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F402"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14:paraId="3507ECBC"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14:paraId="0C11B361" w14:textId="77777777" w:rsidR="00AA7E19" w:rsidRDefault="00AA7E19" w:rsidP="005630AD">
      <w:pPr>
        <w:pStyle w:val="ConsPlusNormal"/>
        <w:widowControl/>
        <w:ind w:firstLine="840"/>
        <w:outlineLvl w:val="2"/>
        <w:rPr>
          <w:rFonts w:ascii="Times New Roman" w:hAnsi="Times New Roman" w:cs="Times New Roman"/>
          <w:sz w:val="28"/>
          <w:szCs w:val="28"/>
        </w:rPr>
      </w:pPr>
    </w:p>
    <w:p w14:paraId="1E1B43DE" w14:textId="77777777" w:rsidR="00AA7E19" w:rsidRPr="00E42844" w:rsidRDefault="00AA7E19" w:rsidP="005630AD">
      <w:pPr>
        <w:pStyle w:val="ConsPlusNormal"/>
        <w:widowControl/>
        <w:ind w:firstLine="840"/>
        <w:outlineLvl w:val="2"/>
        <w:rPr>
          <w:rFonts w:ascii="Times New Roman" w:hAnsi="Times New Roman" w:cs="Times New Roman"/>
          <w:sz w:val="28"/>
          <w:szCs w:val="28"/>
        </w:rPr>
      </w:pPr>
    </w:p>
    <w:p w14:paraId="170754E5" w14:textId="77777777"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14:paraId="0F50A658" w14:textId="77777777"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14:paraId="240A2695" w14:textId="77777777" w:rsidR="00AA7E19" w:rsidRPr="00E42844" w:rsidRDefault="00AA7E19" w:rsidP="005630AD">
      <w:pPr>
        <w:pStyle w:val="ConsPlusNormal"/>
        <w:ind w:firstLine="840"/>
        <w:jc w:val="center"/>
        <w:rPr>
          <w:rFonts w:ascii="Times New Roman" w:hAnsi="Times New Roman" w:cs="Times New Roman"/>
          <w:sz w:val="28"/>
          <w:szCs w:val="28"/>
        </w:rPr>
      </w:pPr>
    </w:p>
    <w:p w14:paraId="3476E6D7" w14:textId="77777777"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14:paraId="50828F3C" w14:textId="77777777"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14:paraId="42AB8E1C" w14:textId="77777777" w:rsidTr="00ED129C">
        <w:trPr>
          <w:trHeight w:val="600"/>
          <w:jc w:val="center"/>
        </w:trPr>
        <w:tc>
          <w:tcPr>
            <w:tcW w:w="2400" w:type="dxa"/>
          </w:tcPr>
          <w:p w14:paraId="3BBDD56D" w14:textId="77777777"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14:paraId="7CB18E43" w14:textId="77777777"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14:paraId="52764E53" w14:textId="77777777" w:rsidTr="00ED129C">
        <w:trPr>
          <w:trHeight w:val="600"/>
          <w:jc w:val="center"/>
        </w:trPr>
        <w:tc>
          <w:tcPr>
            <w:tcW w:w="2400" w:type="dxa"/>
          </w:tcPr>
          <w:p w14:paraId="4A77A60F" w14:textId="77777777"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14:paraId="6B2A57C7" w14:textId="77777777"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14:paraId="3DF9AC9F" w14:textId="77777777" w:rsidTr="00ED129C">
        <w:trPr>
          <w:trHeight w:val="600"/>
          <w:jc w:val="center"/>
        </w:trPr>
        <w:tc>
          <w:tcPr>
            <w:tcW w:w="2400" w:type="dxa"/>
          </w:tcPr>
          <w:p w14:paraId="1FA7A8AF" w14:textId="77777777"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14:paraId="7DFF15F1" w14:textId="77777777"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14:paraId="3E4A5631" w14:textId="77777777" w:rsidTr="00ED129C">
        <w:trPr>
          <w:trHeight w:val="1185"/>
          <w:jc w:val="center"/>
        </w:trPr>
        <w:tc>
          <w:tcPr>
            <w:tcW w:w="2400" w:type="dxa"/>
          </w:tcPr>
          <w:p w14:paraId="2E602329" w14:textId="77777777"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14:paraId="393195BD" w14:textId="77777777"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14:paraId="510DAB00" w14:textId="77777777" w:rsidTr="00ED129C">
        <w:trPr>
          <w:trHeight w:val="416"/>
          <w:jc w:val="center"/>
        </w:trPr>
        <w:tc>
          <w:tcPr>
            <w:tcW w:w="2400" w:type="dxa"/>
          </w:tcPr>
          <w:p w14:paraId="44D96A2C" w14:textId="769C77FA"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14:paraId="63CAE1B0"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14:paraId="7941169E"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14:paraId="1553CDE1" w14:textId="77777777" w:rsidTr="00ED129C">
        <w:trPr>
          <w:trHeight w:val="416"/>
          <w:jc w:val="center"/>
        </w:trPr>
        <w:tc>
          <w:tcPr>
            <w:tcW w:w="2400" w:type="dxa"/>
          </w:tcPr>
          <w:p w14:paraId="146605BB" w14:textId="77777777" w:rsidR="00AA7E19" w:rsidRPr="00E42844" w:rsidRDefault="00AA7E19" w:rsidP="00ED129C">
            <w:pPr>
              <w:pStyle w:val="ConsPlusCell"/>
              <w:spacing w:line="276" w:lineRule="auto"/>
              <w:rPr>
                <w:sz w:val="28"/>
                <w:szCs w:val="28"/>
              </w:rPr>
            </w:pPr>
            <w:r>
              <w:rPr>
                <w:sz w:val="28"/>
                <w:szCs w:val="28"/>
              </w:rPr>
              <w:t xml:space="preserve">Ожидаемые результаты от реализации </w:t>
            </w:r>
            <w:r>
              <w:rPr>
                <w:sz w:val="28"/>
                <w:szCs w:val="28"/>
              </w:rPr>
              <w:lastRenderedPageBreak/>
              <w:t>подпрограммы</w:t>
            </w:r>
          </w:p>
        </w:tc>
        <w:tc>
          <w:tcPr>
            <w:tcW w:w="7455" w:type="dxa"/>
          </w:tcPr>
          <w:p w14:paraId="28F68B89" w14:textId="77777777" w:rsidR="00AA7E19" w:rsidRPr="00FA6B24" w:rsidRDefault="00AA7E19" w:rsidP="00ED129C">
            <w:pPr>
              <w:autoSpaceDE w:val="0"/>
              <w:autoSpaceDN w:val="0"/>
              <w:adjustRightInd w:val="0"/>
              <w:jc w:val="both"/>
              <w:rPr>
                <w:szCs w:val="28"/>
              </w:rPr>
            </w:pPr>
            <w:r w:rsidRPr="00916AC1">
              <w:rPr>
                <w:sz w:val="28"/>
                <w:szCs w:val="28"/>
              </w:rPr>
              <w:lastRenderedPageBreak/>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14:paraId="00582BF6" w14:textId="77777777" w:rsidTr="00ED129C">
        <w:trPr>
          <w:trHeight w:val="840"/>
          <w:jc w:val="center"/>
        </w:trPr>
        <w:tc>
          <w:tcPr>
            <w:tcW w:w="2400" w:type="dxa"/>
          </w:tcPr>
          <w:p w14:paraId="4B0DF2AD" w14:textId="6BB3A030" w:rsidR="00AA7E19" w:rsidRPr="00E42844" w:rsidRDefault="00AA7E19"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14:paraId="7123AAB1" w14:textId="0A1457EB" w:rsidR="00AA7E19" w:rsidRPr="00E42844" w:rsidRDefault="00AA7E19" w:rsidP="00742CD0">
            <w:pPr>
              <w:pStyle w:val="ConsPlusCell"/>
              <w:spacing w:line="276" w:lineRule="auto"/>
              <w:rPr>
                <w:sz w:val="28"/>
                <w:szCs w:val="28"/>
              </w:rPr>
            </w:pPr>
            <w:r w:rsidRPr="00E42844">
              <w:rPr>
                <w:sz w:val="28"/>
                <w:szCs w:val="28"/>
              </w:rPr>
              <w:t xml:space="preserve">2014 – </w:t>
            </w:r>
            <w:r w:rsidR="002E7624">
              <w:rPr>
                <w:sz w:val="28"/>
                <w:szCs w:val="28"/>
              </w:rPr>
              <w:t>2025</w:t>
            </w:r>
            <w:r w:rsidRPr="00E42844">
              <w:rPr>
                <w:sz w:val="28"/>
                <w:szCs w:val="28"/>
              </w:rPr>
              <w:t xml:space="preserve"> годы</w:t>
            </w:r>
          </w:p>
        </w:tc>
      </w:tr>
      <w:tr w:rsidR="00AA7E19" w:rsidRPr="00E42844" w14:paraId="027E449E" w14:textId="77777777" w:rsidTr="00ED129C">
        <w:trPr>
          <w:trHeight w:val="416"/>
          <w:jc w:val="center"/>
        </w:trPr>
        <w:tc>
          <w:tcPr>
            <w:tcW w:w="2400" w:type="dxa"/>
          </w:tcPr>
          <w:p w14:paraId="519B1FF5" w14:textId="77777777"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14:paraId="4725DE8F" w14:textId="3D982DB9"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57097D">
              <w:rPr>
                <w:sz w:val="28"/>
                <w:szCs w:val="28"/>
              </w:rPr>
              <w:t>4</w:t>
            </w:r>
            <w:r w:rsidR="0056542F">
              <w:rPr>
                <w:sz w:val="28"/>
                <w:szCs w:val="28"/>
              </w:rPr>
              <w:t> 134 130,717</w:t>
            </w:r>
            <w:r w:rsidR="00C26DC1">
              <w:rPr>
                <w:sz w:val="28"/>
                <w:szCs w:val="28"/>
              </w:rPr>
              <w:t xml:space="preserve"> </w:t>
            </w:r>
            <w:r w:rsidRPr="00E42844">
              <w:rPr>
                <w:sz w:val="28"/>
                <w:szCs w:val="28"/>
              </w:rPr>
              <w:t>тыс. рублей, в том числе:</w:t>
            </w:r>
          </w:p>
          <w:p w14:paraId="12D7F309" w14:textId="77777777" w:rsidR="00AA7E19" w:rsidRDefault="00AA7E19" w:rsidP="00ED129C">
            <w:pPr>
              <w:pStyle w:val="ConsPlusCell"/>
              <w:spacing w:line="276" w:lineRule="auto"/>
              <w:jc w:val="both"/>
              <w:rPr>
                <w:sz w:val="28"/>
                <w:szCs w:val="28"/>
              </w:rPr>
            </w:pPr>
          </w:p>
          <w:p w14:paraId="01936702" w14:textId="77777777" w:rsidR="00AA7E19" w:rsidRPr="00AF7707" w:rsidRDefault="00AA7E19" w:rsidP="00ED129C">
            <w:pPr>
              <w:autoSpaceDE w:val="0"/>
              <w:autoSpaceDN w:val="0"/>
              <w:adjustRightInd w:val="0"/>
              <w:rPr>
                <w:szCs w:val="28"/>
              </w:rPr>
            </w:pPr>
            <w:r>
              <w:rPr>
                <w:sz w:val="28"/>
                <w:szCs w:val="28"/>
              </w:rPr>
              <w:t>Отчет:</w:t>
            </w:r>
          </w:p>
          <w:p w14:paraId="0EE356D3" w14:textId="77777777"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14:paraId="42869EBE"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14:paraId="4184A5F1"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14:paraId="18DEF8A7" w14:textId="77777777"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14:paraId="3CF5D9F0" w14:textId="77777777"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14:paraId="3EB699AA" w14:textId="77777777"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14:paraId="7E31E18D" w14:textId="77777777"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14:paraId="5AA6D369" w14:textId="77777777" w:rsidR="00DA1CCA" w:rsidRDefault="00DA1CCA" w:rsidP="00A02F16">
            <w:pPr>
              <w:autoSpaceDE w:val="0"/>
              <w:autoSpaceDN w:val="0"/>
              <w:adjustRightInd w:val="0"/>
              <w:ind w:firstLine="555"/>
              <w:rPr>
                <w:sz w:val="28"/>
                <w:szCs w:val="28"/>
              </w:rPr>
            </w:pPr>
            <w:r>
              <w:rPr>
                <w:sz w:val="28"/>
                <w:szCs w:val="28"/>
              </w:rPr>
              <w:t>2021 год – 385 121,007 тыс. руб</w:t>
            </w:r>
            <w:r w:rsidR="0057097D">
              <w:rPr>
                <w:sz w:val="28"/>
                <w:szCs w:val="28"/>
              </w:rPr>
              <w:t>.</w:t>
            </w:r>
            <w:r w:rsidR="00565860">
              <w:rPr>
                <w:sz w:val="28"/>
                <w:szCs w:val="28"/>
              </w:rPr>
              <w:t>;</w:t>
            </w:r>
          </w:p>
          <w:p w14:paraId="4D094048" w14:textId="108D7788"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00E46235">
              <w:rPr>
                <w:sz w:val="28"/>
                <w:szCs w:val="28"/>
              </w:rPr>
              <w:t xml:space="preserve"> тыс. руб</w:t>
            </w:r>
            <w:r w:rsidR="00573D4E">
              <w:rPr>
                <w:sz w:val="28"/>
                <w:szCs w:val="28"/>
              </w:rPr>
              <w:t>.</w:t>
            </w:r>
            <w:r w:rsidR="00E46235">
              <w:rPr>
                <w:sz w:val="28"/>
                <w:szCs w:val="28"/>
              </w:rPr>
              <w:t>;</w:t>
            </w:r>
          </w:p>
          <w:p w14:paraId="76F3DB86" w14:textId="1F33AA0F" w:rsidR="00E46235" w:rsidRDefault="00E46235" w:rsidP="00565860">
            <w:pPr>
              <w:autoSpaceDE w:val="0"/>
              <w:autoSpaceDN w:val="0"/>
              <w:adjustRightInd w:val="0"/>
              <w:ind w:firstLine="555"/>
              <w:rPr>
                <w:sz w:val="28"/>
                <w:szCs w:val="28"/>
              </w:rPr>
            </w:pPr>
            <w:r>
              <w:rPr>
                <w:sz w:val="28"/>
                <w:szCs w:val="28"/>
              </w:rPr>
              <w:t>2023 год – 417 379,130 тыс.</w:t>
            </w:r>
            <w:r w:rsidR="002447B4">
              <w:rPr>
                <w:sz w:val="28"/>
                <w:szCs w:val="28"/>
              </w:rPr>
              <w:t xml:space="preserve"> </w:t>
            </w:r>
            <w:r>
              <w:rPr>
                <w:sz w:val="28"/>
                <w:szCs w:val="28"/>
              </w:rPr>
              <w:t>руб</w:t>
            </w:r>
            <w:r w:rsidR="002447B4">
              <w:rPr>
                <w:sz w:val="28"/>
                <w:szCs w:val="28"/>
              </w:rPr>
              <w:t>.;</w:t>
            </w:r>
          </w:p>
          <w:p w14:paraId="6E5FF9DF" w14:textId="0F53DC36" w:rsidR="002447B4" w:rsidRDefault="002447B4" w:rsidP="00565860">
            <w:pPr>
              <w:autoSpaceDE w:val="0"/>
              <w:autoSpaceDN w:val="0"/>
              <w:adjustRightInd w:val="0"/>
              <w:ind w:firstLine="555"/>
              <w:rPr>
                <w:sz w:val="28"/>
                <w:szCs w:val="28"/>
              </w:rPr>
            </w:pPr>
            <w:r>
              <w:rPr>
                <w:sz w:val="28"/>
                <w:szCs w:val="28"/>
              </w:rPr>
              <w:t>2024</w:t>
            </w:r>
            <w:r w:rsidRPr="004A7614">
              <w:rPr>
                <w:sz w:val="28"/>
                <w:szCs w:val="28"/>
              </w:rPr>
              <w:t xml:space="preserve"> год – </w:t>
            </w:r>
            <w:r>
              <w:rPr>
                <w:sz w:val="28"/>
                <w:szCs w:val="28"/>
              </w:rPr>
              <w:t>469 134,948</w:t>
            </w:r>
            <w:r w:rsidRPr="004F049F">
              <w:rPr>
                <w:sz w:val="28"/>
                <w:szCs w:val="28"/>
              </w:rPr>
              <w:t xml:space="preserve"> тыс. руб</w:t>
            </w:r>
            <w:r>
              <w:rPr>
                <w:sz w:val="28"/>
                <w:szCs w:val="28"/>
              </w:rPr>
              <w:t>.</w:t>
            </w:r>
          </w:p>
          <w:p w14:paraId="0439ADED" w14:textId="77777777" w:rsidR="00AA7E19" w:rsidRDefault="00AA7E19" w:rsidP="00ED129C">
            <w:pPr>
              <w:autoSpaceDE w:val="0"/>
              <w:autoSpaceDN w:val="0"/>
              <w:adjustRightInd w:val="0"/>
              <w:rPr>
                <w:szCs w:val="28"/>
              </w:rPr>
            </w:pPr>
            <w:r>
              <w:rPr>
                <w:sz w:val="28"/>
                <w:szCs w:val="28"/>
              </w:rPr>
              <w:t>Бюджетные ассигнования:</w:t>
            </w:r>
          </w:p>
          <w:p w14:paraId="5D1013DA" w14:textId="10827D1D" w:rsidR="00C26DC1" w:rsidRDefault="00742CD0" w:rsidP="00ED129C">
            <w:pPr>
              <w:autoSpaceDE w:val="0"/>
              <w:autoSpaceDN w:val="0"/>
              <w:adjustRightInd w:val="0"/>
              <w:rPr>
                <w:sz w:val="28"/>
                <w:szCs w:val="28"/>
              </w:rPr>
            </w:pPr>
            <w:r w:rsidRPr="004A7614">
              <w:rPr>
                <w:sz w:val="28"/>
                <w:szCs w:val="28"/>
              </w:rPr>
              <w:t xml:space="preserve">        </w:t>
            </w:r>
            <w:r w:rsidR="00E738EC">
              <w:rPr>
                <w:sz w:val="28"/>
                <w:szCs w:val="28"/>
              </w:rPr>
              <w:t xml:space="preserve">2025 год </w:t>
            </w:r>
            <w:r w:rsidR="003971A9" w:rsidRPr="004A7614">
              <w:rPr>
                <w:sz w:val="28"/>
                <w:szCs w:val="28"/>
              </w:rPr>
              <w:t>–</w:t>
            </w:r>
            <w:r w:rsidR="00E738EC">
              <w:rPr>
                <w:sz w:val="28"/>
                <w:szCs w:val="28"/>
              </w:rPr>
              <w:t xml:space="preserve"> </w:t>
            </w:r>
            <w:r w:rsidR="00161204">
              <w:rPr>
                <w:sz w:val="28"/>
                <w:szCs w:val="28"/>
              </w:rPr>
              <w:t>517</w:t>
            </w:r>
            <w:r w:rsidR="005C6BD7">
              <w:rPr>
                <w:sz w:val="28"/>
                <w:szCs w:val="28"/>
              </w:rPr>
              <w:t> </w:t>
            </w:r>
            <w:r w:rsidR="00161204">
              <w:rPr>
                <w:sz w:val="28"/>
                <w:szCs w:val="28"/>
              </w:rPr>
              <w:t>385</w:t>
            </w:r>
            <w:r w:rsidR="005C6BD7">
              <w:rPr>
                <w:sz w:val="28"/>
                <w:szCs w:val="28"/>
              </w:rPr>
              <w:t>,</w:t>
            </w:r>
            <w:r w:rsidR="00161204">
              <w:rPr>
                <w:sz w:val="28"/>
                <w:szCs w:val="28"/>
              </w:rPr>
              <w:t>785</w:t>
            </w:r>
            <w:r w:rsidR="005C6BD7" w:rsidRPr="004F049F">
              <w:rPr>
                <w:sz w:val="28"/>
                <w:szCs w:val="28"/>
              </w:rPr>
              <w:t xml:space="preserve"> тыс. руб</w:t>
            </w:r>
            <w:r w:rsidR="005C6BD7">
              <w:rPr>
                <w:sz w:val="28"/>
                <w:szCs w:val="28"/>
              </w:rPr>
              <w:t>.</w:t>
            </w:r>
          </w:p>
          <w:p w14:paraId="5C4880EB" w14:textId="46C4DF05" w:rsidR="00AA7E19" w:rsidRPr="007217DD" w:rsidRDefault="00B2589F" w:rsidP="00ED129C">
            <w:pPr>
              <w:autoSpaceDE w:val="0"/>
              <w:autoSpaceDN w:val="0"/>
              <w:adjustRightInd w:val="0"/>
              <w:rPr>
                <w:szCs w:val="28"/>
              </w:rPr>
            </w:pPr>
            <w:r>
              <w:rPr>
                <w:sz w:val="28"/>
                <w:szCs w:val="28"/>
              </w:rPr>
              <w:t>в том числе:</w:t>
            </w:r>
            <w:bookmarkStart w:id="0" w:name="_GoBack"/>
            <w:bookmarkEnd w:id="0"/>
          </w:p>
          <w:p w14:paraId="6486A0CB" w14:textId="0D672F37"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56542F">
              <w:rPr>
                <w:sz w:val="28"/>
                <w:szCs w:val="28"/>
              </w:rPr>
              <w:t>284 067,000</w:t>
            </w:r>
            <w:r w:rsidR="0046686C" w:rsidRPr="00925987">
              <w:rPr>
                <w:sz w:val="28"/>
                <w:szCs w:val="28"/>
              </w:rPr>
              <w:t xml:space="preserve"> тыс. рублей</w:t>
            </w:r>
            <w:r w:rsidR="0046686C" w:rsidRPr="006C02ED">
              <w:rPr>
                <w:sz w:val="28"/>
                <w:szCs w:val="28"/>
              </w:rPr>
              <w:t>:</w:t>
            </w:r>
          </w:p>
          <w:p w14:paraId="1BD37B64" w14:textId="77777777"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14:paraId="1B317788" w14:textId="77777777"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14:paraId="53C36BD4"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14:paraId="0B0C928A"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14:paraId="7C5E6888" w14:textId="77777777"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14:paraId="4CDD36A5" w14:textId="77777777"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14:paraId="5D8640EA" w14:textId="77777777"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14:paraId="02753D35" w14:textId="77777777"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14:paraId="66B9D8D1" w14:textId="77777777"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14:paraId="02BFBD79" w14:textId="77777777"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14:paraId="10D47286" w14:textId="78FEAC9C" w:rsidR="00E46235" w:rsidRDefault="00E46235" w:rsidP="00565860">
            <w:pPr>
              <w:autoSpaceDE w:val="0"/>
              <w:autoSpaceDN w:val="0"/>
              <w:adjustRightInd w:val="0"/>
              <w:ind w:firstLine="555"/>
              <w:rPr>
                <w:sz w:val="28"/>
                <w:szCs w:val="28"/>
              </w:rPr>
            </w:pPr>
            <w:r>
              <w:rPr>
                <w:sz w:val="28"/>
                <w:szCs w:val="28"/>
              </w:rPr>
              <w:t>2023 год – 31 463,800 тыс. руб.</w:t>
            </w:r>
            <w:r w:rsidR="002447B4">
              <w:rPr>
                <w:sz w:val="28"/>
                <w:szCs w:val="28"/>
              </w:rPr>
              <w:t>;</w:t>
            </w:r>
          </w:p>
          <w:p w14:paraId="34268B43" w14:textId="75A43E6A" w:rsidR="002447B4" w:rsidRDefault="002447B4" w:rsidP="00565860">
            <w:pPr>
              <w:autoSpaceDE w:val="0"/>
              <w:autoSpaceDN w:val="0"/>
              <w:adjustRightInd w:val="0"/>
              <w:ind w:firstLine="555"/>
              <w:rPr>
                <w:sz w:val="28"/>
                <w:szCs w:val="28"/>
              </w:rPr>
            </w:pPr>
            <w:r>
              <w:rPr>
                <w:sz w:val="28"/>
                <w:szCs w:val="28"/>
              </w:rPr>
              <w:t xml:space="preserve">2024 год </w:t>
            </w:r>
            <w:r w:rsidRPr="000E5539">
              <w:rPr>
                <w:sz w:val="28"/>
                <w:szCs w:val="28"/>
              </w:rPr>
              <w:t xml:space="preserve">– </w:t>
            </w:r>
            <w:r>
              <w:rPr>
                <w:sz w:val="28"/>
                <w:szCs w:val="28"/>
              </w:rPr>
              <w:t>36 077,300</w:t>
            </w:r>
            <w:r w:rsidRPr="000E5539">
              <w:rPr>
                <w:sz w:val="28"/>
                <w:szCs w:val="28"/>
              </w:rPr>
              <w:t xml:space="preserve"> тыс. руб</w:t>
            </w:r>
            <w:r>
              <w:rPr>
                <w:sz w:val="28"/>
                <w:szCs w:val="28"/>
              </w:rPr>
              <w:t>.</w:t>
            </w:r>
          </w:p>
          <w:p w14:paraId="413A2E90" w14:textId="77777777" w:rsidR="00AA7E19" w:rsidRDefault="00AA7E19" w:rsidP="00ED129C">
            <w:pPr>
              <w:autoSpaceDE w:val="0"/>
              <w:autoSpaceDN w:val="0"/>
              <w:adjustRightInd w:val="0"/>
              <w:rPr>
                <w:szCs w:val="28"/>
              </w:rPr>
            </w:pPr>
            <w:r>
              <w:rPr>
                <w:sz w:val="28"/>
                <w:szCs w:val="28"/>
              </w:rPr>
              <w:t>Бюджетные ассигнования:</w:t>
            </w:r>
          </w:p>
          <w:p w14:paraId="4E3EA936" w14:textId="7D01886B" w:rsidR="003971A9" w:rsidRPr="003971A9" w:rsidRDefault="00742CD0" w:rsidP="00B2589F">
            <w:pPr>
              <w:autoSpaceDE w:val="0"/>
              <w:autoSpaceDN w:val="0"/>
              <w:adjustRightInd w:val="0"/>
              <w:rPr>
                <w:sz w:val="28"/>
                <w:szCs w:val="28"/>
              </w:rPr>
            </w:pPr>
            <w:r>
              <w:rPr>
                <w:szCs w:val="28"/>
              </w:rPr>
              <w:t xml:space="preserve">         </w:t>
            </w:r>
            <w:r w:rsidR="002447B4">
              <w:rPr>
                <w:szCs w:val="28"/>
              </w:rPr>
              <w:t xml:space="preserve"> </w:t>
            </w:r>
            <w:r w:rsidR="00E738EC">
              <w:rPr>
                <w:sz w:val="28"/>
                <w:szCs w:val="28"/>
              </w:rPr>
              <w:t xml:space="preserve">2025 год - </w:t>
            </w:r>
            <w:r w:rsidR="001F5BA0">
              <w:rPr>
                <w:sz w:val="28"/>
                <w:szCs w:val="28"/>
              </w:rPr>
              <w:t>48</w:t>
            </w:r>
            <w:r w:rsidR="00590A24">
              <w:rPr>
                <w:sz w:val="28"/>
                <w:szCs w:val="28"/>
              </w:rPr>
              <w:t> </w:t>
            </w:r>
            <w:r w:rsidR="001F5BA0">
              <w:rPr>
                <w:sz w:val="28"/>
                <w:szCs w:val="28"/>
              </w:rPr>
              <w:t>430</w:t>
            </w:r>
            <w:r w:rsidR="00590A24">
              <w:rPr>
                <w:sz w:val="28"/>
                <w:szCs w:val="28"/>
              </w:rPr>
              <w:t>,</w:t>
            </w:r>
            <w:r w:rsidR="001F5BA0">
              <w:rPr>
                <w:sz w:val="28"/>
                <w:szCs w:val="28"/>
              </w:rPr>
              <w:t>9</w:t>
            </w:r>
            <w:r w:rsidR="00B0170A">
              <w:rPr>
                <w:sz w:val="28"/>
                <w:szCs w:val="28"/>
              </w:rPr>
              <w:t>00</w:t>
            </w:r>
            <w:r w:rsidR="00590A24">
              <w:rPr>
                <w:sz w:val="28"/>
                <w:szCs w:val="28"/>
              </w:rPr>
              <w:t xml:space="preserve"> тыс. руб.</w:t>
            </w:r>
          </w:p>
          <w:p w14:paraId="1A6125E5" w14:textId="68ED0EA9"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B2589F">
              <w:rPr>
                <w:sz w:val="28"/>
                <w:szCs w:val="28"/>
              </w:rPr>
              <w:t>3 850 063,717</w:t>
            </w:r>
            <w:r w:rsidR="0046686C" w:rsidRPr="00925987">
              <w:rPr>
                <w:sz w:val="28"/>
                <w:szCs w:val="28"/>
              </w:rPr>
              <w:t xml:space="preserve"> тыс. рублей</w:t>
            </w:r>
            <w:r w:rsidR="0046686C" w:rsidRPr="006C02ED">
              <w:rPr>
                <w:sz w:val="28"/>
                <w:szCs w:val="28"/>
              </w:rPr>
              <w:t>:</w:t>
            </w:r>
          </w:p>
          <w:p w14:paraId="1BF77ED0" w14:textId="77777777"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14:paraId="00C8A305" w14:textId="77777777"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14:paraId="2C22A5CC"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14:paraId="483F58AE"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14:paraId="4139DAD3" w14:textId="77777777"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14:paraId="638C9715" w14:textId="77777777"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14:paraId="238CF6F1" w14:textId="77777777"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14:paraId="71EA4E1E" w14:textId="77777777"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14:paraId="44C3DB8B" w14:textId="77777777"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14:paraId="28CA4D12" w14:textId="77777777"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14:paraId="73FB82C1" w14:textId="015F74DB" w:rsidR="00E46235" w:rsidRDefault="00E46235" w:rsidP="00E46235">
            <w:pPr>
              <w:autoSpaceDE w:val="0"/>
              <w:autoSpaceDN w:val="0"/>
              <w:adjustRightInd w:val="0"/>
              <w:ind w:firstLine="555"/>
              <w:jc w:val="both"/>
              <w:rPr>
                <w:sz w:val="28"/>
                <w:szCs w:val="28"/>
              </w:rPr>
            </w:pPr>
            <w:r>
              <w:rPr>
                <w:sz w:val="28"/>
                <w:szCs w:val="28"/>
              </w:rPr>
              <w:t>2023 год – 385 915,330 тыс. руб.</w:t>
            </w:r>
            <w:r w:rsidR="002447B4">
              <w:rPr>
                <w:sz w:val="28"/>
                <w:szCs w:val="28"/>
              </w:rPr>
              <w:t>;</w:t>
            </w:r>
          </w:p>
          <w:p w14:paraId="4AD6BC70" w14:textId="2B07E9A8" w:rsidR="002447B4" w:rsidRDefault="002447B4" w:rsidP="002447B4">
            <w:pPr>
              <w:autoSpaceDE w:val="0"/>
              <w:autoSpaceDN w:val="0"/>
              <w:adjustRightInd w:val="0"/>
              <w:ind w:firstLine="555"/>
              <w:jc w:val="both"/>
              <w:rPr>
                <w:sz w:val="28"/>
                <w:szCs w:val="28"/>
              </w:rPr>
            </w:pPr>
            <w:r>
              <w:rPr>
                <w:sz w:val="28"/>
                <w:szCs w:val="28"/>
              </w:rPr>
              <w:t>2024</w:t>
            </w:r>
            <w:r w:rsidRPr="004A7614">
              <w:rPr>
                <w:sz w:val="28"/>
                <w:szCs w:val="28"/>
              </w:rPr>
              <w:t xml:space="preserve"> год – </w:t>
            </w:r>
            <w:r>
              <w:rPr>
                <w:sz w:val="28"/>
                <w:szCs w:val="28"/>
              </w:rPr>
              <w:t>433 057,648</w:t>
            </w:r>
            <w:r w:rsidRPr="004A7614">
              <w:rPr>
                <w:sz w:val="28"/>
                <w:szCs w:val="28"/>
              </w:rPr>
              <w:t xml:space="preserve"> тыс</w:t>
            </w:r>
            <w:r w:rsidRPr="000E5539">
              <w:rPr>
                <w:sz w:val="28"/>
                <w:szCs w:val="28"/>
              </w:rPr>
              <w:t>. руб</w:t>
            </w:r>
            <w:r>
              <w:rPr>
                <w:sz w:val="28"/>
                <w:szCs w:val="28"/>
              </w:rPr>
              <w:t>.</w:t>
            </w:r>
          </w:p>
          <w:p w14:paraId="12D41071" w14:textId="77777777" w:rsidR="00AA7E19" w:rsidRPr="00E42844" w:rsidRDefault="00AA7E19" w:rsidP="00ED129C">
            <w:pPr>
              <w:autoSpaceDE w:val="0"/>
              <w:autoSpaceDN w:val="0"/>
              <w:adjustRightInd w:val="0"/>
              <w:rPr>
                <w:szCs w:val="28"/>
              </w:rPr>
            </w:pPr>
            <w:r>
              <w:rPr>
                <w:sz w:val="28"/>
                <w:szCs w:val="28"/>
              </w:rPr>
              <w:t>Бюджетные ассигнования:</w:t>
            </w:r>
          </w:p>
          <w:p w14:paraId="21D18745" w14:textId="69585849" w:rsidR="00590A24" w:rsidRDefault="00590A24" w:rsidP="00DD339C">
            <w:pPr>
              <w:autoSpaceDE w:val="0"/>
              <w:autoSpaceDN w:val="0"/>
              <w:adjustRightInd w:val="0"/>
              <w:ind w:firstLine="555"/>
              <w:jc w:val="both"/>
              <w:rPr>
                <w:sz w:val="28"/>
                <w:szCs w:val="28"/>
              </w:rPr>
            </w:pPr>
            <w:r>
              <w:rPr>
                <w:sz w:val="28"/>
                <w:szCs w:val="28"/>
              </w:rPr>
              <w:t xml:space="preserve">2025 год </w:t>
            </w:r>
            <w:r w:rsidR="003971A9" w:rsidRPr="004A7614">
              <w:rPr>
                <w:sz w:val="28"/>
                <w:szCs w:val="28"/>
              </w:rPr>
              <w:t>–</w:t>
            </w:r>
            <w:r w:rsidR="005C6BD7">
              <w:rPr>
                <w:sz w:val="28"/>
                <w:szCs w:val="28"/>
              </w:rPr>
              <w:t xml:space="preserve"> </w:t>
            </w:r>
            <w:r w:rsidR="00161204">
              <w:rPr>
                <w:sz w:val="28"/>
                <w:szCs w:val="28"/>
              </w:rPr>
              <w:t>468</w:t>
            </w:r>
            <w:r w:rsidR="005C6BD7">
              <w:rPr>
                <w:sz w:val="28"/>
                <w:szCs w:val="28"/>
              </w:rPr>
              <w:t> </w:t>
            </w:r>
            <w:r w:rsidR="00161204">
              <w:rPr>
                <w:sz w:val="28"/>
                <w:szCs w:val="28"/>
              </w:rPr>
              <w:t>954</w:t>
            </w:r>
            <w:r w:rsidR="005C6BD7">
              <w:rPr>
                <w:sz w:val="28"/>
                <w:szCs w:val="28"/>
              </w:rPr>
              <w:t>,</w:t>
            </w:r>
            <w:r w:rsidR="00161204">
              <w:rPr>
                <w:sz w:val="28"/>
                <w:szCs w:val="28"/>
              </w:rPr>
              <w:t>885</w:t>
            </w:r>
            <w:r w:rsidR="005C6BD7" w:rsidRPr="004A7614">
              <w:rPr>
                <w:sz w:val="28"/>
                <w:szCs w:val="28"/>
              </w:rPr>
              <w:t xml:space="preserve"> тыс</w:t>
            </w:r>
            <w:r w:rsidR="005C6BD7" w:rsidRPr="000E5539">
              <w:rPr>
                <w:sz w:val="28"/>
                <w:szCs w:val="28"/>
              </w:rPr>
              <w:t>. руб</w:t>
            </w:r>
            <w:r w:rsidR="005C6BD7">
              <w:rPr>
                <w:sz w:val="28"/>
                <w:szCs w:val="28"/>
              </w:rPr>
              <w:t>.</w:t>
            </w:r>
          </w:p>
          <w:p w14:paraId="596E9606" w14:textId="77777777" w:rsidR="00B0170A" w:rsidRPr="00E42844" w:rsidRDefault="00B0170A" w:rsidP="00B2589F">
            <w:pPr>
              <w:autoSpaceDE w:val="0"/>
              <w:autoSpaceDN w:val="0"/>
              <w:adjustRightInd w:val="0"/>
              <w:ind w:firstLine="555"/>
              <w:jc w:val="both"/>
              <w:rPr>
                <w:szCs w:val="28"/>
              </w:rPr>
            </w:pPr>
          </w:p>
        </w:tc>
      </w:tr>
      <w:tr w:rsidR="003971A9" w:rsidRPr="00E42844" w14:paraId="68C143BF" w14:textId="77777777" w:rsidTr="00ED129C">
        <w:trPr>
          <w:trHeight w:val="416"/>
          <w:jc w:val="center"/>
        </w:trPr>
        <w:tc>
          <w:tcPr>
            <w:tcW w:w="2400" w:type="dxa"/>
          </w:tcPr>
          <w:p w14:paraId="2DC6AA8B" w14:textId="77777777" w:rsidR="003971A9" w:rsidRDefault="003971A9" w:rsidP="00ED129C">
            <w:pPr>
              <w:pStyle w:val="ConsPlusCell"/>
              <w:spacing w:line="276" w:lineRule="auto"/>
              <w:rPr>
                <w:sz w:val="28"/>
                <w:szCs w:val="28"/>
              </w:rPr>
            </w:pPr>
          </w:p>
        </w:tc>
        <w:tc>
          <w:tcPr>
            <w:tcW w:w="7455" w:type="dxa"/>
          </w:tcPr>
          <w:p w14:paraId="39897103" w14:textId="77777777" w:rsidR="003971A9" w:rsidRPr="00E42844" w:rsidRDefault="003971A9" w:rsidP="00ED129C">
            <w:pPr>
              <w:pStyle w:val="ConsPlusCell"/>
              <w:spacing w:line="276" w:lineRule="auto"/>
              <w:jc w:val="both"/>
              <w:rPr>
                <w:sz w:val="28"/>
                <w:szCs w:val="28"/>
              </w:rPr>
            </w:pPr>
          </w:p>
        </w:tc>
      </w:tr>
    </w:tbl>
    <w:p w14:paraId="411B0C1C" w14:textId="77777777" w:rsidR="00AA7E19" w:rsidRDefault="00AA7E19" w:rsidP="005630AD">
      <w:pPr>
        <w:pStyle w:val="ConsPlusNormal"/>
        <w:ind w:firstLine="840"/>
        <w:jc w:val="center"/>
        <w:rPr>
          <w:rFonts w:ascii="Times New Roman" w:hAnsi="Times New Roman" w:cs="Times New Roman"/>
          <w:sz w:val="28"/>
          <w:szCs w:val="28"/>
        </w:rPr>
      </w:pPr>
    </w:p>
    <w:p w14:paraId="45AC562E" w14:textId="77777777" w:rsidR="00AA7E19" w:rsidRDefault="00AA7E19" w:rsidP="005630AD">
      <w:pPr>
        <w:pStyle w:val="ConsPlusNormal"/>
        <w:ind w:firstLine="840"/>
        <w:jc w:val="center"/>
        <w:rPr>
          <w:rFonts w:ascii="Times New Roman" w:hAnsi="Times New Roman" w:cs="Times New Roman"/>
          <w:sz w:val="28"/>
          <w:szCs w:val="28"/>
        </w:rPr>
      </w:pPr>
    </w:p>
    <w:p w14:paraId="7F73028A" w14:textId="77777777"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14:paraId="7A35748C" w14:textId="77777777" w:rsidR="00AA7E19" w:rsidRDefault="00AA7E19" w:rsidP="005630AD">
      <w:pPr>
        <w:autoSpaceDE w:val="0"/>
        <w:autoSpaceDN w:val="0"/>
        <w:adjustRightInd w:val="0"/>
        <w:outlineLvl w:val="0"/>
        <w:rPr>
          <w:sz w:val="28"/>
          <w:szCs w:val="28"/>
        </w:rPr>
      </w:pPr>
      <w:r>
        <w:rPr>
          <w:sz w:val="28"/>
          <w:szCs w:val="28"/>
        </w:rPr>
        <w:t xml:space="preserve"> </w:t>
      </w:r>
    </w:p>
    <w:p w14:paraId="6FC507F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14:paraId="74D02264"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14:paraId="6FC43A0E"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55F4224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14:paraId="11D49727" w14:textId="2EC0B4AF"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w:t>
      </w:r>
      <w:r w:rsidR="001C08DD">
        <w:rPr>
          <w:sz w:val="28"/>
          <w:szCs w:val="28"/>
        </w:rPr>
        <w:t xml:space="preserve"> </w:t>
      </w:r>
      <w:r w:rsidRPr="00E42844">
        <w:rPr>
          <w:sz w:val="28"/>
          <w:szCs w:val="28"/>
        </w:rPr>
        <w:t>17-430 «Об утверждении порядка определения объема и распределения дотаций из районного фонда финансовой поддержки поселений».</w:t>
      </w:r>
    </w:p>
    <w:p w14:paraId="23B768F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14:paraId="4E42B59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14:paraId="703DC80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14:paraId="0D2FDB1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w:t>
      </w:r>
      <w:proofErr w:type="spellStart"/>
      <w:r w:rsidRPr="00E42844">
        <w:rPr>
          <w:sz w:val="28"/>
          <w:szCs w:val="28"/>
        </w:rPr>
        <w:t>дотационности</w:t>
      </w:r>
      <w:proofErr w:type="spellEnd"/>
      <w:r w:rsidRPr="00E42844">
        <w:rPr>
          <w:sz w:val="28"/>
          <w:szCs w:val="28"/>
        </w:rPr>
        <w:t xml:space="preserve">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14:paraId="7FF592EA"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14:paraId="0B1221B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14:paraId="51A4CD30" w14:textId="77777777"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14:paraId="3A608481" w14:textId="77777777"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14:paraId="23C80914" w14:textId="77777777" w:rsidR="00AA7E19" w:rsidRDefault="00AA7E19" w:rsidP="005630AD">
      <w:pPr>
        <w:pStyle w:val="ConsPlusCell"/>
        <w:ind w:firstLine="720"/>
        <w:jc w:val="both"/>
        <w:rPr>
          <w:sz w:val="28"/>
          <w:szCs w:val="28"/>
        </w:rPr>
      </w:pPr>
    </w:p>
    <w:p w14:paraId="4C11114B" w14:textId="77777777"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14:paraId="45D13998" w14:textId="77777777" w:rsidR="00AA7E19" w:rsidRPr="003477D3" w:rsidRDefault="00AA7E19" w:rsidP="005630AD">
      <w:pPr>
        <w:autoSpaceDE w:val="0"/>
        <w:autoSpaceDN w:val="0"/>
        <w:adjustRightInd w:val="0"/>
        <w:ind w:firstLine="720"/>
        <w:jc w:val="both"/>
        <w:rPr>
          <w:sz w:val="28"/>
          <w:szCs w:val="28"/>
        </w:rPr>
      </w:pPr>
    </w:p>
    <w:p w14:paraId="069B63C6"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14:paraId="124F577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14:paraId="08DAE3A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Контроль за целевым и эффективным использованием средств районного бюджета на реализацию мероприятий подпрограммы </w:t>
      </w:r>
      <w:r w:rsidRPr="003477D3">
        <w:rPr>
          <w:sz w:val="28"/>
          <w:szCs w:val="28"/>
        </w:rPr>
        <w:lastRenderedPageBreak/>
        <w:t>осуществляется Контрольно-ревизионной комиссией Туруханского района в соответствии с действующим законодательством.</w:t>
      </w:r>
    </w:p>
    <w:p w14:paraId="505BF700" w14:textId="77777777"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14:paraId="731F8E78" w14:textId="77777777"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w:t>
      </w:r>
      <w:proofErr w:type="gramStart"/>
      <w:r w:rsidRPr="00E42844">
        <w:rPr>
          <w:sz w:val="28"/>
          <w:szCs w:val="28"/>
        </w:rPr>
        <w:t>поселений</w:t>
      </w:r>
      <w:proofErr w:type="gramEnd"/>
      <w:r w:rsidRPr="00E42844">
        <w:rPr>
          <w:sz w:val="28"/>
          <w:szCs w:val="28"/>
        </w:rPr>
        <w:t xml:space="preserve">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14:paraId="1CA978C6"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2C8AFC0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14:paraId="6AF45A6F" w14:textId="2969E911"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w:t>
      </w:r>
      <w:r w:rsidR="0056542F" w:rsidRPr="00E42844">
        <w:rPr>
          <w:sz w:val="28"/>
          <w:szCs w:val="28"/>
        </w:rPr>
        <w:t>поселений,</w:t>
      </w:r>
      <w:r w:rsidRPr="00E42844">
        <w:rPr>
          <w:sz w:val="28"/>
          <w:szCs w:val="28"/>
        </w:rPr>
        <w:t xml:space="preserve"> закрепленных за ними </w:t>
      </w:r>
      <w:r w:rsidRPr="00E42844">
        <w:rPr>
          <w:sz w:val="28"/>
          <w:szCs w:val="28"/>
        </w:rPr>
        <w:lastRenderedPageBreak/>
        <w:t>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14:paraId="3B3E3AC0" w14:textId="77777777"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14:paraId="5D60BD47" w14:textId="77777777" w:rsidR="00AA7E19" w:rsidRDefault="00AA7E19" w:rsidP="005630AD">
      <w:pPr>
        <w:tabs>
          <w:tab w:val="left" w:pos="0"/>
        </w:tabs>
        <w:autoSpaceDE w:val="0"/>
        <w:autoSpaceDN w:val="0"/>
        <w:adjustRightInd w:val="0"/>
        <w:ind w:firstLine="720"/>
        <w:jc w:val="center"/>
        <w:outlineLvl w:val="0"/>
        <w:rPr>
          <w:sz w:val="28"/>
          <w:szCs w:val="28"/>
        </w:rPr>
      </w:pPr>
    </w:p>
    <w:p w14:paraId="634A2B5A" w14:textId="77777777"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14:paraId="2F6DFE61" w14:textId="77777777" w:rsidR="00AA7E19" w:rsidRPr="00E42844" w:rsidRDefault="00AA7E19" w:rsidP="005630AD">
      <w:pPr>
        <w:autoSpaceDE w:val="0"/>
        <w:autoSpaceDN w:val="0"/>
        <w:adjustRightInd w:val="0"/>
        <w:ind w:firstLine="720"/>
        <w:jc w:val="center"/>
        <w:rPr>
          <w:sz w:val="28"/>
          <w:szCs w:val="28"/>
        </w:rPr>
      </w:pPr>
    </w:p>
    <w:p w14:paraId="29C48B2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14:paraId="741C4989"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14:paraId="7C3E0733" w14:textId="77777777" w:rsidR="00AA7E19" w:rsidRDefault="00AA7E19" w:rsidP="005630AD">
      <w:pPr>
        <w:autoSpaceDE w:val="0"/>
        <w:autoSpaceDN w:val="0"/>
        <w:adjustRightInd w:val="0"/>
        <w:ind w:firstLine="720"/>
        <w:jc w:val="both"/>
        <w:rPr>
          <w:sz w:val="28"/>
          <w:szCs w:val="28"/>
        </w:rPr>
      </w:pPr>
    </w:p>
    <w:p w14:paraId="72A7283C" w14:textId="77777777" w:rsidR="00AA7E19" w:rsidRDefault="00AA7E19"/>
    <w:sectPr w:rsidR="00AA7E19" w:rsidSect="008A1C9B">
      <w:headerReference w:type="default" r:id="rId7"/>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5FFE" w14:textId="77777777" w:rsidR="00E46235" w:rsidRDefault="00E46235" w:rsidP="008A1C9B">
      <w:r>
        <w:separator/>
      </w:r>
    </w:p>
  </w:endnote>
  <w:endnote w:type="continuationSeparator" w:id="0">
    <w:p w14:paraId="28E6F902" w14:textId="77777777" w:rsidR="00E46235" w:rsidRDefault="00E4623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C9893" w14:textId="77777777" w:rsidR="00E46235" w:rsidRDefault="00E46235" w:rsidP="008A1C9B">
      <w:r>
        <w:separator/>
      </w:r>
    </w:p>
  </w:footnote>
  <w:footnote w:type="continuationSeparator" w:id="0">
    <w:p w14:paraId="36A51CB6" w14:textId="77777777" w:rsidR="00E46235" w:rsidRDefault="00E46235" w:rsidP="008A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EB0D1" w14:textId="77777777" w:rsidR="00E46235" w:rsidRDefault="00A448B2">
    <w:pPr>
      <w:pStyle w:val="a5"/>
      <w:jc w:val="center"/>
    </w:pPr>
    <w:r>
      <w:fldChar w:fldCharType="begin"/>
    </w:r>
    <w:r>
      <w:instrText>PAGE   \* MERGEFORMAT</w:instrText>
    </w:r>
    <w:r>
      <w:fldChar w:fldCharType="separate"/>
    </w:r>
    <w:r w:rsidR="00B2589F">
      <w:rPr>
        <w:noProof/>
      </w:rPr>
      <w:t>20</w:t>
    </w:r>
    <w:r>
      <w:rPr>
        <w:noProof/>
      </w:rPr>
      <w:fldChar w:fldCharType="end"/>
    </w:r>
  </w:p>
  <w:p w14:paraId="5C3214DF" w14:textId="77777777" w:rsidR="00E46235" w:rsidRDefault="00E462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C54D4"/>
    <w:rsid w:val="000E5539"/>
    <w:rsid w:val="000E7D53"/>
    <w:rsid w:val="00105C9A"/>
    <w:rsid w:val="00122C3A"/>
    <w:rsid w:val="00161204"/>
    <w:rsid w:val="001647BF"/>
    <w:rsid w:val="00183CCC"/>
    <w:rsid w:val="00185441"/>
    <w:rsid w:val="00185F80"/>
    <w:rsid w:val="001C08DD"/>
    <w:rsid w:val="001F5BA0"/>
    <w:rsid w:val="00206903"/>
    <w:rsid w:val="002447B4"/>
    <w:rsid w:val="00277B84"/>
    <w:rsid w:val="002C6BFB"/>
    <w:rsid w:val="002E14C4"/>
    <w:rsid w:val="002E7624"/>
    <w:rsid w:val="002F093F"/>
    <w:rsid w:val="003477D3"/>
    <w:rsid w:val="003971A9"/>
    <w:rsid w:val="003A1918"/>
    <w:rsid w:val="003A613D"/>
    <w:rsid w:val="003C30B2"/>
    <w:rsid w:val="00404B7A"/>
    <w:rsid w:val="00451EF6"/>
    <w:rsid w:val="0046441F"/>
    <w:rsid w:val="0046686C"/>
    <w:rsid w:val="004728F6"/>
    <w:rsid w:val="00485AD4"/>
    <w:rsid w:val="004A7614"/>
    <w:rsid w:val="004F049F"/>
    <w:rsid w:val="00506DF3"/>
    <w:rsid w:val="00513401"/>
    <w:rsid w:val="005162FF"/>
    <w:rsid w:val="00520386"/>
    <w:rsid w:val="0052728D"/>
    <w:rsid w:val="0056064C"/>
    <w:rsid w:val="005630AD"/>
    <w:rsid w:val="0056542F"/>
    <w:rsid w:val="00565860"/>
    <w:rsid w:val="0057097D"/>
    <w:rsid w:val="00573D4E"/>
    <w:rsid w:val="00590A24"/>
    <w:rsid w:val="005A26C5"/>
    <w:rsid w:val="005B7878"/>
    <w:rsid w:val="005C4FAF"/>
    <w:rsid w:val="005C6BD7"/>
    <w:rsid w:val="006400F0"/>
    <w:rsid w:val="006A6603"/>
    <w:rsid w:val="00715E5B"/>
    <w:rsid w:val="007217DD"/>
    <w:rsid w:val="00742CD0"/>
    <w:rsid w:val="007824FD"/>
    <w:rsid w:val="00783FE2"/>
    <w:rsid w:val="00790337"/>
    <w:rsid w:val="007C5800"/>
    <w:rsid w:val="007E4FC2"/>
    <w:rsid w:val="00806153"/>
    <w:rsid w:val="008359EA"/>
    <w:rsid w:val="0085232B"/>
    <w:rsid w:val="008836B2"/>
    <w:rsid w:val="00884D6E"/>
    <w:rsid w:val="008A0027"/>
    <w:rsid w:val="008A1C9B"/>
    <w:rsid w:val="008D1FC3"/>
    <w:rsid w:val="008E3225"/>
    <w:rsid w:val="008E72F4"/>
    <w:rsid w:val="00916AC1"/>
    <w:rsid w:val="009479DF"/>
    <w:rsid w:val="00961C33"/>
    <w:rsid w:val="00966AA0"/>
    <w:rsid w:val="00997F83"/>
    <w:rsid w:val="009A6379"/>
    <w:rsid w:val="009D2954"/>
    <w:rsid w:val="009E480E"/>
    <w:rsid w:val="00A02F16"/>
    <w:rsid w:val="00A448B2"/>
    <w:rsid w:val="00AA6C20"/>
    <w:rsid w:val="00AA7E19"/>
    <w:rsid w:val="00AD143D"/>
    <w:rsid w:val="00AF7707"/>
    <w:rsid w:val="00B0170A"/>
    <w:rsid w:val="00B104F7"/>
    <w:rsid w:val="00B2589F"/>
    <w:rsid w:val="00B7046B"/>
    <w:rsid w:val="00B9439D"/>
    <w:rsid w:val="00BB5FE3"/>
    <w:rsid w:val="00BD6BCF"/>
    <w:rsid w:val="00BF3DA9"/>
    <w:rsid w:val="00C046A2"/>
    <w:rsid w:val="00C134B4"/>
    <w:rsid w:val="00C26DC1"/>
    <w:rsid w:val="00C4353B"/>
    <w:rsid w:val="00C73D0D"/>
    <w:rsid w:val="00C96AC9"/>
    <w:rsid w:val="00CA1CDB"/>
    <w:rsid w:val="00CC7A14"/>
    <w:rsid w:val="00CE5F46"/>
    <w:rsid w:val="00CF17FD"/>
    <w:rsid w:val="00D021BB"/>
    <w:rsid w:val="00D06F96"/>
    <w:rsid w:val="00D32216"/>
    <w:rsid w:val="00DA1CCA"/>
    <w:rsid w:val="00DB1CFA"/>
    <w:rsid w:val="00DD339C"/>
    <w:rsid w:val="00E07099"/>
    <w:rsid w:val="00E10051"/>
    <w:rsid w:val="00E42844"/>
    <w:rsid w:val="00E46235"/>
    <w:rsid w:val="00E56194"/>
    <w:rsid w:val="00E738EC"/>
    <w:rsid w:val="00EC068A"/>
    <w:rsid w:val="00ED129C"/>
    <w:rsid w:val="00F0021F"/>
    <w:rsid w:val="00F54D53"/>
    <w:rsid w:val="00F8057F"/>
    <w:rsid w:val="00FA6B24"/>
    <w:rsid w:val="00FE3B94"/>
    <w:rsid w:val="00FF442B"/>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B6FC4"/>
  <w15:docId w15:val="{72FEB060-2644-41CD-8F0D-ED2A6B54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 w:type="paragraph" w:styleId="a5">
    <w:name w:val="header"/>
    <w:basedOn w:val="a"/>
    <w:link w:val="a6"/>
    <w:uiPriority w:val="99"/>
    <w:unhideWhenUsed/>
    <w:rsid w:val="008A1C9B"/>
    <w:pPr>
      <w:tabs>
        <w:tab w:val="center" w:pos="4677"/>
        <w:tab w:val="right" w:pos="9355"/>
      </w:tabs>
    </w:pPr>
  </w:style>
  <w:style w:type="character" w:customStyle="1" w:styleId="a6">
    <w:name w:val="Верхний колонтитул Знак"/>
    <w:link w:val="a5"/>
    <w:uiPriority w:val="99"/>
    <w:rsid w:val="008A1C9B"/>
    <w:rPr>
      <w:rFonts w:eastAsia="Times New Roman"/>
      <w:sz w:val="24"/>
      <w:szCs w:val="24"/>
    </w:rPr>
  </w:style>
  <w:style w:type="paragraph" w:styleId="a7">
    <w:name w:val="footer"/>
    <w:basedOn w:val="a"/>
    <w:link w:val="a8"/>
    <w:uiPriority w:val="99"/>
    <w:unhideWhenUsed/>
    <w:rsid w:val="008A1C9B"/>
    <w:pPr>
      <w:tabs>
        <w:tab w:val="center" w:pos="4677"/>
        <w:tab w:val="right" w:pos="9355"/>
      </w:tabs>
    </w:pPr>
  </w:style>
  <w:style w:type="character" w:customStyle="1" w:styleId="a8">
    <w:name w:val="Нижний колонтитул Знак"/>
    <w:link w:val="a7"/>
    <w:uiPriority w:val="99"/>
    <w:rsid w:val="008A1C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6</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65</cp:revision>
  <cp:lastPrinted>2025-12-05T03:56:00Z</cp:lastPrinted>
  <dcterms:created xsi:type="dcterms:W3CDTF">2018-10-08T10:53:00Z</dcterms:created>
  <dcterms:modified xsi:type="dcterms:W3CDTF">2025-12-08T05:04:00Z</dcterms:modified>
</cp:coreProperties>
</file>