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89" w:rsidRDefault="00896C89" w:rsidP="00354FFE">
      <w:pPr>
        <w:pStyle w:val="ab"/>
        <w:pBdr>
          <w:bottom w:val="none" w:sz="0" w:space="0" w:color="auto"/>
        </w:pBdr>
      </w:pPr>
      <w:r>
        <w:rPr>
          <w:b w:val="0"/>
          <w:noProof/>
          <w:sz w:val="36"/>
        </w:rPr>
        <w:drawing>
          <wp:inline distT="0" distB="0" distL="0" distR="0">
            <wp:extent cx="457200" cy="638175"/>
            <wp:effectExtent l="0" t="0" r="0" b="9525"/>
            <wp:docPr id="1" name="Рисунок 1" descr="Turuhans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uruhansk(gs)"/>
                    <pic:cNvPicPr>
                      <a:picLocks noChangeAspect="1" noChangeArrowheads="1"/>
                    </pic:cNvPicPr>
                  </pic:nvPicPr>
                  <pic:blipFill>
                    <a:blip r:embed="rId8" cstate="print">
                      <a:lum bright="-6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38175"/>
                    </a:xfrm>
                    <a:prstGeom prst="rect">
                      <a:avLst/>
                    </a:prstGeom>
                    <a:solidFill>
                      <a:srgbClr val="FFFFFF"/>
                    </a:solidFill>
                    <a:ln>
                      <a:noFill/>
                    </a:ln>
                  </pic:spPr>
                </pic:pic>
              </a:graphicData>
            </a:graphic>
          </wp:inline>
        </w:drawing>
      </w:r>
    </w:p>
    <w:p w:rsidR="00A242A2" w:rsidRPr="005115AE" w:rsidRDefault="00A242A2" w:rsidP="00A242A2">
      <w:pPr>
        <w:jc w:val="center"/>
      </w:pPr>
      <w:r w:rsidRPr="005115AE">
        <w:t>КОНТРОЛЬНО-РЕВИЗИОННАЯ КОМИССИЯ</w:t>
      </w:r>
    </w:p>
    <w:p w:rsidR="00A242A2" w:rsidRDefault="00A242A2" w:rsidP="00A242A2">
      <w:pPr>
        <w:jc w:val="center"/>
        <w:rPr>
          <w:b/>
          <w:sz w:val="28"/>
          <w:szCs w:val="28"/>
        </w:rPr>
      </w:pPr>
      <w:r w:rsidRPr="00451B6B">
        <w:rPr>
          <w:b/>
          <w:sz w:val="28"/>
          <w:szCs w:val="28"/>
        </w:rPr>
        <w:t>ТУРУХАНСК</w:t>
      </w:r>
      <w:r>
        <w:rPr>
          <w:b/>
          <w:sz w:val="28"/>
          <w:szCs w:val="28"/>
        </w:rPr>
        <w:t>ОГО</w:t>
      </w:r>
      <w:r w:rsidRPr="00451B6B">
        <w:rPr>
          <w:b/>
          <w:sz w:val="28"/>
          <w:szCs w:val="28"/>
        </w:rPr>
        <w:t xml:space="preserve"> РАЙОН</w:t>
      </w:r>
      <w:r>
        <w:rPr>
          <w:b/>
          <w:sz w:val="28"/>
          <w:szCs w:val="28"/>
        </w:rPr>
        <w:t>А</w:t>
      </w:r>
      <w:r w:rsidRPr="00451B6B">
        <w:rPr>
          <w:b/>
          <w:sz w:val="28"/>
          <w:szCs w:val="28"/>
        </w:rPr>
        <w:t xml:space="preserve"> </w:t>
      </w:r>
    </w:p>
    <w:p w:rsidR="00A242A2" w:rsidRPr="009A6891" w:rsidRDefault="00A242A2" w:rsidP="00A242A2">
      <w:pPr>
        <w:jc w:val="center"/>
        <w:rPr>
          <w:sz w:val="22"/>
          <w:szCs w:val="22"/>
        </w:rPr>
      </w:pPr>
      <w:r w:rsidRPr="009A6891">
        <w:rPr>
          <w:sz w:val="22"/>
          <w:szCs w:val="22"/>
        </w:rPr>
        <w:t>6632</w:t>
      </w:r>
      <w:r>
        <w:rPr>
          <w:sz w:val="22"/>
          <w:szCs w:val="22"/>
        </w:rPr>
        <w:t>3</w:t>
      </w:r>
      <w:r w:rsidRPr="009A6891">
        <w:rPr>
          <w:sz w:val="22"/>
          <w:szCs w:val="22"/>
        </w:rPr>
        <w:t>0,</w:t>
      </w:r>
      <w:r>
        <w:rPr>
          <w:sz w:val="22"/>
          <w:szCs w:val="22"/>
        </w:rPr>
        <w:t xml:space="preserve"> </w:t>
      </w:r>
      <w:r w:rsidRPr="009A6891">
        <w:rPr>
          <w:sz w:val="22"/>
          <w:szCs w:val="22"/>
        </w:rPr>
        <w:t>Красноярский край, с.Туруханск, ул</w:t>
      </w:r>
      <w:r>
        <w:rPr>
          <w:sz w:val="22"/>
          <w:szCs w:val="22"/>
        </w:rPr>
        <w:t>.</w:t>
      </w:r>
      <w:r w:rsidRPr="009A6891">
        <w:rPr>
          <w:sz w:val="22"/>
          <w:szCs w:val="22"/>
        </w:rPr>
        <w:t xml:space="preserve"> Шадрина А.Е.</w:t>
      </w:r>
      <w:r>
        <w:rPr>
          <w:sz w:val="22"/>
          <w:szCs w:val="22"/>
        </w:rPr>
        <w:t>, д.15</w:t>
      </w:r>
    </w:p>
    <w:p w:rsidR="00A242A2" w:rsidRPr="00621C07" w:rsidRDefault="00A242A2" w:rsidP="00A242A2">
      <w:pPr>
        <w:jc w:val="center"/>
        <w:rPr>
          <w:sz w:val="22"/>
          <w:szCs w:val="22"/>
        </w:rPr>
      </w:pPr>
      <w:r w:rsidRPr="009A6891">
        <w:rPr>
          <w:sz w:val="22"/>
          <w:szCs w:val="22"/>
        </w:rPr>
        <w:t xml:space="preserve">Телефон: </w:t>
      </w:r>
      <w:r>
        <w:rPr>
          <w:sz w:val="22"/>
          <w:szCs w:val="22"/>
        </w:rPr>
        <w:t>8-</w:t>
      </w:r>
      <w:r w:rsidRPr="009A6891">
        <w:rPr>
          <w:sz w:val="22"/>
          <w:szCs w:val="22"/>
        </w:rPr>
        <w:t>(39190)</w:t>
      </w:r>
      <w:r w:rsidRPr="00621C07">
        <w:rPr>
          <w:sz w:val="22"/>
          <w:szCs w:val="22"/>
        </w:rPr>
        <w:t xml:space="preserve"> 4-4</w:t>
      </w:r>
      <w:r>
        <w:rPr>
          <w:sz w:val="22"/>
          <w:szCs w:val="22"/>
        </w:rPr>
        <w:t>5</w:t>
      </w:r>
      <w:r w:rsidRPr="00621C07">
        <w:rPr>
          <w:sz w:val="22"/>
          <w:szCs w:val="22"/>
        </w:rPr>
        <w:t>-</w:t>
      </w:r>
      <w:r>
        <w:rPr>
          <w:sz w:val="22"/>
          <w:szCs w:val="22"/>
        </w:rPr>
        <w:t>0</w:t>
      </w:r>
      <w:r w:rsidRPr="00621C07">
        <w:rPr>
          <w:sz w:val="22"/>
          <w:szCs w:val="22"/>
        </w:rPr>
        <w:t>2</w:t>
      </w:r>
      <w:r w:rsidRPr="009A6891">
        <w:rPr>
          <w:sz w:val="22"/>
          <w:szCs w:val="22"/>
        </w:rPr>
        <w:t>, Е-mail:</w:t>
      </w:r>
      <w:r>
        <w:rPr>
          <w:sz w:val="22"/>
          <w:szCs w:val="22"/>
        </w:rPr>
        <w:t xml:space="preserve"> krk-turuhansk@yandex.ru</w:t>
      </w:r>
    </w:p>
    <w:p w:rsidR="00A242A2" w:rsidRDefault="00A242A2" w:rsidP="00A242A2">
      <w:pPr>
        <w:jc w:val="center"/>
        <w:rPr>
          <w:sz w:val="22"/>
          <w:szCs w:val="22"/>
        </w:rPr>
      </w:pPr>
      <w:r w:rsidRPr="009A6891">
        <w:rPr>
          <w:sz w:val="22"/>
          <w:szCs w:val="22"/>
        </w:rPr>
        <w:t>ОГРН 1102437000082, ИНН/КПП 24</w:t>
      </w:r>
      <w:r>
        <w:rPr>
          <w:sz w:val="22"/>
          <w:szCs w:val="22"/>
        </w:rPr>
        <w:t>3</w:t>
      </w:r>
      <w:r w:rsidRPr="009A6891">
        <w:rPr>
          <w:sz w:val="22"/>
          <w:szCs w:val="22"/>
        </w:rPr>
        <w:t>7004</w:t>
      </w:r>
      <w:r>
        <w:rPr>
          <w:sz w:val="22"/>
          <w:szCs w:val="22"/>
        </w:rPr>
        <w:t>4</w:t>
      </w:r>
      <w:r w:rsidRPr="009A6891">
        <w:rPr>
          <w:sz w:val="22"/>
          <w:szCs w:val="22"/>
        </w:rPr>
        <w:t>97/243701001</w:t>
      </w:r>
    </w:p>
    <w:p w:rsidR="00896C89" w:rsidRDefault="00896C89" w:rsidP="00896C89">
      <w:pPr>
        <w:jc w:val="center"/>
        <w:rPr>
          <w:sz w:val="22"/>
          <w:szCs w:val="22"/>
        </w:rPr>
      </w:pPr>
    </w:p>
    <w:p w:rsidR="00896C89" w:rsidRPr="005A0BA2" w:rsidRDefault="001D5556" w:rsidP="00896C89">
      <w:pPr>
        <w:rPr>
          <w:sz w:val="24"/>
          <w:szCs w:val="24"/>
        </w:rPr>
      </w:pPr>
      <w:r>
        <w:rPr>
          <w:sz w:val="24"/>
          <w:szCs w:val="24"/>
        </w:rPr>
        <w:t>03</w:t>
      </w:r>
      <w:r w:rsidR="00314FB6">
        <w:rPr>
          <w:sz w:val="24"/>
          <w:szCs w:val="24"/>
        </w:rPr>
        <w:t>.12</w:t>
      </w:r>
      <w:r w:rsidR="00896C89">
        <w:rPr>
          <w:sz w:val="24"/>
          <w:szCs w:val="24"/>
        </w:rPr>
        <w:t>.201</w:t>
      </w:r>
      <w:r w:rsidR="006478FD">
        <w:rPr>
          <w:sz w:val="24"/>
          <w:szCs w:val="24"/>
        </w:rPr>
        <w:t>5</w:t>
      </w:r>
    </w:p>
    <w:p w:rsidR="00896C89" w:rsidRPr="00E26748" w:rsidRDefault="00896C89" w:rsidP="00896C89">
      <w:pPr>
        <w:jc w:val="center"/>
        <w:rPr>
          <w:b/>
          <w:sz w:val="28"/>
          <w:szCs w:val="28"/>
        </w:rPr>
      </w:pPr>
      <w:r w:rsidRPr="00E26748">
        <w:rPr>
          <w:b/>
          <w:sz w:val="28"/>
          <w:szCs w:val="28"/>
        </w:rPr>
        <w:t>Заключение</w:t>
      </w:r>
    </w:p>
    <w:p w:rsidR="00896C89" w:rsidRDefault="00896C89" w:rsidP="00896C89">
      <w:pPr>
        <w:jc w:val="center"/>
        <w:rPr>
          <w:sz w:val="28"/>
          <w:szCs w:val="28"/>
        </w:rPr>
      </w:pPr>
      <w:r>
        <w:rPr>
          <w:sz w:val="28"/>
          <w:szCs w:val="28"/>
        </w:rPr>
        <w:t>на проект решения Туруханского районного Совета депутатов  «О районном бюджете на 201</w:t>
      </w:r>
      <w:r w:rsidR="006478FD">
        <w:rPr>
          <w:sz w:val="28"/>
          <w:szCs w:val="28"/>
        </w:rPr>
        <w:t>6</w:t>
      </w:r>
      <w:r>
        <w:rPr>
          <w:sz w:val="28"/>
          <w:szCs w:val="28"/>
        </w:rPr>
        <w:t xml:space="preserve"> год и плановый период 201</w:t>
      </w:r>
      <w:r w:rsidR="006478FD">
        <w:rPr>
          <w:sz w:val="28"/>
          <w:szCs w:val="28"/>
        </w:rPr>
        <w:t>7</w:t>
      </w:r>
      <w:r>
        <w:rPr>
          <w:sz w:val="28"/>
          <w:szCs w:val="28"/>
        </w:rPr>
        <w:t>-201</w:t>
      </w:r>
      <w:r w:rsidR="006478FD">
        <w:rPr>
          <w:sz w:val="28"/>
          <w:szCs w:val="28"/>
        </w:rPr>
        <w:t>8</w:t>
      </w:r>
      <w:r>
        <w:rPr>
          <w:sz w:val="28"/>
          <w:szCs w:val="28"/>
        </w:rPr>
        <w:t xml:space="preserve"> годов»</w:t>
      </w:r>
    </w:p>
    <w:p w:rsidR="00896C89" w:rsidRDefault="00896C89" w:rsidP="00896C89">
      <w:pPr>
        <w:jc w:val="center"/>
        <w:rPr>
          <w:sz w:val="28"/>
          <w:szCs w:val="28"/>
        </w:rPr>
      </w:pPr>
    </w:p>
    <w:p w:rsidR="00896C89" w:rsidRPr="00A84BBF" w:rsidRDefault="001440C7" w:rsidP="00C373CF">
      <w:pPr>
        <w:autoSpaceDE w:val="0"/>
        <w:autoSpaceDN w:val="0"/>
        <w:adjustRightInd w:val="0"/>
        <w:ind w:firstLine="567"/>
        <w:jc w:val="both"/>
        <w:rPr>
          <w:sz w:val="28"/>
          <w:szCs w:val="28"/>
        </w:rPr>
      </w:pPr>
      <w:r>
        <w:rPr>
          <w:sz w:val="28"/>
          <w:szCs w:val="28"/>
        </w:rPr>
        <w:t>Заключение на  Проект решения Туруханского районного Совета депутатов «О районном бюджете на 2016 год и плановый период 2017-2018 годов»</w:t>
      </w:r>
      <w:r w:rsidRPr="001440C7">
        <w:rPr>
          <w:sz w:val="28"/>
          <w:szCs w:val="28"/>
        </w:rPr>
        <w:t xml:space="preserve"> </w:t>
      </w:r>
      <w:r>
        <w:rPr>
          <w:rFonts w:eastAsiaTheme="minorHAnsi"/>
          <w:sz w:val="28"/>
          <w:szCs w:val="28"/>
          <w:lang w:eastAsia="en-US"/>
        </w:rPr>
        <w:t>подготовлено в соответствии со статьей 157 Бюджетного кодекса Российской Федерации,</w:t>
      </w:r>
      <w:r w:rsidR="00896C89">
        <w:rPr>
          <w:sz w:val="28"/>
          <w:szCs w:val="28"/>
        </w:rPr>
        <w:t xml:space="preserve"> ст. 2 Положения о Контрольно-ревизионно</w:t>
      </w:r>
      <w:r>
        <w:rPr>
          <w:sz w:val="28"/>
          <w:szCs w:val="28"/>
        </w:rPr>
        <w:t>й комиссии Туруханского района</w:t>
      </w:r>
      <w:r w:rsidR="00C373CF" w:rsidRPr="00C373CF">
        <w:rPr>
          <w:rFonts w:eastAsiaTheme="minorHAnsi"/>
          <w:sz w:val="28"/>
          <w:szCs w:val="28"/>
          <w:lang w:eastAsia="en-US"/>
        </w:rPr>
        <w:t xml:space="preserve"> </w:t>
      </w:r>
      <w:r w:rsidR="00C373CF" w:rsidRPr="00A84BBF">
        <w:rPr>
          <w:rFonts w:eastAsiaTheme="minorHAnsi"/>
          <w:sz w:val="28"/>
          <w:szCs w:val="28"/>
          <w:lang w:eastAsia="en-US"/>
        </w:rPr>
        <w:t xml:space="preserve">и статьей </w:t>
      </w:r>
      <w:r w:rsidR="00A84BBF">
        <w:rPr>
          <w:rFonts w:eastAsiaTheme="minorHAnsi"/>
          <w:sz w:val="28"/>
          <w:szCs w:val="28"/>
          <w:lang w:eastAsia="en-US"/>
        </w:rPr>
        <w:t>17</w:t>
      </w:r>
      <w:r w:rsidR="00C373CF" w:rsidRPr="00A84BBF">
        <w:rPr>
          <w:rFonts w:eastAsiaTheme="minorHAnsi"/>
          <w:sz w:val="28"/>
          <w:szCs w:val="28"/>
          <w:lang w:eastAsia="en-US"/>
        </w:rPr>
        <w:t xml:space="preserve"> </w:t>
      </w:r>
      <w:r w:rsidR="00A84BBF">
        <w:rPr>
          <w:rFonts w:eastAsiaTheme="minorHAnsi"/>
          <w:sz w:val="28"/>
          <w:szCs w:val="28"/>
          <w:lang w:eastAsia="en-US"/>
        </w:rPr>
        <w:t>Решения Туруханского районного Совета депутатов от 18.12.2012 № 21-300 «Об утверждении Положения о бюджетном процессе в Туруханском районе» (в ред.от  09.08.2013 № 25-367)</w:t>
      </w:r>
      <w:r w:rsidR="00C373CF" w:rsidRPr="00A84BBF">
        <w:rPr>
          <w:rFonts w:eastAsiaTheme="minorHAnsi"/>
          <w:sz w:val="28"/>
          <w:szCs w:val="28"/>
          <w:lang w:eastAsia="en-US"/>
        </w:rPr>
        <w:t xml:space="preserve"> (далее – </w:t>
      </w:r>
      <w:r w:rsidR="00A84BBF">
        <w:rPr>
          <w:rFonts w:eastAsiaTheme="minorHAnsi"/>
          <w:sz w:val="28"/>
          <w:szCs w:val="28"/>
          <w:lang w:eastAsia="en-US"/>
        </w:rPr>
        <w:t>П</w:t>
      </w:r>
      <w:r w:rsidR="00C373CF" w:rsidRPr="00A84BBF">
        <w:rPr>
          <w:rFonts w:eastAsiaTheme="minorHAnsi"/>
          <w:sz w:val="28"/>
          <w:szCs w:val="28"/>
          <w:lang w:eastAsia="en-US"/>
        </w:rPr>
        <w:t>о</w:t>
      </w:r>
      <w:r w:rsidR="00A84BBF">
        <w:rPr>
          <w:rFonts w:eastAsiaTheme="minorHAnsi"/>
          <w:sz w:val="28"/>
          <w:szCs w:val="28"/>
          <w:lang w:eastAsia="en-US"/>
        </w:rPr>
        <w:t>ложение</w:t>
      </w:r>
      <w:r w:rsidR="00C373CF" w:rsidRPr="00A84BBF">
        <w:rPr>
          <w:rFonts w:eastAsiaTheme="minorHAnsi"/>
          <w:sz w:val="28"/>
          <w:szCs w:val="28"/>
          <w:lang w:eastAsia="en-US"/>
        </w:rPr>
        <w:t xml:space="preserve"> </w:t>
      </w:r>
      <w:r w:rsidR="00711E4B">
        <w:rPr>
          <w:rFonts w:eastAsiaTheme="minorHAnsi"/>
          <w:sz w:val="28"/>
          <w:szCs w:val="28"/>
          <w:lang w:eastAsia="en-US"/>
        </w:rPr>
        <w:t xml:space="preserve">о </w:t>
      </w:r>
      <w:r w:rsidR="00C373CF" w:rsidRPr="00A84BBF">
        <w:rPr>
          <w:rFonts w:eastAsiaTheme="minorHAnsi"/>
          <w:sz w:val="28"/>
          <w:szCs w:val="28"/>
          <w:lang w:eastAsia="en-US"/>
        </w:rPr>
        <w:t>бюджетном процессе).</w:t>
      </w:r>
    </w:p>
    <w:p w:rsidR="00C373CF" w:rsidRPr="00E87F2D" w:rsidRDefault="00896C89" w:rsidP="00C373CF">
      <w:pPr>
        <w:autoSpaceDE w:val="0"/>
        <w:autoSpaceDN w:val="0"/>
        <w:adjustRightInd w:val="0"/>
        <w:ind w:firstLine="567"/>
        <w:jc w:val="both"/>
        <w:rPr>
          <w:rFonts w:eastAsiaTheme="minorHAnsi"/>
          <w:sz w:val="28"/>
          <w:szCs w:val="28"/>
          <w:lang w:eastAsia="en-US"/>
        </w:rPr>
      </w:pPr>
      <w:r>
        <w:rPr>
          <w:sz w:val="28"/>
          <w:szCs w:val="28"/>
        </w:rPr>
        <w:t xml:space="preserve">Проект решения </w:t>
      </w:r>
      <w:r w:rsidR="00C373CF">
        <w:rPr>
          <w:sz w:val="28"/>
          <w:szCs w:val="28"/>
        </w:rPr>
        <w:t>Туруханского районного Совета депутатов «О районном бюджете на 2016 год и плановый период 2017-2018 годов»</w:t>
      </w:r>
      <w:r w:rsidR="00C373CF" w:rsidRPr="001440C7">
        <w:rPr>
          <w:sz w:val="28"/>
          <w:szCs w:val="28"/>
        </w:rPr>
        <w:t xml:space="preserve"> </w:t>
      </w:r>
      <w:r w:rsidR="00C373CF">
        <w:rPr>
          <w:rFonts w:eastAsiaTheme="minorHAnsi"/>
          <w:sz w:val="28"/>
          <w:szCs w:val="28"/>
          <w:lang w:eastAsia="en-US"/>
        </w:rPr>
        <w:t xml:space="preserve"> (далее – Проект </w:t>
      </w:r>
      <w:r w:rsidR="00E87F2D">
        <w:rPr>
          <w:rFonts w:eastAsiaTheme="minorHAnsi"/>
          <w:sz w:val="28"/>
          <w:szCs w:val="28"/>
          <w:lang w:eastAsia="en-US"/>
        </w:rPr>
        <w:t xml:space="preserve"> б</w:t>
      </w:r>
      <w:r w:rsidR="00C373CF">
        <w:rPr>
          <w:rFonts w:eastAsiaTheme="minorHAnsi"/>
          <w:sz w:val="28"/>
          <w:szCs w:val="28"/>
          <w:lang w:eastAsia="en-US"/>
        </w:rPr>
        <w:t>юджет</w:t>
      </w:r>
      <w:r w:rsidR="00407C7F">
        <w:rPr>
          <w:rFonts w:eastAsiaTheme="minorHAnsi"/>
          <w:sz w:val="28"/>
          <w:szCs w:val="28"/>
          <w:lang w:eastAsia="en-US"/>
        </w:rPr>
        <w:t>а</w:t>
      </w:r>
      <w:r w:rsidR="008F740C">
        <w:rPr>
          <w:rFonts w:eastAsiaTheme="minorHAnsi"/>
          <w:sz w:val="28"/>
          <w:szCs w:val="28"/>
          <w:lang w:eastAsia="en-US"/>
        </w:rPr>
        <w:t>, Проект решения о бюджете</w:t>
      </w:r>
      <w:r w:rsidR="00C373CF">
        <w:rPr>
          <w:rFonts w:eastAsiaTheme="minorHAnsi"/>
          <w:sz w:val="28"/>
          <w:szCs w:val="28"/>
          <w:lang w:eastAsia="en-US"/>
        </w:rPr>
        <w:t xml:space="preserve">) внесен администрацией Туруханского района на рассмотрение в Туруханский районный Совет депутатов в срок, установленный статьей 185 Бюджетного кодекса Российской </w:t>
      </w:r>
      <w:r w:rsidR="00C373CF" w:rsidRPr="00E87F2D">
        <w:rPr>
          <w:rFonts w:eastAsiaTheme="minorHAnsi"/>
          <w:sz w:val="28"/>
          <w:szCs w:val="28"/>
          <w:lang w:eastAsia="en-US"/>
        </w:rPr>
        <w:t>Федерации и стать</w:t>
      </w:r>
      <w:r w:rsidR="00E87F2D" w:rsidRPr="00E87F2D">
        <w:rPr>
          <w:rFonts w:eastAsiaTheme="minorHAnsi"/>
          <w:sz w:val="28"/>
          <w:szCs w:val="28"/>
          <w:lang w:eastAsia="en-US"/>
        </w:rPr>
        <w:t>ей</w:t>
      </w:r>
      <w:r w:rsidR="00C373CF" w:rsidRPr="00E87F2D">
        <w:rPr>
          <w:rFonts w:eastAsiaTheme="minorHAnsi"/>
          <w:sz w:val="28"/>
          <w:szCs w:val="28"/>
          <w:lang w:eastAsia="en-US"/>
        </w:rPr>
        <w:t xml:space="preserve"> </w:t>
      </w:r>
      <w:r w:rsidR="00E87F2D" w:rsidRPr="00E87F2D">
        <w:rPr>
          <w:rFonts w:eastAsiaTheme="minorHAnsi"/>
          <w:sz w:val="28"/>
          <w:szCs w:val="28"/>
          <w:lang w:eastAsia="en-US"/>
        </w:rPr>
        <w:t>16</w:t>
      </w:r>
      <w:r w:rsidR="00C373CF" w:rsidRPr="00E87F2D">
        <w:rPr>
          <w:rFonts w:eastAsiaTheme="minorHAnsi"/>
          <w:sz w:val="28"/>
          <w:szCs w:val="28"/>
          <w:lang w:eastAsia="en-US"/>
        </w:rPr>
        <w:t xml:space="preserve"> </w:t>
      </w:r>
      <w:r w:rsidR="00E87F2D" w:rsidRPr="00E87F2D">
        <w:rPr>
          <w:rFonts w:eastAsiaTheme="minorHAnsi"/>
          <w:sz w:val="28"/>
          <w:szCs w:val="28"/>
          <w:lang w:eastAsia="en-US"/>
        </w:rPr>
        <w:t>Положения</w:t>
      </w:r>
      <w:r w:rsidR="00C373CF" w:rsidRPr="00E87F2D">
        <w:rPr>
          <w:rFonts w:eastAsiaTheme="minorHAnsi"/>
          <w:sz w:val="28"/>
          <w:szCs w:val="28"/>
          <w:lang w:eastAsia="en-US"/>
        </w:rPr>
        <w:t xml:space="preserve"> о бюджетном процессе. </w:t>
      </w:r>
    </w:p>
    <w:p w:rsidR="0001729C" w:rsidRPr="00CB22F2" w:rsidRDefault="0001729C" w:rsidP="0001729C">
      <w:pPr>
        <w:autoSpaceDE w:val="0"/>
        <w:autoSpaceDN w:val="0"/>
        <w:adjustRightInd w:val="0"/>
        <w:ind w:firstLine="567"/>
        <w:jc w:val="both"/>
        <w:rPr>
          <w:rFonts w:eastAsiaTheme="minorHAnsi"/>
          <w:sz w:val="28"/>
          <w:szCs w:val="28"/>
          <w:lang w:eastAsia="en-US"/>
        </w:rPr>
      </w:pPr>
      <w:r w:rsidRPr="00CB22F2">
        <w:rPr>
          <w:rFonts w:eastAsiaTheme="minorHAnsi"/>
          <w:sz w:val="28"/>
          <w:szCs w:val="28"/>
          <w:lang w:eastAsia="en-US"/>
        </w:rPr>
        <w:t xml:space="preserve">Перечень и содержание документов, представленных одновременно с </w:t>
      </w:r>
      <w:r w:rsidR="00C373CF" w:rsidRPr="00CB22F2">
        <w:rPr>
          <w:rFonts w:eastAsiaTheme="minorHAnsi"/>
          <w:sz w:val="28"/>
          <w:szCs w:val="28"/>
          <w:lang w:eastAsia="en-US"/>
        </w:rPr>
        <w:t>Проектом бюджет</w:t>
      </w:r>
      <w:r w:rsidR="00E87F2D" w:rsidRPr="00CB22F2">
        <w:rPr>
          <w:rFonts w:eastAsiaTheme="minorHAnsi"/>
          <w:sz w:val="28"/>
          <w:szCs w:val="28"/>
          <w:lang w:eastAsia="en-US"/>
        </w:rPr>
        <w:t>а</w:t>
      </w:r>
      <w:r w:rsidRPr="00CB22F2">
        <w:rPr>
          <w:rFonts w:eastAsiaTheme="minorHAnsi"/>
          <w:sz w:val="28"/>
          <w:szCs w:val="28"/>
          <w:lang w:eastAsia="en-US"/>
        </w:rPr>
        <w:t xml:space="preserve">, соответствуют требованиям Бюджетного кодекса Российской Федерации и </w:t>
      </w:r>
      <w:r w:rsidRPr="00CB22F2">
        <w:rPr>
          <w:sz w:val="28"/>
          <w:szCs w:val="28"/>
        </w:rPr>
        <w:t>решению Туруханского районного Совета депутатов от 18.12.2012 № 31-300 «О бюджетном процессе в Туруханском районе»</w:t>
      </w:r>
      <w:r w:rsidRPr="00CB22F2">
        <w:rPr>
          <w:rFonts w:eastAsiaTheme="minorHAnsi"/>
          <w:sz w:val="28"/>
          <w:szCs w:val="28"/>
          <w:lang w:eastAsia="en-US"/>
        </w:rPr>
        <w:t>.</w:t>
      </w:r>
    </w:p>
    <w:p w:rsidR="0001729C" w:rsidRDefault="0001729C" w:rsidP="0001729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Проведен анализ основных показателей прогноза социально-экономического развития муниципального образования Туруханский район на 2016 год и плановый период 2017-2018 годов, </w:t>
      </w:r>
      <w:r w:rsidR="003F01AC">
        <w:rPr>
          <w:rFonts w:eastAsiaTheme="minorHAnsi"/>
          <w:sz w:val="28"/>
          <w:szCs w:val="28"/>
          <w:lang w:eastAsia="en-US"/>
        </w:rPr>
        <w:t>«</w:t>
      </w:r>
      <w:r>
        <w:rPr>
          <w:rFonts w:eastAsiaTheme="minorHAnsi"/>
          <w:sz w:val="28"/>
          <w:szCs w:val="28"/>
          <w:lang w:eastAsia="en-US"/>
        </w:rPr>
        <w:t>Основных направлений налоговой и бюджетной политики Туруханского района на 2016 год и на плановый период 2017-2018 годов</w:t>
      </w:r>
      <w:r w:rsidR="003F01AC">
        <w:rPr>
          <w:rFonts w:eastAsiaTheme="minorHAnsi"/>
          <w:sz w:val="28"/>
          <w:szCs w:val="28"/>
          <w:lang w:eastAsia="en-US"/>
        </w:rPr>
        <w:t>»</w:t>
      </w:r>
      <w:r>
        <w:rPr>
          <w:rFonts w:eastAsiaTheme="minorHAnsi"/>
          <w:sz w:val="28"/>
          <w:szCs w:val="28"/>
          <w:lang w:eastAsia="en-US"/>
        </w:rPr>
        <w:t>, итогов социально-экономического развития муниципального образования Туруханский район за январь-июнь 2015 года и оценки предполагаемых результатов 2015 года.</w:t>
      </w:r>
    </w:p>
    <w:p w:rsidR="0001729C" w:rsidRDefault="0001729C" w:rsidP="0001729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Проанализированы показатели, формирующие доходную базу бюджета района, и основные направления расходов бюджета.</w:t>
      </w:r>
    </w:p>
    <w:p w:rsidR="0001729C" w:rsidRDefault="0001729C" w:rsidP="0001729C">
      <w:pPr>
        <w:autoSpaceDE w:val="0"/>
        <w:autoSpaceDN w:val="0"/>
        <w:adjustRightInd w:val="0"/>
        <w:ind w:firstLine="567"/>
        <w:jc w:val="both"/>
        <w:rPr>
          <w:sz w:val="28"/>
          <w:szCs w:val="28"/>
        </w:rPr>
      </w:pPr>
      <w:r>
        <w:rPr>
          <w:rFonts w:eastAsiaTheme="minorHAnsi"/>
          <w:sz w:val="28"/>
          <w:szCs w:val="28"/>
          <w:lang w:eastAsia="en-US"/>
        </w:rPr>
        <w:t>При подготовке настоящего Заключения использованы результаты контрольных и экспертно-аналитических мероприятий, проведенных Контрольно-ревизионной комиссией Туруханского района</w:t>
      </w:r>
      <w:r w:rsidR="001440C7" w:rsidRPr="001440C7">
        <w:rPr>
          <w:rFonts w:eastAsiaTheme="minorHAnsi"/>
          <w:sz w:val="28"/>
          <w:szCs w:val="28"/>
          <w:lang w:eastAsia="en-US"/>
        </w:rPr>
        <w:t xml:space="preserve"> </w:t>
      </w:r>
      <w:r w:rsidR="001440C7">
        <w:rPr>
          <w:rFonts w:eastAsiaTheme="minorHAnsi"/>
          <w:sz w:val="28"/>
          <w:szCs w:val="28"/>
          <w:lang w:eastAsia="en-US"/>
        </w:rPr>
        <w:t>в 2014 году и в 1 полугодии 2015 года.</w:t>
      </w:r>
    </w:p>
    <w:p w:rsidR="00934E2B" w:rsidRDefault="00934E2B" w:rsidP="00934E2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Далее по тексту могут применяться следующие сокращения:</w:t>
      </w:r>
    </w:p>
    <w:p w:rsidR="00934E2B" w:rsidRDefault="00934E2B" w:rsidP="00934E2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«Туруханский район» – «район»;</w:t>
      </w:r>
    </w:p>
    <w:p w:rsidR="00934E2B" w:rsidRDefault="00934E2B" w:rsidP="00934E2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«Контрольно-ревизионная комиссия Туруханского района» – «КРК Туруханского района»</w:t>
      </w:r>
      <w:r w:rsidR="004B1CD5">
        <w:rPr>
          <w:rFonts w:eastAsiaTheme="minorHAnsi"/>
          <w:sz w:val="28"/>
          <w:szCs w:val="28"/>
          <w:lang w:eastAsia="en-US"/>
        </w:rPr>
        <w:t>.</w:t>
      </w:r>
    </w:p>
    <w:p w:rsidR="00294DD5" w:rsidRDefault="00294DD5" w:rsidP="00896C89">
      <w:pPr>
        <w:ind w:firstLine="720"/>
        <w:jc w:val="both"/>
        <w:rPr>
          <w:b/>
          <w:sz w:val="28"/>
          <w:szCs w:val="28"/>
        </w:rPr>
      </w:pPr>
    </w:p>
    <w:p w:rsidR="00896C89" w:rsidRPr="00546D7C" w:rsidRDefault="00896C89" w:rsidP="00546D7C">
      <w:pPr>
        <w:pStyle w:val="af3"/>
        <w:numPr>
          <w:ilvl w:val="0"/>
          <w:numId w:val="22"/>
        </w:numPr>
        <w:jc w:val="both"/>
        <w:rPr>
          <w:b/>
          <w:sz w:val="28"/>
          <w:szCs w:val="28"/>
        </w:rPr>
      </w:pPr>
      <w:r w:rsidRPr="00546D7C">
        <w:rPr>
          <w:b/>
          <w:sz w:val="28"/>
          <w:szCs w:val="28"/>
        </w:rPr>
        <w:t>Составление проекта решения</w:t>
      </w:r>
      <w:r w:rsidR="00407C7F" w:rsidRPr="00546D7C">
        <w:rPr>
          <w:b/>
          <w:sz w:val="28"/>
          <w:szCs w:val="28"/>
        </w:rPr>
        <w:t xml:space="preserve"> о бюджете.</w:t>
      </w:r>
    </w:p>
    <w:p w:rsidR="00896C89" w:rsidRDefault="00896C89" w:rsidP="00896C89">
      <w:pPr>
        <w:ind w:firstLine="720"/>
        <w:jc w:val="both"/>
        <w:rPr>
          <w:sz w:val="28"/>
          <w:szCs w:val="28"/>
        </w:rPr>
      </w:pPr>
    </w:p>
    <w:p w:rsidR="00896C89" w:rsidRDefault="00896C89" w:rsidP="00896C89">
      <w:pPr>
        <w:ind w:firstLine="709"/>
        <w:jc w:val="both"/>
        <w:rPr>
          <w:sz w:val="28"/>
          <w:szCs w:val="28"/>
        </w:rPr>
      </w:pPr>
      <w:r>
        <w:rPr>
          <w:sz w:val="28"/>
          <w:szCs w:val="28"/>
        </w:rPr>
        <w:t xml:space="preserve">Главой 20 Бюджетного кодекса Российской Федерации </w:t>
      </w:r>
      <w:r w:rsidR="00E85BCA">
        <w:rPr>
          <w:sz w:val="28"/>
          <w:szCs w:val="28"/>
        </w:rPr>
        <w:t xml:space="preserve">( далее –Бюджетный кодекс РФ) </w:t>
      </w:r>
      <w:r>
        <w:rPr>
          <w:sz w:val="28"/>
          <w:szCs w:val="28"/>
        </w:rPr>
        <w:t xml:space="preserve">установлены основы составления </w:t>
      </w:r>
      <w:r w:rsidR="0084743F">
        <w:rPr>
          <w:sz w:val="28"/>
          <w:szCs w:val="28"/>
        </w:rPr>
        <w:t>П</w:t>
      </w:r>
      <w:r>
        <w:rPr>
          <w:sz w:val="28"/>
          <w:szCs w:val="28"/>
        </w:rPr>
        <w:t>роектов бюджет</w:t>
      </w:r>
      <w:r w:rsidR="00407C7F">
        <w:rPr>
          <w:sz w:val="28"/>
          <w:szCs w:val="28"/>
        </w:rPr>
        <w:t>а</w:t>
      </w:r>
      <w:r>
        <w:rPr>
          <w:sz w:val="28"/>
          <w:szCs w:val="28"/>
        </w:rPr>
        <w:t>:</w:t>
      </w:r>
    </w:p>
    <w:p w:rsidR="00896C89" w:rsidRDefault="0084743F" w:rsidP="00896C89">
      <w:pPr>
        <w:autoSpaceDE w:val="0"/>
        <w:autoSpaceDN w:val="0"/>
        <w:adjustRightInd w:val="0"/>
        <w:ind w:firstLine="709"/>
        <w:jc w:val="both"/>
        <w:rPr>
          <w:sz w:val="28"/>
          <w:szCs w:val="28"/>
        </w:rPr>
      </w:pPr>
      <w:r>
        <w:rPr>
          <w:sz w:val="28"/>
          <w:szCs w:val="28"/>
        </w:rPr>
        <w:t>В п</w:t>
      </w:r>
      <w:r w:rsidR="00896C89">
        <w:rPr>
          <w:sz w:val="28"/>
          <w:szCs w:val="28"/>
        </w:rPr>
        <w:t>ункт</w:t>
      </w:r>
      <w:r>
        <w:rPr>
          <w:sz w:val="28"/>
          <w:szCs w:val="28"/>
        </w:rPr>
        <w:t>е</w:t>
      </w:r>
      <w:r w:rsidR="00896C89">
        <w:rPr>
          <w:sz w:val="28"/>
          <w:szCs w:val="28"/>
        </w:rPr>
        <w:t xml:space="preserve"> 2 статьи</w:t>
      </w:r>
      <w:r>
        <w:rPr>
          <w:sz w:val="28"/>
          <w:szCs w:val="28"/>
        </w:rPr>
        <w:t xml:space="preserve"> 1</w:t>
      </w:r>
      <w:r w:rsidR="00E85BCA">
        <w:rPr>
          <w:sz w:val="28"/>
          <w:szCs w:val="28"/>
        </w:rPr>
        <w:t>69 Бюджетного кодекса РФ</w:t>
      </w:r>
      <w:r>
        <w:rPr>
          <w:sz w:val="28"/>
          <w:szCs w:val="28"/>
        </w:rPr>
        <w:t xml:space="preserve"> указано, что </w:t>
      </w:r>
      <w:r w:rsidR="00896C89">
        <w:rPr>
          <w:sz w:val="28"/>
          <w:szCs w:val="28"/>
        </w:rPr>
        <w:t xml:space="preserve">Проект </w:t>
      </w:r>
      <w:r w:rsidR="00407C7F">
        <w:rPr>
          <w:sz w:val="28"/>
          <w:szCs w:val="28"/>
        </w:rPr>
        <w:t xml:space="preserve">бюджета </w:t>
      </w:r>
      <w:r w:rsidR="00896C89">
        <w:rPr>
          <w:sz w:val="28"/>
          <w:szCs w:val="28"/>
        </w:rPr>
        <w:t xml:space="preserve">составляется в порядке, установленном местной администрацией муниципального образования, в соответствии с Бюджетным кодексом </w:t>
      </w:r>
      <w:r w:rsidR="00E85BCA">
        <w:rPr>
          <w:sz w:val="28"/>
          <w:szCs w:val="28"/>
        </w:rPr>
        <w:t>РФ</w:t>
      </w:r>
      <w:r w:rsidR="00896C89">
        <w:rPr>
          <w:sz w:val="28"/>
          <w:szCs w:val="28"/>
        </w:rPr>
        <w:t xml:space="preserve"> и принимаемыми с соблюдением его требований муниципальными правовыми актами представительного органа муниципального образования.</w:t>
      </w:r>
    </w:p>
    <w:p w:rsidR="00E85BCA" w:rsidRDefault="00E87F2D" w:rsidP="00896C89">
      <w:pPr>
        <w:autoSpaceDE w:val="0"/>
        <w:autoSpaceDN w:val="0"/>
        <w:adjustRightInd w:val="0"/>
        <w:ind w:firstLine="709"/>
        <w:jc w:val="both"/>
        <w:rPr>
          <w:sz w:val="28"/>
          <w:szCs w:val="28"/>
        </w:rPr>
      </w:pPr>
      <w:r>
        <w:rPr>
          <w:sz w:val="28"/>
          <w:szCs w:val="28"/>
        </w:rPr>
        <w:t>Органами местного самоуправления Туруханского района приняты следующие нормативно-правовые акты</w:t>
      </w:r>
      <w:r w:rsidR="00896C89">
        <w:rPr>
          <w:sz w:val="28"/>
          <w:szCs w:val="28"/>
        </w:rPr>
        <w:t xml:space="preserve">: </w:t>
      </w:r>
    </w:p>
    <w:p w:rsidR="00E85BCA" w:rsidRDefault="00E85BCA" w:rsidP="00896C89">
      <w:pPr>
        <w:autoSpaceDE w:val="0"/>
        <w:autoSpaceDN w:val="0"/>
        <w:adjustRightInd w:val="0"/>
        <w:ind w:firstLine="709"/>
        <w:jc w:val="both"/>
        <w:rPr>
          <w:sz w:val="28"/>
          <w:szCs w:val="28"/>
        </w:rPr>
      </w:pPr>
      <w:r>
        <w:rPr>
          <w:sz w:val="28"/>
          <w:szCs w:val="28"/>
        </w:rPr>
        <w:t>-</w:t>
      </w:r>
      <w:r w:rsidR="00896C89">
        <w:rPr>
          <w:sz w:val="28"/>
          <w:szCs w:val="28"/>
        </w:rPr>
        <w:t>решение Туруханского районного Совета депутатов от 18.12.2012 №</w:t>
      </w:r>
      <w:r w:rsidR="00E87F2D">
        <w:rPr>
          <w:sz w:val="28"/>
          <w:szCs w:val="28"/>
        </w:rPr>
        <w:t xml:space="preserve"> </w:t>
      </w:r>
      <w:r w:rsidR="00896C89">
        <w:rPr>
          <w:sz w:val="28"/>
          <w:szCs w:val="28"/>
        </w:rPr>
        <w:t xml:space="preserve">31-300 «О бюджетном процессе в Туруханском районе» </w:t>
      </w:r>
      <w:r w:rsidR="00F60BF8">
        <w:rPr>
          <w:sz w:val="28"/>
          <w:szCs w:val="28"/>
        </w:rPr>
        <w:t>(</w:t>
      </w:r>
      <w:r w:rsidR="002637E6">
        <w:rPr>
          <w:sz w:val="28"/>
          <w:szCs w:val="28"/>
        </w:rPr>
        <w:t>в ред. от 09.08.2013 № 25-367)</w:t>
      </w:r>
      <w:r>
        <w:rPr>
          <w:sz w:val="28"/>
          <w:szCs w:val="28"/>
        </w:rPr>
        <w:t>;</w:t>
      </w:r>
    </w:p>
    <w:p w:rsidR="00896C89" w:rsidRPr="005A597E" w:rsidRDefault="00E85BCA" w:rsidP="00896C89">
      <w:pPr>
        <w:autoSpaceDE w:val="0"/>
        <w:autoSpaceDN w:val="0"/>
        <w:adjustRightInd w:val="0"/>
        <w:ind w:firstLine="709"/>
        <w:jc w:val="both"/>
        <w:rPr>
          <w:sz w:val="28"/>
          <w:szCs w:val="28"/>
        </w:rPr>
      </w:pPr>
      <w:r>
        <w:rPr>
          <w:sz w:val="28"/>
          <w:szCs w:val="28"/>
        </w:rPr>
        <w:t xml:space="preserve">- </w:t>
      </w:r>
      <w:r w:rsidR="00896C89" w:rsidRPr="005A597E">
        <w:rPr>
          <w:sz w:val="28"/>
          <w:szCs w:val="28"/>
        </w:rPr>
        <w:t xml:space="preserve">постановление </w:t>
      </w:r>
      <w:r w:rsidR="00407C7F">
        <w:rPr>
          <w:sz w:val="28"/>
          <w:szCs w:val="28"/>
        </w:rPr>
        <w:t>а</w:t>
      </w:r>
      <w:r w:rsidR="00896C89" w:rsidRPr="005A597E">
        <w:rPr>
          <w:sz w:val="28"/>
          <w:szCs w:val="28"/>
        </w:rPr>
        <w:t xml:space="preserve">дминистрации Туруханского района от 15.08.2011 №1133-п </w:t>
      </w:r>
      <w:r w:rsidR="00E87F2D">
        <w:rPr>
          <w:sz w:val="28"/>
          <w:szCs w:val="28"/>
        </w:rPr>
        <w:t xml:space="preserve"> </w:t>
      </w:r>
      <w:r w:rsidR="00896C89" w:rsidRPr="005A597E">
        <w:rPr>
          <w:sz w:val="28"/>
          <w:szCs w:val="28"/>
        </w:rPr>
        <w:t xml:space="preserve">«О порядке составления проекта решения районного Совета депутатов «О районном бюджете на очередной финансовый год и плановый период» (в ред. </w:t>
      </w:r>
      <w:r w:rsidR="00C83EE3">
        <w:rPr>
          <w:sz w:val="28"/>
          <w:szCs w:val="28"/>
        </w:rPr>
        <w:t>от 22.06.2012 № 1238-п</w:t>
      </w:r>
      <w:r>
        <w:rPr>
          <w:sz w:val="28"/>
          <w:szCs w:val="28"/>
        </w:rPr>
        <w:t xml:space="preserve">, </w:t>
      </w:r>
      <w:r w:rsidR="00413A10">
        <w:rPr>
          <w:sz w:val="28"/>
          <w:szCs w:val="28"/>
        </w:rPr>
        <w:t>в ред.</w:t>
      </w:r>
      <w:r w:rsidR="00711E4B">
        <w:rPr>
          <w:sz w:val="28"/>
          <w:szCs w:val="28"/>
        </w:rPr>
        <w:t xml:space="preserve"> </w:t>
      </w:r>
      <w:r w:rsidR="00896C89" w:rsidRPr="005A597E">
        <w:rPr>
          <w:sz w:val="28"/>
          <w:szCs w:val="28"/>
        </w:rPr>
        <w:t xml:space="preserve">от </w:t>
      </w:r>
      <w:r w:rsidR="00896C89">
        <w:rPr>
          <w:sz w:val="28"/>
          <w:szCs w:val="28"/>
        </w:rPr>
        <w:t>07.08.2013</w:t>
      </w:r>
      <w:r w:rsidR="00896C89" w:rsidRPr="005A597E">
        <w:rPr>
          <w:sz w:val="28"/>
          <w:szCs w:val="28"/>
        </w:rPr>
        <w:t xml:space="preserve"> №</w:t>
      </w:r>
      <w:r w:rsidR="00896C89">
        <w:rPr>
          <w:sz w:val="28"/>
          <w:szCs w:val="28"/>
        </w:rPr>
        <w:t>1184</w:t>
      </w:r>
      <w:r w:rsidR="00896C89" w:rsidRPr="005A597E">
        <w:rPr>
          <w:sz w:val="28"/>
          <w:szCs w:val="28"/>
        </w:rPr>
        <w:t>-п).</w:t>
      </w:r>
    </w:p>
    <w:p w:rsidR="00896C89" w:rsidRDefault="00896C89" w:rsidP="00896C89">
      <w:pPr>
        <w:ind w:firstLine="720"/>
        <w:jc w:val="both"/>
        <w:rPr>
          <w:sz w:val="28"/>
          <w:szCs w:val="28"/>
        </w:rPr>
      </w:pPr>
      <w:r>
        <w:rPr>
          <w:sz w:val="28"/>
          <w:szCs w:val="28"/>
        </w:rPr>
        <w:t xml:space="preserve">Непосредственное составление </w:t>
      </w:r>
      <w:r w:rsidR="00407C7F">
        <w:rPr>
          <w:sz w:val="28"/>
          <w:szCs w:val="28"/>
        </w:rPr>
        <w:t>П</w:t>
      </w:r>
      <w:r>
        <w:rPr>
          <w:sz w:val="28"/>
          <w:szCs w:val="28"/>
        </w:rPr>
        <w:t>роекта бюджет</w:t>
      </w:r>
      <w:r w:rsidR="00413A10">
        <w:rPr>
          <w:sz w:val="28"/>
          <w:szCs w:val="28"/>
        </w:rPr>
        <w:t>а</w:t>
      </w:r>
      <w:r>
        <w:rPr>
          <w:sz w:val="28"/>
          <w:szCs w:val="28"/>
        </w:rPr>
        <w:t xml:space="preserve"> осуществляет Финансовое управление </w:t>
      </w:r>
      <w:r w:rsidR="00B747E9">
        <w:rPr>
          <w:sz w:val="28"/>
          <w:szCs w:val="28"/>
        </w:rPr>
        <w:t>а</w:t>
      </w:r>
      <w:r>
        <w:rPr>
          <w:sz w:val="28"/>
          <w:szCs w:val="28"/>
        </w:rPr>
        <w:t xml:space="preserve">дминистрации Туруханского района. </w:t>
      </w:r>
    </w:p>
    <w:p w:rsidR="0084743F" w:rsidRPr="00407C7F" w:rsidRDefault="0084743F" w:rsidP="0084743F">
      <w:pPr>
        <w:ind w:firstLine="709"/>
        <w:jc w:val="both"/>
        <w:rPr>
          <w:sz w:val="28"/>
          <w:szCs w:val="28"/>
        </w:rPr>
      </w:pPr>
      <w:r w:rsidRPr="00407C7F">
        <w:rPr>
          <w:sz w:val="28"/>
          <w:szCs w:val="28"/>
        </w:rPr>
        <w:t xml:space="preserve">Пункт 1 статьи 169 Бюджетного кодекса </w:t>
      </w:r>
      <w:r w:rsidR="00E85BCA">
        <w:rPr>
          <w:sz w:val="28"/>
          <w:szCs w:val="28"/>
        </w:rPr>
        <w:t>РФ</w:t>
      </w:r>
      <w:r w:rsidRPr="00407C7F">
        <w:rPr>
          <w:sz w:val="28"/>
          <w:szCs w:val="28"/>
        </w:rPr>
        <w:t xml:space="preserve"> определяет, что проект бюджета составляется на основе прогноза социально-экономического развития в целях финансового обеспечения расходных обязательств.</w:t>
      </w:r>
    </w:p>
    <w:p w:rsidR="00896C89" w:rsidRPr="00407C7F" w:rsidRDefault="00344312" w:rsidP="00896C89">
      <w:pPr>
        <w:autoSpaceDE w:val="0"/>
        <w:autoSpaceDN w:val="0"/>
        <w:adjustRightInd w:val="0"/>
        <w:ind w:firstLine="720"/>
        <w:jc w:val="both"/>
        <w:rPr>
          <w:sz w:val="28"/>
          <w:szCs w:val="28"/>
        </w:rPr>
      </w:pPr>
      <w:r>
        <w:rPr>
          <w:rFonts w:eastAsiaTheme="minorHAnsi"/>
          <w:sz w:val="28"/>
          <w:szCs w:val="28"/>
          <w:lang w:eastAsia="en-US"/>
        </w:rPr>
        <w:t xml:space="preserve">В соответствии с пунктом 3 статьи 173 Бюджетного Кодекса </w:t>
      </w:r>
      <w:r w:rsidR="00E85BCA">
        <w:rPr>
          <w:sz w:val="28"/>
          <w:szCs w:val="28"/>
        </w:rPr>
        <w:t>РФ</w:t>
      </w:r>
      <w:r>
        <w:rPr>
          <w:sz w:val="28"/>
          <w:szCs w:val="28"/>
        </w:rPr>
        <w:t>,</w:t>
      </w:r>
      <w:r>
        <w:rPr>
          <w:rFonts w:eastAsiaTheme="minorHAnsi"/>
          <w:sz w:val="28"/>
          <w:szCs w:val="28"/>
          <w:lang w:eastAsia="en-US"/>
        </w:rPr>
        <w:t xml:space="preserve"> </w:t>
      </w:r>
      <w:r>
        <w:rPr>
          <w:sz w:val="28"/>
          <w:szCs w:val="28"/>
        </w:rPr>
        <w:t>п</w:t>
      </w:r>
      <w:r w:rsidR="00896C89" w:rsidRPr="00407C7F">
        <w:rPr>
          <w:sz w:val="28"/>
          <w:szCs w:val="28"/>
        </w:rPr>
        <w:t>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w:t>
      </w:r>
    </w:p>
    <w:p w:rsidR="0017365B" w:rsidRDefault="0017365B" w:rsidP="00896C89">
      <w:pPr>
        <w:autoSpaceDE w:val="0"/>
        <w:autoSpaceDN w:val="0"/>
        <w:adjustRightInd w:val="0"/>
        <w:ind w:firstLine="720"/>
        <w:jc w:val="both"/>
        <w:rPr>
          <w:b/>
          <w:sz w:val="28"/>
          <w:szCs w:val="28"/>
        </w:rPr>
      </w:pPr>
    </w:p>
    <w:p w:rsidR="00A705E3" w:rsidRPr="00546D7C" w:rsidRDefault="00A705E3" w:rsidP="00546D7C">
      <w:pPr>
        <w:pStyle w:val="af3"/>
        <w:numPr>
          <w:ilvl w:val="0"/>
          <w:numId w:val="22"/>
        </w:numPr>
        <w:autoSpaceDE w:val="0"/>
        <w:autoSpaceDN w:val="0"/>
        <w:adjustRightInd w:val="0"/>
        <w:jc w:val="both"/>
        <w:rPr>
          <w:b/>
          <w:sz w:val="28"/>
          <w:szCs w:val="28"/>
        </w:rPr>
      </w:pPr>
      <w:r w:rsidRPr="00546D7C">
        <w:rPr>
          <w:b/>
          <w:sz w:val="28"/>
          <w:szCs w:val="28"/>
        </w:rPr>
        <w:t xml:space="preserve">Параметры </w:t>
      </w:r>
      <w:r w:rsidR="00344312" w:rsidRPr="00546D7C">
        <w:rPr>
          <w:b/>
          <w:sz w:val="28"/>
          <w:szCs w:val="28"/>
        </w:rPr>
        <w:t>п</w:t>
      </w:r>
      <w:r w:rsidRPr="00546D7C">
        <w:rPr>
          <w:b/>
          <w:sz w:val="28"/>
          <w:szCs w:val="28"/>
        </w:rPr>
        <w:t>рогноза исходных макроэкономических показателей для составления Проекта бюджет</w:t>
      </w:r>
      <w:r w:rsidR="00413A10" w:rsidRPr="00546D7C">
        <w:rPr>
          <w:b/>
          <w:sz w:val="28"/>
          <w:szCs w:val="28"/>
        </w:rPr>
        <w:t>а</w:t>
      </w:r>
      <w:r w:rsidRPr="00546D7C">
        <w:rPr>
          <w:b/>
          <w:sz w:val="28"/>
          <w:szCs w:val="28"/>
        </w:rPr>
        <w:t>.</w:t>
      </w:r>
    </w:p>
    <w:p w:rsidR="0017365B" w:rsidRDefault="0017365B" w:rsidP="0082381B">
      <w:pPr>
        <w:autoSpaceDE w:val="0"/>
        <w:autoSpaceDN w:val="0"/>
        <w:adjustRightInd w:val="0"/>
        <w:jc w:val="both"/>
        <w:rPr>
          <w:b/>
          <w:sz w:val="28"/>
          <w:szCs w:val="28"/>
        </w:rPr>
      </w:pPr>
    </w:p>
    <w:p w:rsidR="0082381B" w:rsidRPr="0082381B" w:rsidRDefault="0082381B" w:rsidP="0082381B">
      <w:pPr>
        <w:autoSpaceDE w:val="0"/>
        <w:autoSpaceDN w:val="0"/>
        <w:adjustRightInd w:val="0"/>
        <w:ind w:firstLine="567"/>
        <w:jc w:val="both"/>
        <w:rPr>
          <w:sz w:val="28"/>
          <w:szCs w:val="28"/>
        </w:rPr>
      </w:pPr>
      <w:r>
        <w:rPr>
          <w:sz w:val="28"/>
          <w:szCs w:val="28"/>
        </w:rPr>
        <w:t>Согласно п.2 ст.172 Бюджетного кодекса Р</w:t>
      </w:r>
      <w:r w:rsidR="00E85BCA">
        <w:rPr>
          <w:sz w:val="28"/>
          <w:szCs w:val="28"/>
        </w:rPr>
        <w:t>Ф</w:t>
      </w:r>
      <w:r>
        <w:rPr>
          <w:sz w:val="28"/>
          <w:szCs w:val="28"/>
        </w:rPr>
        <w:t>, составление проектов бюджетов основывается, в том числе, на бюджетном прогнозе на долгосрочный период.</w:t>
      </w:r>
    </w:p>
    <w:p w:rsidR="00A705E3" w:rsidRDefault="00A705E3" w:rsidP="00896C89">
      <w:pPr>
        <w:autoSpaceDE w:val="0"/>
        <w:autoSpaceDN w:val="0"/>
        <w:adjustRightInd w:val="0"/>
        <w:ind w:firstLine="720"/>
        <w:jc w:val="both"/>
        <w:rPr>
          <w:sz w:val="28"/>
          <w:szCs w:val="28"/>
        </w:rPr>
      </w:pPr>
      <w:r>
        <w:rPr>
          <w:sz w:val="28"/>
          <w:szCs w:val="28"/>
        </w:rPr>
        <w:t>С 11.07.2014 года вступил в силу Федеральный закон от 28.06.2014 № 172-ФЗ «О стратегическом планировании в Российской Фе</w:t>
      </w:r>
      <w:r w:rsidR="00993657">
        <w:rPr>
          <w:sz w:val="28"/>
          <w:szCs w:val="28"/>
        </w:rPr>
        <w:t>дерации» (далее – Закон № 172-Ф</w:t>
      </w:r>
      <w:r>
        <w:rPr>
          <w:sz w:val="28"/>
          <w:szCs w:val="28"/>
        </w:rPr>
        <w:t>З).</w:t>
      </w:r>
    </w:p>
    <w:p w:rsidR="00EB6278" w:rsidRDefault="00A705E3" w:rsidP="00EB6278">
      <w:pPr>
        <w:autoSpaceDE w:val="0"/>
        <w:autoSpaceDN w:val="0"/>
        <w:adjustRightInd w:val="0"/>
        <w:ind w:firstLine="540"/>
        <w:jc w:val="both"/>
        <w:rPr>
          <w:rFonts w:eastAsiaTheme="minorHAnsi"/>
          <w:sz w:val="28"/>
          <w:szCs w:val="28"/>
          <w:lang w:eastAsia="en-US"/>
        </w:rPr>
      </w:pPr>
      <w:r>
        <w:rPr>
          <w:sz w:val="28"/>
          <w:szCs w:val="28"/>
        </w:rPr>
        <w:t xml:space="preserve">В соответствии со </w:t>
      </w:r>
      <w:r w:rsidR="0061291B">
        <w:rPr>
          <w:sz w:val="28"/>
          <w:szCs w:val="28"/>
        </w:rPr>
        <w:t>ст.</w:t>
      </w:r>
      <w:r>
        <w:rPr>
          <w:sz w:val="28"/>
          <w:szCs w:val="28"/>
        </w:rPr>
        <w:t xml:space="preserve"> 6 Закона № 172-ФЗ</w:t>
      </w:r>
      <w:r w:rsidR="00EB6278" w:rsidRPr="00EB6278">
        <w:rPr>
          <w:rFonts w:eastAsiaTheme="minorHAnsi"/>
          <w:sz w:val="28"/>
          <w:szCs w:val="28"/>
          <w:lang w:eastAsia="en-US"/>
        </w:rPr>
        <w:t xml:space="preserve"> </w:t>
      </w:r>
      <w:r w:rsidR="00EB6278">
        <w:rPr>
          <w:rFonts w:eastAsiaTheme="minorHAnsi"/>
          <w:sz w:val="28"/>
          <w:szCs w:val="28"/>
          <w:lang w:eastAsia="en-US"/>
        </w:rPr>
        <w:t>к полномочиям органов местного самоуправления в сфере стратегического планирования относятся:</w:t>
      </w:r>
    </w:p>
    <w:p w:rsidR="00EB6278" w:rsidRDefault="00777F3A" w:rsidP="00EB62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EB6278">
        <w:rPr>
          <w:rFonts w:eastAsiaTheme="minorHAnsi"/>
          <w:sz w:val="28"/>
          <w:szCs w:val="28"/>
          <w:lang w:eastAsia="en-US"/>
        </w:rPr>
        <w:t xml:space="preserve">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EB6278" w:rsidRDefault="00777F3A" w:rsidP="00EB62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EB6278">
        <w:rPr>
          <w:rFonts w:eastAsiaTheme="minorHAnsi"/>
          <w:sz w:val="28"/>
          <w:szCs w:val="28"/>
          <w:lang w:eastAsia="en-US"/>
        </w:rPr>
        <w:t xml:space="preserve">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EB6278" w:rsidRPr="00723D97" w:rsidRDefault="00EB6278" w:rsidP="001419BD">
      <w:pPr>
        <w:pStyle w:val="af6"/>
        <w:ind w:firstLine="567"/>
        <w:jc w:val="both"/>
        <w:rPr>
          <w:sz w:val="28"/>
          <w:szCs w:val="28"/>
        </w:rPr>
      </w:pPr>
      <w:r w:rsidRPr="00723D97">
        <w:rPr>
          <w:sz w:val="28"/>
          <w:szCs w:val="28"/>
        </w:rPr>
        <w:lastRenderedPageBreak/>
        <w:t xml:space="preserve">Администрацией района разработана и </w:t>
      </w:r>
      <w:r>
        <w:rPr>
          <w:sz w:val="28"/>
          <w:szCs w:val="28"/>
        </w:rPr>
        <w:t>Р</w:t>
      </w:r>
      <w:r w:rsidRPr="00723D97">
        <w:rPr>
          <w:sz w:val="28"/>
          <w:szCs w:val="28"/>
        </w:rPr>
        <w:t xml:space="preserve">ешением Туруханского районного Совета депутатов от 20.12.2007 № 12-306 </w:t>
      </w:r>
      <w:r w:rsidR="00413A10" w:rsidRPr="00723D97">
        <w:rPr>
          <w:sz w:val="28"/>
          <w:szCs w:val="28"/>
        </w:rPr>
        <w:t>утверждена</w:t>
      </w:r>
      <w:r w:rsidR="00413A10">
        <w:rPr>
          <w:sz w:val="28"/>
          <w:szCs w:val="28"/>
        </w:rPr>
        <w:t xml:space="preserve"> </w:t>
      </w:r>
      <w:r w:rsidR="002B3987">
        <w:rPr>
          <w:sz w:val="28"/>
          <w:szCs w:val="28"/>
        </w:rPr>
        <w:t>К</w:t>
      </w:r>
      <w:r w:rsidRPr="00723D97">
        <w:rPr>
          <w:sz w:val="28"/>
          <w:szCs w:val="28"/>
        </w:rPr>
        <w:t>омплексная программа социально-экономического развития района на период до 2017 года (далее – Программа). Основная цель Программы – рост благосостояния и качества жизни населения района при развитии экономического потенциала и сохранении высокой экологической безопасности.</w:t>
      </w:r>
    </w:p>
    <w:p w:rsidR="00EB6278" w:rsidRPr="00723D97" w:rsidRDefault="00EB6278" w:rsidP="001419BD">
      <w:pPr>
        <w:pStyle w:val="af6"/>
        <w:ind w:firstLine="567"/>
        <w:jc w:val="both"/>
        <w:rPr>
          <w:sz w:val="28"/>
          <w:szCs w:val="28"/>
        </w:rPr>
      </w:pPr>
      <w:r w:rsidRPr="00723D97">
        <w:rPr>
          <w:sz w:val="28"/>
          <w:szCs w:val="28"/>
        </w:rPr>
        <w:t>К задачам Программы отнесено:</w:t>
      </w:r>
    </w:p>
    <w:p w:rsidR="00EB6278" w:rsidRPr="00EB6278" w:rsidRDefault="00EB6278" w:rsidP="001419BD">
      <w:pPr>
        <w:pStyle w:val="af6"/>
        <w:ind w:firstLine="567"/>
        <w:jc w:val="both"/>
        <w:rPr>
          <w:sz w:val="28"/>
          <w:szCs w:val="28"/>
        </w:rPr>
      </w:pPr>
      <w:r w:rsidRPr="00EB6278">
        <w:rPr>
          <w:sz w:val="28"/>
          <w:szCs w:val="28"/>
        </w:rPr>
        <w:t>- модернизация систем здравоохранения, образования, физической культуры и спорта, культуры, молодежной политики, социального обеспечения;</w:t>
      </w:r>
    </w:p>
    <w:p w:rsidR="00EB6278" w:rsidRPr="00EB6278" w:rsidRDefault="00EB6278" w:rsidP="001419BD">
      <w:pPr>
        <w:pStyle w:val="af6"/>
        <w:ind w:firstLine="567"/>
        <w:jc w:val="both"/>
        <w:rPr>
          <w:sz w:val="28"/>
          <w:szCs w:val="28"/>
        </w:rPr>
      </w:pPr>
      <w:r w:rsidRPr="00EB6278">
        <w:rPr>
          <w:sz w:val="28"/>
          <w:szCs w:val="28"/>
        </w:rPr>
        <w:t>- повышение эффективности функционирования сферы ЖКХ;</w:t>
      </w:r>
    </w:p>
    <w:p w:rsidR="00EB6278" w:rsidRPr="00EB6278" w:rsidRDefault="00EB6278" w:rsidP="001419BD">
      <w:pPr>
        <w:pStyle w:val="af6"/>
        <w:ind w:firstLine="567"/>
        <w:jc w:val="both"/>
        <w:rPr>
          <w:sz w:val="28"/>
          <w:szCs w:val="28"/>
        </w:rPr>
      </w:pPr>
      <w:r w:rsidRPr="00EB6278">
        <w:rPr>
          <w:sz w:val="28"/>
          <w:szCs w:val="28"/>
        </w:rPr>
        <w:t>- расширение информационных возможностей населения и организаций района;</w:t>
      </w:r>
    </w:p>
    <w:p w:rsidR="00EB6278" w:rsidRPr="00EB6278" w:rsidRDefault="00EB6278" w:rsidP="001419BD">
      <w:pPr>
        <w:pStyle w:val="af6"/>
        <w:ind w:firstLine="567"/>
        <w:jc w:val="both"/>
        <w:rPr>
          <w:sz w:val="28"/>
          <w:szCs w:val="28"/>
        </w:rPr>
      </w:pPr>
      <w:r w:rsidRPr="00EB6278">
        <w:rPr>
          <w:sz w:val="28"/>
          <w:szCs w:val="28"/>
        </w:rPr>
        <w:t>- обеспечение экологической безопасности существующих и создаваемых производств, жизнедеятельности населения;</w:t>
      </w:r>
    </w:p>
    <w:p w:rsidR="00EB6278" w:rsidRPr="00EB6278" w:rsidRDefault="00EB6278" w:rsidP="001419BD">
      <w:pPr>
        <w:pStyle w:val="af6"/>
        <w:ind w:firstLine="567"/>
        <w:jc w:val="both"/>
        <w:rPr>
          <w:sz w:val="28"/>
          <w:szCs w:val="28"/>
        </w:rPr>
      </w:pPr>
      <w:r w:rsidRPr="00EB6278">
        <w:rPr>
          <w:sz w:val="28"/>
          <w:szCs w:val="28"/>
        </w:rPr>
        <w:t>- обеспечение материальной основы для жизни и развития коренных и малочисленных народов Севера, поддержание общественного интереса к жизни и культуры коренных народов;</w:t>
      </w:r>
    </w:p>
    <w:p w:rsidR="00EB6278" w:rsidRPr="00EB6278" w:rsidRDefault="00EB6278" w:rsidP="00F60BF8">
      <w:pPr>
        <w:pStyle w:val="af6"/>
        <w:ind w:firstLine="567"/>
        <w:jc w:val="both"/>
        <w:rPr>
          <w:sz w:val="28"/>
          <w:szCs w:val="28"/>
        </w:rPr>
      </w:pPr>
      <w:r w:rsidRPr="00EB6278">
        <w:rPr>
          <w:sz w:val="28"/>
          <w:szCs w:val="28"/>
        </w:rPr>
        <w:t>- создание условий для развития туристической деятельности, в том числе: создание информационной и материальной базы для развития туристической деятельности.</w:t>
      </w:r>
    </w:p>
    <w:p w:rsidR="00EB6278" w:rsidRPr="00723D97" w:rsidRDefault="00EB6278" w:rsidP="00F60BF8">
      <w:pPr>
        <w:pStyle w:val="af6"/>
        <w:ind w:firstLine="567"/>
        <w:jc w:val="both"/>
        <w:rPr>
          <w:sz w:val="28"/>
          <w:szCs w:val="28"/>
        </w:rPr>
      </w:pPr>
      <w:r w:rsidRPr="00723D97">
        <w:rPr>
          <w:sz w:val="28"/>
          <w:szCs w:val="28"/>
        </w:rPr>
        <w:t>В качестве основных точек экономического роста принято освоение Ванкорского</w:t>
      </w:r>
      <w:r>
        <w:rPr>
          <w:sz w:val="28"/>
          <w:szCs w:val="28"/>
        </w:rPr>
        <w:t xml:space="preserve"> месторождения</w:t>
      </w:r>
      <w:r w:rsidRPr="00723D97">
        <w:rPr>
          <w:sz w:val="28"/>
          <w:szCs w:val="28"/>
        </w:rPr>
        <w:t>, доразведка и начало эксплуатации других нефтегазовых месторождений, продажа лицензии и формирование ТЭО и ПСД освоения Порожинского месторождения марганцевых руд.</w:t>
      </w:r>
    </w:p>
    <w:p w:rsidR="00EB6278" w:rsidRPr="00723D97" w:rsidRDefault="00EB6278" w:rsidP="00F60BF8">
      <w:pPr>
        <w:pStyle w:val="af6"/>
        <w:ind w:firstLine="567"/>
        <w:jc w:val="both"/>
        <w:rPr>
          <w:sz w:val="28"/>
          <w:szCs w:val="28"/>
        </w:rPr>
      </w:pPr>
      <w:r w:rsidRPr="00723D97">
        <w:rPr>
          <w:sz w:val="28"/>
          <w:szCs w:val="28"/>
        </w:rPr>
        <w:t>Программой предусмотрено достижение отдельных показателей, в том числе:</w:t>
      </w:r>
    </w:p>
    <w:p w:rsidR="00EB6278" w:rsidRPr="00EB6278" w:rsidRDefault="00EB6278" w:rsidP="00F60BF8">
      <w:pPr>
        <w:pStyle w:val="af6"/>
        <w:ind w:firstLine="567"/>
        <w:jc w:val="both"/>
        <w:rPr>
          <w:sz w:val="28"/>
          <w:szCs w:val="28"/>
        </w:rPr>
      </w:pPr>
      <w:r w:rsidRPr="00EB6278">
        <w:rPr>
          <w:sz w:val="28"/>
          <w:szCs w:val="28"/>
        </w:rPr>
        <w:t xml:space="preserve">- повышение качества оказываемых населению услуг в сфере здравоохранения, образования и  социальной защиты; </w:t>
      </w:r>
    </w:p>
    <w:p w:rsidR="00EB6278" w:rsidRPr="00EB6278" w:rsidRDefault="00EB6278" w:rsidP="00F60BF8">
      <w:pPr>
        <w:pStyle w:val="af6"/>
        <w:ind w:firstLine="567"/>
        <w:jc w:val="both"/>
        <w:rPr>
          <w:sz w:val="28"/>
          <w:szCs w:val="28"/>
        </w:rPr>
      </w:pPr>
      <w:r w:rsidRPr="00EB6278">
        <w:rPr>
          <w:sz w:val="28"/>
          <w:szCs w:val="28"/>
        </w:rPr>
        <w:t xml:space="preserve">- рост числа спортивных и культурных мероприятий, мероприятий в сфере молодежной политики; </w:t>
      </w:r>
    </w:p>
    <w:p w:rsidR="00EB6278" w:rsidRPr="00EB6278" w:rsidRDefault="00EB6278" w:rsidP="00F60BF8">
      <w:pPr>
        <w:pStyle w:val="af6"/>
        <w:ind w:firstLine="567"/>
        <w:jc w:val="both"/>
        <w:rPr>
          <w:sz w:val="28"/>
          <w:szCs w:val="28"/>
        </w:rPr>
      </w:pPr>
      <w:r w:rsidRPr="00EB6278">
        <w:rPr>
          <w:sz w:val="28"/>
          <w:szCs w:val="28"/>
        </w:rPr>
        <w:t>- рост охвата системой услуг и мер социальной поддержки  населения;</w:t>
      </w:r>
    </w:p>
    <w:p w:rsidR="00EB6278" w:rsidRPr="00EB6278" w:rsidRDefault="00EB6278" w:rsidP="00F60BF8">
      <w:pPr>
        <w:pStyle w:val="af6"/>
        <w:ind w:firstLine="567"/>
        <w:jc w:val="both"/>
        <w:rPr>
          <w:sz w:val="28"/>
          <w:szCs w:val="28"/>
        </w:rPr>
      </w:pPr>
      <w:r w:rsidRPr="00EB6278">
        <w:rPr>
          <w:sz w:val="28"/>
          <w:szCs w:val="28"/>
        </w:rPr>
        <w:t xml:space="preserve">- повышение качества оказываемых населению услуг ЖКХ, снижение уровня аварийности; </w:t>
      </w:r>
    </w:p>
    <w:p w:rsidR="00EB6278" w:rsidRPr="00EB6278" w:rsidRDefault="00EB6278" w:rsidP="00F60BF8">
      <w:pPr>
        <w:pStyle w:val="af6"/>
        <w:ind w:firstLine="567"/>
        <w:jc w:val="both"/>
        <w:rPr>
          <w:sz w:val="28"/>
          <w:szCs w:val="28"/>
        </w:rPr>
      </w:pPr>
      <w:r w:rsidRPr="00EB6278">
        <w:rPr>
          <w:sz w:val="28"/>
          <w:szCs w:val="28"/>
        </w:rPr>
        <w:t xml:space="preserve">- расширение возможностей доступа населения и организаций района к современной информации; </w:t>
      </w:r>
    </w:p>
    <w:p w:rsidR="00EB6278" w:rsidRPr="00EB6278" w:rsidRDefault="00EB6278" w:rsidP="00F60BF8">
      <w:pPr>
        <w:pStyle w:val="af6"/>
        <w:ind w:firstLine="567"/>
        <w:jc w:val="both"/>
        <w:rPr>
          <w:sz w:val="28"/>
          <w:szCs w:val="28"/>
        </w:rPr>
      </w:pPr>
      <w:r w:rsidRPr="00EB6278">
        <w:rPr>
          <w:sz w:val="28"/>
          <w:szCs w:val="28"/>
        </w:rPr>
        <w:t xml:space="preserve">- снижение вероятности наступления ЧС и тяжести их последствий; </w:t>
      </w:r>
    </w:p>
    <w:p w:rsidR="00EB6278" w:rsidRPr="00EB6278" w:rsidRDefault="00EB6278" w:rsidP="00F60BF8">
      <w:pPr>
        <w:pStyle w:val="af6"/>
        <w:ind w:firstLine="567"/>
        <w:jc w:val="both"/>
        <w:rPr>
          <w:sz w:val="28"/>
          <w:szCs w:val="28"/>
        </w:rPr>
      </w:pPr>
      <w:r w:rsidRPr="00EB6278">
        <w:rPr>
          <w:sz w:val="28"/>
          <w:szCs w:val="28"/>
        </w:rPr>
        <w:t>- улучшение окружающей среды в местах компактного проживания населения.</w:t>
      </w:r>
    </w:p>
    <w:p w:rsidR="00250F48" w:rsidRDefault="00250F48" w:rsidP="00F60BF8">
      <w:pPr>
        <w:autoSpaceDE w:val="0"/>
        <w:autoSpaceDN w:val="0"/>
        <w:adjustRightInd w:val="0"/>
        <w:ind w:firstLine="567"/>
        <w:jc w:val="both"/>
        <w:rPr>
          <w:rFonts w:eastAsiaTheme="minorHAnsi"/>
          <w:sz w:val="28"/>
          <w:szCs w:val="28"/>
          <w:lang w:eastAsia="en-US"/>
        </w:rPr>
      </w:pPr>
    </w:p>
    <w:p w:rsidR="000653DC" w:rsidRDefault="00250F48" w:rsidP="00F60BF8">
      <w:pPr>
        <w:pStyle w:val="ConsNormal"/>
        <w:ind w:firstLine="567"/>
        <w:jc w:val="both"/>
        <w:rPr>
          <w:rFonts w:ascii="Times New Roman" w:hAnsi="Times New Roman" w:cs="Times New Roman"/>
          <w:sz w:val="28"/>
          <w:szCs w:val="28"/>
        </w:rPr>
      </w:pPr>
      <w:r w:rsidRPr="000653DC">
        <w:rPr>
          <w:rFonts w:ascii="Times New Roman" w:eastAsiaTheme="minorHAnsi" w:hAnsi="Times New Roman" w:cs="Times New Roman"/>
          <w:sz w:val="28"/>
          <w:szCs w:val="28"/>
          <w:lang w:eastAsia="en-US"/>
        </w:rPr>
        <w:t xml:space="preserve">На официальном сайте </w:t>
      </w:r>
      <w:hyperlink r:id="rId9" w:history="1">
        <w:r w:rsidR="00413A10" w:rsidRPr="008A1938">
          <w:rPr>
            <w:rStyle w:val="a5"/>
            <w:rFonts w:ascii="Times New Roman" w:eastAsiaTheme="minorHAnsi" w:hAnsi="Times New Roman" w:cs="Times New Roman"/>
            <w:sz w:val="28"/>
            <w:szCs w:val="28"/>
            <w:lang w:eastAsia="en-US"/>
          </w:rPr>
          <w:t>http://www.admtr.ru/</w:t>
        </w:r>
      </w:hyperlink>
      <w:r w:rsidRPr="000653DC">
        <w:rPr>
          <w:rFonts w:ascii="Times New Roman" w:eastAsiaTheme="minorHAnsi" w:hAnsi="Times New Roman" w:cs="Times New Roman"/>
          <w:sz w:val="28"/>
          <w:szCs w:val="28"/>
          <w:lang w:eastAsia="en-US"/>
        </w:rPr>
        <w:t xml:space="preserve"> администрации Туруханского района размещен</w:t>
      </w:r>
      <w:r w:rsidR="000653DC" w:rsidRPr="000653DC">
        <w:rPr>
          <w:rFonts w:ascii="Times New Roman" w:eastAsiaTheme="minorHAnsi" w:hAnsi="Times New Roman" w:cs="Times New Roman"/>
          <w:sz w:val="28"/>
          <w:szCs w:val="28"/>
          <w:lang w:eastAsia="en-US"/>
        </w:rPr>
        <w:t xml:space="preserve"> Проект </w:t>
      </w:r>
      <w:r w:rsidR="000653DC">
        <w:rPr>
          <w:rFonts w:ascii="Times New Roman" w:eastAsiaTheme="minorHAnsi" w:hAnsi="Times New Roman" w:cs="Times New Roman"/>
          <w:sz w:val="28"/>
          <w:szCs w:val="28"/>
          <w:lang w:eastAsia="en-US"/>
        </w:rPr>
        <w:t xml:space="preserve">Комплексной программы социально-экономического развития муниципального образования Туруханский район на период с 2010 по 2020 годы, с целью общественного обсуждения жителями Туруханского района. </w:t>
      </w:r>
    </w:p>
    <w:p w:rsidR="000653DC" w:rsidRDefault="00913AF3" w:rsidP="000653D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Комплексн</w:t>
      </w:r>
      <w:r w:rsidR="00413A10">
        <w:rPr>
          <w:rFonts w:eastAsiaTheme="minorHAnsi"/>
          <w:sz w:val="28"/>
          <w:szCs w:val="28"/>
          <w:lang w:eastAsia="en-US"/>
        </w:rPr>
        <w:t>ая</w:t>
      </w:r>
      <w:r>
        <w:rPr>
          <w:rFonts w:eastAsiaTheme="minorHAnsi"/>
          <w:sz w:val="28"/>
          <w:szCs w:val="28"/>
          <w:lang w:eastAsia="en-US"/>
        </w:rPr>
        <w:t xml:space="preserve"> программ</w:t>
      </w:r>
      <w:r w:rsidR="00413A10">
        <w:rPr>
          <w:rFonts w:eastAsiaTheme="minorHAnsi"/>
          <w:sz w:val="28"/>
          <w:szCs w:val="28"/>
          <w:lang w:eastAsia="en-US"/>
        </w:rPr>
        <w:t>а</w:t>
      </w:r>
      <w:r>
        <w:rPr>
          <w:rFonts w:eastAsiaTheme="minorHAnsi"/>
          <w:sz w:val="28"/>
          <w:szCs w:val="28"/>
          <w:lang w:eastAsia="en-US"/>
        </w:rPr>
        <w:t xml:space="preserve"> социально-экономического развития муниципального образования Туруханский район на период с 2010 по 2020 годы</w:t>
      </w:r>
      <w:r>
        <w:rPr>
          <w:sz w:val="28"/>
          <w:szCs w:val="28"/>
        </w:rPr>
        <w:t xml:space="preserve"> </w:t>
      </w:r>
      <w:r w:rsidR="00413A10">
        <w:rPr>
          <w:sz w:val="28"/>
          <w:szCs w:val="28"/>
        </w:rPr>
        <w:t>до настоящего времени находится в стадии проекта</w:t>
      </w:r>
      <w:r w:rsidR="000653DC">
        <w:rPr>
          <w:rFonts w:eastAsiaTheme="minorHAnsi"/>
          <w:sz w:val="28"/>
          <w:szCs w:val="28"/>
          <w:lang w:eastAsia="en-US"/>
        </w:rPr>
        <w:t>.</w:t>
      </w:r>
    </w:p>
    <w:p w:rsidR="003C63D7" w:rsidRDefault="000653DC" w:rsidP="0071724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w:t>
      </w:r>
      <w:r w:rsidR="00067071">
        <w:rPr>
          <w:rFonts w:eastAsiaTheme="minorHAnsi"/>
          <w:sz w:val="28"/>
          <w:szCs w:val="28"/>
          <w:lang w:eastAsia="en-US"/>
        </w:rPr>
        <w:t xml:space="preserve">месте с Проектом </w:t>
      </w:r>
      <w:r w:rsidR="00413A10">
        <w:rPr>
          <w:rFonts w:eastAsiaTheme="minorHAnsi"/>
          <w:sz w:val="28"/>
          <w:szCs w:val="28"/>
          <w:lang w:eastAsia="en-US"/>
        </w:rPr>
        <w:t>бюджета</w:t>
      </w:r>
      <w:r w:rsidR="00067071">
        <w:rPr>
          <w:rFonts w:eastAsiaTheme="minorHAnsi"/>
          <w:sz w:val="28"/>
          <w:szCs w:val="28"/>
          <w:lang w:eastAsia="en-US"/>
        </w:rPr>
        <w:t xml:space="preserve"> администрацией Туруханского района представлен</w:t>
      </w:r>
      <w:r w:rsidR="00250F48">
        <w:rPr>
          <w:rFonts w:eastAsiaTheme="minorHAnsi"/>
          <w:sz w:val="28"/>
          <w:szCs w:val="28"/>
          <w:lang w:eastAsia="en-US"/>
        </w:rPr>
        <w:t xml:space="preserve"> Прогноз социально-экономического развития муниципального </w:t>
      </w:r>
      <w:r w:rsidR="00250F48">
        <w:rPr>
          <w:rFonts w:eastAsiaTheme="minorHAnsi"/>
          <w:sz w:val="28"/>
          <w:szCs w:val="28"/>
          <w:lang w:eastAsia="en-US"/>
        </w:rPr>
        <w:lastRenderedPageBreak/>
        <w:t>образования Туруханский района на 201</w:t>
      </w:r>
      <w:r w:rsidR="00302A2A">
        <w:rPr>
          <w:rFonts w:eastAsiaTheme="minorHAnsi"/>
          <w:sz w:val="28"/>
          <w:szCs w:val="28"/>
          <w:lang w:eastAsia="en-US"/>
        </w:rPr>
        <w:t>6</w:t>
      </w:r>
      <w:r w:rsidR="00250F48">
        <w:rPr>
          <w:rFonts w:eastAsiaTheme="minorHAnsi"/>
          <w:sz w:val="28"/>
          <w:szCs w:val="28"/>
          <w:lang w:eastAsia="en-US"/>
        </w:rPr>
        <w:t>-201</w:t>
      </w:r>
      <w:r w:rsidR="00302A2A">
        <w:rPr>
          <w:rFonts w:eastAsiaTheme="minorHAnsi"/>
          <w:sz w:val="28"/>
          <w:szCs w:val="28"/>
          <w:lang w:eastAsia="en-US"/>
        </w:rPr>
        <w:t>8</w:t>
      </w:r>
      <w:r w:rsidR="00250F48">
        <w:rPr>
          <w:rFonts w:eastAsiaTheme="minorHAnsi"/>
          <w:sz w:val="28"/>
          <w:szCs w:val="28"/>
          <w:lang w:eastAsia="en-US"/>
        </w:rPr>
        <w:t xml:space="preserve"> годы </w:t>
      </w:r>
      <w:r w:rsidR="003C63D7">
        <w:rPr>
          <w:rFonts w:eastAsiaTheme="minorHAnsi"/>
          <w:sz w:val="28"/>
          <w:szCs w:val="28"/>
          <w:lang w:eastAsia="en-US"/>
        </w:rPr>
        <w:t>(далее – Прогноз СЭР на 201</w:t>
      </w:r>
      <w:r w:rsidR="00302A2A">
        <w:rPr>
          <w:rFonts w:eastAsiaTheme="minorHAnsi"/>
          <w:sz w:val="28"/>
          <w:szCs w:val="28"/>
          <w:lang w:eastAsia="en-US"/>
        </w:rPr>
        <w:t>6</w:t>
      </w:r>
      <w:r w:rsidR="003C63D7">
        <w:rPr>
          <w:rFonts w:eastAsiaTheme="minorHAnsi"/>
          <w:sz w:val="28"/>
          <w:szCs w:val="28"/>
          <w:lang w:eastAsia="en-US"/>
        </w:rPr>
        <w:t>-201</w:t>
      </w:r>
      <w:r w:rsidR="00302A2A">
        <w:rPr>
          <w:rFonts w:eastAsiaTheme="minorHAnsi"/>
          <w:sz w:val="28"/>
          <w:szCs w:val="28"/>
          <w:lang w:eastAsia="en-US"/>
        </w:rPr>
        <w:t>8</w:t>
      </w:r>
      <w:r w:rsidR="003C63D7">
        <w:rPr>
          <w:rFonts w:eastAsiaTheme="minorHAnsi"/>
          <w:sz w:val="28"/>
          <w:szCs w:val="28"/>
          <w:lang w:eastAsia="en-US"/>
        </w:rPr>
        <w:t xml:space="preserve"> годы).</w:t>
      </w:r>
      <w:r>
        <w:rPr>
          <w:rFonts w:eastAsiaTheme="minorHAnsi"/>
          <w:sz w:val="28"/>
          <w:szCs w:val="28"/>
          <w:lang w:eastAsia="en-US"/>
        </w:rPr>
        <w:t xml:space="preserve"> </w:t>
      </w:r>
    </w:p>
    <w:p w:rsidR="008B24F4" w:rsidRDefault="008B24F4" w:rsidP="008B24F4">
      <w:pPr>
        <w:pStyle w:val="ConsPlusNormal"/>
        <w:ind w:firstLine="540"/>
        <w:jc w:val="both"/>
        <w:rPr>
          <w:rFonts w:ascii="Times New Roman" w:eastAsiaTheme="minorHAnsi" w:hAnsi="Times New Roman" w:cs="Times New Roman"/>
          <w:sz w:val="28"/>
          <w:szCs w:val="28"/>
          <w:lang w:eastAsia="en-US"/>
        </w:rPr>
      </w:pPr>
      <w:r w:rsidRPr="008B24F4">
        <w:rPr>
          <w:rFonts w:ascii="Times New Roman" w:eastAsiaTheme="minorHAnsi" w:hAnsi="Times New Roman" w:cs="Times New Roman"/>
          <w:sz w:val="28"/>
          <w:szCs w:val="28"/>
          <w:lang w:eastAsia="en-US"/>
        </w:rPr>
        <w:t xml:space="preserve">В соответствии с п. 2 ст. 173 Бюджетного кодекса РФ, прогноз социально-экономического развития муниципального образования ежегодно разрабатывается в </w:t>
      </w:r>
      <w:hyperlink r:id="rId10" w:history="1">
        <w:r w:rsidRPr="008B24F4">
          <w:rPr>
            <w:rFonts w:ascii="Times New Roman" w:eastAsiaTheme="minorHAnsi" w:hAnsi="Times New Roman" w:cs="Times New Roman"/>
            <w:sz w:val="28"/>
            <w:szCs w:val="28"/>
            <w:lang w:eastAsia="en-US"/>
          </w:rPr>
          <w:t>порядке</w:t>
        </w:r>
      </w:hyperlink>
      <w:r w:rsidRPr="008B24F4">
        <w:rPr>
          <w:rFonts w:ascii="Times New Roman" w:eastAsiaTheme="minorHAnsi" w:hAnsi="Times New Roman" w:cs="Times New Roman"/>
          <w:sz w:val="28"/>
          <w:szCs w:val="28"/>
          <w:lang w:eastAsia="en-US"/>
        </w:rPr>
        <w:t>, установленном местной администрацией.</w:t>
      </w:r>
    </w:p>
    <w:p w:rsidR="008B24F4" w:rsidRPr="008B24F4" w:rsidRDefault="008B24F4" w:rsidP="008B24F4">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Постановлением </w:t>
      </w:r>
      <w:r w:rsidR="002C703C">
        <w:rPr>
          <w:rFonts w:ascii="Times New Roman" w:eastAsiaTheme="minorHAnsi" w:hAnsi="Times New Roman" w:cs="Times New Roman"/>
          <w:sz w:val="28"/>
          <w:szCs w:val="28"/>
          <w:lang w:eastAsia="en-US"/>
        </w:rPr>
        <w:t xml:space="preserve">администрации Туруханского района </w:t>
      </w:r>
      <w:r>
        <w:rPr>
          <w:rFonts w:ascii="Times New Roman" w:eastAsiaTheme="minorHAnsi" w:hAnsi="Times New Roman" w:cs="Times New Roman"/>
          <w:sz w:val="28"/>
          <w:szCs w:val="28"/>
          <w:lang w:eastAsia="en-US"/>
        </w:rPr>
        <w:t>от 21.12.2012 № 2306-п, утвер</w:t>
      </w:r>
      <w:r w:rsidR="002C703C">
        <w:rPr>
          <w:rFonts w:ascii="Times New Roman" w:eastAsiaTheme="minorHAnsi" w:hAnsi="Times New Roman" w:cs="Times New Roman"/>
          <w:sz w:val="28"/>
          <w:szCs w:val="28"/>
          <w:lang w:eastAsia="en-US"/>
        </w:rPr>
        <w:t>жден</w:t>
      </w:r>
      <w:r>
        <w:rPr>
          <w:rFonts w:ascii="Times New Roman" w:eastAsiaTheme="minorHAnsi" w:hAnsi="Times New Roman" w:cs="Times New Roman"/>
          <w:sz w:val="28"/>
          <w:szCs w:val="28"/>
          <w:lang w:eastAsia="en-US"/>
        </w:rPr>
        <w:t xml:space="preserve"> Порядок разработки прогноза социально-экономического развития Муниципального образования Туруханский район (далее – Постановление № 2306-п).</w:t>
      </w:r>
    </w:p>
    <w:p w:rsidR="008B24F4" w:rsidRDefault="008B24F4" w:rsidP="00753F1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Согласно п.8 Постановления № 2306-п, прогноз разрабатывается в двух вариантах:</w:t>
      </w:r>
    </w:p>
    <w:p w:rsidR="008B24F4" w:rsidRPr="009F1898" w:rsidRDefault="008B24F4" w:rsidP="00753F18">
      <w:pPr>
        <w:autoSpaceDE w:val="0"/>
        <w:autoSpaceDN w:val="0"/>
        <w:adjustRightInd w:val="0"/>
        <w:ind w:firstLine="567"/>
        <w:jc w:val="both"/>
        <w:rPr>
          <w:sz w:val="28"/>
          <w:szCs w:val="28"/>
        </w:rPr>
      </w:pPr>
      <w:r w:rsidRPr="009F1898">
        <w:rPr>
          <w:sz w:val="28"/>
          <w:szCs w:val="28"/>
        </w:rPr>
        <w:t>Первый вариант является умеренным и исходит из менее благоприятного</w:t>
      </w:r>
      <w:r>
        <w:rPr>
          <w:sz w:val="28"/>
          <w:szCs w:val="28"/>
        </w:rPr>
        <w:t xml:space="preserve"> </w:t>
      </w:r>
      <w:r w:rsidRPr="009F1898">
        <w:rPr>
          <w:sz w:val="28"/>
          <w:szCs w:val="28"/>
        </w:rPr>
        <w:t>развития внешних и внутренних условий функционирования экономики и социальной</w:t>
      </w:r>
      <w:r>
        <w:rPr>
          <w:sz w:val="28"/>
          <w:szCs w:val="28"/>
        </w:rPr>
        <w:t xml:space="preserve"> </w:t>
      </w:r>
      <w:r w:rsidRPr="009F1898">
        <w:rPr>
          <w:sz w:val="28"/>
          <w:szCs w:val="28"/>
        </w:rPr>
        <w:t>сферы.</w:t>
      </w:r>
    </w:p>
    <w:p w:rsidR="008B24F4" w:rsidRPr="009F1898" w:rsidRDefault="008B24F4" w:rsidP="00753F18">
      <w:pPr>
        <w:autoSpaceDE w:val="0"/>
        <w:autoSpaceDN w:val="0"/>
        <w:adjustRightInd w:val="0"/>
        <w:ind w:firstLine="567"/>
        <w:jc w:val="both"/>
        <w:rPr>
          <w:sz w:val="28"/>
          <w:szCs w:val="28"/>
        </w:rPr>
      </w:pPr>
      <w:r w:rsidRPr="009F1898">
        <w:rPr>
          <w:sz w:val="28"/>
          <w:szCs w:val="28"/>
        </w:rPr>
        <w:t>Второй вариант прогноза исходит из достаточн</w:t>
      </w:r>
      <w:r>
        <w:rPr>
          <w:sz w:val="28"/>
          <w:szCs w:val="28"/>
        </w:rPr>
        <w:t>о благоприятного сочетания внеш</w:t>
      </w:r>
      <w:r w:rsidRPr="009F1898">
        <w:rPr>
          <w:sz w:val="28"/>
          <w:szCs w:val="28"/>
        </w:rPr>
        <w:t>них и внутренних условий функционирования экономики и социальной сферы.</w:t>
      </w:r>
    </w:p>
    <w:p w:rsidR="008B24F4" w:rsidRDefault="008B24F4" w:rsidP="00753F1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Пояснительной записке к Проекту </w:t>
      </w:r>
      <w:r w:rsidR="002C703C">
        <w:rPr>
          <w:rFonts w:eastAsiaTheme="minorHAnsi"/>
          <w:sz w:val="28"/>
          <w:szCs w:val="28"/>
          <w:lang w:eastAsia="en-US"/>
        </w:rPr>
        <w:t xml:space="preserve">бюджета </w:t>
      </w:r>
      <w:r>
        <w:rPr>
          <w:rFonts w:eastAsiaTheme="minorHAnsi"/>
          <w:sz w:val="28"/>
          <w:szCs w:val="28"/>
          <w:lang w:eastAsia="en-US"/>
        </w:rPr>
        <w:t>отсутствует информация</w:t>
      </w:r>
      <w:r w:rsidR="0082381B">
        <w:rPr>
          <w:rFonts w:eastAsiaTheme="minorHAnsi"/>
          <w:sz w:val="28"/>
          <w:szCs w:val="28"/>
          <w:lang w:eastAsia="en-US"/>
        </w:rPr>
        <w:t xml:space="preserve">, о том </w:t>
      </w:r>
      <w:r>
        <w:rPr>
          <w:rFonts w:eastAsiaTheme="minorHAnsi"/>
          <w:sz w:val="28"/>
          <w:szCs w:val="28"/>
          <w:lang w:eastAsia="en-US"/>
        </w:rPr>
        <w:t xml:space="preserve"> какой из двух вариантов, указанных в Прогнозе СЭР на 2016-2018 годы выбран </w:t>
      </w:r>
      <w:r w:rsidR="00E33E5B">
        <w:rPr>
          <w:rFonts w:eastAsiaTheme="minorHAnsi"/>
          <w:sz w:val="28"/>
          <w:szCs w:val="28"/>
          <w:lang w:eastAsia="en-US"/>
        </w:rPr>
        <w:t xml:space="preserve">при </w:t>
      </w:r>
      <w:r w:rsidR="00E85BCA">
        <w:rPr>
          <w:rFonts w:eastAsiaTheme="minorHAnsi"/>
          <w:sz w:val="28"/>
          <w:szCs w:val="28"/>
          <w:lang w:eastAsia="en-US"/>
        </w:rPr>
        <w:t>формировании</w:t>
      </w:r>
      <w:r w:rsidR="00E33E5B">
        <w:rPr>
          <w:rFonts w:eastAsiaTheme="minorHAnsi"/>
          <w:sz w:val="28"/>
          <w:szCs w:val="28"/>
          <w:lang w:eastAsia="en-US"/>
        </w:rPr>
        <w:t xml:space="preserve"> </w:t>
      </w:r>
      <w:r>
        <w:rPr>
          <w:rFonts w:eastAsiaTheme="minorHAnsi"/>
          <w:sz w:val="28"/>
          <w:szCs w:val="28"/>
          <w:lang w:eastAsia="en-US"/>
        </w:rPr>
        <w:t xml:space="preserve"> параметров районного бюджета, отсутствует информация о том, каким правовым актом администрации Туруханского района </w:t>
      </w:r>
      <w:r w:rsidR="00F60BF8">
        <w:rPr>
          <w:rFonts w:eastAsiaTheme="minorHAnsi"/>
          <w:sz w:val="28"/>
          <w:szCs w:val="28"/>
          <w:lang w:eastAsia="en-US"/>
        </w:rPr>
        <w:t xml:space="preserve">Прогноз СЭР на 2016-2018 годы </w:t>
      </w:r>
      <w:r w:rsidR="00344312">
        <w:rPr>
          <w:rFonts w:eastAsiaTheme="minorHAnsi"/>
          <w:sz w:val="28"/>
          <w:szCs w:val="28"/>
          <w:lang w:eastAsia="en-US"/>
        </w:rPr>
        <w:t>одобрен.</w:t>
      </w:r>
    </w:p>
    <w:p w:rsidR="008B24F4" w:rsidRDefault="008B24F4" w:rsidP="008B24F4">
      <w:pPr>
        <w:autoSpaceDE w:val="0"/>
        <w:autoSpaceDN w:val="0"/>
        <w:adjustRightInd w:val="0"/>
        <w:ind w:firstLine="540"/>
        <w:jc w:val="both"/>
        <w:rPr>
          <w:sz w:val="28"/>
          <w:szCs w:val="28"/>
        </w:rPr>
      </w:pPr>
    </w:p>
    <w:p w:rsidR="00654865" w:rsidRDefault="00654865" w:rsidP="0071724A">
      <w:pPr>
        <w:autoSpaceDE w:val="0"/>
        <w:autoSpaceDN w:val="0"/>
        <w:adjustRightInd w:val="0"/>
        <w:ind w:firstLine="567"/>
        <w:jc w:val="both"/>
        <w:rPr>
          <w:rFonts w:eastAsiaTheme="minorHAnsi"/>
          <w:sz w:val="28"/>
          <w:szCs w:val="28"/>
          <w:lang w:eastAsia="en-US"/>
        </w:rPr>
      </w:pPr>
      <w:r w:rsidRPr="004D5F31">
        <w:rPr>
          <w:rFonts w:eastAsiaTheme="minorHAnsi"/>
          <w:sz w:val="28"/>
          <w:szCs w:val="28"/>
          <w:lang w:eastAsia="en-US"/>
        </w:rPr>
        <w:t>Прогноз СЭР на 201</w:t>
      </w:r>
      <w:r w:rsidR="00302A2A">
        <w:rPr>
          <w:rFonts w:eastAsiaTheme="minorHAnsi"/>
          <w:sz w:val="28"/>
          <w:szCs w:val="28"/>
          <w:lang w:eastAsia="en-US"/>
        </w:rPr>
        <w:t>6</w:t>
      </w:r>
      <w:r w:rsidRPr="004D5F31">
        <w:rPr>
          <w:rFonts w:eastAsiaTheme="minorHAnsi"/>
          <w:sz w:val="28"/>
          <w:szCs w:val="28"/>
          <w:lang w:eastAsia="en-US"/>
        </w:rPr>
        <w:t>-201</w:t>
      </w:r>
      <w:r w:rsidR="00302A2A">
        <w:rPr>
          <w:rFonts w:eastAsiaTheme="minorHAnsi"/>
          <w:sz w:val="28"/>
          <w:szCs w:val="28"/>
          <w:lang w:eastAsia="en-US"/>
        </w:rPr>
        <w:t>8</w:t>
      </w:r>
      <w:r w:rsidRPr="004D5F31">
        <w:rPr>
          <w:rFonts w:eastAsiaTheme="minorHAnsi"/>
          <w:sz w:val="28"/>
          <w:szCs w:val="28"/>
          <w:lang w:eastAsia="en-US"/>
        </w:rPr>
        <w:t xml:space="preserve"> годы не содержит оценку изменений показателей по сравнению с прогнозными </w:t>
      </w:r>
      <w:r w:rsidR="001C1775">
        <w:rPr>
          <w:rFonts w:eastAsiaTheme="minorHAnsi"/>
          <w:sz w:val="28"/>
          <w:szCs w:val="28"/>
          <w:lang w:eastAsia="en-US"/>
        </w:rPr>
        <w:t>показателями, указанными в П</w:t>
      </w:r>
      <w:r w:rsidRPr="004D5F31">
        <w:rPr>
          <w:rFonts w:eastAsiaTheme="minorHAnsi"/>
          <w:sz w:val="28"/>
          <w:szCs w:val="28"/>
          <w:lang w:eastAsia="en-US"/>
        </w:rPr>
        <w:t>рогноз</w:t>
      </w:r>
      <w:r w:rsidR="001C1775">
        <w:rPr>
          <w:rFonts w:eastAsiaTheme="minorHAnsi"/>
          <w:sz w:val="28"/>
          <w:szCs w:val="28"/>
          <w:lang w:eastAsia="en-US"/>
        </w:rPr>
        <w:t xml:space="preserve">е </w:t>
      </w:r>
      <w:r w:rsidRPr="004D5F31">
        <w:rPr>
          <w:rFonts w:eastAsiaTheme="minorHAnsi"/>
          <w:sz w:val="28"/>
          <w:szCs w:val="28"/>
          <w:lang w:eastAsia="en-US"/>
        </w:rPr>
        <w:t xml:space="preserve"> СЭР на 201</w:t>
      </w:r>
      <w:r w:rsidR="00302A2A">
        <w:rPr>
          <w:rFonts w:eastAsiaTheme="minorHAnsi"/>
          <w:sz w:val="28"/>
          <w:szCs w:val="28"/>
          <w:lang w:eastAsia="en-US"/>
        </w:rPr>
        <w:t>5</w:t>
      </w:r>
      <w:r w:rsidRPr="004D5F31">
        <w:rPr>
          <w:rFonts w:eastAsiaTheme="minorHAnsi"/>
          <w:sz w:val="28"/>
          <w:szCs w:val="28"/>
          <w:lang w:eastAsia="en-US"/>
        </w:rPr>
        <w:t>-201</w:t>
      </w:r>
      <w:r w:rsidR="00302A2A">
        <w:rPr>
          <w:rFonts w:eastAsiaTheme="minorHAnsi"/>
          <w:sz w:val="28"/>
          <w:szCs w:val="28"/>
          <w:lang w:eastAsia="en-US"/>
        </w:rPr>
        <w:t>7</w:t>
      </w:r>
      <w:r w:rsidRPr="004D5F31">
        <w:rPr>
          <w:rFonts w:eastAsiaTheme="minorHAnsi"/>
          <w:sz w:val="28"/>
          <w:szCs w:val="28"/>
          <w:lang w:eastAsia="en-US"/>
        </w:rPr>
        <w:t xml:space="preserve"> годы, предоставленными с Проектом решения «О районном бюджете на 201</w:t>
      </w:r>
      <w:r w:rsidR="00302A2A">
        <w:rPr>
          <w:rFonts w:eastAsiaTheme="minorHAnsi"/>
          <w:sz w:val="28"/>
          <w:szCs w:val="28"/>
          <w:lang w:eastAsia="en-US"/>
        </w:rPr>
        <w:t>5</w:t>
      </w:r>
      <w:r w:rsidRPr="004D5F31">
        <w:rPr>
          <w:rFonts w:eastAsiaTheme="minorHAnsi"/>
          <w:sz w:val="28"/>
          <w:szCs w:val="28"/>
          <w:lang w:eastAsia="en-US"/>
        </w:rPr>
        <w:t xml:space="preserve"> год и плановый период 201</w:t>
      </w:r>
      <w:r w:rsidR="00302A2A">
        <w:rPr>
          <w:rFonts w:eastAsiaTheme="minorHAnsi"/>
          <w:sz w:val="28"/>
          <w:szCs w:val="28"/>
          <w:lang w:eastAsia="en-US"/>
        </w:rPr>
        <w:t>6</w:t>
      </w:r>
      <w:r w:rsidRPr="004D5F31">
        <w:rPr>
          <w:rFonts w:eastAsiaTheme="minorHAnsi"/>
          <w:sz w:val="28"/>
          <w:szCs w:val="28"/>
          <w:lang w:eastAsia="en-US"/>
        </w:rPr>
        <w:t>-201</w:t>
      </w:r>
      <w:r w:rsidR="00302A2A">
        <w:rPr>
          <w:rFonts w:eastAsiaTheme="minorHAnsi"/>
          <w:sz w:val="28"/>
          <w:szCs w:val="28"/>
          <w:lang w:eastAsia="en-US"/>
        </w:rPr>
        <w:t>7</w:t>
      </w:r>
      <w:r w:rsidRPr="004D5F31">
        <w:rPr>
          <w:rFonts w:eastAsiaTheme="minorHAnsi"/>
          <w:sz w:val="28"/>
          <w:szCs w:val="28"/>
          <w:lang w:eastAsia="en-US"/>
        </w:rPr>
        <w:t xml:space="preserve"> годов».</w:t>
      </w:r>
    </w:p>
    <w:p w:rsidR="001C1775" w:rsidRDefault="001C1775" w:rsidP="001C1775">
      <w:pPr>
        <w:autoSpaceDE w:val="0"/>
        <w:autoSpaceDN w:val="0"/>
        <w:adjustRightInd w:val="0"/>
        <w:ind w:firstLine="567"/>
        <w:jc w:val="both"/>
        <w:rPr>
          <w:sz w:val="28"/>
          <w:szCs w:val="28"/>
        </w:rPr>
      </w:pPr>
      <w:r>
        <w:rPr>
          <w:rFonts w:eastAsiaTheme="minorHAnsi"/>
          <w:sz w:val="28"/>
          <w:szCs w:val="28"/>
          <w:lang w:eastAsia="en-US"/>
        </w:rPr>
        <w:t xml:space="preserve">В Прогнозе </w:t>
      </w:r>
      <w:r>
        <w:rPr>
          <w:sz w:val="28"/>
          <w:szCs w:val="28"/>
        </w:rPr>
        <w:t>СЭР на 2016-2018 годы отражены не все показатели, представленные в Прогнозе СЭР на 2015-2017 годы, не указаны показатели:</w:t>
      </w:r>
    </w:p>
    <w:p w:rsidR="001C1775" w:rsidRDefault="001C1775" w:rsidP="001C177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w:t>
      </w:r>
      <w:r w:rsidRPr="001C1775">
        <w:rPr>
          <w:rFonts w:eastAsiaTheme="minorHAnsi"/>
          <w:sz w:val="28"/>
          <w:szCs w:val="28"/>
          <w:lang w:eastAsia="en-US"/>
        </w:rPr>
        <w:t>борот общественного питания организаций муниципальной формы собственности</w:t>
      </w:r>
      <w:r>
        <w:rPr>
          <w:rFonts w:eastAsiaTheme="minorHAnsi"/>
          <w:sz w:val="28"/>
          <w:szCs w:val="28"/>
          <w:lang w:eastAsia="en-US"/>
        </w:rPr>
        <w:t>»,</w:t>
      </w:r>
    </w:p>
    <w:p w:rsidR="001C1775" w:rsidRDefault="001C1775" w:rsidP="0071724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«Т</w:t>
      </w:r>
      <w:r w:rsidRPr="001C1775">
        <w:rPr>
          <w:rFonts w:eastAsiaTheme="minorHAnsi"/>
          <w:sz w:val="28"/>
          <w:szCs w:val="28"/>
          <w:lang w:eastAsia="en-US"/>
        </w:rPr>
        <w:t>емп роста оборота общественного питания организаций муниципальной формы собственности в сопоставимых ценах</w:t>
      </w:r>
      <w:r>
        <w:rPr>
          <w:rFonts w:eastAsiaTheme="minorHAnsi"/>
          <w:sz w:val="28"/>
          <w:szCs w:val="28"/>
          <w:lang w:eastAsia="en-US"/>
        </w:rPr>
        <w:t>».</w:t>
      </w:r>
    </w:p>
    <w:p w:rsidR="002C703C" w:rsidRDefault="002C703C" w:rsidP="004941AE">
      <w:pPr>
        <w:autoSpaceDE w:val="0"/>
        <w:autoSpaceDN w:val="0"/>
        <w:adjustRightInd w:val="0"/>
        <w:ind w:firstLine="540"/>
        <w:jc w:val="both"/>
        <w:rPr>
          <w:sz w:val="28"/>
          <w:szCs w:val="28"/>
        </w:rPr>
      </w:pPr>
    </w:p>
    <w:p w:rsidR="004941AE" w:rsidRPr="002349ED" w:rsidRDefault="004941AE" w:rsidP="004941AE">
      <w:pPr>
        <w:autoSpaceDE w:val="0"/>
        <w:autoSpaceDN w:val="0"/>
        <w:adjustRightInd w:val="0"/>
        <w:ind w:firstLine="540"/>
        <w:jc w:val="both"/>
        <w:rPr>
          <w:rFonts w:eastAsiaTheme="minorHAnsi"/>
          <w:sz w:val="28"/>
          <w:szCs w:val="28"/>
          <w:lang w:eastAsia="en-US"/>
        </w:rPr>
      </w:pPr>
      <w:r>
        <w:rPr>
          <w:sz w:val="28"/>
          <w:szCs w:val="28"/>
        </w:rPr>
        <w:t>При формировании Прогноза СЭР на 2016-2018 годы,</w:t>
      </w:r>
      <w:r w:rsidRPr="002349ED">
        <w:rPr>
          <w:sz w:val="28"/>
          <w:szCs w:val="28"/>
        </w:rPr>
        <w:t xml:space="preserve"> нарушен </w:t>
      </w:r>
      <w:r>
        <w:rPr>
          <w:sz w:val="28"/>
          <w:szCs w:val="28"/>
        </w:rPr>
        <w:t xml:space="preserve">п. </w:t>
      </w:r>
      <w:r w:rsidRPr="002349ED">
        <w:rPr>
          <w:sz w:val="28"/>
          <w:szCs w:val="28"/>
        </w:rPr>
        <w:t>4 с</w:t>
      </w:r>
      <w:r>
        <w:rPr>
          <w:sz w:val="28"/>
          <w:szCs w:val="28"/>
        </w:rPr>
        <w:t>т.</w:t>
      </w:r>
      <w:r w:rsidRPr="002349ED">
        <w:rPr>
          <w:sz w:val="28"/>
          <w:szCs w:val="28"/>
        </w:rPr>
        <w:t xml:space="preserve">173 Бюджетного кодекса </w:t>
      </w:r>
      <w:r w:rsidR="00E85BCA">
        <w:rPr>
          <w:sz w:val="28"/>
          <w:szCs w:val="28"/>
        </w:rPr>
        <w:t>РФ</w:t>
      </w:r>
      <w:r w:rsidRPr="002349ED">
        <w:rPr>
          <w:sz w:val="28"/>
          <w:szCs w:val="28"/>
        </w:rPr>
        <w:t xml:space="preserve"> </w:t>
      </w:r>
      <w:r w:rsidRPr="002349ED">
        <w:rPr>
          <w:rFonts w:eastAsiaTheme="minorHAnsi"/>
          <w:sz w:val="28"/>
          <w:szCs w:val="28"/>
          <w:lang w:eastAsia="en-US"/>
        </w:rPr>
        <w:t xml:space="preserve">- в пояснительной записке к прогнозу социально-экономического развития </w:t>
      </w:r>
      <w:r w:rsidR="00E85BCA">
        <w:rPr>
          <w:rFonts w:eastAsiaTheme="minorHAnsi"/>
          <w:sz w:val="28"/>
          <w:szCs w:val="28"/>
          <w:lang w:eastAsia="en-US"/>
        </w:rPr>
        <w:t xml:space="preserve">не </w:t>
      </w:r>
      <w:r w:rsidRPr="002349ED">
        <w:rPr>
          <w:rFonts w:eastAsiaTheme="minorHAnsi"/>
          <w:sz w:val="28"/>
          <w:szCs w:val="28"/>
          <w:lang w:eastAsia="en-US"/>
        </w:rPr>
        <w:t>привод</w:t>
      </w:r>
      <w:r w:rsidR="00E85BCA">
        <w:rPr>
          <w:rFonts w:eastAsiaTheme="minorHAnsi"/>
          <w:sz w:val="28"/>
          <w:szCs w:val="28"/>
          <w:lang w:eastAsia="en-US"/>
        </w:rPr>
        <w:t>я</w:t>
      </w:r>
      <w:r w:rsidRPr="002349ED">
        <w:rPr>
          <w:rFonts w:eastAsiaTheme="minorHAnsi"/>
          <w:sz w:val="28"/>
          <w:szCs w:val="28"/>
          <w:lang w:eastAsia="en-US"/>
        </w:rPr>
        <w:t>тся обосновани</w:t>
      </w:r>
      <w:r w:rsidR="00E85BCA">
        <w:rPr>
          <w:rFonts w:eastAsiaTheme="minorHAnsi"/>
          <w:sz w:val="28"/>
          <w:szCs w:val="28"/>
          <w:lang w:eastAsia="en-US"/>
        </w:rPr>
        <w:t>я</w:t>
      </w:r>
      <w:r w:rsidRPr="002349ED">
        <w:rPr>
          <w:rFonts w:eastAsiaTheme="minorHAnsi"/>
          <w:sz w:val="28"/>
          <w:szCs w:val="28"/>
          <w:lang w:eastAsia="en-US"/>
        </w:rPr>
        <w:t xml:space="preserve"> параметров прогноза, в том числе</w:t>
      </w:r>
      <w:r w:rsidR="00E85BCA">
        <w:rPr>
          <w:rFonts w:eastAsiaTheme="minorHAnsi"/>
          <w:sz w:val="28"/>
          <w:szCs w:val="28"/>
          <w:lang w:eastAsia="en-US"/>
        </w:rPr>
        <w:t>,</w:t>
      </w:r>
      <w:r w:rsidRPr="002349ED">
        <w:rPr>
          <w:rFonts w:eastAsiaTheme="minorHAnsi"/>
          <w:sz w:val="28"/>
          <w:szCs w:val="28"/>
          <w:lang w:eastAsia="en-US"/>
        </w:rPr>
        <w:t xml:space="preserve"> их сопоставление с ранее утвержденными параметрами</w:t>
      </w:r>
      <w:r w:rsidR="00E85BCA">
        <w:rPr>
          <w:rFonts w:eastAsiaTheme="minorHAnsi"/>
          <w:sz w:val="28"/>
          <w:szCs w:val="28"/>
          <w:lang w:eastAsia="en-US"/>
        </w:rPr>
        <w:t>,</w:t>
      </w:r>
      <w:r w:rsidRPr="002349ED">
        <w:rPr>
          <w:rFonts w:eastAsiaTheme="minorHAnsi"/>
          <w:sz w:val="28"/>
          <w:szCs w:val="28"/>
          <w:lang w:eastAsia="en-US"/>
        </w:rPr>
        <w:t xml:space="preserve"> с указанием причин и факторов прогнозируемых изменений.</w:t>
      </w:r>
    </w:p>
    <w:p w:rsidR="0045314B" w:rsidRDefault="0045314B" w:rsidP="0071724A">
      <w:pPr>
        <w:autoSpaceDE w:val="0"/>
        <w:autoSpaceDN w:val="0"/>
        <w:adjustRightInd w:val="0"/>
        <w:ind w:firstLine="567"/>
        <w:jc w:val="both"/>
        <w:rPr>
          <w:rFonts w:eastAsiaTheme="minorHAnsi"/>
          <w:sz w:val="28"/>
          <w:szCs w:val="28"/>
          <w:lang w:eastAsia="en-US"/>
        </w:rPr>
      </w:pPr>
    </w:p>
    <w:p w:rsidR="00682867" w:rsidRDefault="00682867" w:rsidP="0068286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условиях реализации программно-целевого принципа планирования и исполнения бюджета повышаются требования к качеству прогноза социально- экономического развития на очередной финансовый год и на плановый период.</w:t>
      </w:r>
    </w:p>
    <w:p w:rsidR="00682867" w:rsidRDefault="00682867" w:rsidP="0068286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Такой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w:t>
      </w:r>
      <w:r>
        <w:rPr>
          <w:rFonts w:eastAsiaTheme="minorHAnsi"/>
          <w:sz w:val="28"/>
          <w:szCs w:val="28"/>
          <w:lang w:eastAsia="en-US"/>
        </w:rPr>
        <w:lastRenderedPageBreak/>
        <w:t>перспективе, что является критерием эффективности проводимой социально-экономической политики и качества системы прогнозирования.</w:t>
      </w:r>
    </w:p>
    <w:p w:rsidR="00682867" w:rsidRDefault="00682867" w:rsidP="0068286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Переход к формированию бюджета с применением программно-целевого метода предъявляет дополнительные требования к увязке планируемых бюджетных ассигнований с достижением конкретных целевых показателей, направленных на эффективную реализацию долгосрочных задач социально</w:t>
      </w:r>
      <w:r w:rsidR="00C33404">
        <w:rPr>
          <w:rFonts w:eastAsiaTheme="minorHAnsi"/>
          <w:sz w:val="28"/>
          <w:szCs w:val="28"/>
          <w:lang w:eastAsia="en-US"/>
        </w:rPr>
        <w:t xml:space="preserve"> </w:t>
      </w:r>
      <w:r>
        <w:rPr>
          <w:rFonts w:eastAsiaTheme="minorHAnsi"/>
          <w:sz w:val="28"/>
          <w:szCs w:val="28"/>
          <w:lang w:eastAsia="en-US"/>
        </w:rPr>
        <w:t>- экономического развития.</w:t>
      </w:r>
    </w:p>
    <w:p w:rsidR="00682867" w:rsidRPr="00682867" w:rsidRDefault="00682867" w:rsidP="00682867">
      <w:pPr>
        <w:autoSpaceDE w:val="0"/>
        <w:autoSpaceDN w:val="0"/>
        <w:adjustRightInd w:val="0"/>
        <w:ind w:firstLine="567"/>
        <w:jc w:val="both"/>
        <w:rPr>
          <w:rFonts w:eastAsiaTheme="minorHAnsi"/>
          <w:sz w:val="28"/>
          <w:szCs w:val="28"/>
          <w:lang w:eastAsia="en-US"/>
        </w:rPr>
      </w:pPr>
      <w:r w:rsidRPr="00682867">
        <w:rPr>
          <w:rFonts w:eastAsiaTheme="minorHAnsi"/>
          <w:sz w:val="28"/>
          <w:szCs w:val="28"/>
          <w:lang w:eastAsia="en-US"/>
        </w:rPr>
        <w:t>В Законе № 172-ФЗ в ст.40, закреплена обязанность мониторинга реализации документов стратегического планирования в сфере социально-экономического развития.</w:t>
      </w:r>
    </w:p>
    <w:p w:rsidR="00682867" w:rsidRPr="00682867" w:rsidRDefault="00682867" w:rsidP="00682867">
      <w:pPr>
        <w:autoSpaceDE w:val="0"/>
        <w:autoSpaceDN w:val="0"/>
        <w:adjustRightInd w:val="0"/>
        <w:ind w:firstLine="567"/>
        <w:jc w:val="both"/>
        <w:rPr>
          <w:rFonts w:eastAsiaTheme="minorHAnsi"/>
          <w:sz w:val="28"/>
          <w:szCs w:val="28"/>
          <w:lang w:eastAsia="en-US"/>
        </w:rPr>
      </w:pPr>
      <w:r w:rsidRPr="00682867">
        <w:rPr>
          <w:rFonts w:eastAsiaTheme="minorHAnsi"/>
          <w:sz w:val="28"/>
          <w:szCs w:val="28"/>
          <w:lang w:eastAsia="en-US"/>
        </w:rPr>
        <w:t>На уровне муниципального образования документами, в которых отражаются результаты мониторинга</w:t>
      </w:r>
      <w:r>
        <w:rPr>
          <w:rFonts w:eastAsiaTheme="minorHAnsi"/>
          <w:sz w:val="28"/>
          <w:szCs w:val="28"/>
          <w:lang w:eastAsia="en-US"/>
        </w:rPr>
        <w:t>,</w:t>
      </w:r>
      <w:r w:rsidRPr="00682867">
        <w:rPr>
          <w:rFonts w:eastAsiaTheme="minorHAnsi"/>
          <w:sz w:val="28"/>
          <w:szCs w:val="28"/>
          <w:lang w:eastAsia="en-US"/>
        </w:rPr>
        <w:t xml:space="preserve"> являются ежегодные отчеты главы муниципального образования, главы местной администрации  о результатах своей деятельности либо о деятельности</w:t>
      </w:r>
      <w:r>
        <w:rPr>
          <w:rFonts w:eastAsiaTheme="minorHAnsi"/>
          <w:sz w:val="28"/>
          <w:szCs w:val="28"/>
          <w:lang w:eastAsia="en-US"/>
        </w:rPr>
        <w:t xml:space="preserve"> местной администрации и иных подведомственных главе муниципального образования органов местного самоуправления, сводный доклад о ходе реализации и об оценке эффективности реализации муниципальных программ  (пп.3 п.4 ст.40 Закона № 172-ФЗ).</w:t>
      </w:r>
    </w:p>
    <w:p w:rsidR="00682867" w:rsidRDefault="00682867" w:rsidP="0071724A">
      <w:pPr>
        <w:autoSpaceDE w:val="0"/>
        <w:autoSpaceDN w:val="0"/>
        <w:adjustRightInd w:val="0"/>
        <w:ind w:firstLine="567"/>
        <w:jc w:val="both"/>
        <w:rPr>
          <w:rFonts w:eastAsiaTheme="minorHAnsi"/>
          <w:sz w:val="28"/>
          <w:szCs w:val="28"/>
          <w:lang w:eastAsia="en-US"/>
        </w:rPr>
      </w:pPr>
    </w:p>
    <w:p w:rsidR="0045314B" w:rsidRDefault="0045314B" w:rsidP="0045314B">
      <w:pPr>
        <w:autoSpaceDE w:val="0"/>
        <w:autoSpaceDN w:val="0"/>
        <w:adjustRightInd w:val="0"/>
        <w:ind w:firstLine="567"/>
        <w:jc w:val="both"/>
        <w:rPr>
          <w:sz w:val="28"/>
          <w:szCs w:val="28"/>
        </w:rPr>
      </w:pPr>
      <w:r>
        <w:rPr>
          <w:rFonts w:eastAsiaTheme="minorHAnsi"/>
          <w:sz w:val="28"/>
          <w:szCs w:val="28"/>
          <w:lang w:eastAsia="en-US"/>
        </w:rPr>
        <w:t xml:space="preserve">Согласно Прогноза СЭР на 2016-2018 годы, </w:t>
      </w:r>
      <w:r>
        <w:rPr>
          <w:sz w:val="28"/>
          <w:szCs w:val="28"/>
        </w:rPr>
        <w:t>п</w:t>
      </w:r>
      <w:r w:rsidRPr="00217241">
        <w:rPr>
          <w:sz w:val="28"/>
          <w:szCs w:val="28"/>
        </w:rPr>
        <w:t xml:space="preserve">ерспективы развития </w:t>
      </w:r>
      <w:r>
        <w:rPr>
          <w:sz w:val="28"/>
          <w:szCs w:val="28"/>
        </w:rPr>
        <w:t xml:space="preserve">муниципального образования </w:t>
      </w:r>
      <w:r w:rsidRPr="00217241">
        <w:rPr>
          <w:sz w:val="28"/>
          <w:szCs w:val="28"/>
        </w:rPr>
        <w:t>Туруханский район</w:t>
      </w:r>
      <w:r w:rsidR="009E48DF">
        <w:rPr>
          <w:sz w:val="28"/>
          <w:szCs w:val="28"/>
        </w:rPr>
        <w:t>,</w:t>
      </w:r>
      <w:r w:rsidR="00344312">
        <w:rPr>
          <w:sz w:val="28"/>
          <w:szCs w:val="28"/>
        </w:rPr>
        <w:t xml:space="preserve"> </w:t>
      </w:r>
      <w:r w:rsidRPr="00217241">
        <w:rPr>
          <w:sz w:val="28"/>
          <w:szCs w:val="28"/>
        </w:rPr>
        <w:t>прежде всего</w:t>
      </w:r>
      <w:r w:rsidR="009E48DF">
        <w:rPr>
          <w:sz w:val="28"/>
          <w:szCs w:val="28"/>
        </w:rPr>
        <w:t>,</w:t>
      </w:r>
      <w:r w:rsidRPr="00217241">
        <w:rPr>
          <w:sz w:val="28"/>
          <w:szCs w:val="28"/>
        </w:rPr>
        <w:t xml:space="preserve"> связаны с освоением и эксплуатацией Ванкорского нефтегазового месторождения (объем</w:t>
      </w:r>
      <w:r w:rsidR="001643ED">
        <w:rPr>
          <w:sz w:val="28"/>
          <w:szCs w:val="28"/>
        </w:rPr>
        <w:t>ы</w:t>
      </w:r>
      <w:r w:rsidRPr="00217241">
        <w:rPr>
          <w:sz w:val="28"/>
          <w:szCs w:val="28"/>
        </w:rPr>
        <w:t xml:space="preserve"> добычи, переработк</w:t>
      </w:r>
      <w:r w:rsidR="001643ED">
        <w:rPr>
          <w:sz w:val="28"/>
          <w:szCs w:val="28"/>
        </w:rPr>
        <w:t>а</w:t>
      </w:r>
      <w:r w:rsidRPr="00217241">
        <w:rPr>
          <w:sz w:val="28"/>
          <w:szCs w:val="28"/>
        </w:rPr>
        <w:t xml:space="preserve"> и транспортировк</w:t>
      </w:r>
      <w:r w:rsidR="001643ED">
        <w:rPr>
          <w:sz w:val="28"/>
          <w:szCs w:val="28"/>
        </w:rPr>
        <w:t>а</w:t>
      </w:r>
      <w:r w:rsidRPr="00217241">
        <w:rPr>
          <w:sz w:val="28"/>
          <w:szCs w:val="28"/>
        </w:rPr>
        <w:t xml:space="preserve"> нефти и газа).</w:t>
      </w:r>
    </w:p>
    <w:p w:rsidR="009E48DF" w:rsidRPr="00217241" w:rsidRDefault="009E48DF" w:rsidP="0045314B">
      <w:pPr>
        <w:autoSpaceDE w:val="0"/>
        <w:autoSpaceDN w:val="0"/>
        <w:adjustRightInd w:val="0"/>
        <w:ind w:firstLine="567"/>
        <w:jc w:val="both"/>
        <w:rPr>
          <w:sz w:val="28"/>
          <w:szCs w:val="28"/>
        </w:rPr>
      </w:pPr>
      <w:r w:rsidRPr="00217241">
        <w:rPr>
          <w:sz w:val="28"/>
          <w:szCs w:val="28"/>
        </w:rPr>
        <w:t xml:space="preserve">С запуском в </w:t>
      </w:r>
      <w:r>
        <w:rPr>
          <w:sz w:val="28"/>
          <w:szCs w:val="28"/>
        </w:rPr>
        <w:t>эксплуатацию в конце 2009 года</w:t>
      </w:r>
      <w:r w:rsidRPr="00217241">
        <w:rPr>
          <w:sz w:val="28"/>
          <w:szCs w:val="28"/>
        </w:rPr>
        <w:t xml:space="preserve"> Ванкорского месторождения</w:t>
      </w:r>
      <w:r>
        <w:rPr>
          <w:sz w:val="28"/>
          <w:szCs w:val="28"/>
        </w:rPr>
        <w:t>,</w:t>
      </w:r>
      <w:r w:rsidRPr="00217241">
        <w:rPr>
          <w:sz w:val="28"/>
          <w:szCs w:val="28"/>
        </w:rPr>
        <w:t xml:space="preserve"> нефтедобывающая отрасль стала ведущей отраслью экономики Туруханского района</w:t>
      </w:r>
      <w:r w:rsidR="004E2017">
        <w:rPr>
          <w:sz w:val="28"/>
          <w:szCs w:val="28"/>
        </w:rPr>
        <w:t>.</w:t>
      </w:r>
    </w:p>
    <w:p w:rsidR="00654865" w:rsidRDefault="00654865" w:rsidP="0071724A">
      <w:pPr>
        <w:autoSpaceDE w:val="0"/>
        <w:autoSpaceDN w:val="0"/>
        <w:adjustRightInd w:val="0"/>
        <w:ind w:firstLine="567"/>
        <w:jc w:val="both"/>
        <w:rPr>
          <w:rFonts w:eastAsiaTheme="minorHAnsi"/>
          <w:sz w:val="28"/>
          <w:szCs w:val="28"/>
          <w:lang w:eastAsia="en-US"/>
        </w:rPr>
      </w:pPr>
    </w:p>
    <w:p w:rsidR="00497ACC" w:rsidRDefault="0045314B" w:rsidP="003C63D7">
      <w:pPr>
        <w:autoSpaceDE w:val="0"/>
        <w:autoSpaceDN w:val="0"/>
        <w:adjustRightInd w:val="0"/>
        <w:ind w:firstLine="567"/>
        <w:jc w:val="both"/>
        <w:rPr>
          <w:sz w:val="28"/>
          <w:szCs w:val="28"/>
        </w:rPr>
      </w:pPr>
      <w:r>
        <w:rPr>
          <w:sz w:val="28"/>
          <w:szCs w:val="28"/>
        </w:rPr>
        <w:t>В таблице № 1 приведена д</w:t>
      </w:r>
      <w:r w:rsidR="00497ACC">
        <w:rPr>
          <w:sz w:val="28"/>
          <w:szCs w:val="28"/>
        </w:rPr>
        <w:t>инамика индексов производства по видам экономической деятельности</w:t>
      </w:r>
      <w:r w:rsidR="00DB3A23">
        <w:rPr>
          <w:rStyle w:val="afd"/>
          <w:sz w:val="28"/>
          <w:szCs w:val="28"/>
        </w:rPr>
        <w:footnoteReference w:id="2"/>
      </w:r>
      <w:r w:rsidR="001643ED">
        <w:rPr>
          <w:sz w:val="28"/>
          <w:szCs w:val="28"/>
        </w:rPr>
        <w:t xml:space="preserve"> в Туруханском районе</w:t>
      </w:r>
      <w:r w:rsidR="00497ACC">
        <w:rPr>
          <w:sz w:val="28"/>
          <w:szCs w:val="28"/>
        </w:rPr>
        <w:t>.</w:t>
      </w:r>
    </w:p>
    <w:p w:rsidR="00497ACC" w:rsidRDefault="00497ACC" w:rsidP="00497ACC">
      <w:pPr>
        <w:autoSpaceDE w:val="0"/>
        <w:autoSpaceDN w:val="0"/>
        <w:adjustRightInd w:val="0"/>
        <w:jc w:val="right"/>
        <w:rPr>
          <w:sz w:val="28"/>
          <w:szCs w:val="28"/>
        </w:rPr>
      </w:pPr>
      <w:r>
        <w:rPr>
          <w:sz w:val="28"/>
          <w:szCs w:val="28"/>
        </w:rPr>
        <w:t>Таблица № 1</w:t>
      </w:r>
    </w:p>
    <w:p w:rsidR="00AE6A1E" w:rsidRPr="00302A2A" w:rsidRDefault="00497ACC" w:rsidP="00497ACC">
      <w:pPr>
        <w:autoSpaceDE w:val="0"/>
        <w:autoSpaceDN w:val="0"/>
        <w:adjustRightInd w:val="0"/>
        <w:jc w:val="right"/>
        <w:rPr>
          <w:sz w:val="28"/>
          <w:szCs w:val="28"/>
        </w:rPr>
      </w:pPr>
      <w:r w:rsidRPr="00302A2A">
        <w:rPr>
          <w:sz w:val="28"/>
          <w:szCs w:val="28"/>
        </w:rPr>
        <w:t>(проценты)</w:t>
      </w:r>
    </w:p>
    <w:tbl>
      <w:tblPr>
        <w:tblStyle w:val="ad"/>
        <w:tblW w:w="10206" w:type="dxa"/>
        <w:tblInd w:w="108" w:type="dxa"/>
        <w:tblLayout w:type="fixed"/>
        <w:tblLook w:val="04A0"/>
      </w:tblPr>
      <w:tblGrid>
        <w:gridCol w:w="1701"/>
        <w:gridCol w:w="851"/>
        <w:gridCol w:w="850"/>
        <w:gridCol w:w="851"/>
        <w:gridCol w:w="850"/>
        <w:gridCol w:w="851"/>
        <w:gridCol w:w="850"/>
        <w:gridCol w:w="851"/>
        <w:gridCol w:w="850"/>
        <w:gridCol w:w="851"/>
        <w:gridCol w:w="850"/>
      </w:tblGrid>
      <w:tr w:rsidR="000F276C" w:rsidTr="00344312">
        <w:tc>
          <w:tcPr>
            <w:tcW w:w="1701" w:type="dxa"/>
            <w:vMerge w:val="restart"/>
            <w:vAlign w:val="center"/>
          </w:tcPr>
          <w:p w:rsidR="000F276C" w:rsidRPr="00CA6603" w:rsidRDefault="000F276C" w:rsidP="003963D5">
            <w:pPr>
              <w:autoSpaceDE w:val="0"/>
              <w:autoSpaceDN w:val="0"/>
              <w:adjustRightInd w:val="0"/>
              <w:jc w:val="center"/>
              <w:rPr>
                <w:sz w:val="18"/>
                <w:szCs w:val="18"/>
              </w:rPr>
            </w:pPr>
            <w:r w:rsidRPr="00CA6603">
              <w:rPr>
                <w:sz w:val="18"/>
                <w:szCs w:val="18"/>
              </w:rPr>
              <w:t>Показатели</w:t>
            </w:r>
          </w:p>
        </w:tc>
        <w:tc>
          <w:tcPr>
            <w:tcW w:w="2552" w:type="dxa"/>
            <w:gridSpan w:val="3"/>
            <w:vAlign w:val="center"/>
          </w:tcPr>
          <w:p w:rsidR="000F276C" w:rsidRPr="00CA6603" w:rsidRDefault="000F276C" w:rsidP="00C974FD">
            <w:pPr>
              <w:autoSpaceDE w:val="0"/>
              <w:autoSpaceDN w:val="0"/>
              <w:adjustRightInd w:val="0"/>
              <w:jc w:val="center"/>
              <w:rPr>
                <w:sz w:val="18"/>
                <w:szCs w:val="18"/>
              </w:rPr>
            </w:pPr>
            <w:r w:rsidRPr="00CA6603">
              <w:rPr>
                <w:sz w:val="18"/>
                <w:szCs w:val="18"/>
              </w:rPr>
              <w:t>Факт</w:t>
            </w:r>
          </w:p>
        </w:tc>
        <w:tc>
          <w:tcPr>
            <w:tcW w:w="850" w:type="dxa"/>
            <w:vAlign w:val="center"/>
          </w:tcPr>
          <w:p w:rsidR="000F276C" w:rsidRPr="00CA6603" w:rsidRDefault="000F276C" w:rsidP="00C974FD">
            <w:pPr>
              <w:autoSpaceDE w:val="0"/>
              <w:autoSpaceDN w:val="0"/>
              <w:adjustRightInd w:val="0"/>
              <w:jc w:val="center"/>
              <w:rPr>
                <w:sz w:val="18"/>
                <w:szCs w:val="18"/>
              </w:rPr>
            </w:pPr>
            <w:r w:rsidRPr="00CA6603">
              <w:rPr>
                <w:sz w:val="18"/>
                <w:szCs w:val="18"/>
              </w:rPr>
              <w:t>Оценка</w:t>
            </w:r>
          </w:p>
        </w:tc>
        <w:tc>
          <w:tcPr>
            <w:tcW w:w="5103" w:type="dxa"/>
            <w:gridSpan w:val="6"/>
          </w:tcPr>
          <w:p w:rsidR="000F276C" w:rsidRPr="00CA6603" w:rsidRDefault="000F276C" w:rsidP="00302A2A">
            <w:pPr>
              <w:autoSpaceDE w:val="0"/>
              <w:autoSpaceDN w:val="0"/>
              <w:adjustRightInd w:val="0"/>
              <w:jc w:val="center"/>
              <w:rPr>
                <w:sz w:val="18"/>
                <w:szCs w:val="18"/>
              </w:rPr>
            </w:pPr>
            <w:r w:rsidRPr="00CA6603">
              <w:rPr>
                <w:sz w:val="18"/>
                <w:szCs w:val="18"/>
              </w:rPr>
              <w:t>Предусмотрено Прогнозом СЭР</w:t>
            </w:r>
            <w:r w:rsidR="00E5421D" w:rsidRPr="00CA6603">
              <w:rPr>
                <w:sz w:val="18"/>
                <w:szCs w:val="18"/>
              </w:rPr>
              <w:t xml:space="preserve"> на 201</w:t>
            </w:r>
            <w:r w:rsidR="00302A2A" w:rsidRPr="00CA6603">
              <w:rPr>
                <w:sz w:val="18"/>
                <w:szCs w:val="18"/>
              </w:rPr>
              <w:t>6</w:t>
            </w:r>
            <w:r w:rsidR="00E5421D" w:rsidRPr="00CA6603">
              <w:rPr>
                <w:sz w:val="18"/>
                <w:szCs w:val="18"/>
              </w:rPr>
              <w:t>-201</w:t>
            </w:r>
            <w:r w:rsidR="00302A2A" w:rsidRPr="00CA6603">
              <w:rPr>
                <w:sz w:val="18"/>
                <w:szCs w:val="18"/>
              </w:rPr>
              <w:t>8</w:t>
            </w:r>
            <w:r w:rsidR="00E5421D" w:rsidRPr="00CA6603">
              <w:rPr>
                <w:sz w:val="18"/>
                <w:szCs w:val="18"/>
              </w:rPr>
              <w:t xml:space="preserve"> годы</w:t>
            </w:r>
          </w:p>
        </w:tc>
      </w:tr>
      <w:tr w:rsidR="00302A2A" w:rsidTr="00344312">
        <w:tc>
          <w:tcPr>
            <w:tcW w:w="1701" w:type="dxa"/>
            <w:vMerge/>
            <w:vAlign w:val="center"/>
          </w:tcPr>
          <w:p w:rsidR="00302A2A" w:rsidRPr="00CA6603" w:rsidRDefault="00302A2A" w:rsidP="003963D5">
            <w:pPr>
              <w:autoSpaceDE w:val="0"/>
              <w:autoSpaceDN w:val="0"/>
              <w:adjustRightInd w:val="0"/>
              <w:jc w:val="center"/>
              <w:rPr>
                <w:sz w:val="18"/>
                <w:szCs w:val="18"/>
              </w:rPr>
            </w:pPr>
          </w:p>
        </w:tc>
        <w:tc>
          <w:tcPr>
            <w:tcW w:w="851" w:type="dxa"/>
            <w:vMerge w:val="restart"/>
            <w:vAlign w:val="center"/>
          </w:tcPr>
          <w:p w:rsidR="00302A2A" w:rsidRPr="00CA6603" w:rsidRDefault="00302A2A" w:rsidP="008B24F4">
            <w:pPr>
              <w:autoSpaceDE w:val="0"/>
              <w:autoSpaceDN w:val="0"/>
              <w:adjustRightInd w:val="0"/>
              <w:jc w:val="center"/>
              <w:rPr>
                <w:sz w:val="18"/>
                <w:szCs w:val="18"/>
              </w:rPr>
            </w:pPr>
            <w:r w:rsidRPr="00CA6603">
              <w:rPr>
                <w:sz w:val="18"/>
                <w:szCs w:val="18"/>
              </w:rPr>
              <w:t>2012 год</w:t>
            </w:r>
          </w:p>
        </w:tc>
        <w:tc>
          <w:tcPr>
            <w:tcW w:w="850" w:type="dxa"/>
            <w:vMerge w:val="restart"/>
            <w:vAlign w:val="center"/>
          </w:tcPr>
          <w:p w:rsidR="00302A2A" w:rsidRPr="00CA6603" w:rsidRDefault="00302A2A" w:rsidP="008B24F4">
            <w:pPr>
              <w:autoSpaceDE w:val="0"/>
              <w:autoSpaceDN w:val="0"/>
              <w:adjustRightInd w:val="0"/>
              <w:jc w:val="center"/>
              <w:rPr>
                <w:sz w:val="18"/>
                <w:szCs w:val="18"/>
              </w:rPr>
            </w:pPr>
            <w:r w:rsidRPr="00CA6603">
              <w:rPr>
                <w:sz w:val="18"/>
                <w:szCs w:val="18"/>
              </w:rPr>
              <w:t>2013 год</w:t>
            </w:r>
          </w:p>
        </w:tc>
        <w:tc>
          <w:tcPr>
            <w:tcW w:w="851" w:type="dxa"/>
            <w:vMerge w:val="restart"/>
            <w:vAlign w:val="center"/>
          </w:tcPr>
          <w:p w:rsidR="00302A2A" w:rsidRPr="00CA6603" w:rsidRDefault="00302A2A" w:rsidP="003963D5">
            <w:pPr>
              <w:autoSpaceDE w:val="0"/>
              <w:autoSpaceDN w:val="0"/>
              <w:adjustRightInd w:val="0"/>
              <w:jc w:val="center"/>
              <w:rPr>
                <w:sz w:val="18"/>
                <w:szCs w:val="18"/>
              </w:rPr>
            </w:pPr>
            <w:r w:rsidRPr="00CA6603">
              <w:rPr>
                <w:sz w:val="18"/>
                <w:szCs w:val="18"/>
              </w:rPr>
              <w:t>2014 год</w:t>
            </w:r>
          </w:p>
        </w:tc>
        <w:tc>
          <w:tcPr>
            <w:tcW w:w="850" w:type="dxa"/>
            <w:vMerge w:val="restart"/>
            <w:vAlign w:val="center"/>
          </w:tcPr>
          <w:p w:rsidR="00302A2A" w:rsidRPr="00CA6603" w:rsidRDefault="00302A2A" w:rsidP="00302A2A">
            <w:pPr>
              <w:autoSpaceDE w:val="0"/>
              <w:autoSpaceDN w:val="0"/>
              <w:adjustRightInd w:val="0"/>
              <w:jc w:val="center"/>
              <w:rPr>
                <w:sz w:val="18"/>
                <w:szCs w:val="18"/>
              </w:rPr>
            </w:pPr>
            <w:r w:rsidRPr="00CA6603">
              <w:rPr>
                <w:sz w:val="18"/>
                <w:szCs w:val="18"/>
              </w:rPr>
              <w:t>2015 год</w:t>
            </w:r>
          </w:p>
        </w:tc>
        <w:tc>
          <w:tcPr>
            <w:tcW w:w="1701" w:type="dxa"/>
            <w:gridSpan w:val="2"/>
          </w:tcPr>
          <w:p w:rsidR="00302A2A" w:rsidRPr="00CA6603" w:rsidRDefault="00302A2A" w:rsidP="00302A2A">
            <w:pPr>
              <w:autoSpaceDE w:val="0"/>
              <w:autoSpaceDN w:val="0"/>
              <w:adjustRightInd w:val="0"/>
              <w:jc w:val="center"/>
              <w:rPr>
                <w:sz w:val="18"/>
                <w:szCs w:val="18"/>
              </w:rPr>
            </w:pPr>
            <w:r w:rsidRPr="00CA6603">
              <w:rPr>
                <w:sz w:val="18"/>
                <w:szCs w:val="18"/>
              </w:rPr>
              <w:t>2016 год</w:t>
            </w:r>
          </w:p>
        </w:tc>
        <w:tc>
          <w:tcPr>
            <w:tcW w:w="1701" w:type="dxa"/>
            <w:gridSpan w:val="2"/>
          </w:tcPr>
          <w:p w:rsidR="00302A2A" w:rsidRPr="00CA6603" w:rsidRDefault="00302A2A" w:rsidP="00302A2A">
            <w:pPr>
              <w:autoSpaceDE w:val="0"/>
              <w:autoSpaceDN w:val="0"/>
              <w:adjustRightInd w:val="0"/>
              <w:jc w:val="center"/>
              <w:rPr>
                <w:sz w:val="18"/>
                <w:szCs w:val="18"/>
              </w:rPr>
            </w:pPr>
            <w:r w:rsidRPr="00CA6603">
              <w:rPr>
                <w:sz w:val="18"/>
                <w:szCs w:val="18"/>
              </w:rPr>
              <w:t>2017  год</w:t>
            </w:r>
          </w:p>
        </w:tc>
        <w:tc>
          <w:tcPr>
            <w:tcW w:w="1701" w:type="dxa"/>
            <w:gridSpan w:val="2"/>
          </w:tcPr>
          <w:p w:rsidR="00302A2A" w:rsidRPr="00CA6603" w:rsidRDefault="00302A2A" w:rsidP="00302A2A">
            <w:pPr>
              <w:autoSpaceDE w:val="0"/>
              <w:autoSpaceDN w:val="0"/>
              <w:adjustRightInd w:val="0"/>
              <w:jc w:val="center"/>
              <w:rPr>
                <w:sz w:val="18"/>
                <w:szCs w:val="18"/>
              </w:rPr>
            </w:pPr>
            <w:r w:rsidRPr="00CA6603">
              <w:rPr>
                <w:sz w:val="18"/>
                <w:szCs w:val="18"/>
              </w:rPr>
              <w:t>2018  год</w:t>
            </w:r>
          </w:p>
        </w:tc>
      </w:tr>
      <w:tr w:rsidR="00302A2A" w:rsidTr="00344312">
        <w:tc>
          <w:tcPr>
            <w:tcW w:w="1701" w:type="dxa"/>
            <w:vMerge/>
          </w:tcPr>
          <w:p w:rsidR="00302A2A" w:rsidRPr="00CA6603" w:rsidRDefault="00302A2A" w:rsidP="00497ACC">
            <w:pPr>
              <w:autoSpaceDE w:val="0"/>
              <w:autoSpaceDN w:val="0"/>
              <w:adjustRightInd w:val="0"/>
              <w:jc w:val="both"/>
              <w:rPr>
                <w:sz w:val="18"/>
                <w:szCs w:val="18"/>
              </w:rPr>
            </w:pPr>
          </w:p>
        </w:tc>
        <w:tc>
          <w:tcPr>
            <w:tcW w:w="851" w:type="dxa"/>
            <w:vMerge/>
          </w:tcPr>
          <w:p w:rsidR="00302A2A" w:rsidRPr="00CA6603" w:rsidRDefault="00302A2A" w:rsidP="00497ACC">
            <w:pPr>
              <w:autoSpaceDE w:val="0"/>
              <w:autoSpaceDN w:val="0"/>
              <w:adjustRightInd w:val="0"/>
              <w:jc w:val="both"/>
              <w:rPr>
                <w:sz w:val="18"/>
                <w:szCs w:val="18"/>
              </w:rPr>
            </w:pPr>
          </w:p>
        </w:tc>
        <w:tc>
          <w:tcPr>
            <w:tcW w:w="850" w:type="dxa"/>
            <w:vMerge/>
          </w:tcPr>
          <w:p w:rsidR="00302A2A" w:rsidRPr="00CA6603" w:rsidRDefault="00302A2A" w:rsidP="00497ACC">
            <w:pPr>
              <w:autoSpaceDE w:val="0"/>
              <w:autoSpaceDN w:val="0"/>
              <w:adjustRightInd w:val="0"/>
              <w:jc w:val="both"/>
              <w:rPr>
                <w:sz w:val="18"/>
                <w:szCs w:val="18"/>
              </w:rPr>
            </w:pPr>
          </w:p>
        </w:tc>
        <w:tc>
          <w:tcPr>
            <w:tcW w:w="851" w:type="dxa"/>
            <w:vMerge/>
          </w:tcPr>
          <w:p w:rsidR="00302A2A" w:rsidRPr="00CA6603" w:rsidRDefault="00302A2A" w:rsidP="00497ACC">
            <w:pPr>
              <w:autoSpaceDE w:val="0"/>
              <w:autoSpaceDN w:val="0"/>
              <w:adjustRightInd w:val="0"/>
              <w:jc w:val="both"/>
              <w:rPr>
                <w:sz w:val="18"/>
                <w:szCs w:val="18"/>
              </w:rPr>
            </w:pPr>
          </w:p>
        </w:tc>
        <w:tc>
          <w:tcPr>
            <w:tcW w:w="850" w:type="dxa"/>
            <w:vMerge/>
          </w:tcPr>
          <w:p w:rsidR="00302A2A" w:rsidRPr="00CA6603" w:rsidRDefault="00302A2A" w:rsidP="00497ACC">
            <w:pPr>
              <w:autoSpaceDE w:val="0"/>
              <w:autoSpaceDN w:val="0"/>
              <w:adjustRightInd w:val="0"/>
              <w:jc w:val="both"/>
              <w:rPr>
                <w:sz w:val="18"/>
                <w:szCs w:val="18"/>
              </w:rPr>
            </w:pPr>
          </w:p>
        </w:tc>
        <w:tc>
          <w:tcPr>
            <w:tcW w:w="851" w:type="dxa"/>
          </w:tcPr>
          <w:p w:rsidR="00302A2A" w:rsidRPr="00CA6603" w:rsidRDefault="00302A2A" w:rsidP="0018226E">
            <w:pPr>
              <w:autoSpaceDE w:val="0"/>
              <w:autoSpaceDN w:val="0"/>
              <w:adjustRightInd w:val="0"/>
              <w:jc w:val="center"/>
              <w:rPr>
                <w:sz w:val="18"/>
                <w:szCs w:val="18"/>
              </w:rPr>
            </w:pPr>
            <w:r w:rsidRPr="00CA6603">
              <w:rPr>
                <w:sz w:val="18"/>
                <w:szCs w:val="18"/>
              </w:rPr>
              <w:t>вариант 1</w:t>
            </w:r>
          </w:p>
        </w:tc>
        <w:tc>
          <w:tcPr>
            <w:tcW w:w="850" w:type="dxa"/>
          </w:tcPr>
          <w:p w:rsidR="00302A2A" w:rsidRPr="00CA6603" w:rsidRDefault="00302A2A" w:rsidP="0018226E">
            <w:pPr>
              <w:autoSpaceDE w:val="0"/>
              <w:autoSpaceDN w:val="0"/>
              <w:adjustRightInd w:val="0"/>
              <w:jc w:val="center"/>
              <w:rPr>
                <w:sz w:val="18"/>
                <w:szCs w:val="18"/>
              </w:rPr>
            </w:pPr>
            <w:r w:rsidRPr="00CA6603">
              <w:rPr>
                <w:sz w:val="18"/>
                <w:szCs w:val="18"/>
              </w:rPr>
              <w:t>вариант 2</w:t>
            </w:r>
          </w:p>
        </w:tc>
        <w:tc>
          <w:tcPr>
            <w:tcW w:w="851" w:type="dxa"/>
          </w:tcPr>
          <w:p w:rsidR="00302A2A" w:rsidRPr="00CA6603" w:rsidRDefault="00302A2A" w:rsidP="0018226E">
            <w:pPr>
              <w:autoSpaceDE w:val="0"/>
              <w:autoSpaceDN w:val="0"/>
              <w:adjustRightInd w:val="0"/>
              <w:jc w:val="center"/>
              <w:rPr>
                <w:sz w:val="18"/>
                <w:szCs w:val="18"/>
              </w:rPr>
            </w:pPr>
            <w:r w:rsidRPr="00CA6603">
              <w:rPr>
                <w:sz w:val="18"/>
                <w:szCs w:val="18"/>
              </w:rPr>
              <w:t>вариант 1</w:t>
            </w:r>
          </w:p>
        </w:tc>
        <w:tc>
          <w:tcPr>
            <w:tcW w:w="850" w:type="dxa"/>
          </w:tcPr>
          <w:p w:rsidR="00302A2A" w:rsidRPr="00CA6603" w:rsidRDefault="00302A2A" w:rsidP="0018226E">
            <w:pPr>
              <w:autoSpaceDE w:val="0"/>
              <w:autoSpaceDN w:val="0"/>
              <w:adjustRightInd w:val="0"/>
              <w:jc w:val="center"/>
              <w:rPr>
                <w:sz w:val="18"/>
                <w:szCs w:val="18"/>
              </w:rPr>
            </w:pPr>
            <w:r w:rsidRPr="00CA6603">
              <w:rPr>
                <w:sz w:val="18"/>
                <w:szCs w:val="18"/>
              </w:rPr>
              <w:t>вариант 2</w:t>
            </w:r>
          </w:p>
        </w:tc>
        <w:tc>
          <w:tcPr>
            <w:tcW w:w="851" w:type="dxa"/>
          </w:tcPr>
          <w:p w:rsidR="00302A2A" w:rsidRPr="00CA6603" w:rsidRDefault="00302A2A" w:rsidP="0018226E">
            <w:pPr>
              <w:autoSpaceDE w:val="0"/>
              <w:autoSpaceDN w:val="0"/>
              <w:adjustRightInd w:val="0"/>
              <w:jc w:val="center"/>
              <w:rPr>
                <w:sz w:val="18"/>
                <w:szCs w:val="18"/>
              </w:rPr>
            </w:pPr>
            <w:r w:rsidRPr="00CA6603">
              <w:rPr>
                <w:sz w:val="18"/>
                <w:szCs w:val="18"/>
              </w:rPr>
              <w:t>вариант 1</w:t>
            </w:r>
          </w:p>
        </w:tc>
        <w:tc>
          <w:tcPr>
            <w:tcW w:w="850" w:type="dxa"/>
          </w:tcPr>
          <w:p w:rsidR="00302A2A" w:rsidRPr="00CA6603" w:rsidRDefault="00302A2A" w:rsidP="0018226E">
            <w:pPr>
              <w:autoSpaceDE w:val="0"/>
              <w:autoSpaceDN w:val="0"/>
              <w:adjustRightInd w:val="0"/>
              <w:jc w:val="center"/>
              <w:rPr>
                <w:sz w:val="18"/>
                <w:szCs w:val="18"/>
              </w:rPr>
            </w:pPr>
            <w:r w:rsidRPr="00CA6603">
              <w:rPr>
                <w:sz w:val="18"/>
                <w:szCs w:val="18"/>
              </w:rPr>
              <w:t>вариант 2</w:t>
            </w:r>
          </w:p>
        </w:tc>
      </w:tr>
      <w:tr w:rsidR="00302A2A" w:rsidTr="00344312">
        <w:tc>
          <w:tcPr>
            <w:tcW w:w="1701" w:type="dxa"/>
          </w:tcPr>
          <w:p w:rsidR="00302A2A" w:rsidRPr="00CA6603" w:rsidRDefault="00302A2A" w:rsidP="00497ACC">
            <w:pPr>
              <w:autoSpaceDE w:val="0"/>
              <w:autoSpaceDN w:val="0"/>
              <w:adjustRightInd w:val="0"/>
              <w:jc w:val="both"/>
              <w:rPr>
                <w:sz w:val="18"/>
                <w:szCs w:val="18"/>
              </w:rPr>
            </w:pPr>
            <w:r w:rsidRPr="00CA6603">
              <w:rPr>
                <w:sz w:val="18"/>
                <w:szCs w:val="18"/>
              </w:rPr>
              <w:t>Индекс производства – РАЗДЕЛ А:</w:t>
            </w:r>
          </w:p>
          <w:p w:rsidR="00302A2A" w:rsidRPr="00CA6603" w:rsidRDefault="00302A2A" w:rsidP="00497ACC">
            <w:pPr>
              <w:autoSpaceDE w:val="0"/>
              <w:autoSpaceDN w:val="0"/>
              <w:adjustRightInd w:val="0"/>
              <w:jc w:val="both"/>
              <w:rPr>
                <w:sz w:val="18"/>
                <w:szCs w:val="18"/>
              </w:rPr>
            </w:pPr>
            <w:r w:rsidRPr="00CA6603">
              <w:rPr>
                <w:sz w:val="18"/>
                <w:szCs w:val="18"/>
              </w:rPr>
              <w:t>Сельское хозяйство, охота и лесное хозяйство</w:t>
            </w:r>
          </w:p>
        </w:tc>
        <w:tc>
          <w:tcPr>
            <w:tcW w:w="851"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t>87,10</w:t>
            </w:r>
          </w:p>
        </w:tc>
        <w:tc>
          <w:tcPr>
            <w:tcW w:w="850" w:type="dxa"/>
            <w:vAlign w:val="center"/>
          </w:tcPr>
          <w:p w:rsidR="00302A2A" w:rsidRPr="00344312" w:rsidRDefault="00302A2A" w:rsidP="00302A2A">
            <w:pPr>
              <w:autoSpaceDE w:val="0"/>
              <w:autoSpaceDN w:val="0"/>
              <w:adjustRightInd w:val="0"/>
              <w:jc w:val="center"/>
              <w:rPr>
                <w:sz w:val="18"/>
                <w:szCs w:val="18"/>
              </w:rPr>
            </w:pPr>
            <w:r w:rsidRPr="00344312">
              <w:rPr>
                <w:sz w:val="18"/>
                <w:szCs w:val="18"/>
              </w:rPr>
              <w:t>96,9</w:t>
            </w:r>
            <w:r w:rsidR="00C974FD" w:rsidRPr="00344312">
              <w:rPr>
                <w:sz w:val="18"/>
                <w:szCs w:val="18"/>
              </w:rPr>
              <w:t>0</w:t>
            </w:r>
          </w:p>
        </w:tc>
        <w:tc>
          <w:tcPr>
            <w:tcW w:w="851"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102,2</w:t>
            </w:r>
            <w:r w:rsidR="00C974FD" w:rsidRPr="00344312">
              <w:rPr>
                <w:sz w:val="18"/>
                <w:szCs w:val="18"/>
              </w:rPr>
              <w:t>0</w:t>
            </w:r>
          </w:p>
        </w:tc>
        <w:tc>
          <w:tcPr>
            <w:tcW w:w="850"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100,2</w:t>
            </w:r>
            <w:r w:rsidR="00C974FD" w:rsidRPr="00344312">
              <w:rPr>
                <w:sz w:val="18"/>
                <w:szCs w:val="18"/>
              </w:rPr>
              <w:t>0</w:t>
            </w:r>
          </w:p>
        </w:tc>
        <w:tc>
          <w:tcPr>
            <w:tcW w:w="851"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100,2</w:t>
            </w:r>
            <w:r w:rsidR="00C974FD" w:rsidRPr="00344312">
              <w:rPr>
                <w:sz w:val="18"/>
                <w:szCs w:val="18"/>
              </w:rPr>
              <w:t>0</w:t>
            </w:r>
          </w:p>
        </w:tc>
        <w:tc>
          <w:tcPr>
            <w:tcW w:w="850"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100,4</w:t>
            </w:r>
            <w:r w:rsidR="00C974FD" w:rsidRPr="00344312">
              <w:rPr>
                <w:sz w:val="18"/>
                <w:szCs w:val="18"/>
              </w:rPr>
              <w:t>0</w:t>
            </w:r>
          </w:p>
        </w:tc>
        <w:tc>
          <w:tcPr>
            <w:tcW w:w="851"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100,4</w:t>
            </w:r>
            <w:r w:rsidR="00C974FD" w:rsidRPr="00344312">
              <w:rPr>
                <w:sz w:val="18"/>
                <w:szCs w:val="18"/>
              </w:rPr>
              <w:t>0</w:t>
            </w:r>
          </w:p>
        </w:tc>
        <w:tc>
          <w:tcPr>
            <w:tcW w:w="850"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100,5</w:t>
            </w:r>
            <w:r w:rsidR="00C974FD" w:rsidRPr="00344312">
              <w:rPr>
                <w:sz w:val="18"/>
                <w:szCs w:val="18"/>
              </w:rPr>
              <w:t>0</w:t>
            </w:r>
          </w:p>
        </w:tc>
        <w:tc>
          <w:tcPr>
            <w:tcW w:w="851"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100,6</w:t>
            </w:r>
            <w:r w:rsidR="00C974FD" w:rsidRPr="00344312">
              <w:rPr>
                <w:sz w:val="18"/>
                <w:szCs w:val="18"/>
              </w:rPr>
              <w:t>0</w:t>
            </w:r>
          </w:p>
        </w:tc>
        <w:tc>
          <w:tcPr>
            <w:tcW w:w="850" w:type="dxa"/>
            <w:vAlign w:val="center"/>
          </w:tcPr>
          <w:p w:rsidR="00302A2A" w:rsidRPr="00344312" w:rsidRDefault="006D248A" w:rsidP="0092663D">
            <w:pPr>
              <w:autoSpaceDE w:val="0"/>
              <w:autoSpaceDN w:val="0"/>
              <w:adjustRightInd w:val="0"/>
              <w:jc w:val="center"/>
              <w:rPr>
                <w:sz w:val="18"/>
                <w:szCs w:val="18"/>
              </w:rPr>
            </w:pPr>
            <w:r w:rsidRPr="00344312">
              <w:rPr>
                <w:sz w:val="18"/>
                <w:szCs w:val="18"/>
              </w:rPr>
              <w:t>100,7</w:t>
            </w:r>
          </w:p>
        </w:tc>
      </w:tr>
      <w:tr w:rsidR="00302A2A" w:rsidTr="00344312">
        <w:tc>
          <w:tcPr>
            <w:tcW w:w="1701" w:type="dxa"/>
          </w:tcPr>
          <w:p w:rsidR="00302A2A" w:rsidRPr="00CA6603" w:rsidRDefault="00302A2A" w:rsidP="00497ACC">
            <w:pPr>
              <w:autoSpaceDE w:val="0"/>
              <w:autoSpaceDN w:val="0"/>
              <w:adjustRightInd w:val="0"/>
              <w:jc w:val="both"/>
              <w:rPr>
                <w:sz w:val="18"/>
                <w:szCs w:val="18"/>
              </w:rPr>
            </w:pPr>
            <w:r w:rsidRPr="00CA6603">
              <w:rPr>
                <w:sz w:val="18"/>
                <w:szCs w:val="18"/>
              </w:rPr>
              <w:t>Индекс производства – РАЗДЕЛ С:</w:t>
            </w:r>
          </w:p>
          <w:p w:rsidR="00302A2A" w:rsidRPr="00CA6603" w:rsidRDefault="00302A2A" w:rsidP="00497ACC">
            <w:pPr>
              <w:autoSpaceDE w:val="0"/>
              <w:autoSpaceDN w:val="0"/>
              <w:adjustRightInd w:val="0"/>
              <w:jc w:val="both"/>
              <w:rPr>
                <w:sz w:val="18"/>
                <w:szCs w:val="18"/>
              </w:rPr>
            </w:pPr>
            <w:r w:rsidRPr="00CA6603">
              <w:rPr>
                <w:sz w:val="18"/>
                <w:szCs w:val="18"/>
              </w:rPr>
              <w:t>Добыча полезных ископаемых</w:t>
            </w:r>
          </w:p>
        </w:tc>
        <w:tc>
          <w:tcPr>
            <w:tcW w:w="851"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t>122,96</w:t>
            </w:r>
          </w:p>
        </w:tc>
        <w:tc>
          <w:tcPr>
            <w:tcW w:w="850" w:type="dxa"/>
            <w:vAlign w:val="center"/>
          </w:tcPr>
          <w:p w:rsidR="00302A2A" w:rsidRPr="00344312" w:rsidRDefault="00302A2A" w:rsidP="00C974FD">
            <w:pPr>
              <w:autoSpaceDE w:val="0"/>
              <w:autoSpaceDN w:val="0"/>
              <w:adjustRightInd w:val="0"/>
              <w:jc w:val="center"/>
              <w:rPr>
                <w:sz w:val="18"/>
                <w:szCs w:val="18"/>
              </w:rPr>
            </w:pPr>
            <w:r w:rsidRPr="00344312">
              <w:rPr>
                <w:sz w:val="18"/>
                <w:szCs w:val="18"/>
              </w:rPr>
              <w:t>117,</w:t>
            </w:r>
            <w:r w:rsidR="00C974FD" w:rsidRPr="00344312">
              <w:rPr>
                <w:sz w:val="18"/>
                <w:szCs w:val="18"/>
              </w:rPr>
              <w:t>16</w:t>
            </w:r>
          </w:p>
        </w:tc>
        <w:tc>
          <w:tcPr>
            <w:tcW w:w="851"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102,60</w:t>
            </w:r>
          </w:p>
        </w:tc>
        <w:tc>
          <w:tcPr>
            <w:tcW w:w="850"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99,97</w:t>
            </w:r>
          </w:p>
        </w:tc>
        <w:tc>
          <w:tcPr>
            <w:tcW w:w="851"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95,45</w:t>
            </w:r>
          </w:p>
        </w:tc>
        <w:tc>
          <w:tcPr>
            <w:tcW w:w="850"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95,45</w:t>
            </w:r>
          </w:p>
        </w:tc>
        <w:tc>
          <w:tcPr>
            <w:tcW w:w="851" w:type="dxa"/>
            <w:vAlign w:val="center"/>
          </w:tcPr>
          <w:p w:rsidR="00302A2A" w:rsidRPr="00344312" w:rsidRDefault="00B618E3" w:rsidP="006D248A">
            <w:pPr>
              <w:autoSpaceDE w:val="0"/>
              <w:autoSpaceDN w:val="0"/>
              <w:adjustRightInd w:val="0"/>
              <w:jc w:val="center"/>
              <w:rPr>
                <w:sz w:val="18"/>
                <w:szCs w:val="18"/>
              </w:rPr>
            </w:pPr>
            <w:r w:rsidRPr="00344312">
              <w:rPr>
                <w:sz w:val="18"/>
                <w:szCs w:val="18"/>
              </w:rPr>
              <w:t>91,43</w:t>
            </w:r>
          </w:p>
        </w:tc>
        <w:tc>
          <w:tcPr>
            <w:tcW w:w="850" w:type="dxa"/>
            <w:vAlign w:val="center"/>
          </w:tcPr>
          <w:p w:rsidR="00302A2A" w:rsidRPr="00344312" w:rsidRDefault="00B618E3" w:rsidP="006D248A">
            <w:pPr>
              <w:autoSpaceDE w:val="0"/>
              <w:autoSpaceDN w:val="0"/>
              <w:adjustRightInd w:val="0"/>
              <w:jc w:val="center"/>
              <w:rPr>
                <w:sz w:val="18"/>
                <w:szCs w:val="18"/>
              </w:rPr>
            </w:pPr>
            <w:r w:rsidRPr="00344312">
              <w:rPr>
                <w:sz w:val="18"/>
                <w:szCs w:val="18"/>
              </w:rPr>
              <w:t>91,43</w:t>
            </w:r>
          </w:p>
        </w:tc>
        <w:tc>
          <w:tcPr>
            <w:tcW w:w="851"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88,02</w:t>
            </w:r>
          </w:p>
        </w:tc>
        <w:tc>
          <w:tcPr>
            <w:tcW w:w="850"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88,02</w:t>
            </w:r>
          </w:p>
        </w:tc>
      </w:tr>
      <w:tr w:rsidR="00302A2A" w:rsidTr="00344312">
        <w:tc>
          <w:tcPr>
            <w:tcW w:w="1701" w:type="dxa"/>
          </w:tcPr>
          <w:p w:rsidR="00302A2A" w:rsidRPr="00CA6603" w:rsidRDefault="00302A2A" w:rsidP="00497ACC">
            <w:pPr>
              <w:autoSpaceDE w:val="0"/>
              <w:autoSpaceDN w:val="0"/>
              <w:adjustRightInd w:val="0"/>
              <w:jc w:val="both"/>
              <w:rPr>
                <w:sz w:val="18"/>
                <w:szCs w:val="18"/>
              </w:rPr>
            </w:pPr>
            <w:r w:rsidRPr="00CA6603">
              <w:rPr>
                <w:sz w:val="18"/>
                <w:szCs w:val="18"/>
              </w:rPr>
              <w:t xml:space="preserve">Индекс производства – РАЗДЕЛ </w:t>
            </w:r>
            <w:r w:rsidRPr="00CA6603">
              <w:rPr>
                <w:sz w:val="18"/>
                <w:szCs w:val="18"/>
                <w:lang w:val="en-US"/>
              </w:rPr>
              <w:t>D</w:t>
            </w:r>
            <w:r w:rsidRPr="00CA6603">
              <w:rPr>
                <w:sz w:val="18"/>
                <w:szCs w:val="18"/>
              </w:rPr>
              <w:t>:</w:t>
            </w:r>
          </w:p>
          <w:p w:rsidR="00302A2A" w:rsidRPr="00CA6603" w:rsidRDefault="00302A2A" w:rsidP="00497ACC">
            <w:pPr>
              <w:autoSpaceDE w:val="0"/>
              <w:autoSpaceDN w:val="0"/>
              <w:adjustRightInd w:val="0"/>
              <w:jc w:val="both"/>
              <w:rPr>
                <w:sz w:val="18"/>
                <w:szCs w:val="18"/>
              </w:rPr>
            </w:pPr>
            <w:r w:rsidRPr="00CA6603">
              <w:rPr>
                <w:sz w:val="18"/>
                <w:szCs w:val="18"/>
              </w:rPr>
              <w:t xml:space="preserve">Обрабатывающие </w:t>
            </w:r>
            <w:r w:rsidRPr="00CA6603">
              <w:rPr>
                <w:sz w:val="18"/>
                <w:szCs w:val="18"/>
              </w:rPr>
              <w:lastRenderedPageBreak/>
              <w:t>производства</w:t>
            </w:r>
          </w:p>
        </w:tc>
        <w:tc>
          <w:tcPr>
            <w:tcW w:w="851"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lastRenderedPageBreak/>
              <w:t>х</w:t>
            </w:r>
          </w:p>
        </w:tc>
        <w:tc>
          <w:tcPr>
            <w:tcW w:w="850"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t>120,66</w:t>
            </w:r>
          </w:p>
        </w:tc>
        <w:tc>
          <w:tcPr>
            <w:tcW w:w="851" w:type="dxa"/>
            <w:vAlign w:val="center"/>
          </w:tcPr>
          <w:p w:rsidR="00302A2A" w:rsidRPr="00344312" w:rsidRDefault="00C974FD" w:rsidP="0092663D">
            <w:pPr>
              <w:autoSpaceDE w:val="0"/>
              <w:autoSpaceDN w:val="0"/>
              <w:adjustRightInd w:val="0"/>
              <w:jc w:val="center"/>
              <w:rPr>
                <w:sz w:val="18"/>
                <w:szCs w:val="18"/>
              </w:rPr>
            </w:pPr>
            <w:r w:rsidRPr="00344312">
              <w:rPr>
                <w:sz w:val="18"/>
                <w:szCs w:val="18"/>
              </w:rPr>
              <w:t>99,50</w:t>
            </w:r>
          </w:p>
        </w:tc>
        <w:tc>
          <w:tcPr>
            <w:tcW w:w="850"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99,7</w:t>
            </w:r>
          </w:p>
        </w:tc>
        <w:tc>
          <w:tcPr>
            <w:tcW w:w="851" w:type="dxa"/>
            <w:vAlign w:val="center"/>
          </w:tcPr>
          <w:p w:rsidR="00302A2A" w:rsidRPr="00344312" w:rsidRDefault="00302A2A" w:rsidP="00C974F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0" w:type="dxa"/>
            <w:vAlign w:val="center"/>
          </w:tcPr>
          <w:p w:rsidR="00302A2A" w:rsidRPr="00344312" w:rsidRDefault="00302A2A" w:rsidP="00C974F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1" w:type="dxa"/>
            <w:vAlign w:val="center"/>
          </w:tcPr>
          <w:p w:rsidR="00302A2A" w:rsidRPr="00344312" w:rsidRDefault="00302A2A" w:rsidP="00C974F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0" w:type="dxa"/>
            <w:vAlign w:val="center"/>
          </w:tcPr>
          <w:p w:rsidR="00302A2A" w:rsidRPr="00344312" w:rsidRDefault="00302A2A" w:rsidP="00C974F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1"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0"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w:t>
            </w:r>
            <w:r w:rsidR="00C974FD" w:rsidRPr="00344312">
              <w:rPr>
                <w:sz w:val="18"/>
                <w:szCs w:val="18"/>
              </w:rPr>
              <w:t>,00</w:t>
            </w:r>
          </w:p>
        </w:tc>
      </w:tr>
      <w:tr w:rsidR="00302A2A" w:rsidTr="00344312">
        <w:tc>
          <w:tcPr>
            <w:tcW w:w="1701" w:type="dxa"/>
          </w:tcPr>
          <w:p w:rsidR="00302A2A" w:rsidRPr="00CA6603" w:rsidRDefault="00302A2A" w:rsidP="008435BE">
            <w:pPr>
              <w:autoSpaceDE w:val="0"/>
              <w:autoSpaceDN w:val="0"/>
              <w:adjustRightInd w:val="0"/>
              <w:jc w:val="both"/>
              <w:rPr>
                <w:sz w:val="18"/>
                <w:szCs w:val="18"/>
              </w:rPr>
            </w:pPr>
            <w:r w:rsidRPr="00CA6603">
              <w:rPr>
                <w:sz w:val="18"/>
                <w:szCs w:val="18"/>
              </w:rPr>
              <w:lastRenderedPageBreak/>
              <w:t>Индекс производства – РАЗДЕЛ Е:</w:t>
            </w:r>
          </w:p>
          <w:p w:rsidR="00302A2A" w:rsidRPr="00CA6603" w:rsidRDefault="00302A2A" w:rsidP="008435BE">
            <w:pPr>
              <w:autoSpaceDE w:val="0"/>
              <w:autoSpaceDN w:val="0"/>
              <w:adjustRightInd w:val="0"/>
              <w:jc w:val="both"/>
              <w:rPr>
                <w:sz w:val="18"/>
                <w:szCs w:val="18"/>
              </w:rPr>
            </w:pPr>
            <w:r w:rsidRPr="00CA6603">
              <w:rPr>
                <w:sz w:val="18"/>
                <w:szCs w:val="18"/>
              </w:rPr>
              <w:t>Производство и распределение электроэнергии, газа и воды</w:t>
            </w:r>
          </w:p>
        </w:tc>
        <w:tc>
          <w:tcPr>
            <w:tcW w:w="851"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t>92,70</w:t>
            </w:r>
          </w:p>
        </w:tc>
        <w:tc>
          <w:tcPr>
            <w:tcW w:w="850" w:type="dxa"/>
            <w:vAlign w:val="center"/>
          </w:tcPr>
          <w:p w:rsidR="00302A2A" w:rsidRPr="00344312" w:rsidRDefault="00302A2A" w:rsidP="008B24F4">
            <w:pPr>
              <w:autoSpaceDE w:val="0"/>
              <w:autoSpaceDN w:val="0"/>
              <w:adjustRightInd w:val="0"/>
              <w:jc w:val="center"/>
              <w:rPr>
                <w:sz w:val="18"/>
                <w:szCs w:val="18"/>
              </w:rPr>
            </w:pPr>
            <w:r w:rsidRPr="00344312">
              <w:rPr>
                <w:sz w:val="18"/>
                <w:szCs w:val="18"/>
              </w:rPr>
              <w:t>97,32</w:t>
            </w:r>
          </w:p>
        </w:tc>
        <w:tc>
          <w:tcPr>
            <w:tcW w:w="851" w:type="dxa"/>
            <w:vAlign w:val="center"/>
          </w:tcPr>
          <w:p w:rsidR="00302A2A" w:rsidRPr="00344312" w:rsidRDefault="00C974FD" w:rsidP="0092663D">
            <w:pPr>
              <w:autoSpaceDE w:val="0"/>
              <w:autoSpaceDN w:val="0"/>
              <w:adjustRightInd w:val="0"/>
              <w:jc w:val="center"/>
              <w:rPr>
                <w:sz w:val="18"/>
                <w:szCs w:val="18"/>
              </w:rPr>
            </w:pPr>
            <w:r w:rsidRPr="00344312">
              <w:rPr>
                <w:sz w:val="18"/>
                <w:szCs w:val="18"/>
              </w:rPr>
              <w:t>101,97</w:t>
            </w:r>
          </w:p>
        </w:tc>
        <w:tc>
          <w:tcPr>
            <w:tcW w:w="850" w:type="dxa"/>
            <w:vAlign w:val="center"/>
          </w:tcPr>
          <w:p w:rsidR="00302A2A" w:rsidRPr="00344312" w:rsidRDefault="00B618E3" w:rsidP="0092663D">
            <w:pPr>
              <w:autoSpaceDE w:val="0"/>
              <w:autoSpaceDN w:val="0"/>
              <w:adjustRightInd w:val="0"/>
              <w:jc w:val="center"/>
              <w:rPr>
                <w:sz w:val="18"/>
                <w:szCs w:val="18"/>
              </w:rPr>
            </w:pPr>
            <w:r w:rsidRPr="00344312">
              <w:rPr>
                <w:sz w:val="18"/>
                <w:szCs w:val="18"/>
              </w:rPr>
              <w:t>95,22</w:t>
            </w:r>
          </w:p>
        </w:tc>
        <w:tc>
          <w:tcPr>
            <w:tcW w:w="851" w:type="dxa"/>
            <w:vAlign w:val="center"/>
          </w:tcPr>
          <w:p w:rsidR="00302A2A" w:rsidRPr="00344312" w:rsidRDefault="00C974FD" w:rsidP="0092663D">
            <w:pPr>
              <w:autoSpaceDE w:val="0"/>
              <w:autoSpaceDN w:val="0"/>
              <w:adjustRightInd w:val="0"/>
              <w:jc w:val="center"/>
              <w:rPr>
                <w:sz w:val="18"/>
                <w:szCs w:val="18"/>
              </w:rPr>
            </w:pPr>
            <w:r w:rsidRPr="00344312">
              <w:rPr>
                <w:sz w:val="18"/>
                <w:szCs w:val="18"/>
              </w:rPr>
              <w:t>99,97</w:t>
            </w:r>
          </w:p>
        </w:tc>
        <w:tc>
          <w:tcPr>
            <w:tcW w:w="850" w:type="dxa"/>
            <w:vAlign w:val="center"/>
          </w:tcPr>
          <w:p w:rsidR="00302A2A" w:rsidRPr="00344312" w:rsidRDefault="00C974FD" w:rsidP="0092663D">
            <w:pPr>
              <w:autoSpaceDE w:val="0"/>
              <w:autoSpaceDN w:val="0"/>
              <w:adjustRightInd w:val="0"/>
              <w:jc w:val="center"/>
              <w:rPr>
                <w:sz w:val="18"/>
                <w:szCs w:val="18"/>
              </w:rPr>
            </w:pPr>
            <w:r w:rsidRPr="00344312">
              <w:rPr>
                <w:sz w:val="18"/>
                <w:szCs w:val="18"/>
              </w:rPr>
              <w:t>99,97</w:t>
            </w:r>
          </w:p>
        </w:tc>
        <w:tc>
          <w:tcPr>
            <w:tcW w:w="851" w:type="dxa"/>
            <w:vAlign w:val="center"/>
          </w:tcPr>
          <w:p w:rsidR="00302A2A" w:rsidRPr="00344312" w:rsidRDefault="00C974FD" w:rsidP="0092663D">
            <w:pPr>
              <w:autoSpaceDE w:val="0"/>
              <w:autoSpaceDN w:val="0"/>
              <w:adjustRightInd w:val="0"/>
              <w:jc w:val="center"/>
              <w:rPr>
                <w:sz w:val="18"/>
                <w:szCs w:val="18"/>
              </w:rPr>
            </w:pPr>
            <w:r w:rsidRPr="00344312">
              <w:rPr>
                <w:sz w:val="18"/>
                <w:szCs w:val="18"/>
              </w:rPr>
              <w:t>100,00</w:t>
            </w:r>
          </w:p>
        </w:tc>
        <w:tc>
          <w:tcPr>
            <w:tcW w:w="850"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1"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w:t>
            </w:r>
            <w:r w:rsidR="00C974FD" w:rsidRPr="00344312">
              <w:rPr>
                <w:sz w:val="18"/>
                <w:szCs w:val="18"/>
              </w:rPr>
              <w:t>,00</w:t>
            </w:r>
          </w:p>
        </w:tc>
        <w:tc>
          <w:tcPr>
            <w:tcW w:w="850" w:type="dxa"/>
            <w:vAlign w:val="center"/>
          </w:tcPr>
          <w:p w:rsidR="00302A2A" w:rsidRPr="00344312" w:rsidRDefault="00302A2A" w:rsidP="0092663D">
            <w:pPr>
              <w:autoSpaceDE w:val="0"/>
              <w:autoSpaceDN w:val="0"/>
              <w:adjustRightInd w:val="0"/>
              <w:jc w:val="center"/>
              <w:rPr>
                <w:sz w:val="18"/>
                <w:szCs w:val="18"/>
              </w:rPr>
            </w:pPr>
            <w:r w:rsidRPr="00344312">
              <w:rPr>
                <w:sz w:val="18"/>
                <w:szCs w:val="18"/>
              </w:rPr>
              <w:t>100</w:t>
            </w:r>
            <w:r w:rsidR="00C974FD" w:rsidRPr="00344312">
              <w:rPr>
                <w:sz w:val="18"/>
                <w:szCs w:val="18"/>
              </w:rPr>
              <w:t>,00</w:t>
            </w:r>
          </w:p>
        </w:tc>
      </w:tr>
    </w:tbl>
    <w:p w:rsidR="00E5421D" w:rsidRPr="00E5421D" w:rsidRDefault="00E5421D" w:rsidP="00497ACC">
      <w:pPr>
        <w:autoSpaceDE w:val="0"/>
        <w:autoSpaceDN w:val="0"/>
        <w:adjustRightInd w:val="0"/>
        <w:jc w:val="both"/>
        <w:rPr>
          <w:sz w:val="24"/>
          <w:szCs w:val="24"/>
        </w:rPr>
      </w:pPr>
    </w:p>
    <w:p w:rsidR="00896C89" w:rsidRDefault="00C50FBC" w:rsidP="00C50FBC">
      <w:pPr>
        <w:autoSpaceDE w:val="0"/>
        <w:autoSpaceDN w:val="0"/>
        <w:adjustRightInd w:val="0"/>
        <w:ind w:firstLine="567"/>
        <w:jc w:val="both"/>
        <w:rPr>
          <w:sz w:val="28"/>
          <w:szCs w:val="28"/>
        </w:rPr>
      </w:pPr>
      <w:r>
        <w:rPr>
          <w:sz w:val="28"/>
          <w:szCs w:val="28"/>
        </w:rPr>
        <w:t>Ожидаемые итоги развития экономики Туруханского района в 201</w:t>
      </w:r>
      <w:r w:rsidR="000064EE">
        <w:rPr>
          <w:sz w:val="28"/>
          <w:szCs w:val="28"/>
        </w:rPr>
        <w:t>5</w:t>
      </w:r>
      <w:r>
        <w:rPr>
          <w:sz w:val="28"/>
          <w:szCs w:val="28"/>
        </w:rPr>
        <w:t xml:space="preserve"> году свидетельствуют о замедлении темпов роста </w:t>
      </w:r>
      <w:r w:rsidR="003963D5">
        <w:rPr>
          <w:sz w:val="28"/>
          <w:szCs w:val="28"/>
        </w:rPr>
        <w:t xml:space="preserve">объемов производства по </w:t>
      </w:r>
      <w:r w:rsidR="00075155">
        <w:rPr>
          <w:sz w:val="28"/>
          <w:szCs w:val="28"/>
        </w:rPr>
        <w:t>сравнению с предыдущим годом по отдельным видам экономической деятельности.</w:t>
      </w:r>
    </w:p>
    <w:p w:rsidR="00B10952" w:rsidRDefault="00B10952" w:rsidP="00B10952">
      <w:pPr>
        <w:autoSpaceDE w:val="0"/>
        <w:autoSpaceDN w:val="0"/>
        <w:adjustRightInd w:val="0"/>
        <w:ind w:firstLine="567"/>
        <w:jc w:val="both"/>
        <w:rPr>
          <w:sz w:val="28"/>
          <w:szCs w:val="28"/>
        </w:rPr>
      </w:pPr>
      <w:r>
        <w:rPr>
          <w:sz w:val="28"/>
          <w:szCs w:val="28"/>
        </w:rPr>
        <w:t>В прогнозируемом периоде объем промышленного производства большей частью будет сформирован объемами нефте</w:t>
      </w:r>
      <w:r w:rsidR="00970ED3">
        <w:rPr>
          <w:sz w:val="28"/>
          <w:szCs w:val="28"/>
        </w:rPr>
        <w:t>добывающей</w:t>
      </w:r>
      <w:r>
        <w:rPr>
          <w:sz w:val="28"/>
          <w:szCs w:val="28"/>
        </w:rPr>
        <w:t xml:space="preserve"> отрасли. </w:t>
      </w:r>
    </w:p>
    <w:p w:rsidR="00BA66FD" w:rsidRPr="00217241" w:rsidRDefault="00BA66FD" w:rsidP="00BA66FD">
      <w:pPr>
        <w:autoSpaceDE w:val="0"/>
        <w:autoSpaceDN w:val="0"/>
        <w:adjustRightInd w:val="0"/>
        <w:ind w:firstLine="539"/>
        <w:jc w:val="both"/>
        <w:rPr>
          <w:sz w:val="28"/>
          <w:szCs w:val="28"/>
        </w:rPr>
      </w:pPr>
      <w:r w:rsidRPr="00217241">
        <w:rPr>
          <w:sz w:val="28"/>
          <w:szCs w:val="28"/>
        </w:rPr>
        <w:t xml:space="preserve">Нефтедобывающая отрасль в районе представлена дочерним предприятием ОАО НК «Роснефть» - ЗАО «Ванкорнефть», осуществляющим деятельность на Ванкорском месторождении. </w:t>
      </w:r>
    </w:p>
    <w:p w:rsidR="00520969" w:rsidRDefault="00520969" w:rsidP="00520969">
      <w:pPr>
        <w:ind w:firstLine="567"/>
        <w:jc w:val="both"/>
        <w:rPr>
          <w:sz w:val="28"/>
          <w:szCs w:val="28"/>
        </w:rPr>
      </w:pPr>
      <w:r w:rsidRPr="00520969">
        <w:rPr>
          <w:sz w:val="28"/>
          <w:szCs w:val="28"/>
        </w:rPr>
        <w:t>В 2014 году объем добычи нефти на Ванкорском месторождении достиг своих максимальных значений – 22 млн</w:t>
      </w:r>
      <w:r w:rsidR="001C1775">
        <w:rPr>
          <w:sz w:val="28"/>
          <w:szCs w:val="28"/>
        </w:rPr>
        <w:t>.</w:t>
      </w:r>
      <w:r w:rsidRPr="00520969">
        <w:rPr>
          <w:sz w:val="28"/>
          <w:szCs w:val="28"/>
        </w:rPr>
        <w:t xml:space="preserve"> тонн. </w:t>
      </w:r>
    </w:p>
    <w:p w:rsidR="00E82504" w:rsidRDefault="00520969" w:rsidP="00E82504">
      <w:pPr>
        <w:ind w:firstLine="709"/>
        <w:jc w:val="both"/>
        <w:rPr>
          <w:sz w:val="28"/>
          <w:szCs w:val="28"/>
        </w:rPr>
      </w:pPr>
      <w:r w:rsidRPr="00520969">
        <w:rPr>
          <w:sz w:val="28"/>
          <w:szCs w:val="28"/>
        </w:rPr>
        <w:t>В 2015 году ожидается сохранение объемов добычи нефти на этом же уровне, а с 2016 года – постепенное снижение до 21,0 млн.</w:t>
      </w:r>
      <w:r>
        <w:rPr>
          <w:sz w:val="28"/>
          <w:szCs w:val="28"/>
        </w:rPr>
        <w:t xml:space="preserve"> </w:t>
      </w:r>
      <w:r w:rsidRPr="00520969">
        <w:rPr>
          <w:sz w:val="28"/>
          <w:szCs w:val="28"/>
        </w:rPr>
        <w:t>тонн в 2016 году, до  19,2 млн</w:t>
      </w:r>
      <w:r>
        <w:rPr>
          <w:sz w:val="28"/>
          <w:szCs w:val="28"/>
        </w:rPr>
        <w:t>.</w:t>
      </w:r>
      <w:r w:rsidRPr="00520969">
        <w:rPr>
          <w:sz w:val="28"/>
          <w:szCs w:val="28"/>
        </w:rPr>
        <w:t>тонн</w:t>
      </w:r>
      <w:r w:rsidR="007C2ED9">
        <w:rPr>
          <w:sz w:val="28"/>
          <w:szCs w:val="28"/>
        </w:rPr>
        <w:t>,</w:t>
      </w:r>
      <w:r w:rsidRPr="00520969">
        <w:rPr>
          <w:sz w:val="28"/>
          <w:szCs w:val="28"/>
        </w:rPr>
        <w:t xml:space="preserve"> в 2017 году и 16,9 млн</w:t>
      </w:r>
      <w:r w:rsidR="007C2ED9">
        <w:rPr>
          <w:sz w:val="28"/>
          <w:szCs w:val="28"/>
        </w:rPr>
        <w:t>.</w:t>
      </w:r>
      <w:r w:rsidRPr="00520969">
        <w:rPr>
          <w:sz w:val="28"/>
          <w:szCs w:val="28"/>
        </w:rPr>
        <w:t xml:space="preserve"> тонн в 2018 году. </w:t>
      </w:r>
      <w:r w:rsidRPr="00DA7A3B">
        <w:rPr>
          <w:sz w:val="28"/>
          <w:szCs w:val="28"/>
        </w:rPr>
        <w:t xml:space="preserve">При этом в 2016 году планируется начать нефтедобычу на Сузунском месторождении Ванкорской группы </w:t>
      </w:r>
      <w:r w:rsidRPr="00DA7A3B">
        <w:rPr>
          <w:sz w:val="28"/>
          <w:szCs w:val="28"/>
        </w:rPr>
        <w:br/>
        <w:t>в объеме 1,2 млн</w:t>
      </w:r>
      <w:r w:rsidR="00533B19">
        <w:rPr>
          <w:sz w:val="28"/>
          <w:szCs w:val="28"/>
        </w:rPr>
        <w:t>.</w:t>
      </w:r>
      <w:r w:rsidRPr="00DA7A3B">
        <w:rPr>
          <w:sz w:val="28"/>
          <w:szCs w:val="28"/>
        </w:rPr>
        <w:t xml:space="preserve"> тонн и увеличить её до 4,5 млн</w:t>
      </w:r>
      <w:r w:rsidR="007C2ED9">
        <w:rPr>
          <w:sz w:val="28"/>
          <w:szCs w:val="28"/>
        </w:rPr>
        <w:t>.</w:t>
      </w:r>
      <w:r w:rsidRPr="00DA7A3B">
        <w:rPr>
          <w:sz w:val="28"/>
          <w:szCs w:val="28"/>
        </w:rPr>
        <w:t xml:space="preserve"> тонн в 2017–2018 годах. </w:t>
      </w:r>
    </w:p>
    <w:p w:rsidR="00E82504" w:rsidRPr="00DA7A3B" w:rsidRDefault="00E82504" w:rsidP="00E82504">
      <w:pPr>
        <w:ind w:firstLine="709"/>
        <w:jc w:val="both"/>
        <w:rPr>
          <w:sz w:val="28"/>
          <w:szCs w:val="28"/>
        </w:rPr>
      </w:pPr>
      <w:r w:rsidRPr="00DA7A3B">
        <w:rPr>
          <w:sz w:val="28"/>
          <w:szCs w:val="28"/>
        </w:rPr>
        <w:t xml:space="preserve">Добыча </w:t>
      </w:r>
      <w:r w:rsidRPr="00E82504">
        <w:rPr>
          <w:sz w:val="28"/>
          <w:szCs w:val="28"/>
        </w:rPr>
        <w:t>газа природного и попутного</w:t>
      </w:r>
      <w:r w:rsidRPr="00DA7A3B">
        <w:rPr>
          <w:sz w:val="28"/>
          <w:szCs w:val="28"/>
        </w:rPr>
        <w:t xml:space="preserve"> в 2015 году ожидается </w:t>
      </w:r>
      <w:r w:rsidRPr="00DA7A3B">
        <w:rPr>
          <w:sz w:val="28"/>
          <w:szCs w:val="28"/>
        </w:rPr>
        <w:br/>
        <w:t xml:space="preserve">с увеличением на </w:t>
      </w:r>
      <w:r w:rsidR="001643ED">
        <w:rPr>
          <w:sz w:val="28"/>
          <w:szCs w:val="28"/>
        </w:rPr>
        <w:t xml:space="preserve">5,4 </w:t>
      </w:r>
      <w:r w:rsidRPr="00DA7A3B">
        <w:rPr>
          <w:sz w:val="28"/>
          <w:szCs w:val="28"/>
        </w:rPr>
        <w:t xml:space="preserve"> % к 2014 году, или до </w:t>
      </w:r>
      <w:r w:rsidR="001643ED">
        <w:rPr>
          <w:sz w:val="28"/>
          <w:szCs w:val="28"/>
        </w:rPr>
        <w:t>5,6</w:t>
      </w:r>
      <w:r w:rsidRPr="00DA7A3B">
        <w:rPr>
          <w:sz w:val="28"/>
          <w:szCs w:val="28"/>
        </w:rPr>
        <w:t xml:space="preserve"> млрд</w:t>
      </w:r>
      <w:r w:rsidR="007C2ED9">
        <w:rPr>
          <w:sz w:val="28"/>
          <w:szCs w:val="28"/>
        </w:rPr>
        <w:t>.</w:t>
      </w:r>
      <w:r w:rsidRPr="00DA7A3B">
        <w:rPr>
          <w:sz w:val="28"/>
          <w:szCs w:val="28"/>
        </w:rPr>
        <w:t xml:space="preserve"> куб. метров. </w:t>
      </w:r>
      <w:r w:rsidRPr="00DA7A3B">
        <w:rPr>
          <w:sz w:val="28"/>
          <w:szCs w:val="28"/>
        </w:rPr>
        <w:br/>
        <w:t xml:space="preserve">В трёхлетнем прогнозном периоде добыча сохранится на уровне, близком </w:t>
      </w:r>
      <w:r w:rsidRPr="00DA7A3B">
        <w:rPr>
          <w:sz w:val="28"/>
          <w:szCs w:val="28"/>
        </w:rPr>
        <w:br/>
        <w:t>к 2015 году (</w:t>
      </w:r>
      <w:r w:rsidR="001643ED">
        <w:rPr>
          <w:sz w:val="28"/>
          <w:szCs w:val="28"/>
        </w:rPr>
        <w:t xml:space="preserve">5,6 </w:t>
      </w:r>
      <w:r w:rsidRPr="00DA7A3B">
        <w:t xml:space="preserve"> </w:t>
      </w:r>
      <w:r w:rsidRPr="00DA7A3B">
        <w:rPr>
          <w:sz w:val="28"/>
          <w:szCs w:val="28"/>
        </w:rPr>
        <w:t>млрд</w:t>
      </w:r>
      <w:r w:rsidR="001643ED">
        <w:rPr>
          <w:sz w:val="28"/>
          <w:szCs w:val="28"/>
        </w:rPr>
        <w:t>.</w:t>
      </w:r>
      <w:r w:rsidRPr="00DA7A3B">
        <w:rPr>
          <w:sz w:val="28"/>
          <w:szCs w:val="28"/>
        </w:rPr>
        <w:t xml:space="preserve"> куб. метров), что связано с выходом на проектную мощность нефтедобычи на Ванкорском месторождении.</w:t>
      </w:r>
    </w:p>
    <w:p w:rsidR="00DB3A23" w:rsidRDefault="00DB3A23" w:rsidP="00533B19">
      <w:pPr>
        <w:ind w:firstLine="567"/>
        <w:jc w:val="both"/>
        <w:rPr>
          <w:sz w:val="28"/>
          <w:szCs w:val="28"/>
        </w:rPr>
      </w:pPr>
    </w:p>
    <w:p w:rsidR="0032444C" w:rsidRDefault="0032444C" w:rsidP="00DB3A23">
      <w:pPr>
        <w:autoSpaceDE w:val="0"/>
        <w:autoSpaceDN w:val="0"/>
        <w:adjustRightInd w:val="0"/>
        <w:ind w:firstLine="540"/>
        <w:jc w:val="both"/>
        <w:rPr>
          <w:sz w:val="28"/>
          <w:szCs w:val="28"/>
        </w:rPr>
      </w:pPr>
      <w:r>
        <w:rPr>
          <w:sz w:val="28"/>
          <w:szCs w:val="28"/>
        </w:rPr>
        <w:t>При снижении объемов производства по виду экономической деятельности «Добыча полезных ископаемых» в денежном выражении прогнозируется положительная динамика.</w:t>
      </w:r>
    </w:p>
    <w:p w:rsidR="0032444C" w:rsidRPr="00217241" w:rsidRDefault="0032444C" w:rsidP="00DB3A23">
      <w:pPr>
        <w:autoSpaceDE w:val="0"/>
        <w:autoSpaceDN w:val="0"/>
        <w:adjustRightInd w:val="0"/>
        <w:ind w:firstLine="540"/>
        <w:jc w:val="both"/>
        <w:rPr>
          <w:sz w:val="28"/>
          <w:szCs w:val="28"/>
        </w:rPr>
      </w:pPr>
    </w:p>
    <w:p w:rsidR="000F2858" w:rsidRDefault="007A6964" w:rsidP="00C50FBC">
      <w:pPr>
        <w:autoSpaceDE w:val="0"/>
        <w:autoSpaceDN w:val="0"/>
        <w:adjustRightInd w:val="0"/>
        <w:ind w:firstLine="567"/>
        <w:jc w:val="both"/>
        <w:rPr>
          <w:sz w:val="28"/>
          <w:szCs w:val="28"/>
        </w:rPr>
      </w:pPr>
      <w:r>
        <w:rPr>
          <w:sz w:val="28"/>
          <w:szCs w:val="28"/>
        </w:rPr>
        <w:t>О</w:t>
      </w:r>
      <w:r w:rsidR="00AD06B0">
        <w:rPr>
          <w:sz w:val="28"/>
          <w:szCs w:val="28"/>
        </w:rPr>
        <w:t>сновные показатели за отчетный и прогнозируемый период</w:t>
      </w:r>
      <w:r w:rsidR="00BA66FD">
        <w:rPr>
          <w:sz w:val="28"/>
          <w:szCs w:val="28"/>
        </w:rPr>
        <w:t xml:space="preserve"> по разделу «Добыча полезных ископаемых»</w:t>
      </w:r>
      <w:r w:rsidR="008165BE">
        <w:rPr>
          <w:sz w:val="28"/>
          <w:szCs w:val="28"/>
        </w:rPr>
        <w:t xml:space="preserve"> в Туруханском районе</w:t>
      </w:r>
      <w:r>
        <w:rPr>
          <w:sz w:val="28"/>
          <w:szCs w:val="28"/>
        </w:rPr>
        <w:t>.</w:t>
      </w:r>
    </w:p>
    <w:p w:rsidR="00682867" w:rsidRDefault="00991720" w:rsidP="00EA6953">
      <w:pPr>
        <w:autoSpaceDE w:val="0"/>
        <w:autoSpaceDN w:val="0"/>
        <w:adjustRightInd w:val="0"/>
        <w:jc w:val="right"/>
        <w:rPr>
          <w:sz w:val="28"/>
          <w:szCs w:val="28"/>
        </w:rPr>
      </w:pPr>
      <w:r>
        <w:rPr>
          <w:sz w:val="28"/>
          <w:szCs w:val="28"/>
        </w:rPr>
        <w:t xml:space="preserve">Таблица № </w:t>
      </w:r>
      <w:r w:rsidR="00546D7C">
        <w:rPr>
          <w:sz w:val="28"/>
          <w:szCs w:val="28"/>
        </w:rPr>
        <w:t>2</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993"/>
        <w:gridCol w:w="850"/>
        <w:gridCol w:w="992"/>
        <w:gridCol w:w="851"/>
        <w:gridCol w:w="850"/>
        <w:gridCol w:w="851"/>
        <w:gridCol w:w="850"/>
        <w:gridCol w:w="851"/>
        <w:gridCol w:w="850"/>
      </w:tblGrid>
      <w:tr w:rsidR="00EA6953" w:rsidRPr="00C56452" w:rsidTr="0032444C">
        <w:trPr>
          <w:trHeight w:val="322"/>
          <w:tblHeader/>
        </w:trPr>
        <w:tc>
          <w:tcPr>
            <w:tcW w:w="2268" w:type="dxa"/>
            <w:vMerge w:val="restart"/>
            <w:tcBorders>
              <w:top w:val="single" w:sz="4" w:space="0" w:color="auto"/>
              <w:right w:val="single" w:sz="4" w:space="0" w:color="auto"/>
            </w:tcBorders>
            <w:vAlign w:val="center"/>
          </w:tcPr>
          <w:p w:rsidR="00EA6953" w:rsidRPr="00CA6603" w:rsidRDefault="00EA6953" w:rsidP="00B41358">
            <w:pPr>
              <w:autoSpaceDE w:val="0"/>
              <w:autoSpaceDN w:val="0"/>
              <w:adjustRightInd w:val="0"/>
              <w:ind w:left="-21" w:firstLine="21"/>
              <w:jc w:val="center"/>
              <w:rPr>
                <w:bCs/>
                <w:sz w:val="18"/>
                <w:szCs w:val="18"/>
              </w:rPr>
            </w:pPr>
            <w:r w:rsidRPr="00CA6603">
              <w:rPr>
                <w:bCs/>
                <w:sz w:val="18"/>
                <w:szCs w:val="18"/>
              </w:rPr>
              <w:t>Наименование показателя</w:t>
            </w:r>
          </w:p>
        </w:tc>
        <w:tc>
          <w:tcPr>
            <w:tcW w:w="993" w:type="dxa"/>
            <w:tcBorders>
              <w:top w:val="single" w:sz="4" w:space="0" w:color="auto"/>
              <w:right w:val="single" w:sz="4" w:space="0" w:color="auto"/>
            </w:tcBorders>
          </w:tcPr>
          <w:p w:rsidR="00EA6953" w:rsidRPr="00CA6603" w:rsidRDefault="00EA6953" w:rsidP="00EA6953">
            <w:pPr>
              <w:autoSpaceDE w:val="0"/>
              <w:autoSpaceDN w:val="0"/>
              <w:adjustRightInd w:val="0"/>
              <w:ind w:firstLine="21"/>
              <w:jc w:val="center"/>
              <w:rPr>
                <w:bCs/>
                <w:sz w:val="18"/>
                <w:szCs w:val="18"/>
              </w:rPr>
            </w:pPr>
          </w:p>
        </w:tc>
        <w:tc>
          <w:tcPr>
            <w:tcW w:w="850" w:type="dxa"/>
            <w:vMerge w:val="restart"/>
            <w:tcBorders>
              <w:top w:val="single" w:sz="4" w:space="0" w:color="auto"/>
              <w:left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Отчет 2014 год</w:t>
            </w:r>
          </w:p>
        </w:tc>
        <w:tc>
          <w:tcPr>
            <w:tcW w:w="992" w:type="dxa"/>
            <w:vMerge w:val="restart"/>
            <w:tcBorders>
              <w:top w:val="single" w:sz="4" w:space="0" w:color="auto"/>
              <w:left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Оценка</w:t>
            </w:r>
          </w:p>
          <w:p w:rsidR="00EA6953" w:rsidRPr="00CA6603" w:rsidRDefault="00EA6953" w:rsidP="00EA6953">
            <w:pPr>
              <w:autoSpaceDE w:val="0"/>
              <w:autoSpaceDN w:val="0"/>
              <w:adjustRightInd w:val="0"/>
              <w:ind w:firstLine="21"/>
              <w:jc w:val="center"/>
              <w:rPr>
                <w:bCs/>
                <w:sz w:val="18"/>
                <w:szCs w:val="18"/>
              </w:rPr>
            </w:pPr>
            <w:r w:rsidRPr="00CA6603">
              <w:rPr>
                <w:bCs/>
                <w:sz w:val="18"/>
                <w:szCs w:val="18"/>
              </w:rPr>
              <w:t>2015 год</w:t>
            </w:r>
          </w:p>
        </w:tc>
        <w:tc>
          <w:tcPr>
            <w:tcW w:w="5103" w:type="dxa"/>
            <w:gridSpan w:val="6"/>
            <w:tcBorders>
              <w:top w:val="single" w:sz="4" w:space="0" w:color="auto"/>
              <w:left w:val="single" w:sz="4" w:space="0" w:color="auto"/>
              <w:bottom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sz w:val="18"/>
                <w:szCs w:val="18"/>
              </w:rPr>
              <w:t>Предусмотрено Прогнозом СЭР на 2016-2018 годы</w:t>
            </w:r>
          </w:p>
        </w:tc>
      </w:tr>
      <w:tr w:rsidR="0032444C" w:rsidRPr="00C56452" w:rsidTr="0032444C">
        <w:trPr>
          <w:trHeight w:val="283"/>
          <w:tblHeader/>
        </w:trPr>
        <w:tc>
          <w:tcPr>
            <w:tcW w:w="2268" w:type="dxa"/>
            <w:vMerge/>
            <w:tcBorders>
              <w:right w:val="single" w:sz="4" w:space="0" w:color="auto"/>
            </w:tcBorders>
            <w:vAlign w:val="center"/>
          </w:tcPr>
          <w:p w:rsidR="00EA6953" w:rsidRPr="00CA6603" w:rsidRDefault="00EA6953" w:rsidP="00B41358">
            <w:pPr>
              <w:autoSpaceDE w:val="0"/>
              <w:autoSpaceDN w:val="0"/>
              <w:adjustRightInd w:val="0"/>
              <w:ind w:left="-21" w:firstLine="21"/>
              <w:jc w:val="center"/>
              <w:rPr>
                <w:bCs/>
                <w:sz w:val="18"/>
                <w:szCs w:val="18"/>
              </w:rPr>
            </w:pPr>
          </w:p>
        </w:tc>
        <w:tc>
          <w:tcPr>
            <w:tcW w:w="993" w:type="dxa"/>
            <w:tcBorders>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Отчет 2013 год</w:t>
            </w:r>
          </w:p>
        </w:tc>
        <w:tc>
          <w:tcPr>
            <w:tcW w:w="850" w:type="dxa"/>
            <w:vMerge/>
            <w:tcBorders>
              <w:left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p>
        </w:tc>
        <w:tc>
          <w:tcPr>
            <w:tcW w:w="992" w:type="dxa"/>
            <w:vMerge/>
            <w:tcBorders>
              <w:left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2016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2017 год</w:t>
            </w:r>
          </w:p>
        </w:tc>
        <w:tc>
          <w:tcPr>
            <w:tcW w:w="1701" w:type="dxa"/>
            <w:gridSpan w:val="2"/>
            <w:tcBorders>
              <w:top w:val="single" w:sz="4" w:space="0" w:color="auto"/>
              <w:left w:val="single" w:sz="4" w:space="0" w:color="auto"/>
              <w:bottom w:val="single" w:sz="4" w:space="0" w:color="auto"/>
            </w:tcBorders>
            <w:vAlign w:val="center"/>
          </w:tcPr>
          <w:p w:rsidR="00EA6953" w:rsidRPr="00CA6603" w:rsidRDefault="00EA6953" w:rsidP="00EA6953">
            <w:pPr>
              <w:autoSpaceDE w:val="0"/>
              <w:autoSpaceDN w:val="0"/>
              <w:adjustRightInd w:val="0"/>
              <w:ind w:firstLine="21"/>
              <w:jc w:val="center"/>
              <w:rPr>
                <w:bCs/>
                <w:sz w:val="18"/>
                <w:szCs w:val="18"/>
              </w:rPr>
            </w:pPr>
            <w:r w:rsidRPr="00CA6603">
              <w:rPr>
                <w:bCs/>
                <w:sz w:val="18"/>
                <w:szCs w:val="18"/>
              </w:rPr>
              <w:t>2018 год</w:t>
            </w:r>
          </w:p>
        </w:tc>
      </w:tr>
      <w:tr w:rsidR="0032444C" w:rsidRPr="00C56452" w:rsidTr="0032444C">
        <w:trPr>
          <w:trHeight w:val="210"/>
        </w:trPr>
        <w:tc>
          <w:tcPr>
            <w:tcW w:w="2268" w:type="dxa"/>
            <w:vMerge/>
            <w:tcBorders>
              <w:bottom w:val="single" w:sz="4" w:space="0" w:color="auto"/>
              <w:right w:val="single" w:sz="4" w:space="0" w:color="auto"/>
            </w:tcBorders>
            <w:vAlign w:val="center"/>
          </w:tcPr>
          <w:p w:rsidR="00EA6953" w:rsidRPr="00CA6603" w:rsidRDefault="00EA6953" w:rsidP="00B41358">
            <w:pPr>
              <w:autoSpaceDE w:val="0"/>
              <w:autoSpaceDN w:val="0"/>
              <w:adjustRightInd w:val="0"/>
              <w:ind w:left="-21" w:right="34" w:firstLine="21"/>
              <w:rPr>
                <w:sz w:val="18"/>
                <w:szCs w:val="18"/>
              </w:rPr>
            </w:pPr>
          </w:p>
        </w:tc>
        <w:tc>
          <w:tcPr>
            <w:tcW w:w="993" w:type="dxa"/>
            <w:tcBorders>
              <w:bottom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sz w:val="18"/>
                <w:szCs w:val="18"/>
              </w:rPr>
            </w:pPr>
          </w:p>
        </w:tc>
        <w:tc>
          <w:tcPr>
            <w:tcW w:w="850" w:type="dxa"/>
            <w:vMerge/>
            <w:tcBorders>
              <w:left w:val="single" w:sz="4" w:space="0" w:color="auto"/>
              <w:bottom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EA6953" w:rsidRPr="00CA6603" w:rsidRDefault="00EA6953" w:rsidP="00EA6953">
            <w:pPr>
              <w:autoSpaceDE w:val="0"/>
              <w:autoSpaceDN w:val="0"/>
              <w:adjustRightInd w:val="0"/>
              <w:ind w:firstLine="21"/>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CA6603" w:rsidRDefault="00EA6953" w:rsidP="00EA6953">
            <w:pPr>
              <w:jc w:val="center"/>
              <w:rPr>
                <w:color w:val="000000"/>
                <w:sz w:val="18"/>
                <w:szCs w:val="18"/>
              </w:rPr>
            </w:pPr>
            <w:r w:rsidRPr="00CA6603">
              <w:rPr>
                <w:color w:val="000000"/>
                <w:sz w:val="18"/>
                <w:szCs w:val="18"/>
              </w:rPr>
              <w:t>вариант 1</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CA6603" w:rsidRDefault="00EA6953" w:rsidP="00593F6A">
            <w:pPr>
              <w:jc w:val="center"/>
              <w:rPr>
                <w:color w:val="000000"/>
                <w:sz w:val="18"/>
                <w:szCs w:val="18"/>
              </w:rPr>
            </w:pPr>
            <w:r w:rsidRPr="00CA6603">
              <w:rPr>
                <w:color w:val="000000"/>
                <w:sz w:val="18"/>
                <w:szCs w:val="18"/>
              </w:rPr>
              <w:t>вариант 2</w:t>
            </w: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CA6603" w:rsidRDefault="00EA6953" w:rsidP="00593F6A">
            <w:pPr>
              <w:jc w:val="center"/>
              <w:rPr>
                <w:color w:val="000000"/>
                <w:sz w:val="18"/>
                <w:szCs w:val="18"/>
              </w:rPr>
            </w:pPr>
            <w:r w:rsidRPr="00CA6603">
              <w:rPr>
                <w:color w:val="000000"/>
                <w:sz w:val="18"/>
                <w:szCs w:val="18"/>
              </w:rPr>
              <w:t>вариант 1</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CA6603" w:rsidRDefault="00EA6953" w:rsidP="00593F6A">
            <w:pPr>
              <w:jc w:val="center"/>
              <w:rPr>
                <w:color w:val="000000"/>
                <w:sz w:val="18"/>
                <w:szCs w:val="18"/>
              </w:rPr>
            </w:pPr>
            <w:r w:rsidRPr="00CA6603">
              <w:rPr>
                <w:color w:val="000000"/>
                <w:sz w:val="18"/>
                <w:szCs w:val="18"/>
              </w:rPr>
              <w:t>вариант 2</w:t>
            </w:r>
          </w:p>
        </w:tc>
        <w:tc>
          <w:tcPr>
            <w:tcW w:w="851" w:type="dxa"/>
            <w:tcBorders>
              <w:top w:val="single" w:sz="4" w:space="0" w:color="auto"/>
              <w:left w:val="single" w:sz="4" w:space="0" w:color="auto"/>
              <w:bottom w:val="single" w:sz="4" w:space="0" w:color="auto"/>
            </w:tcBorders>
            <w:vAlign w:val="center"/>
          </w:tcPr>
          <w:p w:rsidR="00EA6953" w:rsidRPr="00CA6603" w:rsidRDefault="00EA6953" w:rsidP="00593F6A">
            <w:pPr>
              <w:jc w:val="center"/>
              <w:rPr>
                <w:color w:val="000000"/>
                <w:sz w:val="18"/>
                <w:szCs w:val="18"/>
              </w:rPr>
            </w:pPr>
            <w:r w:rsidRPr="00CA6603">
              <w:rPr>
                <w:color w:val="000000"/>
                <w:sz w:val="18"/>
                <w:szCs w:val="18"/>
              </w:rPr>
              <w:t>вариант 1</w:t>
            </w:r>
          </w:p>
        </w:tc>
        <w:tc>
          <w:tcPr>
            <w:tcW w:w="850" w:type="dxa"/>
            <w:tcBorders>
              <w:top w:val="single" w:sz="4" w:space="0" w:color="auto"/>
              <w:left w:val="single" w:sz="4" w:space="0" w:color="auto"/>
              <w:bottom w:val="single" w:sz="4" w:space="0" w:color="auto"/>
            </w:tcBorders>
            <w:vAlign w:val="center"/>
          </w:tcPr>
          <w:p w:rsidR="00EA6953" w:rsidRPr="00CA6603" w:rsidRDefault="00EA6953" w:rsidP="00593F6A">
            <w:pPr>
              <w:jc w:val="center"/>
              <w:rPr>
                <w:color w:val="000000"/>
                <w:sz w:val="18"/>
                <w:szCs w:val="18"/>
              </w:rPr>
            </w:pPr>
            <w:r w:rsidRPr="00CA6603">
              <w:rPr>
                <w:color w:val="000000"/>
                <w:sz w:val="18"/>
                <w:szCs w:val="18"/>
              </w:rPr>
              <w:t>вариант 2</w:t>
            </w:r>
          </w:p>
        </w:tc>
      </w:tr>
      <w:tr w:rsidR="0032444C" w:rsidRPr="00C56452" w:rsidTr="0032444C">
        <w:trPr>
          <w:trHeight w:val="210"/>
        </w:trPr>
        <w:tc>
          <w:tcPr>
            <w:tcW w:w="2268" w:type="dxa"/>
            <w:tcBorders>
              <w:top w:val="single" w:sz="4" w:space="0" w:color="auto"/>
              <w:bottom w:val="single" w:sz="4" w:space="0" w:color="auto"/>
              <w:right w:val="single" w:sz="4" w:space="0" w:color="auto"/>
            </w:tcBorders>
            <w:vAlign w:val="center"/>
          </w:tcPr>
          <w:p w:rsidR="00EA6953" w:rsidRPr="00CA6603" w:rsidRDefault="00EA6953" w:rsidP="00B41358">
            <w:pPr>
              <w:autoSpaceDE w:val="0"/>
              <w:autoSpaceDN w:val="0"/>
              <w:adjustRightInd w:val="0"/>
              <w:ind w:left="-21" w:right="34" w:firstLine="21"/>
              <w:rPr>
                <w:sz w:val="18"/>
                <w:szCs w:val="18"/>
              </w:rPr>
            </w:pPr>
            <w:r w:rsidRPr="00CA6603">
              <w:rPr>
                <w:sz w:val="18"/>
                <w:szCs w:val="18"/>
              </w:rPr>
              <w:t xml:space="preserve">Объем отгруженной продукции </w:t>
            </w:r>
            <w:r w:rsidRPr="00CA6603">
              <w:rPr>
                <w:i/>
                <w:iCs/>
                <w:sz w:val="18"/>
                <w:szCs w:val="18"/>
              </w:rPr>
              <w:t>(раздел С: добыча полезных ископаемых)</w:t>
            </w:r>
            <w:r w:rsidRPr="00CA6603">
              <w:rPr>
                <w:sz w:val="18"/>
                <w:szCs w:val="18"/>
              </w:rPr>
              <w:t>, млрд. руб.</w:t>
            </w:r>
          </w:p>
        </w:tc>
        <w:tc>
          <w:tcPr>
            <w:tcW w:w="993" w:type="dxa"/>
            <w:tcBorders>
              <w:top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234,015</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273,588</w:t>
            </w:r>
          </w:p>
        </w:tc>
        <w:tc>
          <w:tcPr>
            <w:tcW w:w="992"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B35E9B">
            <w:pPr>
              <w:autoSpaceDE w:val="0"/>
              <w:autoSpaceDN w:val="0"/>
              <w:adjustRightInd w:val="0"/>
              <w:ind w:firstLine="21"/>
              <w:jc w:val="center"/>
              <w:rPr>
                <w:sz w:val="18"/>
                <w:szCs w:val="18"/>
              </w:rPr>
            </w:pPr>
            <w:r w:rsidRPr="008165BE">
              <w:rPr>
                <w:sz w:val="18"/>
                <w:szCs w:val="18"/>
              </w:rPr>
              <w:t>556,154</w:t>
            </w: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595,260</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595,260</w:t>
            </w: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684,480</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684,480</w:t>
            </w:r>
          </w:p>
        </w:tc>
        <w:tc>
          <w:tcPr>
            <w:tcW w:w="851" w:type="dxa"/>
            <w:tcBorders>
              <w:top w:val="single" w:sz="4" w:space="0" w:color="auto"/>
              <w:left w:val="single" w:sz="4" w:space="0" w:color="auto"/>
              <w:bottom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657,316</w:t>
            </w:r>
          </w:p>
        </w:tc>
        <w:tc>
          <w:tcPr>
            <w:tcW w:w="850" w:type="dxa"/>
            <w:tcBorders>
              <w:top w:val="single" w:sz="4" w:space="0" w:color="auto"/>
              <w:left w:val="single" w:sz="4" w:space="0" w:color="auto"/>
              <w:bottom w:val="single" w:sz="4" w:space="0" w:color="auto"/>
            </w:tcBorders>
            <w:vAlign w:val="center"/>
          </w:tcPr>
          <w:p w:rsidR="00EA6953" w:rsidRPr="008165BE" w:rsidRDefault="00B35E9B" w:rsidP="007A6964">
            <w:pPr>
              <w:autoSpaceDE w:val="0"/>
              <w:autoSpaceDN w:val="0"/>
              <w:adjustRightInd w:val="0"/>
              <w:ind w:firstLine="21"/>
              <w:jc w:val="center"/>
              <w:rPr>
                <w:sz w:val="18"/>
                <w:szCs w:val="18"/>
              </w:rPr>
            </w:pPr>
            <w:r w:rsidRPr="008165BE">
              <w:rPr>
                <w:sz w:val="18"/>
                <w:szCs w:val="18"/>
              </w:rPr>
              <w:t>657,316</w:t>
            </w:r>
          </w:p>
        </w:tc>
      </w:tr>
      <w:tr w:rsidR="0032444C" w:rsidRPr="00C56452" w:rsidTr="0032444C">
        <w:trPr>
          <w:trHeight w:val="360"/>
        </w:trPr>
        <w:tc>
          <w:tcPr>
            <w:tcW w:w="2268" w:type="dxa"/>
            <w:tcBorders>
              <w:top w:val="single" w:sz="4" w:space="0" w:color="auto"/>
              <w:bottom w:val="single" w:sz="4" w:space="0" w:color="auto"/>
              <w:right w:val="single" w:sz="4" w:space="0" w:color="auto"/>
            </w:tcBorders>
            <w:vAlign w:val="center"/>
          </w:tcPr>
          <w:p w:rsidR="00EA6953" w:rsidRPr="00CA6603" w:rsidRDefault="00EA6953" w:rsidP="007A6964">
            <w:pPr>
              <w:autoSpaceDE w:val="0"/>
              <w:autoSpaceDN w:val="0"/>
              <w:adjustRightInd w:val="0"/>
              <w:ind w:left="-21" w:firstLine="21"/>
              <w:rPr>
                <w:sz w:val="18"/>
                <w:szCs w:val="18"/>
              </w:rPr>
            </w:pPr>
            <w:r w:rsidRPr="00CA6603">
              <w:rPr>
                <w:sz w:val="18"/>
                <w:szCs w:val="18"/>
              </w:rPr>
              <w:t>Темп роста объема отгруженной продукции в действующих ценах</w:t>
            </w:r>
          </w:p>
          <w:p w:rsidR="00EA6953" w:rsidRPr="00CA6603" w:rsidRDefault="00EA6953" w:rsidP="007A6964">
            <w:pPr>
              <w:autoSpaceDE w:val="0"/>
              <w:autoSpaceDN w:val="0"/>
              <w:adjustRightInd w:val="0"/>
              <w:ind w:left="-21" w:firstLine="21"/>
              <w:rPr>
                <w:sz w:val="18"/>
                <w:szCs w:val="18"/>
              </w:rPr>
            </w:pPr>
            <w:r w:rsidRPr="00CA6603">
              <w:rPr>
                <w:i/>
                <w:iCs/>
                <w:sz w:val="18"/>
                <w:szCs w:val="18"/>
              </w:rPr>
              <w:t>(раздел С: добыча полезных ископаемых)</w:t>
            </w:r>
            <w:r w:rsidRPr="00CA6603">
              <w:rPr>
                <w:sz w:val="18"/>
                <w:szCs w:val="18"/>
              </w:rPr>
              <w:t>, %</w:t>
            </w:r>
          </w:p>
        </w:tc>
        <w:tc>
          <w:tcPr>
            <w:tcW w:w="993" w:type="dxa"/>
            <w:tcBorders>
              <w:top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121,7</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117,89</w:t>
            </w:r>
          </w:p>
        </w:tc>
        <w:tc>
          <w:tcPr>
            <w:tcW w:w="992"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201,82</w:t>
            </w: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107,04</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107,04</w:t>
            </w:r>
          </w:p>
        </w:tc>
        <w:tc>
          <w:tcPr>
            <w:tcW w:w="851"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114,92</w:t>
            </w:r>
          </w:p>
        </w:tc>
        <w:tc>
          <w:tcPr>
            <w:tcW w:w="850" w:type="dxa"/>
            <w:tcBorders>
              <w:top w:val="single" w:sz="4" w:space="0" w:color="auto"/>
              <w:left w:val="single" w:sz="4" w:space="0" w:color="auto"/>
              <w:bottom w:val="single" w:sz="4" w:space="0" w:color="auto"/>
              <w:right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114,92</w:t>
            </w:r>
          </w:p>
        </w:tc>
        <w:tc>
          <w:tcPr>
            <w:tcW w:w="851" w:type="dxa"/>
            <w:tcBorders>
              <w:top w:val="single" w:sz="4" w:space="0" w:color="auto"/>
              <w:left w:val="single" w:sz="4" w:space="0" w:color="auto"/>
              <w:bottom w:val="single" w:sz="4" w:space="0" w:color="auto"/>
            </w:tcBorders>
            <w:vAlign w:val="center"/>
          </w:tcPr>
          <w:p w:rsidR="00EA6953" w:rsidRPr="008165BE" w:rsidRDefault="00B35E9B" w:rsidP="00EA6953">
            <w:pPr>
              <w:autoSpaceDE w:val="0"/>
              <w:autoSpaceDN w:val="0"/>
              <w:adjustRightInd w:val="0"/>
              <w:ind w:firstLine="21"/>
              <w:jc w:val="center"/>
              <w:rPr>
                <w:sz w:val="18"/>
                <w:szCs w:val="18"/>
              </w:rPr>
            </w:pPr>
            <w:r w:rsidRPr="008165BE">
              <w:rPr>
                <w:sz w:val="18"/>
                <w:szCs w:val="18"/>
              </w:rPr>
              <w:t>96,12</w:t>
            </w:r>
          </w:p>
        </w:tc>
        <w:tc>
          <w:tcPr>
            <w:tcW w:w="850" w:type="dxa"/>
            <w:tcBorders>
              <w:top w:val="single" w:sz="4" w:space="0" w:color="auto"/>
              <w:left w:val="single" w:sz="4" w:space="0" w:color="auto"/>
              <w:bottom w:val="single" w:sz="4" w:space="0" w:color="auto"/>
            </w:tcBorders>
            <w:vAlign w:val="center"/>
          </w:tcPr>
          <w:p w:rsidR="00EA6953" w:rsidRPr="008165BE" w:rsidRDefault="00B35E9B" w:rsidP="007A6964">
            <w:pPr>
              <w:autoSpaceDE w:val="0"/>
              <w:autoSpaceDN w:val="0"/>
              <w:adjustRightInd w:val="0"/>
              <w:ind w:firstLine="21"/>
              <w:jc w:val="center"/>
              <w:rPr>
                <w:sz w:val="18"/>
                <w:szCs w:val="18"/>
              </w:rPr>
            </w:pPr>
            <w:r w:rsidRPr="008165BE">
              <w:rPr>
                <w:sz w:val="18"/>
                <w:szCs w:val="18"/>
              </w:rPr>
              <w:t>96,12</w:t>
            </w:r>
          </w:p>
        </w:tc>
      </w:tr>
    </w:tbl>
    <w:p w:rsidR="00616B49" w:rsidRDefault="00616B49" w:rsidP="007A6964">
      <w:pPr>
        <w:autoSpaceDE w:val="0"/>
        <w:autoSpaceDN w:val="0"/>
        <w:adjustRightInd w:val="0"/>
        <w:ind w:firstLine="567"/>
        <w:jc w:val="both"/>
        <w:rPr>
          <w:sz w:val="28"/>
          <w:szCs w:val="28"/>
        </w:rPr>
      </w:pPr>
    </w:p>
    <w:p w:rsidR="00B85CDA" w:rsidRPr="00217241" w:rsidRDefault="007C2ED9" w:rsidP="00C50E9B">
      <w:pPr>
        <w:autoSpaceDE w:val="0"/>
        <w:autoSpaceDN w:val="0"/>
        <w:adjustRightInd w:val="0"/>
        <w:ind w:firstLine="567"/>
        <w:jc w:val="both"/>
        <w:rPr>
          <w:sz w:val="28"/>
          <w:szCs w:val="28"/>
        </w:rPr>
      </w:pPr>
      <w:r w:rsidRPr="007C2ED9">
        <w:rPr>
          <w:sz w:val="28"/>
          <w:szCs w:val="28"/>
        </w:rPr>
        <w:lastRenderedPageBreak/>
        <w:t xml:space="preserve">Положительная динамика показателя «Объем отгруженной продукции </w:t>
      </w:r>
      <w:r w:rsidRPr="007C2ED9">
        <w:rPr>
          <w:iCs/>
          <w:sz w:val="28"/>
          <w:szCs w:val="28"/>
        </w:rPr>
        <w:t>(раздел С: добыча полезных ископаемых)»</w:t>
      </w:r>
      <w:r>
        <w:rPr>
          <w:rFonts w:eastAsiaTheme="minorHAnsi"/>
          <w:sz w:val="28"/>
          <w:szCs w:val="28"/>
          <w:lang w:eastAsia="en-US"/>
        </w:rPr>
        <w:t xml:space="preserve"> в денежном выражении, планируется </w:t>
      </w:r>
      <w:r w:rsidRPr="007C2ED9">
        <w:rPr>
          <w:rFonts w:eastAsiaTheme="minorHAnsi"/>
          <w:sz w:val="28"/>
          <w:szCs w:val="28"/>
          <w:lang w:eastAsia="en-US"/>
        </w:rPr>
        <w:t xml:space="preserve"> </w:t>
      </w:r>
      <w:r w:rsidR="00B85CDA">
        <w:rPr>
          <w:sz w:val="28"/>
          <w:szCs w:val="28"/>
        </w:rPr>
        <w:t>в</w:t>
      </w:r>
      <w:r w:rsidR="00B85CDA" w:rsidRPr="00217241">
        <w:rPr>
          <w:sz w:val="28"/>
          <w:szCs w:val="28"/>
        </w:rPr>
        <w:t xml:space="preserve"> </w:t>
      </w:r>
      <w:r>
        <w:rPr>
          <w:sz w:val="28"/>
          <w:szCs w:val="28"/>
        </w:rPr>
        <w:t>связи с «</w:t>
      </w:r>
      <w:r w:rsidRPr="00217241">
        <w:rPr>
          <w:sz w:val="28"/>
          <w:szCs w:val="28"/>
        </w:rPr>
        <w:t>монетизаци</w:t>
      </w:r>
      <w:r>
        <w:rPr>
          <w:sz w:val="28"/>
          <w:szCs w:val="28"/>
        </w:rPr>
        <w:t>ей</w:t>
      </w:r>
      <w:r w:rsidR="008165BE">
        <w:rPr>
          <w:sz w:val="28"/>
          <w:szCs w:val="28"/>
        </w:rPr>
        <w:t xml:space="preserve"> </w:t>
      </w:r>
      <w:r w:rsidRPr="00217241">
        <w:rPr>
          <w:sz w:val="28"/>
          <w:szCs w:val="28"/>
        </w:rPr>
        <w:t>газа, добытого на месторождении</w:t>
      </w:r>
      <w:r>
        <w:rPr>
          <w:sz w:val="28"/>
          <w:szCs w:val="28"/>
        </w:rPr>
        <w:t>». В</w:t>
      </w:r>
      <w:r w:rsidRPr="00217241">
        <w:rPr>
          <w:sz w:val="28"/>
          <w:szCs w:val="28"/>
        </w:rPr>
        <w:t xml:space="preserve"> </w:t>
      </w:r>
      <w:r w:rsidR="00B85CDA" w:rsidRPr="00217241">
        <w:rPr>
          <w:sz w:val="28"/>
          <w:szCs w:val="28"/>
        </w:rPr>
        <w:t xml:space="preserve">рамках реализации программы полезного использования попутного нефтяного газа произведен запуск установки подготовки газа, компрессорной станции и газопровода на Ванкоре, обеспечивающий транспортировку газа в Единую систему газоснабжения ОАО </w:t>
      </w:r>
      <w:r w:rsidR="00B85CDA">
        <w:rPr>
          <w:sz w:val="28"/>
          <w:szCs w:val="28"/>
        </w:rPr>
        <w:t>«</w:t>
      </w:r>
      <w:r w:rsidR="00B85CDA" w:rsidRPr="00217241">
        <w:rPr>
          <w:sz w:val="28"/>
          <w:szCs w:val="28"/>
        </w:rPr>
        <w:t>Газпром</w:t>
      </w:r>
      <w:r w:rsidR="00B85CDA">
        <w:rPr>
          <w:sz w:val="28"/>
          <w:szCs w:val="28"/>
        </w:rPr>
        <w:t>»</w:t>
      </w:r>
      <w:r w:rsidR="00B85CDA" w:rsidRPr="00217241">
        <w:rPr>
          <w:sz w:val="28"/>
          <w:szCs w:val="28"/>
        </w:rPr>
        <w:t xml:space="preserve"> и </w:t>
      </w:r>
      <w:r>
        <w:rPr>
          <w:sz w:val="28"/>
          <w:szCs w:val="28"/>
        </w:rPr>
        <w:t xml:space="preserve">его </w:t>
      </w:r>
      <w:r w:rsidR="00B85CDA" w:rsidRPr="00217241">
        <w:rPr>
          <w:sz w:val="28"/>
          <w:szCs w:val="28"/>
        </w:rPr>
        <w:t>последующую реализацию</w:t>
      </w:r>
      <w:r>
        <w:rPr>
          <w:sz w:val="28"/>
          <w:szCs w:val="28"/>
        </w:rPr>
        <w:t>.</w:t>
      </w:r>
    </w:p>
    <w:p w:rsidR="0032444C" w:rsidRPr="0032444C" w:rsidRDefault="0032444C" w:rsidP="00C50E9B">
      <w:pPr>
        <w:autoSpaceDE w:val="0"/>
        <w:autoSpaceDN w:val="0"/>
        <w:adjustRightInd w:val="0"/>
        <w:ind w:firstLine="567"/>
        <w:jc w:val="both"/>
        <w:rPr>
          <w:rFonts w:eastAsiaTheme="minorHAnsi"/>
          <w:sz w:val="28"/>
          <w:szCs w:val="28"/>
          <w:lang w:eastAsia="en-US"/>
        </w:rPr>
      </w:pPr>
    </w:p>
    <w:p w:rsidR="003D7447" w:rsidRDefault="00BA66FD" w:rsidP="00C50E9B">
      <w:pPr>
        <w:autoSpaceDE w:val="0"/>
        <w:autoSpaceDN w:val="0"/>
        <w:adjustRightInd w:val="0"/>
        <w:ind w:firstLine="567"/>
        <w:jc w:val="both"/>
        <w:rPr>
          <w:sz w:val="28"/>
          <w:szCs w:val="28"/>
        </w:rPr>
      </w:pPr>
      <w:r w:rsidRPr="00217241">
        <w:rPr>
          <w:sz w:val="28"/>
          <w:szCs w:val="28"/>
        </w:rPr>
        <w:t>Планом инвестиционной деятельности компании «Роснефть» предусмотрено активное развитие новых месторождений.</w:t>
      </w:r>
    </w:p>
    <w:p w:rsidR="00BA66FD" w:rsidRPr="00217241" w:rsidRDefault="00BA66FD" w:rsidP="00C50E9B">
      <w:pPr>
        <w:autoSpaceDE w:val="0"/>
        <w:autoSpaceDN w:val="0"/>
        <w:adjustRightInd w:val="0"/>
        <w:ind w:firstLine="567"/>
        <w:jc w:val="both"/>
        <w:rPr>
          <w:sz w:val="28"/>
          <w:szCs w:val="28"/>
        </w:rPr>
      </w:pPr>
      <w:r w:rsidRPr="00217241">
        <w:rPr>
          <w:sz w:val="28"/>
          <w:szCs w:val="28"/>
        </w:rPr>
        <w:t xml:space="preserve"> ОАО НК </w:t>
      </w:r>
      <w:r>
        <w:rPr>
          <w:sz w:val="28"/>
          <w:szCs w:val="28"/>
        </w:rPr>
        <w:t>«</w:t>
      </w:r>
      <w:r w:rsidRPr="00217241">
        <w:rPr>
          <w:sz w:val="28"/>
          <w:szCs w:val="28"/>
        </w:rPr>
        <w:t>Роснефть</w:t>
      </w:r>
      <w:r>
        <w:rPr>
          <w:sz w:val="28"/>
          <w:szCs w:val="28"/>
        </w:rPr>
        <w:t>»</w:t>
      </w:r>
      <w:r w:rsidRPr="00217241">
        <w:rPr>
          <w:sz w:val="28"/>
          <w:szCs w:val="28"/>
        </w:rPr>
        <w:t xml:space="preserve"> начало разработк</w:t>
      </w:r>
      <w:r w:rsidR="00E82504">
        <w:rPr>
          <w:sz w:val="28"/>
          <w:szCs w:val="28"/>
        </w:rPr>
        <w:t>и</w:t>
      </w:r>
      <w:r w:rsidRPr="00217241">
        <w:rPr>
          <w:sz w:val="28"/>
          <w:szCs w:val="28"/>
        </w:rPr>
        <w:t xml:space="preserve"> месторождений вокруг Ванкорского месторождения. </w:t>
      </w:r>
    </w:p>
    <w:p w:rsidR="00B85CDA" w:rsidRDefault="00B85CDA" w:rsidP="00C50E9B">
      <w:pPr>
        <w:autoSpaceDE w:val="0"/>
        <w:autoSpaceDN w:val="0"/>
        <w:adjustRightInd w:val="0"/>
        <w:ind w:firstLine="567"/>
        <w:jc w:val="both"/>
        <w:rPr>
          <w:sz w:val="28"/>
          <w:szCs w:val="28"/>
        </w:rPr>
      </w:pPr>
      <w:r w:rsidRPr="00FD5931">
        <w:rPr>
          <w:sz w:val="28"/>
          <w:szCs w:val="28"/>
        </w:rPr>
        <w:t xml:space="preserve">В  </w:t>
      </w:r>
      <w:r>
        <w:rPr>
          <w:sz w:val="28"/>
          <w:szCs w:val="28"/>
        </w:rPr>
        <w:t>Прогнозе СЭР на 201</w:t>
      </w:r>
      <w:r w:rsidR="00ED38D6">
        <w:rPr>
          <w:sz w:val="28"/>
          <w:szCs w:val="28"/>
        </w:rPr>
        <w:t>6</w:t>
      </w:r>
      <w:r>
        <w:rPr>
          <w:sz w:val="28"/>
          <w:szCs w:val="28"/>
        </w:rPr>
        <w:t>-201</w:t>
      </w:r>
      <w:r w:rsidR="00ED38D6">
        <w:rPr>
          <w:sz w:val="28"/>
          <w:szCs w:val="28"/>
        </w:rPr>
        <w:t>8</w:t>
      </w:r>
      <w:r>
        <w:rPr>
          <w:sz w:val="28"/>
          <w:szCs w:val="28"/>
        </w:rPr>
        <w:t xml:space="preserve"> годы отсутствуют показатели инвестиций в структурированном виде по видам экономической деятельности. </w:t>
      </w:r>
    </w:p>
    <w:p w:rsidR="00B85CDA" w:rsidRDefault="00B85CDA" w:rsidP="00C50E9B">
      <w:pPr>
        <w:autoSpaceDE w:val="0"/>
        <w:autoSpaceDN w:val="0"/>
        <w:adjustRightInd w:val="0"/>
        <w:ind w:firstLine="567"/>
        <w:jc w:val="both"/>
        <w:rPr>
          <w:sz w:val="28"/>
          <w:szCs w:val="28"/>
        </w:rPr>
      </w:pPr>
      <w:r>
        <w:rPr>
          <w:sz w:val="28"/>
          <w:szCs w:val="28"/>
        </w:rPr>
        <w:t>В таблице №</w:t>
      </w:r>
      <w:r w:rsidR="003D7447">
        <w:rPr>
          <w:sz w:val="28"/>
          <w:szCs w:val="28"/>
        </w:rPr>
        <w:t xml:space="preserve"> </w:t>
      </w:r>
      <w:r w:rsidR="00546D7C">
        <w:rPr>
          <w:sz w:val="28"/>
          <w:szCs w:val="28"/>
        </w:rPr>
        <w:t>3</w:t>
      </w:r>
      <w:r>
        <w:rPr>
          <w:sz w:val="28"/>
          <w:szCs w:val="28"/>
        </w:rPr>
        <w:t xml:space="preserve"> приведена динамика инвестиций в основной капитал, в том числе по видам экономической деятельности.</w:t>
      </w:r>
    </w:p>
    <w:p w:rsidR="00B85CDA" w:rsidRDefault="00B85CDA" w:rsidP="00C50FBC">
      <w:pPr>
        <w:autoSpaceDE w:val="0"/>
        <w:autoSpaceDN w:val="0"/>
        <w:adjustRightInd w:val="0"/>
        <w:ind w:firstLine="567"/>
        <w:jc w:val="both"/>
        <w:rPr>
          <w:sz w:val="28"/>
          <w:szCs w:val="28"/>
        </w:rPr>
      </w:pPr>
    </w:p>
    <w:p w:rsidR="000F2858" w:rsidRDefault="000F2858" w:rsidP="000F2858">
      <w:pPr>
        <w:autoSpaceDE w:val="0"/>
        <w:autoSpaceDN w:val="0"/>
        <w:adjustRightInd w:val="0"/>
        <w:ind w:firstLine="567"/>
        <w:jc w:val="center"/>
        <w:rPr>
          <w:sz w:val="28"/>
          <w:szCs w:val="28"/>
        </w:rPr>
      </w:pPr>
      <w:r>
        <w:rPr>
          <w:sz w:val="28"/>
          <w:szCs w:val="28"/>
        </w:rPr>
        <w:t>Динамика объема инвестиций в основной капитал</w:t>
      </w:r>
      <w:r w:rsidR="00D83688">
        <w:rPr>
          <w:sz w:val="28"/>
          <w:szCs w:val="28"/>
        </w:rPr>
        <w:t xml:space="preserve"> на территории </w:t>
      </w:r>
      <w:r w:rsidR="007911B3">
        <w:rPr>
          <w:sz w:val="28"/>
          <w:szCs w:val="28"/>
        </w:rPr>
        <w:t xml:space="preserve">муниципального образования </w:t>
      </w:r>
      <w:r w:rsidR="00D83688">
        <w:rPr>
          <w:sz w:val="28"/>
          <w:szCs w:val="28"/>
        </w:rPr>
        <w:t>Туруханск</w:t>
      </w:r>
      <w:r w:rsidR="007911B3">
        <w:rPr>
          <w:sz w:val="28"/>
          <w:szCs w:val="28"/>
        </w:rPr>
        <w:t>ий</w:t>
      </w:r>
      <w:r w:rsidR="00D83688">
        <w:rPr>
          <w:sz w:val="28"/>
          <w:szCs w:val="28"/>
        </w:rPr>
        <w:t xml:space="preserve"> район</w:t>
      </w:r>
      <w:r w:rsidR="007911B3">
        <w:rPr>
          <w:rStyle w:val="afd"/>
          <w:sz w:val="28"/>
          <w:szCs w:val="28"/>
        </w:rPr>
        <w:footnoteReference w:id="3"/>
      </w:r>
      <w:r>
        <w:rPr>
          <w:sz w:val="28"/>
          <w:szCs w:val="28"/>
        </w:rPr>
        <w:t>.</w:t>
      </w:r>
    </w:p>
    <w:p w:rsidR="00990A78" w:rsidRDefault="00990A78" w:rsidP="00990A78">
      <w:pPr>
        <w:autoSpaceDE w:val="0"/>
        <w:autoSpaceDN w:val="0"/>
        <w:adjustRightInd w:val="0"/>
        <w:ind w:firstLine="567"/>
        <w:jc w:val="right"/>
        <w:rPr>
          <w:sz w:val="28"/>
          <w:szCs w:val="28"/>
        </w:rPr>
      </w:pPr>
      <w:r>
        <w:rPr>
          <w:sz w:val="28"/>
          <w:szCs w:val="28"/>
        </w:rPr>
        <w:t xml:space="preserve">Таблица № </w:t>
      </w:r>
      <w:r w:rsidR="00546D7C">
        <w:rPr>
          <w:sz w:val="28"/>
          <w:szCs w:val="28"/>
        </w:rPr>
        <w:t>3</w:t>
      </w:r>
    </w:p>
    <w:p w:rsidR="00990A78" w:rsidRPr="00CA3E7F" w:rsidRDefault="00990A78" w:rsidP="00990A78">
      <w:pPr>
        <w:autoSpaceDE w:val="0"/>
        <w:autoSpaceDN w:val="0"/>
        <w:adjustRightInd w:val="0"/>
        <w:ind w:firstLine="567"/>
        <w:jc w:val="right"/>
        <w:rPr>
          <w:sz w:val="28"/>
          <w:szCs w:val="28"/>
        </w:rPr>
      </w:pPr>
      <w:r w:rsidRPr="00CA3E7F">
        <w:rPr>
          <w:sz w:val="28"/>
          <w:szCs w:val="28"/>
        </w:rPr>
        <w:t>(млн.руб.)</w:t>
      </w:r>
    </w:p>
    <w:tbl>
      <w:tblPr>
        <w:tblStyle w:val="ad"/>
        <w:tblW w:w="10206" w:type="dxa"/>
        <w:tblInd w:w="108" w:type="dxa"/>
        <w:tblLayout w:type="fixed"/>
        <w:tblLook w:val="04A0"/>
      </w:tblPr>
      <w:tblGrid>
        <w:gridCol w:w="1560"/>
        <w:gridCol w:w="850"/>
        <w:gridCol w:w="851"/>
        <w:gridCol w:w="850"/>
        <w:gridCol w:w="992"/>
        <w:gridCol w:w="1134"/>
        <w:gridCol w:w="993"/>
        <w:gridCol w:w="992"/>
        <w:gridCol w:w="992"/>
        <w:gridCol w:w="992"/>
      </w:tblGrid>
      <w:tr w:rsidR="00391D7C" w:rsidRPr="00497ACC" w:rsidTr="00391D7C">
        <w:tc>
          <w:tcPr>
            <w:tcW w:w="1560" w:type="dxa"/>
            <w:vMerge w:val="restart"/>
            <w:vAlign w:val="center"/>
          </w:tcPr>
          <w:p w:rsidR="00391D7C" w:rsidRPr="003D7447" w:rsidRDefault="00391D7C" w:rsidP="00990A78">
            <w:pPr>
              <w:autoSpaceDE w:val="0"/>
              <w:autoSpaceDN w:val="0"/>
              <w:adjustRightInd w:val="0"/>
              <w:jc w:val="center"/>
              <w:rPr>
                <w:sz w:val="18"/>
                <w:szCs w:val="18"/>
              </w:rPr>
            </w:pPr>
            <w:r w:rsidRPr="003D7447">
              <w:rPr>
                <w:sz w:val="18"/>
                <w:szCs w:val="18"/>
              </w:rPr>
              <w:t>Показатели</w:t>
            </w:r>
          </w:p>
        </w:tc>
        <w:tc>
          <w:tcPr>
            <w:tcW w:w="1701" w:type="dxa"/>
            <w:gridSpan w:val="2"/>
            <w:vAlign w:val="center"/>
          </w:tcPr>
          <w:p w:rsidR="00391D7C" w:rsidRPr="003D7447" w:rsidRDefault="00391D7C" w:rsidP="00BA66FD">
            <w:pPr>
              <w:autoSpaceDE w:val="0"/>
              <w:autoSpaceDN w:val="0"/>
              <w:adjustRightInd w:val="0"/>
              <w:jc w:val="center"/>
              <w:rPr>
                <w:sz w:val="18"/>
                <w:szCs w:val="18"/>
              </w:rPr>
            </w:pPr>
            <w:r w:rsidRPr="003D7447">
              <w:rPr>
                <w:sz w:val="18"/>
                <w:szCs w:val="18"/>
              </w:rPr>
              <w:t>Факт</w:t>
            </w:r>
          </w:p>
        </w:tc>
        <w:tc>
          <w:tcPr>
            <w:tcW w:w="850" w:type="dxa"/>
            <w:vAlign w:val="center"/>
          </w:tcPr>
          <w:p w:rsidR="00391D7C" w:rsidRPr="003D7447" w:rsidRDefault="00391D7C" w:rsidP="00BA66FD">
            <w:pPr>
              <w:autoSpaceDE w:val="0"/>
              <w:autoSpaceDN w:val="0"/>
              <w:adjustRightInd w:val="0"/>
              <w:jc w:val="center"/>
              <w:rPr>
                <w:sz w:val="18"/>
                <w:szCs w:val="18"/>
              </w:rPr>
            </w:pPr>
            <w:r w:rsidRPr="003D7447">
              <w:rPr>
                <w:sz w:val="18"/>
                <w:szCs w:val="18"/>
              </w:rPr>
              <w:t>Оценка</w:t>
            </w:r>
          </w:p>
        </w:tc>
        <w:tc>
          <w:tcPr>
            <w:tcW w:w="6095" w:type="dxa"/>
            <w:gridSpan w:val="6"/>
          </w:tcPr>
          <w:p w:rsidR="00391D7C" w:rsidRPr="003D7447" w:rsidRDefault="00391D7C" w:rsidP="00BA66FD">
            <w:pPr>
              <w:autoSpaceDE w:val="0"/>
              <w:autoSpaceDN w:val="0"/>
              <w:adjustRightInd w:val="0"/>
              <w:jc w:val="center"/>
              <w:rPr>
                <w:sz w:val="18"/>
                <w:szCs w:val="18"/>
              </w:rPr>
            </w:pPr>
            <w:r w:rsidRPr="003D7447">
              <w:rPr>
                <w:sz w:val="18"/>
                <w:szCs w:val="18"/>
              </w:rPr>
              <w:t>Предусмотрено Прогнозом СЭР на 2016-2018 годы</w:t>
            </w:r>
          </w:p>
        </w:tc>
      </w:tr>
      <w:tr w:rsidR="00391D7C" w:rsidRPr="00D66470" w:rsidTr="00391D7C">
        <w:tc>
          <w:tcPr>
            <w:tcW w:w="1560" w:type="dxa"/>
            <w:vMerge/>
            <w:vAlign w:val="center"/>
          </w:tcPr>
          <w:p w:rsidR="00391D7C" w:rsidRPr="003D7447" w:rsidRDefault="00391D7C" w:rsidP="00990A78">
            <w:pPr>
              <w:autoSpaceDE w:val="0"/>
              <w:autoSpaceDN w:val="0"/>
              <w:adjustRightInd w:val="0"/>
              <w:jc w:val="center"/>
              <w:rPr>
                <w:sz w:val="18"/>
                <w:szCs w:val="18"/>
              </w:rPr>
            </w:pPr>
          </w:p>
        </w:tc>
        <w:tc>
          <w:tcPr>
            <w:tcW w:w="850" w:type="dxa"/>
            <w:vMerge w:val="restart"/>
            <w:vAlign w:val="center"/>
          </w:tcPr>
          <w:p w:rsidR="00391D7C" w:rsidRPr="003D7447" w:rsidRDefault="00391D7C" w:rsidP="008B24F4">
            <w:pPr>
              <w:autoSpaceDE w:val="0"/>
              <w:autoSpaceDN w:val="0"/>
              <w:adjustRightInd w:val="0"/>
              <w:jc w:val="center"/>
              <w:rPr>
                <w:sz w:val="18"/>
                <w:szCs w:val="18"/>
              </w:rPr>
            </w:pPr>
            <w:r w:rsidRPr="003D7447">
              <w:rPr>
                <w:sz w:val="18"/>
                <w:szCs w:val="18"/>
              </w:rPr>
              <w:t>2013 год</w:t>
            </w:r>
          </w:p>
        </w:tc>
        <w:tc>
          <w:tcPr>
            <w:tcW w:w="851" w:type="dxa"/>
            <w:vMerge w:val="restart"/>
            <w:vAlign w:val="center"/>
          </w:tcPr>
          <w:p w:rsidR="00391D7C" w:rsidRPr="003D7447" w:rsidRDefault="00391D7C" w:rsidP="008B24F4">
            <w:pPr>
              <w:autoSpaceDE w:val="0"/>
              <w:autoSpaceDN w:val="0"/>
              <w:adjustRightInd w:val="0"/>
              <w:jc w:val="center"/>
              <w:rPr>
                <w:sz w:val="18"/>
                <w:szCs w:val="18"/>
              </w:rPr>
            </w:pPr>
            <w:r w:rsidRPr="003D7447">
              <w:rPr>
                <w:sz w:val="18"/>
                <w:szCs w:val="18"/>
              </w:rPr>
              <w:t>2014 год</w:t>
            </w:r>
          </w:p>
        </w:tc>
        <w:tc>
          <w:tcPr>
            <w:tcW w:w="850" w:type="dxa"/>
            <w:vMerge w:val="restart"/>
            <w:vAlign w:val="center"/>
          </w:tcPr>
          <w:p w:rsidR="00391D7C" w:rsidRPr="003D7447" w:rsidRDefault="00391D7C" w:rsidP="00BA66FD">
            <w:pPr>
              <w:autoSpaceDE w:val="0"/>
              <w:autoSpaceDN w:val="0"/>
              <w:adjustRightInd w:val="0"/>
              <w:jc w:val="center"/>
              <w:rPr>
                <w:sz w:val="18"/>
                <w:szCs w:val="18"/>
              </w:rPr>
            </w:pPr>
            <w:r w:rsidRPr="003D7447">
              <w:rPr>
                <w:sz w:val="18"/>
                <w:szCs w:val="18"/>
              </w:rPr>
              <w:t>2015 год</w:t>
            </w:r>
          </w:p>
        </w:tc>
        <w:tc>
          <w:tcPr>
            <w:tcW w:w="2126" w:type="dxa"/>
            <w:gridSpan w:val="2"/>
          </w:tcPr>
          <w:p w:rsidR="00391D7C" w:rsidRPr="003D7447" w:rsidRDefault="00391D7C" w:rsidP="00BA66FD">
            <w:pPr>
              <w:autoSpaceDE w:val="0"/>
              <w:autoSpaceDN w:val="0"/>
              <w:adjustRightInd w:val="0"/>
              <w:jc w:val="center"/>
              <w:rPr>
                <w:sz w:val="18"/>
                <w:szCs w:val="18"/>
              </w:rPr>
            </w:pPr>
            <w:r w:rsidRPr="003D7447">
              <w:rPr>
                <w:sz w:val="18"/>
                <w:szCs w:val="18"/>
              </w:rPr>
              <w:t>2016 год</w:t>
            </w:r>
          </w:p>
        </w:tc>
        <w:tc>
          <w:tcPr>
            <w:tcW w:w="1985" w:type="dxa"/>
            <w:gridSpan w:val="2"/>
          </w:tcPr>
          <w:p w:rsidR="00391D7C" w:rsidRPr="003D7447" w:rsidRDefault="00391D7C" w:rsidP="00BA66FD">
            <w:pPr>
              <w:autoSpaceDE w:val="0"/>
              <w:autoSpaceDN w:val="0"/>
              <w:adjustRightInd w:val="0"/>
              <w:jc w:val="center"/>
              <w:rPr>
                <w:sz w:val="18"/>
                <w:szCs w:val="18"/>
              </w:rPr>
            </w:pPr>
            <w:r w:rsidRPr="003D7447">
              <w:rPr>
                <w:sz w:val="18"/>
                <w:szCs w:val="18"/>
              </w:rPr>
              <w:t>2017  год</w:t>
            </w:r>
          </w:p>
        </w:tc>
        <w:tc>
          <w:tcPr>
            <w:tcW w:w="1984" w:type="dxa"/>
            <w:gridSpan w:val="2"/>
          </w:tcPr>
          <w:p w:rsidR="00391D7C" w:rsidRPr="003D7447" w:rsidRDefault="00391D7C" w:rsidP="00BA66FD">
            <w:pPr>
              <w:autoSpaceDE w:val="0"/>
              <w:autoSpaceDN w:val="0"/>
              <w:adjustRightInd w:val="0"/>
              <w:jc w:val="center"/>
              <w:rPr>
                <w:sz w:val="18"/>
                <w:szCs w:val="18"/>
              </w:rPr>
            </w:pPr>
            <w:r w:rsidRPr="003D7447">
              <w:rPr>
                <w:sz w:val="18"/>
                <w:szCs w:val="18"/>
              </w:rPr>
              <w:t>2018  год</w:t>
            </w:r>
          </w:p>
        </w:tc>
      </w:tr>
      <w:tr w:rsidR="00391D7C" w:rsidRPr="00D66470" w:rsidTr="00391D7C">
        <w:tc>
          <w:tcPr>
            <w:tcW w:w="1560" w:type="dxa"/>
            <w:vMerge/>
          </w:tcPr>
          <w:p w:rsidR="00391D7C" w:rsidRPr="003D7447" w:rsidRDefault="00391D7C" w:rsidP="00990A78">
            <w:pPr>
              <w:autoSpaceDE w:val="0"/>
              <w:autoSpaceDN w:val="0"/>
              <w:adjustRightInd w:val="0"/>
              <w:jc w:val="both"/>
              <w:rPr>
                <w:sz w:val="18"/>
                <w:szCs w:val="18"/>
              </w:rPr>
            </w:pPr>
          </w:p>
        </w:tc>
        <w:tc>
          <w:tcPr>
            <w:tcW w:w="850" w:type="dxa"/>
            <w:vMerge/>
          </w:tcPr>
          <w:p w:rsidR="00391D7C" w:rsidRPr="003D7447" w:rsidRDefault="00391D7C" w:rsidP="00990A78">
            <w:pPr>
              <w:autoSpaceDE w:val="0"/>
              <w:autoSpaceDN w:val="0"/>
              <w:adjustRightInd w:val="0"/>
              <w:jc w:val="both"/>
              <w:rPr>
                <w:sz w:val="18"/>
                <w:szCs w:val="18"/>
              </w:rPr>
            </w:pPr>
          </w:p>
        </w:tc>
        <w:tc>
          <w:tcPr>
            <w:tcW w:w="851" w:type="dxa"/>
            <w:vMerge/>
          </w:tcPr>
          <w:p w:rsidR="00391D7C" w:rsidRPr="003D7447" w:rsidRDefault="00391D7C" w:rsidP="00990A78">
            <w:pPr>
              <w:autoSpaceDE w:val="0"/>
              <w:autoSpaceDN w:val="0"/>
              <w:adjustRightInd w:val="0"/>
              <w:jc w:val="both"/>
              <w:rPr>
                <w:sz w:val="18"/>
                <w:szCs w:val="18"/>
              </w:rPr>
            </w:pPr>
          </w:p>
        </w:tc>
        <w:tc>
          <w:tcPr>
            <w:tcW w:w="850" w:type="dxa"/>
            <w:vMerge/>
          </w:tcPr>
          <w:p w:rsidR="00391D7C" w:rsidRPr="003D7447" w:rsidRDefault="00391D7C" w:rsidP="00990A78">
            <w:pPr>
              <w:autoSpaceDE w:val="0"/>
              <w:autoSpaceDN w:val="0"/>
              <w:adjustRightInd w:val="0"/>
              <w:jc w:val="both"/>
              <w:rPr>
                <w:sz w:val="18"/>
                <w:szCs w:val="18"/>
              </w:rPr>
            </w:pPr>
          </w:p>
        </w:tc>
        <w:tc>
          <w:tcPr>
            <w:tcW w:w="992" w:type="dxa"/>
          </w:tcPr>
          <w:p w:rsidR="00391D7C" w:rsidRPr="003D7447" w:rsidRDefault="00391D7C" w:rsidP="00990A78">
            <w:pPr>
              <w:autoSpaceDE w:val="0"/>
              <w:autoSpaceDN w:val="0"/>
              <w:adjustRightInd w:val="0"/>
              <w:jc w:val="center"/>
              <w:rPr>
                <w:sz w:val="18"/>
                <w:szCs w:val="18"/>
              </w:rPr>
            </w:pPr>
            <w:r w:rsidRPr="003D7447">
              <w:rPr>
                <w:sz w:val="18"/>
                <w:szCs w:val="18"/>
              </w:rPr>
              <w:t>вариант 1</w:t>
            </w:r>
          </w:p>
        </w:tc>
        <w:tc>
          <w:tcPr>
            <w:tcW w:w="1134" w:type="dxa"/>
          </w:tcPr>
          <w:p w:rsidR="00391D7C" w:rsidRPr="003D7447" w:rsidRDefault="00391D7C" w:rsidP="00990A78">
            <w:pPr>
              <w:autoSpaceDE w:val="0"/>
              <w:autoSpaceDN w:val="0"/>
              <w:adjustRightInd w:val="0"/>
              <w:jc w:val="center"/>
              <w:rPr>
                <w:sz w:val="18"/>
                <w:szCs w:val="18"/>
              </w:rPr>
            </w:pPr>
            <w:r w:rsidRPr="003D7447">
              <w:rPr>
                <w:sz w:val="18"/>
                <w:szCs w:val="18"/>
              </w:rPr>
              <w:t>вариант 2</w:t>
            </w:r>
          </w:p>
        </w:tc>
        <w:tc>
          <w:tcPr>
            <w:tcW w:w="993" w:type="dxa"/>
          </w:tcPr>
          <w:p w:rsidR="00391D7C" w:rsidRPr="003D7447" w:rsidRDefault="00391D7C" w:rsidP="00990A78">
            <w:pPr>
              <w:autoSpaceDE w:val="0"/>
              <w:autoSpaceDN w:val="0"/>
              <w:adjustRightInd w:val="0"/>
              <w:jc w:val="center"/>
              <w:rPr>
                <w:sz w:val="18"/>
                <w:szCs w:val="18"/>
              </w:rPr>
            </w:pPr>
            <w:r w:rsidRPr="003D7447">
              <w:rPr>
                <w:sz w:val="18"/>
                <w:szCs w:val="18"/>
              </w:rPr>
              <w:t>вариант 1</w:t>
            </w:r>
          </w:p>
        </w:tc>
        <w:tc>
          <w:tcPr>
            <w:tcW w:w="992" w:type="dxa"/>
          </w:tcPr>
          <w:p w:rsidR="00391D7C" w:rsidRPr="003D7447" w:rsidRDefault="00391D7C" w:rsidP="00990A78">
            <w:pPr>
              <w:autoSpaceDE w:val="0"/>
              <w:autoSpaceDN w:val="0"/>
              <w:adjustRightInd w:val="0"/>
              <w:jc w:val="center"/>
              <w:rPr>
                <w:sz w:val="18"/>
                <w:szCs w:val="18"/>
              </w:rPr>
            </w:pPr>
            <w:r w:rsidRPr="003D7447">
              <w:rPr>
                <w:sz w:val="18"/>
                <w:szCs w:val="18"/>
              </w:rPr>
              <w:t>вариант 2</w:t>
            </w:r>
          </w:p>
        </w:tc>
        <w:tc>
          <w:tcPr>
            <w:tcW w:w="992" w:type="dxa"/>
          </w:tcPr>
          <w:p w:rsidR="00391D7C" w:rsidRPr="003D7447" w:rsidRDefault="00391D7C" w:rsidP="00990A78">
            <w:pPr>
              <w:autoSpaceDE w:val="0"/>
              <w:autoSpaceDN w:val="0"/>
              <w:adjustRightInd w:val="0"/>
              <w:jc w:val="center"/>
              <w:rPr>
                <w:sz w:val="18"/>
                <w:szCs w:val="18"/>
              </w:rPr>
            </w:pPr>
            <w:r w:rsidRPr="003D7447">
              <w:rPr>
                <w:sz w:val="18"/>
                <w:szCs w:val="18"/>
              </w:rPr>
              <w:t>вариант 1</w:t>
            </w:r>
          </w:p>
        </w:tc>
        <w:tc>
          <w:tcPr>
            <w:tcW w:w="992" w:type="dxa"/>
          </w:tcPr>
          <w:p w:rsidR="00391D7C" w:rsidRPr="003D7447" w:rsidRDefault="00391D7C" w:rsidP="00990A78">
            <w:pPr>
              <w:autoSpaceDE w:val="0"/>
              <w:autoSpaceDN w:val="0"/>
              <w:adjustRightInd w:val="0"/>
              <w:jc w:val="center"/>
              <w:rPr>
                <w:sz w:val="18"/>
                <w:szCs w:val="18"/>
              </w:rPr>
            </w:pPr>
            <w:r w:rsidRPr="003D7447">
              <w:rPr>
                <w:sz w:val="18"/>
                <w:szCs w:val="18"/>
              </w:rPr>
              <w:t>вариант 2</w:t>
            </w:r>
          </w:p>
        </w:tc>
      </w:tr>
      <w:tr w:rsidR="00391D7C" w:rsidRPr="0092663D" w:rsidTr="00391D7C">
        <w:tc>
          <w:tcPr>
            <w:tcW w:w="1560" w:type="dxa"/>
          </w:tcPr>
          <w:p w:rsidR="00391D7C" w:rsidRPr="003D7447" w:rsidRDefault="00391D7C" w:rsidP="000F2B07">
            <w:pPr>
              <w:autoSpaceDE w:val="0"/>
              <w:autoSpaceDN w:val="0"/>
              <w:adjustRightInd w:val="0"/>
              <w:jc w:val="both"/>
              <w:rPr>
                <w:sz w:val="18"/>
                <w:szCs w:val="18"/>
              </w:rPr>
            </w:pPr>
            <w:r w:rsidRPr="003D7447">
              <w:rPr>
                <w:sz w:val="18"/>
                <w:szCs w:val="18"/>
              </w:rPr>
              <w:t>Объем инвестиций в основной капитал за счет всех источников финансирования</w:t>
            </w:r>
          </w:p>
        </w:tc>
        <w:tc>
          <w:tcPr>
            <w:tcW w:w="850" w:type="dxa"/>
            <w:vAlign w:val="center"/>
          </w:tcPr>
          <w:p w:rsidR="00391D7C" w:rsidRPr="00BA66FD" w:rsidRDefault="00391D7C" w:rsidP="008B24F4">
            <w:pPr>
              <w:autoSpaceDE w:val="0"/>
              <w:autoSpaceDN w:val="0"/>
              <w:adjustRightInd w:val="0"/>
              <w:jc w:val="center"/>
              <w:rPr>
                <w:sz w:val="16"/>
                <w:szCs w:val="16"/>
              </w:rPr>
            </w:pPr>
            <w:r w:rsidRPr="00BA66FD">
              <w:rPr>
                <w:sz w:val="16"/>
                <w:szCs w:val="16"/>
              </w:rPr>
              <w:t>79 773,7</w:t>
            </w:r>
          </w:p>
        </w:tc>
        <w:tc>
          <w:tcPr>
            <w:tcW w:w="851" w:type="dxa"/>
            <w:vAlign w:val="center"/>
          </w:tcPr>
          <w:p w:rsidR="00391D7C" w:rsidRPr="00BA66FD" w:rsidRDefault="00391D7C" w:rsidP="008B24F4">
            <w:pPr>
              <w:autoSpaceDE w:val="0"/>
              <w:autoSpaceDN w:val="0"/>
              <w:adjustRightInd w:val="0"/>
              <w:jc w:val="center"/>
              <w:rPr>
                <w:sz w:val="16"/>
                <w:szCs w:val="16"/>
              </w:rPr>
            </w:pPr>
            <w:r w:rsidRPr="00BA66FD">
              <w:rPr>
                <w:sz w:val="16"/>
                <w:szCs w:val="16"/>
              </w:rPr>
              <w:t>45 241,0</w:t>
            </w:r>
          </w:p>
        </w:tc>
        <w:tc>
          <w:tcPr>
            <w:tcW w:w="850" w:type="dxa"/>
            <w:vAlign w:val="center"/>
          </w:tcPr>
          <w:p w:rsidR="00391D7C" w:rsidRPr="00BA66FD" w:rsidRDefault="00391D7C" w:rsidP="00BA66FD">
            <w:pPr>
              <w:autoSpaceDE w:val="0"/>
              <w:autoSpaceDN w:val="0"/>
              <w:adjustRightInd w:val="0"/>
              <w:jc w:val="center"/>
              <w:rPr>
                <w:sz w:val="16"/>
                <w:szCs w:val="16"/>
              </w:rPr>
            </w:pPr>
            <w:r w:rsidRPr="00BA66FD">
              <w:rPr>
                <w:sz w:val="16"/>
                <w:szCs w:val="16"/>
              </w:rPr>
              <w:t>88 882,9</w:t>
            </w:r>
          </w:p>
        </w:tc>
        <w:tc>
          <w:tcPr>
            <w:tcW w:w="992" w:type="dxa"/>
            <w:vAlign w:val="center"/>
          </w:tcPr>
          <w:p w:rsidR="00391D7C" w:rsidRPr="00BA66FD" w:rsidRDefault="00391D7C" w:rsidP="000F2B07">
            <w:pPr>
              <w:autoSpaceDE w:val="0"/>
              <w:autoSpaceDN w:val="0"/>
              <w:adjustRightInd w:val="0"/>
              <w:jc w:val="center"/>
              <w:rPr>
                <w:sz w:val="16"/>
                <w:szCs w:val="16"/>
              </w:rPr>
            </w:pPr>
            <w:r w:rsidRPr="00BA66FD">
              <w:rPr>
                <w:sz w:val="16"/>
                <w:szCs w:val="16"/>
              </w:rPr>
              <w:t>108 586,1</w:t>
            </w:r>
          </w:p>
        </w:tc>
        <w:tc>
          <w:tcPr>
            <w:tcW w:w="1134" w:type="dxa"/>
            <w:vAlign w:val="center"/>
          </w:tcPr>
          <w:p w:rsidR="00391D7C" w:rsidRPr="00BA66FD" w:rsidRDefault="00391D7C" w:rsidP="00391D7C">
            <w:pPr>
              <w:autoSpaceDE w:val="0"/>
              <w:autoSpaceDN w:val="0"/>
              <w:adjustRightInd w:val="0"/>
              <w:jc w:val="center"/>
              <w:rPr>
                <w:sz w:val="16"/>
                <w:szCs w:val="16"/>
              </w:rPr>
            </w:pPr>
            <w:r>
              <w:rPr>
                <w:sz w:val="16"/>
                <w:szCs w:val="16"/>
              </w:rPr>
              <w:t>111 559,3</w:t>
            </w:r>
          </w:p>
        </w:tc>
        <w:tc>
          <w:tcPr>
            <w:tcW w:w="993" w:type="dxa"/>
            <w:vAlign w:val="center"/>
          </w:tcPr>
          <w:p w:rsidR="00391D7C" w:rsidRPr="00BA66FD" w:rsidRDefault="00391D7C" w:rsidP="000F2B07">
            <w:pPr>
              <w:autoSpaceDE w:val="0"/>
              <w:autoSpaceDN w:val="0"/>
              <w:adjustRightInd w:val="0"/>
              <w:jc w:val="center"/>
              <w:rPr>
                <w:sz w:val="16"/>
                <w:szCs w:val="16"/>
              </w:rPr>
            </w:pPr>
            <w:r>
              <w:rPr>
                <w:sz w:val="16"/>
                <w:szCs w:val="16"/>
              </w:rPr>
              <w:t>102 842,6</w:t>
            </w:r>
          </w:p>
        </w:tc>
        <w:tc>
          <w:tcPr>
            <w:tcW w:w="992" w:type="dxa"/>
            <w:vAlign w:val="center"/>
          </w:tcPr>
          <w:p w:rsidR="00391D7C" w:rsidRPr="00BA66FD" w:rsidRDefault="00391D7C" w:rsidP="000F2B07">
            <w:pPr>
              <w:autoSpaceDE w:val="0"/>
              <w:autoSpaceDN w:val="0"/>
              <w:adjustRightInd w:val="0"/>
              <w:jc w:val="center"/>
              <w:rPr>
                <w:sz w:val="16"/>
                <w:szCs w:val="16"/>
              </w:rPr>
            </w:pPr>
            <w:r>
              <w:rPr>
                <w:sz w:val="16"/>
                <w:szCs w:val="16"/>
              </w:rPr>
              <w:t>105 659,3</w:t>
            </w:r>
          </w:p>
        </w:tc>
        <w:tc>
          <w:tcPr>
            <w:tcW w:w="992" w:type="dxa"/>
            <w:vAlign w:val="center"/>
          </w:tcPr>
          <w:p w:rsidR="00391D7C" w:rsidRPr="00BA66FD" w:rsidRDefault="00391D7C" w:rsidP="000F2B07">
            <w:pPr>
              <w:autoSpaceDE w:val="0"/>
              <w:autoSpaceDN w:val="0"/>
              <w:adjustRightInd w:val="0"/>
              <w:jc w:val="center"/>
              <w:rPr>
                <w:sz w:val="16"/>
                <w:szCs w:val="16"/>
              </w:rPr>
            </w:pPr>
            <w:r>
              <w:rPr>
                <w:sz w:val="16"/>
                <w:szCs w:val="16"/>
              </w:rPr>
              <w:t>104 937,0</w:t>
            </w:r>
          </w:p>
        </w:tc>
        <w:tc>
          <w:tcPr>
            <w:tcW w:w="992" w:type="dxa"/>
            <w:vAlign w:val="center"/>
          </w:tcPr>
          <w:p w:rsidR="00391D7C" w:rsidRPr="00BA66FD" w:rsidRDefault="00391D7C" w:rsidP="000F2B07">
            <w:pPr>
              <w:autoSpaceDE w:val="0"/>
              <w:autoSpaceDN w:val="0"/>
              <w:adjustRightInd w:val="0"/>
              <w:jc w:val="center"/>
              <w:rPr>
                <w:sz w:val="16"/>
                <w:szCs w:val="16"/>
              </w:rPr>
            </w:pPr>
            <w:r>
              <w:rPr>
                <w:sz w:val="16"/>
                <w:szCs w:val="16"/>
              </w:rPr>
              <w:t>107 819,4</w:t>
            </w:r>
          </w:p>
        </w:tc>
      </w:tr>
      <w:tr w:rsidR="007911B3" w:rsidRPr="0092663D" w:rsidTr="008B24F4">
        <w:tc>
          <w:tcPr>
            <w:tcW w:w="10206" w:type="dxa"/>
            <w:gridSpan w:val="10"/>
          </w:tcPr>
          <w:p w:rsidR="007911B3" w:rsidRPr="003D7447" w:rsidRDefault="007911B3" w:rsidP="007911B3">
            <w:pPr>
              <w:autoSpaceDE w:val="0"/>
              <w:autoSpaceDN w:val="0"/>
              <w:adjustRightInd w:val="0"/>
              <w:jc w:val="both"/>
              <w:rPr>
                <w:sz w:val="18"/>
                <w:szCs w:val="18"/>
              </w:rPr>
            </w:pPr>
            <w:r w:rsidRPr="003D7447">
              <w:rPr>
                <w:sz w:val="18"/>
                <w:szCs w:val="18"/>
              </w:rPr>
              <w:t>В том числе:</w:t>
            </w:r>
          </w:p>
        </w:tc>
      </w:tr>
      <w:tr w:rsidR="00D83688" w:rsidRPr="0092663D" w:rsidTr="00391D7C">
        <w:tc>
          <w:tcPr>
            <w:tcW w:w="1560" w:type="dxa"/>
          </w:tcPr>
          <w:p w:rsidR="00D83688" w:rsidRPr="003D7447" w:rsidRDefault="00D83688" w:rsidP="000F2B07">
            <w:pPr>
              <w:autoSpaceDE w:val="0"/>
              <w:autoSpaceDN w:val="0"/>
              <w:adjustRightInd w:val="0"/>
              <w:jc w:val="both"/>
              <w:rPr>
                <w:sz w:val="18"/>
                <w:szCs w:val="18"/>
              </w:rPr>
            </w:pPr>
            <w:r w:rsidRPr="003D7447">
              <w:rPr>
                <w:sz w:val="18"/>
                <w:szCs w:val="18"/>
              </w:rPr>
              <w:t>по разделу «Добыча полезных ископаемых»</w:t>
            </w:r>
          </w:p>
        </w:tc>
        <w:tc>
          <w:tcPr>
            <w:tcW w:w="850" w:type="dxa"/>
            <w:vAlign w:val="center"/>
          </w:tcPr>
          <w:p w:rsidR="00D83688" w:rsidRDefault="00D83688" w:rsidP="008B24F4">
            <w:pPr>
              <w:autoSpaceDE w:val="0"/>
              <w:autoSpaceDN w:val="0"/>
              <w:adjustRightInd w:val="0"/>
              <w:jc w:val="center"/>
              <w:rPr>
                <w:sz w:val="16"/>
                <w:szCs w:val="16"/>
              </w:rPr>
            </w:pPr>
            <w:r>
              <w:rPr>
                <w:sz w:val="16"/>
                <w:szCs w:val="16"/>
              </w:rPr>
              <w:t>72 960,3</w:t>
            </w:r>
          </w:p>
        </w:tc>
        <w:tc>
          <w:tcPr>
            <w:tcW w:w="851" w:type="dxa"/>
            <w:vAlign w:val="center"/>
          </w:tcPr>
          <w:p w:rsidR="00D83688" w:rsidRDefault="00D83688" w:rsidP="00D83688">
            <w:pPr>
              <w:autoSpaceDE w:val="0"/>
              <w:autoSpaceDN w:val="0"/>
              <w:adjustRightInd w:val="0"/>
              <w:jc w:val="center"/>
              <w:rPr>
                <w:sz w:val="16"/>
                <w:szCs w:val="16"/>
              </w:rPr>
            </w:pPr>
            <w:r>
              <w:rPr>
                <w:sz w:val="16"/>
                <w:szCs w:val="16"/>
              </w:rPr>
              <w:t>45 868,5</w:t>
            </w:r>
          </w:p>
        </w:tc>
        <w:tc>
          <w:tcPr>
            <w:tcW w:w="850" w:type="dxa"/>
            <w:vAlign w:val="center"/>
          </w:tcPr>
          <w:p w:rsidR="00D83688" w:rsidRDefault="00D83688" w:rsidP="000F2B07">
            <w:pPr>
              <w:autoSpaceDE w:val="0"/>
              <w:autoSpaceDN w:val="0"/>
              <w:adjustRightInd w:val="0"/>
              <w:jc w:val="center"/>
              <w:rPr>
                <w:sz w:val="16"/>
                <w:szCs w:val="16"/>
              </w:rPr>
            </w:pPr>
            <w:r>
              <w:rPr>
                <w:sz w:val="16"/>
                <w:szCs w:val="16"/>
              </w:rPr>
              <w:t>86 736,9</w:t>
            </w:r>
          </w:p>
        </w:tc>
        <w:tc>
          <w:tcPr>
            <w:tcW w:w="992" w:type="dxa"/>
            <w:vAlign w:val="center"/>
          </w:tcPr>
          <w:p w:rsidR="00D83688" w:rsidRDefault="00D83688" w:rsidP="000F2B07">
            <w:pPr>
              <w:autoSpaceDE w:val="0"/>
              <w:autoSpaceDN w:val="0"/>
              <w:adjustRightInd w:val="0"/>
              <w:jc w:val="center"/>
              <w:rPr>
                <w:sz w:val="16"/>
                <w:szCs w:val="16"/>
              </w:rPr>
            </w:pPr>
            <w:r>
              <w:rPr>
                <w:sz w:val="16"/>
                <w:szCs w:val="16"/>
              </w:rPr>
              <w:t>106 349,5</w:t>
            </w:r>
          </w:p>
        </w:tc>
        <w:tc>
          <w:tcPr>
            <w:tcW w:w="1134" w:type="dxa"/>
            <w:vAlign w:val="center"/>
          </w:tcPr>
          <w:p w:rsidR="00D83688" w:rsidRDefault="00D83688" w:rsidP="000F2B07">
            <w:pPr>
              <w:autoSpaceDE w:val="0"/>
              <w:autoSpaceDN w:val="0"/>
              <w:adjustRightInd w:val="0"/>
              <w:jc w:val="center"/>
              <w:rPr>
                <w:sz w:val="16"/>
                <w:szCs w:val="16"/>
              </w:rPr>
            </w:pPr>
            <w:r>
              <w:rPr>
                <w:sz w:val="16"/>
                <w:szCs w:val="16"/>
              </w:rPr>
              <w:t>109 288,5</w:t>
            </w:r>
          </w:p>
        </w:tc>
        <w:tc>
          <w:tcPr>
            <w:tcW w:w="993" w:type="dxa"/>
            <w:vAlign w:val="center"/>
          </w:tcPr>
          <w:p w:rsidR="00D83688" w:rsidRDefault="00D83688" w:rsidP="000F2B07">
            <w:pPr>
              <w:autoSpaceDE w:val="0"/>
              <w:autoSpaceDN w:val="0"/>
              <w:adjustRightInd w:val="0"/>
              <w:jc w:val="center"/>
              <w:rPr>
                <w:sz w:val="16"/>
                <w:szCs w:val="16"/>
              </w:rPr>
            </w:pPr>
            <w:r>
              <w:rPr>
                <w:sz w:val="16"/>
                <w:szCs w:val="16"/>
              </w:rPr>
              <w:t>100 500,3</w:t>
            </w:r>
          </w:p>
        </w:tc>
        <w:tc>
          <w:tcPr>
            <w:tcW w:w="992" w:type="dxa"/>
            <w:vAlign w:val="center"/>
          </w:tcPr>
          <w:p w:rsidR="00D83688" w:rsidRDefault="00D83688" w:rsidP="000F2B07">
            <w:pPr>
              <w:autoSpaceDE w:val="0"/>
              <w:autoSpaceDN w:val="0"/>
              <w:adjustRightInd w:val="0"/>
              <w:jc w:val="center"/>
              <w:rPr>
                <w:sz w:val="16"/>
                <w:szCs w:val="16"/>
              </w:rPr>
            </w:pPr>
            <w:r>
              <w:rPr>
                <w:sz w:val="16"/>
                <w:szCs w:val="16"/>
              </w:rPr>
              <w:t>103 277,6</w:t>
            </w:r>
          </w:p>
        </w:tc>
        <w:tc>
          <w:tcPr>
            <w:tcW w:w="992" w:type="dxa"/>
            <w:vAlign w:val="center"/>
          </w:tcPr>
          <w:p w:rsidR="00D83688" w:rsidRDefault="00D83688" w:rsidP="000F2B07">
            <w:pPr>
              <w:autoSpaceDE w:val="0"/>
              <w:autoSpaceDN w:val="0"/>
              <w:adjustRightInd w:val="0"/>
              <w:jc w:val="center"/>
              <w:rPr>
                <w:sz w:val="16"/>
                <w:szCs w:val="16"/>
              </w:rPr>
            </w:pPr>
            <w:r>
              <w:rPr>
                <w:sz w:val="16"/>
                <w:szCs w:val="16"/>
              </w:rPr>
              <w:t>102 510,3</w:t>
            </w:r>
          </w:p>
        </w:tc>
        <w:tc>
          <w:tcPr>
            <w:tcW w:w="992" w:type="dxa"/>
            <w:vAlign w:val="center"/>
          </w:tcPr>
          <w:p w:rsidR="00D83688" w:rsidRDefault="00D83688" w:rsidP="000F2B07">
            <w:pPr>
              <w:autoSpaceDE w:val="0"/>
              <w:autoSpaceDN w:val="0"/>
              <w:adjustRightInd w:val="0"/>
              <w:jc w:val="center"/>
              <w:rPr>
                <w:sz w:val="16"/>
                <w:szCs w:val="16"/>
              </w:rPr>
            </w:pPr>
            <w:r>
              <w:rPr>
                <w:sz w:val="16"/>
                <w:szCs w:val="16"/>
              </w:rPr>
              <w:t>105 343,2</w:t>
            </w:r>
          </w:p>
        </w:tc>
      </w:tr>
      <w:tr w:rsidR="00D83688" w:rsidRPr="0092663D" w:rsidTr="00391D7C">
        <w:tc>
          <w:tcPr>
            <w:tcW w:w="1560" w:type="dxa"/>
          </w:tcPr>
          <w:p w:rsidR="00D83688" w:rsidRPr="003D7447" w:rsidRDefault="007911B3" w:rsidP="000F2B07">
            <w:pPr>
              <w:autoSpaceDE w:val="0"/>
              <w:autoSpaceDN w:val="0"/>
              <w:adjustRightInd w:val="0"/>
              <w:jc w:val="both"/>
              <w:rPr>
                <w:sz w:val="18"/>
                <w:szCs w:val="18"/>
              </w:rPr>
            </w:pPr>
            <w:r w:rsidRPr="003D7447">
              <w:rPr>
                <w:sz w:val="18"/>
                <w:szCs w:val="18"/>
              </w:rPr>
              <w:t>по разделу «Производство и распределение электроэнергии, газа и воды</w:t>
            </w:r>
          </w:p>
        </w:tc>
        <w:tc>
          <w:tcPr>
            <w:tcW w:w="850" w:type="dxa"/>
            <w:vAlign w:val="center"/>
          </w:tcPr>
          <w:p w:rsidR="00D83688" w:rsidRDefault="007911B3" w:rsidP="007911B3">
            <w:pPr>
              <w:autoSpaceDE w:val="0"/>
              <w:autoSpaceDN w:val="0"/>
              <w:adjustRightInd w:val="0"/>
              <w:jc w:val="center"/>
              <w:rPr>
                <w:sz w:val="16"/>
                <w:szCs w:val="16"/>
              </w:rPr>
            </w:pPr>
            <w:r>
              <w:rPr>
                <w:sz w:val="16"/>
                <w:szCs w:val="16"/>
              </w:rPr>
              <w:t>75,377</w:t>
            </w:r>
          </w:p>
        </w:tc>
        <w:tc>
          <w:tcPr>
            <w:tcW w:w="851" w:type="dxa"/>
            <w:vAlign w:val="center"/>
          </w:tcPr>
          <w:p w:rsidR="00D83688" w:rsidRDefault="007911B3" w:rsidP="007911B3">
            <w:pPr>
              <w:autoSpaceDE w:val="0"/>
              <w:autoSpaceDN w:val="0"/>
              <w:adjustRightInd w:val="0"/>
              <w:jc w:val="center"/>
              <w:rPr>
                <w:sz w:val="16"/>
                <w:szCs w:val="16"/>
              </w:rPr>
            </w:pPr>
            <w:r>
              <w:rPr>
                <w:sz w:val="16"/>
                <w:szCs w:val="16"/>
              </w:rPr>
              <w:t>50,236</w:t>
            </w:r>
          </w:p>
        </w:tc>
        <w:tc>
          <w:tcPr>
            <w:tcW w:w="850" w:type="dxa"/>
            <w:vAlign w:val="center"/>
          </w:tcPr>
          <w:p w:rsidR="00D83688" w:rsidRDefault="007911B3" w:rsidP="007911B3">
            <w:pPr>
              <w:autoSpaceDE w:val="0"/>
              <w:autoSpaceDN w:val="0"/>
              <w:adjustRightInd w:val="0"/>
              <w:jc w:val="center"/>
              <w:rPr>
                <w:sz w:val="16"/>
                <w:szCs w:val="16"/>
              </w:rPr>
            </w:pPr>
            <w:r>
              <w:rPr>
                <w:sz w:val="16"/>
                <w:szCs w:val="16"/>
              </w:rPr>
              <w:t>55,309</w:t>
            </w:r>
          </w:p>
        </w:tc>
        <w:tc>
          <w:tcPr>
            <w:tcW w:w="992" w:type="dxa"/>
            <w:vAlign w:val="center"/>
          </w:tcPr>
          <w:p w:rsidR="00D83688" w:rsidRDefault="007911B3" w:rsidP="007911B3">
            <w:pPr>
              <w:autoSpaceDE w:val="0"/>
              <w:autoSpaceDN w:val="0"/>
              <w:adjustRightInd w:val="0"/>
              <w:jc w:val="center"/>
              <w:rPr>
                <w:sz w:val="16"/>
                <w:szCs w:val="16"/>
              </w:rPr>
            </w:pPr>
            <w:r>
              <w:rPr>
                <w:sz w:val="16"/>
                <w:szCs w:val="16"/>
              </w:rPr>
              <w:t>58,297</w:t>
            </w:r>
          </w:p>
        </w:tc>
        <w:tc>
          <w:tcPr>
            <w:tcW w:w="1134" w:type="dxa"/>
            <w:vAlign w:val="center"/>
          </w:tcPr>
          <w:p w:rsidR="00D83688" w:rsidRDefault="007911B3" w:rsidP="007911B3">
            <w:pPr>
              <w:autoSpaceDE w:val="0"/>
              <w:autoSpaceDN w:val="0"/>
              <w:adjustRightInd w:val="0"/>
              <w:jc w:val="center"/>
              <w:rPr>
                <w:sz w:val="16"/>
                <w:szCs w:val="16"/>
              </w:rPr>
            </w:pPr>
            <w:r>
              <w:rPr>
                <w:sz w:val="16"/>
                <w:szCs w:val="16"/>
              </w:rPr>
              <w:t>58,628</w:t>
            </w:r>
          </w:p>
        </w:tc>
        <w:tc>
          <w:tcPr>
            <w:tcW w:w="993" w:type="dxa"/>
            <w:vAlign w:val="center"/>
          </w:tcPr>
          <w:p w:rsidR="00D83688" w:rsidRDefault="007911B3" w:rsidP="007911B3">
            <w:pPr>
              <w:autoSpaceDE w:val="0"/>
              <w:autoSpaceDN w:val="0"/>
              <w:adjustRightInd w:val="0"/>
              <w:jc w:val="center"/>
              <w:rPr>
                <w:sz w:val="16"/>
                <w:szCs w:val="16"/>
              </w:rPr>
            </w:pPr>
            <w:r>
              <w:rPr>
                <w:sz w:val="16"/>
                <w:szCs w:val="16"/>
              </w:rPr>
              <w:t>60,978</w:t>
            </w:r>
          </w:p>
        </w:tc>
        <w:tc>
          <w:tcPr>
            <w:tcW w:w="992" w:type="dxa"/>
            <w:vAlign w:val="center"/>
          </w:tcPr>
          <w:p w:rsidR="00D83688" w:rsidRDefault="007911B3" w:rsidP="007911B3">
            <w:pPr>
              <w:autoSpaceDE w:val="0"/>
              <w:autoSpaceDN w:val="0"/>
              <w:adjustRightInd w:val="0"/>
              <w:jc w:val="center"/>
              <w:rPr>
                <w:sz w:val="16"/>
                <w:szCs w:val="16"/>
              </w:rPr>
            </w:pPr>
            <w:r>
              <w:rPr>
                <w:sz w:val="16"/>
                <w:szCs w:val="16"/>
              </w:rPr>
              <w:t>61,560</w:t>
            </w:r>
          </w:p>
        </w:tc>
        <w:tc>
          <w:tcPr>
            <w:tcW w:w="992" w:type="dxa"/>
            <w:vAlign w:val="center"/>
          </w:tcPr>
          <w:p w:rsidR="00D83688" w:rsidRDefault="007911B3" w:rsidP="007911B3">
            <w:pPr>
              <w:autoSpaceDE w:val="0"/>
              <w:autoSpaceDN w:val="0"/>
              <w:adjustRightInd w:val="0"/>
              <w:jc w:val="center"/>
              <w:rPr>
                <w:sz w:val="16"/>
                <w:szCs w:val="16"/>
              </w:rPr>
            </w:pPr>
            <w:r>
              <w:rPr>
                <w:sz w:val="16"/>
                <w:szCs w:val="16"/>
              </w:rPr>
              <w:t>63,356</w:t>
            </w:r>
          </w:p>
        </w:tc>
        <w:tc>
          <w:tcPr>
            <w:tcW w:w="992" w:type="dxa"/>
            <w:vAlign w:val="center"/>
          </w:tcPr>
          <w:p w:rsidR="00D83688" w:rsidRDefault="007911B3" w:rsidP="007911B3">
            <w:pPr>
              <w:autoSpaceDE w:val="0"/>
              <w:autoSpaceDN w:val="0"/>
              <w:adjustRightInd w:val="0"/>
              <w:jc w:val="center"/>
              <w:rPr>
                <w:sz w:val="16"/>
                <w:szCs w:val="16"/>
              </w:rPr>
            </w:pPr>
            <w:r>
              <w:rPr>
                <w:sz w:val="16"/>
                <w:szCs w:val="16"/>
              </w:rPr>
              <w:t>64,022</w:t>
            </w:r>
          </w:p>
        </w:tc>
      </w:tr>
      <w:tr w:rsidR="007911B3" w:rsidRPr="0092663D" w:rsidTr="00391D7C">
        <w:tc>
          <w:tcPr>
            <w:tcW w:w="1560" w:type="dxa"/>
          </w:tcPr>
          <w:p w:rsidR="007911B3" w:rsidRPr="003D7447" w:rsidRDefault="007911B3" w:rsidP="000F2B07">
            <w:pPr>
              <w:autoSpaceDE w:val="0"/>
              <w:autoSpaceDN w:val="0"/>
              <w:adjustRightInd w:val="0"/>
              <w:jc w:val="both"/>
              <w:rPr>
                <w:sz w:val="18"/>
                <w:szCs w:val="18"/>
              </w:rPr>
            </w:pPr>
            <w:r w:rsidRPr="003D7447">
              <w:rPr>
                <w:sz w:val="18"/>
                <w:szCs w:val="18"/>
              </w:rPr>
              <w:t>По разделу «Транспорт и связь»</w:t>
            </w:r>
          </w:p>
        </w:tc>
        <w:tc>
          <w:tcPr>
            <w:tcW w:w="850" w:type="dxa"/>
            <w:vAlign w:val="center"/>
          </w:tcPr>
          <w:p w:rsidR="007911B3" w:rsidRDefault="007911B3" w:rsidP="008B24F4">
            <w:pPr>
              <w:autoSpaceDE w:val="0"/>
              <w:autoSpaceDN w:val="0"/>
              <w:adjustRightInd w:val="0"/>
              <w:jc w:val="center"/>
              <w:rPr>
                <w:sz w:val="16"/>
                <w:szCs w:val="16"/>
              </w:rPr>
            </w:pPr>
            <w:r>
              <w:rPr>
                <w:sz w:val="16"/>
                <w:szCs w:val="16"/>
              </w:rPr>
              <w:t>6 398,9</w:t>
            </w:r>
          </w:p>
        </w:tc>
        <w:tc>
          <w:tcPr>
            <w:tcW w:w="851" w:type="dxa"/>
            <w:vAlign w:val="center"/>
          </w:tcPr>
          <w:p w:rsidR="007911B3" w:rsidRDefault="007911B3" w:rsidP="00D83688">
            <w:pPr>
              <w:autoSpaceDE w:val="0"/>
              <w:autoSpaceDN w:val="0"/>
              <w:adjustRightInd w:val="0"/>
              <w:jc w:val="center"/>
              <w:rPr>
                <w:sz w:val="16"/>
                <w:szCs w:val="16"/>
              </w:rPr>
            </w:pPr>
            <w:r>
              <w:rPr>
                <w:sz w:val="16"/>
                <w:szCs w:val="16"/>
              </w:rPr>
              <w:t>1 261,6</w:t>
            </w:r>
          </w:p>
        </w:tc>
        <w:tc>
          <w:tcPr>
            <w:tcW w:w="850" w:type="dxa"/>
            <w:vAlign w:val="center"/>
          </w:tcPr>
          <w:p w:rsidR="007911B3" w:rsidRDefault="007911B3" w:rsidP="000F2B07">
            <w:pPr>
              <w:autoSpaceDE w:val="0"/>
              <w:autoSpaceDN w:val="0"/>
              <w:adjustRightInd w:val="0"/>
              <w:jc w:val="center"/>
              <w:rPr>
                <w:sz w:val="16"/>
                <w:szCs w:val="16"/>
              </w:rPr>
            </w:pPr>
            <w:r>
              <w:rPr>
                <w:sz w:val="16"/>
                <w:szCs w:val="16"/>
              </w:rPr>
              <w:t>1 389,1</w:t>
            </w:r>
          </w:p>
        </w:tc>
        <w:tc>
          <w:tcPr>
            <w:tcW w:w="992" w:type="dxa"/>
            <w:vAlign w:val="center"/>
          </w:tcPr>
          <w:p w:rsidR="007911B3" w:rsidRDefault="007911B3" w:rsidP="000F2B07">
            <w:pPr>
              <w:autoSpaceDE w:val="0"/>
              <w:autoSpaceDN w:val="0"/>
              <w:adjustRightInd w:val="0"/>
              <w:jc w:val="center"/>
              <w:rPr>
                <w:sz w:val="16"/>
                <w:szCs w:val="16"/>
              </w:rPr>
            </w:pPr>
            <w:r>
              <w:rPr>
                <w:sz w:val="16"/>
                <w:szCs w:val="16"/>
              </w:rPr>
              <w:t>1 464,1</w:t>
            </w:r>
          </w:p>
        </w:tc>
        <w:tc>
          <w:tcPr>
            <w:tcW w:w="1134" w:type="dxa"/>
            <w:vAlign w:val="center"/>
          </w:tcPr>
          <w:p w:rsidR="007911B3" w:rsidRDefault="007911B3" w:rsidP="000F2B07">
            <w:pPr>
              <w:autoSpaceDE w:val="0"/>
              <w:autoSpaceDN w:val="0"/>
              <w:adjustRightInd w:val="0"/>
              <w:jc w:val="center"/>
              <w:rPr>
                <w:sz w:val="16"/>
                <w:szCs w:val="16"/>
              </w:rPr>
            </w:pPr>
            <w:r>
              <w:rPr>
                <w:sz w:val="16"/>
                <w:szCs w:val="16"/>
              </w:rPr>
              <w:t>1 472,4</w:t>
            </w:r>
          </w:p>
        </w:tc>
        <w:tc>
          <w:tcPr>
            <w:tcW w:w="993" w:type="dxa"/>
            <w:vAlign w:val="center"/>
          </w:tcPr>
          <w:p w:rsidR="007911B3" w:rsidRDefault="007911B3" w:rsidP="000F2B07">
            <w:pPr>
              <w:autoSpaceDE w:val="0"/>
              <w:autoSpaceDN w:val="0"/>
              <w:adjustRightInd w:val="0"/>
              <w:jc w:val="center"/>
              <w:rPr>
                <w:sz w:val="16"/>
                <w:szCs w:val="16"/>
              </w:rPr>
            </w:pPr>
            <w:r>
              <w:rPr>
                <w:sz w:val="16"/>
                <w:szCs w:val="16"/>
              </w:rPr>
              <w:t>1 531,4</w:t>
            </w:r>
          </w:p>
        </w:tc>
        <w:tc>
          <w:tcPr>
            <w:tcW w:w="992" w:type="dxa"/>
            <w:vAlign w:val="center"/>
          </w:tcPr>
          <w:p w:rsidR="007911B3" w:rsidRDefault="007911B3" w:rsidP="000F2B07">
            <w:pPr>
              <w:autoSpaceDE w:val="0"/>
              <w:autoSpaceDN w:val="0"/>
              <w:adjustRightInd w:val="0"/>
              <w:jc w:val="center"/>
              <w:rPr>
                <w:sz w:val="16"/>
                <w:szCs w:val="16"/>
              </w:rPr>
            </w:pPr>
            <w:r>
              <w:rPr>
                <w:sz w:val="16"/>
                <w:szCs w:val="16"/>
              </w:rPr>
              <w:t>1 546,0</w:t>
            </w:r>
          </w:p>
        </w:tc>
        <w:tc>
          <w:tcPr>
            <w:tcW w:w="992" w:type="dxa"/>
            <w:vAlign w:val="center"/>
          </w:tcPr>
          <w:p w:rsidR="007911B3" w:rsidRDefault="007911B3" w:rsidP="000F2B07">
            <w:pPr>
              <w:autoSpaceDE w:val="0"/>
              <w:autoSpaceDN w:val="0"/>
              <w:adjustRightInd w:val="0"/>
              <w:jc w:val="center"/>
              <w:rPr>
                <w:sz w:val="16"/>
                <w:szCs w:val="16"/>
              </w:rPr>
            </w:pPr>
            <w:r>
              <w:rPr>
                <w:sz w:val="16"/>
                <w:szCs w:val="16"/>
              </w:rPr>
              <w:t>1 591,1</w:t>
            </w:r>
          </w:p>
        </w:tc>
        <w:tc>
          <w:tcPr>
            <w:tcW w:w="992" w:type="dxa"/>
            <w:vAlign w:val="center"/>
          </w:tcPr>
          <w:p w:rsidR="007911B3" w:rsidRDefault="007911B3" w:rsidP="000F2B07">
            <w:pPr>
              <w:autoSpaceDE w:val="0"/>
              <w:autoSpaceDN w:val="0"/>
              <w:adjustRightInd w:val="0"/>
              <w:jc w:val="center"/>
              <w:rPr>
                <w:sz w:val="16"/>
                <w:szCs w:val="16"/>
              </w:rPr>
            </w:pPr>
            <w:r>
              <w:rPr>
                <w:sz w:val="16"/>
                <w:szCs w:val="16"/>
              </w:rPr>
              <w:t>1 607,9</w:t>
            </w:r>
          </w:p>
        </w:tc>
      </w:tr>
      <w:tr w:rsidR="00D83688" w:rsidRPr="0092663D" w:rsidTr="00391D7C">
        <w:tc>
          <w:tcPr>
            <w:tcW w:w="1560" w:type="dxa"/>
          </w:tcPr>
          <w:p w:rsidR="00D83688" w:rsidRPr="003D7447" w:rsidRDefault="007911B3" w:rsidP="000F2B07">
            <w:pPr>
              <w:autoSpaceDE w:val="0"/>
              <w:autoSpaceDN w:val="0"/>
              <w:adjustRightInd w:val="0"/>
              <w:jc w:val="both"/>
              <w:rPr>
                <w:sz w:val="18"/>
                <w:szCs w:val="18"/>
              </w:rPr>
            </w:pPr>
            <w:r w:rsidRPr="003D7447">
              <w:rPr>
                <w:sz w:val="18"/>
                <w:szCs w:val="18"/>
              </w:rPr>
              <w:t>по разделу «Строительство»</w:t>
            </w:r>
          </w:p>
        </w:tc>
        <w:tc>
          <w:tcPr>
            <w:tcW w:w="850" w:type="dxa"/>
            <w:vAlign w:val="center"/>
          </w:tcPr>
          <w:p w:rsidR="00D83688" w:rsidRDefault="007911B3" w:rsidP="008B24F4">
            <w:pPr>
              <w:autoSpaceDE w:val="0"/>
              <w:autoSpaceDN w:val="0"/>
              <w:adjustRightInd w:val="0"/>
              <w:jc w:val="center"/>
              <w:rPr>
                <w:sz w:val="16"/>
                <w:szCs w:val="16"/>
              </w:rPr>
            </w:pPr>
            <w:r>
              <w:rPr>
                <w:sz w:val="16"/>
                <w:szCs w:val="16"/>
              </w:rPr>
              <w:t>8,698</w:t>
            </w:r>
          </w:p>
        </w:tc>
        <w:tc>
          <w:tcPr>
            <w:tcW w:w="851" w:type="dxa"/>
            <w:vAlign w:val="center"/>
          </w:tcPr>
          <w:p w:rsidR="00D83688" w:rsidRDefault="007911B3" w:rsidP="00D83688">
            <w:pPr>
              <w:autoSpaceDE w:val="0"/>
              <w:autoSpaceDN w:val="0"/>
              <w:adjustRightInd w:val="0"/>
              <w:jc w:val="center"/>
              <w:rPr>
                <w:sz w:val="16"/>
                <w:szCs w:val="16"/>
              </w:rPr>
            </w:pPr>
            <w:r>
              <w:rPr>
                <w:sz w:val="16"/>
                <w:szCs w:val="16"/>
              </w:rPr>
              <w:t>43,982</w:t>
            </w:r>
          </w:p>
        </w:tc>
        <w:tc>
          <w:tcPr>
            <w:tcW w:w="850" w:type="dxa"/>
            <w:vAlign w:val="center"/>
          </w:tcPr>
          <w:p w:rsidR="00D83688" w:rsidRDefault="007911B3" w:rsidP="000F2B07">
            <w:pPr>
              <w:autoSpaceDE w:val="0"/>
              <w:autoSpaceDN w:val="0"/>
              <w:adjustRightInd w:val="0"/>
              <w:jc w:val="center"/>
              <w:rPr>
                <w:sz w:val="16"/>
                <w:szCs w:val="16"/>
              </w:rPr>
            </w:pPr>
            <w:r>
              <w:rPr>
                <w:sz w:val="16"/>
                <w:szCs w:val="16"/>
              </w:rPr>
              <w:t>46,181</w:t>
            </w:r>
          </w:p>
        </w:tc>
        <w:tc>
          <w:tcPr>
            <w:tcW w:w="992" w:type="dxa"/>
            <w:vAlign w:val="center"/>
          </w:tcPr>
          <w:p w:rsidR="00D83688" w:rsidRDefault="007911B3" w:rsidP="000F2B07">
            <w:pPr>
              <w:autoSpaceDE w:val="0"/>
              <w:autoSpaceDN w:val="0"/>
              <w:adjustRightInd w:val="0"/>
              <w:jc w:val="center"/>
              <w:rPr>
                <w:sz w:val="16"/>
                <w:szCs w:val="16"/>
              </w:rPr>
            </w:pPr>
            <w:r>
              <w:rPr>
                <w:sz w:val="16"/>
                <w:szCs w:val="16"/>
              </w:rPr>
              <w:t>48,675</w:t>
            </w:r>
          </w:p>
        </w:tc>
        <w:tc>
          <w:tcPr>
            <w:tcW w:w="1134" w:type="dxa"/>
            <w:vAlign w:val="center"/>
          </w:tcPr>
          <w:p w:rsidR="00D83688" w:rsidRDefault="007911B3" w:rsidP="000F2B07">
            <w:pPr>
              <w:autoSpaceDE w:val="0"/>
              <w:autoSpaceDN w:val="0"/>
              <w:adjustRightInd w:val="0"/>
              <w:jc w:val="center"/>
              <w:rPr>
                <w:sz w:val="16"/>
                <w:szCs w:val="16"/>
              </w:rPr>
            </w:pPr>
            <w:r>
              <w:rPr>
                <w:sz w:val="16"/>
                <w:szCs w:val="16"/>
              </w:rPr>
              <w:t>48,952</w:t>
            </w:r>
          </w:p>
        </w:tc>
        <w:tc>
          <w:tcPr>
            <w:tcW w:w="993" w:type="dxa"/>
            <w:vAlign w:val="center"/>
          </w:tcPr>
          <w:p w:rsidR="00D83688" w:rsidRDefault="007911B3" w:rsidP="000F2B07">
            <w:pPr>
              <w:autoSpaceDE w:val="0"/>
              <w:autoSpaceDN w:val="0"/>
              <w:adjustRightInd w:val="0"/>
              <w:jc w:val="center"/>
              <w:rPr>
                <w:sz w:val="16"/>
                <w:szCs w:val="16"/>
              </w:rPr>
            </w:pPr>
            <w:r>
              <w:rPr>
                <w:sz w:val="16"/>
                <w:szCs w:val="16"/>
              </w:rPr>
              <w:t>50,914</w:t>
            </w:r>
          </w:p>
        </w:tc>
        <w:tc>
          <w:tcPr>
            <w:tcW w:w="992" w:type="dxa"/>
            <w:vAlign w:val="center"/>
          </w:tcPr>
          <w:p w:rsidR="00D83688" w:rsidRDefault="007911B3" w:rsidP="000F2B07">
            <w:pPr>
              <w:autoSpaceDE w:val="0"/>
              <w:autoSpaceDN w:val="0"/>
              <w:adjustRightInd w:val="0"/>
              <w:jc w:val="center"/>
              <w:rPr>
                <w:sz w:val="16"/>
                <w:szCs w:val="16"/>
              </w:rPr>
            </w:pPr>
            <w:r>
              <w:rPr>
                <w:sz w:val="16"/>
                <w:szCs w:val="16"/>
              </w:rPr>
              <w:t>51,340</w:t>
            </w:r>
          </w:p>
        </w:tc>
        <w:tc>
          <w:tcPr>
            <w:tcW w:w="992" w:type="dxa"/>
            <w:vAlign w:val="center"/>
          </w:tcPr>
          <w:p w:rsidR="00D83688" w:rsidRDefault="007911B3" w:rsidP="000F2B07">
            <w:pPr>
              <w:autoSpaceDE w:val="0"/>
              <w:autoSpaceDN w:val="0"/>
              <w:adjustRightInd w:val="0"/>
              <w:jc w:val="center"/>
              <w:rPr>
                <w:sz w:val="16"/>
                <w:szCs w:val="16"/>
              </w:rPr>
            </w:pPr>
            <w:r>
              <w:rPr>
                <w:sz w:val="16"/>
                <w:szCs w:val="16"/>
              </w:rPr>
              <w:t>52,900</w:t>
            </w:r>
          </w:p>
        </w:tc>
        <w:tc>
          <w:tcPr>
            <w:tcW w:w="992" w:type="dxa"/>
            <w:vAlign w:val="center"/>
          </w:tcPr>
          <w:p w:rsidR="00D83688" w:rsidRDefault="007911B3" w:rsidP="000F2B07">
            <w:pPr>
              <w:autoSpaceDE w:val="0"/>
              <w:autoSpaceDN w:val="0"/>
              <w:adjustRightInd w:val="0"/>
              <w:jc w:val="center"/>
              <w:rPr>
                <w:sz w:val="16"/>
                <w:szCs w:val="16"/>
              </w:rPr>
            </w:pPr>
            <w:r>
              <w:rPr>
                <w:sz w:val="16"/>
                <w:szCs w:val="16"/>
              </w:rPr>
              <w:t>53,456</w:t>
            </w:r>
          </w:p>
        </w:tc>
      </w:tr>
      <w:tr w:rsidR="00391D7C" w:rsidRPr="0092663D" w:rsidTr="00391D7C">
        <w:tc>
          <w:tcPr>
            <w:tcW w:w="1560" w:type="dxa"/>
          </w:tcPr>
          <w:p w:rsidR="00391D7C" w:rsidRPr="003D7447" w:rsidRDefault="00391D7C" w:rsidP="000F2B07">
            <w:pPr>
              <w:autoSpaceDE w:val="0"/>
              <w:autoSpaceDN w:val="0"/>
              <w:adjustRightInd w:val="0"/>
              <w:jc w:val="both"/>
              <w:rPr>
                <w:sz w:val="18"/>
                <w:szCs w:val="18"/>
              </w:rPr>
            </w:pPr>
            <w:r w:rsidRPr="003D7447">
              <w:rPr>
                <w:sz w:val="18"/>
                <w:szCs w:val="18"/>
              </w:rPr>
              <w:t>Темп роста объема инвестиций в основной капитал за счет всех источников финансирования в сопоставимых ценах</w:t>
            </w:r>
          </w:p>
        </w:tc>
        <w:tc>
          <w:tcPr>
            <w:tcW w:w="850" w:type="dxa"/>
            <w:vAlign w:val="center"/>
          </w:tcPr>
          <w:p w:rsidR="00391D7C" w:rsidRPr="00BA66FD" w:rsidRDefault="00D83688" w:rsidP="008B24F4">
            <w:pPr>
              <w:autoSpaceDE w:val="0"/>
              <w:autoSpaceDN w:val="0"/>
              <w:adjustRightInd w:val="0"/>
              <w:jc w:val="center"/>
              <w:rPr>
                <w:sz w:val="16"/>
                <w:szCs w:val="16"/>
              </w:rPr>
            </w:pPr>
            <w:r>
              <w:rPr>
                <w:sz w:val="16"/>
                <w:szCs w:val="16"/>
              </w:rPr>
              <w:t>88,27</w:t>
            </w:r>
          </w:p>
        </w:tc>
        <w:tc>
          <w:tcPr>
            <w:tcW w:w="851" w:type="dxa"/>
            <w:vAlign w:val="center"/>
          </w:tcPr>
          <w:p w:rsidR="00391D7C" w:rsidRPr="00BA66FD" w:rsidRDefault="00D83688" w:rsidP="00D83688">
            <w:pPr>
              <w:autoSpaceDE w:val="0"/>
              <w:autoSpaceDN w:val="0"/>
              <w:adjustRightInd w:val="0"/>
              <w:jc w:val="center"/>
              <w:rPr>
                <w:sz w:val="16"/>
                <w:szCs w:val="16"/>
              </w:rPr>
            </w:pPr>
            <w:r>
              <w:rPr>
                <w:sz w:val="16"/>
                <w:szCs w:val="16"/>
              </w:rPr>
              <w:t>53,01</w:t>
            </w:r>
          </w:p>
        </w:tc>
        <w:tc>
          <w:tcPr>
            <w:tcW w:w="850" w:type="dxa"/>
            <w:vAlign w:val="center"/>
          </w:tcPr>
          <w:p w:rsidR="00391D7C" w:rsidRPr="00BA66FD" w:rsidRDefault="00D83688" w:rsidP="000F2B07">
            <w:pPr>
              <w:autoSpaceDE w:val="0"/>
              <w:autoSpaceDN w:val="0"/>
              <w:adjustRightInd w:val="0"/>
              <w:jc w:val="center"/>
              <w:rPr>
                <w:sz w:val="16"/>
                <w:szCs w:val="16"/>
              </w:rPr>
            </w:pPr>
            <w:r>
              <w:rPr>
                <w:sz w:val="16"/>
                <w:szCs w:val="16"/>
              </w:rPr>
              <w:t>178,41</w:t>
            </w:r>
          </w:p>
        </w:tc>
        <w:tc>
          <w:tcPr>
            <w:tcW w:w="992" w:type="dxa"/>
            <w:vAlign w:val="center"/>
          </w:tcPr>
          <w:p w:rsidR="00391D7C" w:rsidRPr="00BA66FD" w:rsidRDefault="00D83688" w:rsidP="000F2B07">
            <w:pPr>
              <w:autoSpaceDE w:val="0"/>
              <w:autoSpaceDN w:val="0"/>
              <w:adjustRightInd w:val="0"/>
              <w:jc w:val="center"/>
              <w:rPr>
                <w:sz w:val="16"/>
                <w:szCs w:val="16"/>
              </w:rPr>
            </w:pPr>
            <w:r>
              <w:rPr>
                <w:sz w:val="16"/>
                <w:szCs w:val="16"/>
              </w:rPr>
              <w:t>115,88</w:t>
            </w:r>
          </w:p>
        </w:tc>
        <w:tc>
          <w:tcPr>
            <w:tcW w:w="1134" w:type="dxa"/>
            <w:vAlign w:val="center"/>
          </w:tcPr>
          <w:p w:rsidR="00391D7C" w:rsidRPr="00BA66FD" w:rsidRDefault="00D83688" w:rsidP="000F2B07">
            <w:pPr>
              <w:autoSpaceDE w:val="0"/>
              <w:autoSpaceDN w:val="0"/>
              <w:adjustRightInd w:val="0"/>
              <w:jc w:val="center"/>
              <w:rPr>
                <w:sz w:val="16"/>
                <w:szCs w:val="16"/>
              </w:rPr>
            </w:pPr>
            <w:r>
              <w:rPr>
                <w:sz w:val="16"/>
                <w:szCs w:val="16"/>
              </w:rPr>
              <w:t>119,09</w:t>
            </w:r>
          </w:p>
        </w:tc>
        <w:tc>
          <w:tcPr>
            <w:tcW w:w="993" w:type="dxa"/>
            <w:vAlign w:val="center"/>
          </w:tcPr>
          <w:p w:rsidR="00391D7C" w:rsidRPr="00BA66FD" w:rsidRDefault="00D83688" w:rsidP="000F2B07">
            <w:pPr>
              <w:autoSpaceDE w:val="0"/>
              <w:autoSpaceDN w:val="0"/>
              <w:adjustRightInd w:val="0"/>
              <w:jc w:val="center"/>
              <w:rPr>
                <w:sz w:val="16"/>
                <w:szCs w:val="16"/>
              </w:rPr>
            </w:pPr>
            <w:r>
              <w:rPr>
                <w:sz w:val="16"/>
                <w:szCs w:val="16"/>
              </w:rPr>
              <w:t>90,57</w:t>
            </w:r>
          </w:p>
        </w:tc>
        <w:tc>
          <w:tcPr>
            <w:tcW w:w="992" w:type="dxa"/>
            <w:vAlign w:val="center"/>
          </w:tcPr>
          <w:p w:rsidR="00391D7C" w:rsidRPr="00BA66FD" w:rsidRDefault="00D83688" w:rsidP="000F2B07">
            <w:pPr>
              <w:autoSpaceDE w:val="0"/>
              <w:autoSpaceDN w:val="0"/>
              <w:adjustRightInd w:val="0"/>
              <w:jc w:val="center"/>
              <w:rPr>
                <w:sz w:val="16"/>
                <w:szCs w:val="16"/>
              </w:rPr>
            </w:pPr>
            <w:r>
              <w:rPr>
                <w:sz w:val="16"/>
                <w:szCs w:val="16"/>
              </w:rPr>
              <w:t>90,55</w:t>
            </w:r>
          </w:p>
        </w:tc>
        <w:tc>
          <w:tcPr>
            <w:tcW w:w="992" w:type="dxa"/>
            <w:vAlign w:val="center"/>
          </w:tcPr>
          <w:p w:rsidR="00391D7C" w:rsidRPr="00BA66FD" w:rsidRDefault="00D83688" w:rsidP="000F2B07">
            <w:pPr>
              <w:autoSpaceDE w:val="0"/>
              <w:autoSpaceDN w:val="0"/>
              <w:adjustRightInd w:val="0"/>
              <w:jc w:val="center"/>
              <w:rPr>
                <w:sz w:val="16"/>
                <w:szCs w:val="16"/>
              </w:rPr>
            </w:pPr>
            <w:r>
              <w:rPr>
                <w:sz w:val="16"/>
                <w:szCs w:val="16"/>
              </w:rPr>
              <w:t>98,25</w:t>
            </w:r>
          </w:p>
        </w:tc>
        <w:tc>
          <w:tcPr>
            <w:tcW w:w="992" w:type="dxa"/>
            <w:vAlign w:val="center"/>
          </w:tcPr>
          <w:p w:rsidR="00391D7C" w:rsidRPr="00BA66FD" w:rsidRDefault="00D83688" w:rsidP="000F2B07">
            <w:pPr>
              <w:autoSpaceDE w:val="0"/>
              <w:autoSpaceDN w:val="0"/>
              <w:adjustRightInd w:val="0"/>
              <w:jc w:val="center"/>
              <w:rPr>
                <w:sz w:val="16"/>
                <w:szCs w:val="16"/>
              </w:rPr>
            </w:pPr>
            <w:r>
              <w:rPr>
                <w:sz w:val="16"/>
                <w:szCs w:val="16"/>
              </w:rPr>
              <w:t>98,19</w:t>
            </w:r>
          </w:p>
        </w:tc>
      </w:tr>
    </w:tbl>
    <w:p w:rsidR="00FD5931" w:rsidRDefault="00FD5931" w:rsidP="00BA66FD">
      <w:pPr>
        <w:autoSpaceDE w:val="0"/>
        <w:autoSpaceDN w:val="0"/>
        <w:adjustRightInd w:val="0"/>
        <w:jc w:val="both"/>
        <w:rPr>
          <w:sz w:val="24"/>
          <w:szCs w:val="24"/>
        </w:rPr>
      </w:pPr>
    </w:p>
    <w:p w:rsidR="007911B3" w:rsidRDefault="007911B3" w:rsidP="007911B3">
      <w:pPr>
        <w:autoSpaceDE w:val="0"/>
        <w:autoSpaceDN w:val="0"/>
        <w:adjustRightInd w:val="0"/>
        <w:ind w:firstLine="567"/>
        <w:jc w:val="both"/>
        <w:rPr>
          <w:sz w:val="28"/>
          <w:szCs w:val="28"/>
        </w:rPr>
      </w:pPr>
      <w:r w:rsidRPr="007911B3">
        <w:rPr>
          <w:sz w:val="28"/>
          <w:szCs w:val="28"/>
        </w:rPr>
        <w:lastRenderedPageBreak/>
        <w:t xml:space="preserve">Наибольшая доля </w:t>
      </w:r>
      <w:r>
        <w:rPr>
          <w:sz w:val="28"/>
          <w:szCs w:val="28"/>
        </w:rPr>
        <w:t xml:space="preserve">инвестиций в основной капитал на территории Туруханского района указана по </w:t>
      </w:r>
      <w:r w:rsidR="00B85CDA">
        <w:rPr>
          <w:sz w:val="28"/>
          <w:szCs w:val="28"/>
        </w:rPr>
        <w:t>виду экономической деятельности</w:t>
      </w:r>
      <w:r w:rsidR="00784490">
        <w:rPr>
          <w:sz w:val="28"/>
          <w:szCs w:val="28"/>
        </w:rPr>
        <w:t xml:space="preserve"> (ВЭД)</w:t>
      </w:r>
      <w:r>
        <w:rPr>
          <w:sz w:val="28"/>
          <w:szCs w:val="28"/>
        </w:rPr>
        <w:t xml:space="preserve"> «Добыча полезных ископаемых», в 2016 году </w:t>
      </w:r>
      <w:r w:rsidR="00BB1D75">
        <w:rPr>
          <w:sz w:val="28"/>
          <w:szCs w:val="28"/>
        </w:rPr>
        <w:t xml:space="preserve">доля инвестиций </w:t>
      </w:r>
      <w:r>
        <w:rPr>
          <w:sz w:val="28"/>
          <w:szCs w:val="28"/>
        </w:rPr>
        <w:t xml:space="preserve">прогнозируется на уровне 98% от общего объема инвестиций, в 2017 году на уровне </w:t>
      </w:r>
      <w:r w:rsidR="00BB1D75">
        <w:rPr>
          <w:sz w:val="28"/>
          <w:szCs w:val="28"/>
        </w:rPr>
        <w:t>97,7% и в 2018 году на уровне 97,7%.</w:t>
      </w:r>
    </w:p>
    <w:p w:rsidR="000E5160" w:rsidRDefault="00682867" w:rsidP="007911B3">
      <w:pPr>
        <w:autoSpaceDE w:val="0"/>
        <w:autoSpaceDN w:val="0"/>
        <w:adjustRightInd w:val="0"/>
        <w:ind w:firstLine="567"/>
        <w:jc w:val="both"/>
        <w:rPr>
          <w:sz w:val="28"/>
          <w:szCs w:val="28"/>
        </w:rPr>
      </w:pPr>
      <w:r w:rsidRPr="00217241">
        <w:rPr>
          <w:sz w:val="28"/>
          <w:szCs w:val="28"/>
        </w:rPr>
        <w:t>В 2014 году сальдированный финансовый результат крупных и средних предприятий района сложился в сумме 80 867,909 млн. руб</w:t>
      </w:r>
      <w:r w:rsidR="003C616E">
        <w:rPr>
          <w:sz w:val="28"/>
          <w:szCs w:val="28"/>
        </w:rPr>
        <w:t>.</w:t>
      </w:r>
      <w:r w:rsidRPr="00217241">
        <w:rPr>
          <w:sz w:val="28"/>
          <w:szCs w:val="28"/>
        </w:rPr>
        <w:t>, что составило 109,38% к уровню предыдущего года.</w:t>
      </w:r>
    </w:p>
    <w:p w:rsidR="00682867" w:rsidRPr="00217241" w:rsidRDefault="00514DF9" w:rsidP="00514DF9">
      <w:pPr>
        <w:autoSpaceDE w:val="0"/>
        <w:autoSpaceDN w:val="0"/>
        <w:adjustRightInd w:val="0"/>
        <w:ind w:firstLine="567"/>
        <w:jc w:val="both"/>
        <w:rPr>
          <w:sz w:val="28"/>
          <w:szCs w:val="28"/>
        </w:rPr>
      </w:pPr>
      <w:r>
        <w:rPr>
          <w:sz w:val="28"/>
          <w:szCs w:val="28"/>
        </w:rPr>
        <w:t>Как указано в пояснительной записке к Прогнозу СЭР на 2016-2018 годы, о</w:t>
      </w:r>
      <w:r w:rsidR="00682867" w:rsidRPr="00217241">
        <w:rPr>
          <w:sz w:val="28"/>
          <w:szCs w:val="28"/>
        </w:rPr>
        <w:t xml:space="preserve">сновная доля в общей сумме прибыли (99,8%) принадлежит результатам деятельности предприятий нефтедобывающей отрасли. В отчетном году прибыль предприятий, осуществляющих деятельность по ВЭД «Добыча полезных ископаемых» составила 81 488,379 млн. руб. </w:t>
      </w:r>
      <w:r w:rsidR="00682867">
        <w:rPr>
          <w:sz w:val="28"/>
          <w:szCs w:val="28"/>
        </w:rPr>
        <w:t xml:space="preserve"> </w:t>
      </w:r>
      <w:r w:rsidR="00682867" w:rsidRPr="00217241">
        <w:rPr>
          <w:sz w:val="28"/>
          <w:szCs w:val="28"/>
        </w:rPr>
        <w:t xml:space="preserve">В прогнозируемом периоде ожидается увеличение прибыли, за счет планируемого увеличения объёма добычи и реализации полезных ископаемых. </w:t>
      </w:r>
    </w:p>
    <w:p w:rsidR="003F5E92" w:rsidRDefault="003F5E92" w:rsidP="00AE6A1E">
      <w:pPr>
        <w:autoSpaceDE w:val="0"/>
        <w:autoSpaceDN w:val="0"/>
        <w:adjustRightInd w:val="0"/>
        <w:ind w:firstLine="567"/>
        <w:jc w:val="both"/>
        <w:rPr>
          <w:sz w:val="28"/>
          <w:szCs w:val="28"/>
        </w:rPr>
      </w:pPr>
    </w:p>
    <w:p w:rsidR="00706D3D" w:rsidRPr="00217241" w:rsidRDefault="00706D3D" w:rsidP="00AE6A1E">
      <w:pPr>
        <w:autoSpaceDE w:val="0"/>
        <w:autoSpaceDN w:val="0"/>
        <w:adjustRightInd w:val="0"/>
        <w:ind w:firstLine="567"/>
        <w:jc w:val="both"/>
        <w:rPr>
          <w:sz w:val="28"/>
          <w:szCs w:val="28"/>
        </w:rPr>
      </w:pPr>
      <w:r w:rsidRPr="00217241">
        <w:rPr>
          <w:sz w:val="28"/>
          <w:szCs w:val="28"/>
        </w:rPr>
        <w:t>Сумма убытков в отчетном году составила 784,901 млн. руб.</w:t>
      </w:r>
      <w:r w:rsidR="003F5E92">
        <w:rPr>
          <w:sz w:val="28"/>
          <w:szCs w:val="28"/>
        </w:rPr>
        <w:t xml:space="preserve">, в основном отрицательный результат деятельности у </w:t>
      </w:r>
      <w:r w:rsidRPr="00217241">
        <w:rPr>
          <w:sz w:val="28"/>
          <w:szCs w:val="28"/>
        </w:rPr>
        <w:t>предприятий</w:t>
      </w:r>
      <w:r w:rsidR="003F5E92">
        <w:rPr>
          <w:sz w:val="28"/>
          <w:szCs w:val="28"/>
        </w:rPr>
        <w:t xml:space="preserve"> Туруханского района</w:t>
      </w:r>
      <w:r w:rsidRPr="00217241">
        <w:rPr>
          <w:sz w:val="28"/>
          <w:szCs w:val="28"/>
        </w:rPr>
        <w:t xml:space="preserve"> по виду экономической деятельности: «Производство и распределение электроэнергии, газа и воды».</w:t>
      </w:r>
    </w:p>
    <w:p w:rsidR="00AE6A1E" w:rsidRDefault="00AE6A1E" w:rsidP="00AE6A1E">
      <w:pPr>
        <w:autoSpaceDE w:val="0"/>
        <w:autoSpaceDN w:val="0"/>
        <w:adjustRightInd w:val="0"/>
        <w:ind w:firstLine="567"/>
        <w:jc w:val="both"/>
        <w:rPr>
          <w:sz w:val="28"/>
          <w:szCs w:val="28"/>
        </w:rPr>
      </w:pPr>
      <w:r>
        <w:rPr>
          <w:rFonts w:eastAsiaTheme="minorHAnsi"/>
          <w:sz w:val="28"/>
          <w:szCs w:val="28"/>
          <w:lang w:eastAsia="en-US"/>
        </w:rPr>
        <w:t xml:space="preserve">На территории Муниципального образования Туруханский район осуществляют деятельность жилищно-коммунальные предприятия:  </w:t>
      </w:r>
      <w:r w:rsidRPr="00217241">
        <w:rPr>
          <w:sz w:val="28"/>
          <w:szCs w:val="28"/>
        </w:rPr>
        <w:t>ОАО «Туруханскэнерго», ОАО «Многоотраслевой энергопромышленный комплекс»</w:t>
      </w:r>
      <w:r>
        <w:rPr>
          <w:sz w:val="28"/>
          <w:szCs w:val="28"/>
        </w:rPr>
        <w:t>.</w:t>
      </w:r>
    </w:p>
    <w:p w:rsidR="00AE6A1E" w:rsidRDefault="00AE6A1E" w:rsidP="00AE6A1E">
      <w:pPr>
        <w:autoSpaceDE w:val="0"/>
        <w:autoSpaceDN w:val="0"/>
        <w:adjustRightInd w:val="0"/>
        <w:ind w:firstLine="567"/>
        <w:jc w:val="both"/>
        <w:rPr>
          <w:sz w:val="28"/>
          <w:szCs w:val="28"/>
        </w:rPr>
      </w:pPr>
      <w:r>
        <w:rPr>
          <w:sz w:val="28"/>
          <w:szCs w:val="28"/>
        </w:rPr>
        <w:t>Муниципальные образования (Туруханский район и г.Игарка) являются владельцами 100% акций указанных предприятий.</w:t>
      </w:r>
    </w:p>
    <w:p w:rsidR="00AE6A1E" w:rsidRDefault="00AE6A1E" w:rsidP="00AE6A1E">
      <w:pPr>
        <w:autoSpaceDE w:val="0"/>
        <w:autoSpaceDN w:val="0"/>
        <w:adjustRightInd w:val="0"/>
        <w:ind w:firstLine="567"/>
        <w:jc w:val="both"/>
        <w:rPr>
          <w:bCs/>
          <w:sz w:val="28"/>
          <w:szCs w:val="28"/>
        </w:rPr>
      </w:pPr>
      <w:r>
        <w:rPr>
          <w:sz w:val="28"/>
          <w:szCs w:val="28"/>
        </w:rPr>
        <w:t xml:space="preserve">На 2016-2018 годы в Проекте </w:t>
      </w:r>
      <w:r w:rsidR="00514DF9">
        <w:rPr>
          <w:sz w:val="28"/>
          <w:szCs w:val="28"/>
        </w:rPr>
        <w:t>бюджета</w:t>
      </w:r>
      <w:r>
        <w:rPr>
          <w:sz w:val="28"/>
          <w:szCs w:val="28"/>
        </w:rPr>
        <w:t xml:space="preserve">, планируется исполнение муниципальной программы </w:t>
      </w:r>
      <w:r>
        <w:rPr>
          <w:bCs/>
          <w:sz w:val="28"/>
          <w:szCs w:val="28"/>
        </w:rPr>
        <w:t>«</w:t>
      </w:r>
      <w:r w:rsidRPr="009B6405">
        <w:rPr>
          <w:bCs/>
          <w:sz w:val="28"/>
          <w:szCs w:val="28"/>
        </w:rPr>
        <w:t>Реформировани</w:t>
      </w:r>
      <w:r>
        <w:rPr>
          <w:bCs/>
          <w:sz w:val="28"/>
          <w:szCs w:val="28"/>
        </w:rPr>
        <w:t>е</w:t>
      </w:r>
      <w:r w:rsidRPr="009B6405">
        <w:rPr>
          <w:bCs/>
          <w:sz w:val="28"/>
          <w:szCs w:val="28"/>
        </w:rPr>
        <w:t xml:space="preserve"> и модернизация жилищно-коммунального хозяйства и повышение энергетической эффективности на территории Туруханского района</w:t>
      </w:r>
      <w:r>
        <w:rPr>
          <w:bCs/>
          <w:sz w:val="28"/>
          <w:szCs w:val="28"/>
        </w:rPr>
        <w:t>», программа действует с 2014 года.</w:t>
      </w:r>
    </w:p>
    <w:p w:rsidR="00AE6A1E" w:rsidRDefault="00AE6A1E" w:rsidP="00AE6A1E">
      <w:pPr>
        <w:autoSpaceDE w:val="0"/>
        <w:autoSpaceDN w:val="0"/>
        <w:adjustRightInd w:val="0"/>
        <w:ind w:firstLine="567"/>
        <w:jc w:val="both"/>
        <w:rPr>
          <w:bCs/>
          <w:sz w:val="28"/>
          <w:szCs w:val="28"/>
        </w:rPr>
      </w:pPr>
      <w:r>
        <w:rPr>
          <w:sz w:val="28"/>
          <w:szCs w:val="28"/>
        </w:rPr>
        <w:t>Целью муниципальной программы</w:t>
      </w:r>
      <w:r>
        <w:rPr>
          <w:bCs/>
          <w:sz w:val="28"/>
          <w:szCs w:val="28"/>
        </w:rPr>
        <w:t xml:space="preserve"> указано</w:t>
      </w:r>
      <w:r>
        <w:rPr>
          <w:sz w:val="28"/>
          <w:szCs w:val="28"/>
        </w:rPr>
        <w:t xml:space="preserve"> повышение эффективности, улучшение качества, обеспечение надежности и доступности производимых для потребителей коммунальных и жилищных услуг, обеспечение </w:t>
      </w:r>
      <w:r>
        <w:rPr>
          <w:bCs/>
          <w:sz w:val="28"/>
          <w:szCs w:val="28"/>
        </w:rPr>
        <w:t>повышения</w:t>
      </w:r>
      <w:r w:rsidRPr="009B6405">
        <w:rPr>
          <w:bCs/>
          <w:sz w:val="28"/>
          <w:szCs w:val="28"/>
        </w:rPr>
        <w:t xml:space="preserve"> </w:t>
      </w:r>
      <w:r>
        <w:rPr>
          <w:bCs/>
          <w:sz w:val="28"/>
          <w:szCs w:val="28"/>
        </w:rPr>
        <w:t xml:space="preserve">их </w:t>
      </w:r>
      <w:r w:rsidRPr="009B6405">
        <w:rPr>
          <w:bCs/>
          <w:sz w:val="28"/>
          <w:szCs w:val="28"/>
        </w:rPr>
        <w:t>энергетической эффективности</w:t>
      </w:r>
      <w:r>
        <w:rPr>
          <w:sz w:val="28"/>
          <w:szCs w:val="28"/>
        </w:rPr>
        <w:t xml:space="preserve"> </w:t>
      </w:r>
      <w:r w:rsidRPr="009B6405">
        <w:rPr>
          <w:bCs/>
          <w:sz w:val="28"/>
          <w:szCs w:val="28"/>
        </w:rPr>
        <w:t>на территории Туруханского района</w:t>
      </w:r>
      <w:r>
        <w:rPr>
          <w:bCs/>
          <w:sz w:val="28"/>
          <w:szCs w:val="28"/>
        </w:rPr>
        <w:t>.</w:t>
      </w:r>
    </w:p>
    <w:p w:rsidR="00AE6A1E" w:rsidRDefault="00AE6A1E" w:rsidP="00AE6A1E">
      <w:pPr>
        <w:autoSpaceDE w:val="0"/>
        <w:autoSpaceDN w:val="0"/>
        <w:adjustRightInd w:val="0"/>
        <w:ind w:firstLine="567"/>
        <w:jc w:val="both"/>
        <w:rPr>
          <w:bCs/>
          <w:sz w:val="28"/>
          <w:szCs w:val="28"/>
        </w:rPr>
      </w:pPr>
      <w:r>
        <w:rPr>
          <w:bCs/>
          <w:sz w:val="28"/>
          <w:szCs w:val="28"/>
        </w:rPr>
        <w:t xml:space="preserve">В рамках реализации муниципальной программы предусмотрены </w:t>
      </w:r>
      <w:r w:rsidR="008B49F2">
        <w:rPr>
          <w:bCs/>
          <w:sz w:val="28"/>
          <w:szCs w:val="28"/>
        </w:rPr>
        <w:t xml:space="preserve">в том числе, </w:t>
      </w:r>
      <w:r>
        <w:rPr>
          <w:bCs/>
          <w:sz w:val="28"/>
          <w:szCs w:val="28"/>
        </w:rPr>
        <w:t>подпрограммы:</w:t>
      </w:r>
    </w:p>
    <w:p w:rsidR="00AE6A1E" w:rsidRPr="00D91577" w:rsidRDefault="00AE6A1E" w:rsidP="003F5E92">
      <w:pPr>
        <w:autoSpaceDE w:val="0"/>
        <w:autoSpaceDN w:val="0"/>
        <w:adjustRightInd w:val="0"/>
        <w:ind w:right="-1"/>
        <w:jc w:val="both"/>
        <w:rPr>
          <w:color w:val="000000"/>
          <w:sz w:val="28"/>
          <w:szCs w:val="28"/>
        </w:rPr>
      </w:pPr>
      <w:r w:rsidRPr="00D91577">
        <w:rPr>
          <w:color w:val="000000"/>
          <w:sz w:val="28"/>
          <w:szCs w:val="28"/>
        </w:rPr>
        <w:t>Подпрограмма 1. «</w:t>
      </w:r>
      <w:r w:rsidRPr="008B49F2">
        <w:rPr>
          <w:b/>
          <w:color w:val="000000"/>
          <w:sz w:val="28"/>
          <w:szCs w:val="28"/>
        </w:rPr>
        <w:t>Развитие и модернизация объектов коммунальной инфраструктуры</w:t>
      </w:r>
      <w:r w:rsidRPr="00D91577">
        <w:rPr>
          <w:color w:val="000000"/>
          <w:sz w:val="28"/>
          <w:szCs w:val="28"/>
        </w:rPr>
        <w:t>»;</w:t>
      </w:r>
    </w:p>
    <w:p w:rsidR="00AE6A1E" w:rsidRPr="00D91577" w:rsidRDefault="00AE6A1E" w:rsidP="003F5E92">
      <w:pPr>
        <w:autoSpaceDE w:val="0"/>
        <w:autoSpaceDN w:val="0"/>
        <w:adjustRightInd w:val="0"/>
        <w:ind w:right="-1"/>
        <w:jc w:val="both"/>
        <w:rPr>
          <w:color w:val="000000"/>
          <w:sz w:val="28"/>
          <w:szCs w:val="28"/>
        </w:rPr>
      </w:pPr>
      <w:r w:rsidRPr="00D91577">
        <w:rPr>
          <w:color w:val="000000"/>
          <w:sz w:val="28"/>
          <w:szCs w:val="28"/>
        </w:rPr>
        <w:t xml:space="preserve">Подпрограмма 2. </w:t>
      </w:r>
      <w:r>
        <w:rPr>
          <w:color w:val="000000"/>
          <w:sz w:val="28"/>
          <w:szCs w:val="28"/>
        </w:rPr>
        <w:t xml:space="preserve"> </w:t>
      </w:r>
      <w:r w:rsidRPr="00D91577">
        <w:rPr>
          <w:color w:val="000000"/>
          <w:sz w:val="28"/>
          <w:szCs w:val="28"/>
        </w:rPr>
        <w:t>«</w:t>
      </w:r>
      <w:r w:rsidRPr="00AE6A1E">
        <w:rPr>
          <w:b/>
          <w:color w:val="000000"/>
          <w:sz w:val="28"/>
          <w:szCs w:val="28"/>
        </w:rPr>
        <w:t>Создание условий для безубыточной деятельности организаций  жилищно-коммунального хозяйства</w:t>
      </w:r>
      <w:r w:rsidRPr="00D91577">
        <w:rPr>
          <w:color w:val="000000"/>
          <w:sz w:val="28"/>
          <w:szCs w:val="28"/>
        </w:rPr>
        <w:t>»;</w:t>
      </w:r>
    </w:p>
    <w:p w:rsidR="00AE6A1E" w:rsidRPr="00D91577" w:rsidRDefault="00AE6A1E" w:rsidP="003F5E92">
      <w:pPr>
        <w:autoSpaceDE w:val="0"/>
        <w:autoSpaceDN w:val="0"/>
        <w:adjustRightInd w:val="0"/>
        <w:ind w:right="-1"/>
        <w:jc w:val="both"/>
        <w:rPr>
          <w:color w:val="000000"/>
          <w:sz w:val="28"/>
          <w:szCs w:val="28"/>
        </w:rPr>
      </w:pPr>
      <w:r w:rsidRPr="00D91577">
        <w:rPr>
          <w:color w:val="000000"/>
          <w:sz w:val="28"/>
          <w:szCs w:val="28"/>
        </w:rPr>
        <w:t>Подпрограмма 3. «Организация проведения капитального ремонта жилищного фонда и общего имущества в многоквартирных домах, расположенных на территории Туруханского района»;</w:t>
      </w:r>
    </w:p>
    <w:p w:rsidR="00AE6A1E" w:rsidRPr="00D91577" w:rsidRDefault="00AE6A1E" w:rsidP="003F5E92">
      <w:pPr>
        <w:autoSpaceDE w:val="0"/>
        <w:autoSpaceDN w:val="0"/>
        <w:adjustRightInd w:val="0"/>
        <w:ind w:right="-1"/>
        <w:jc w:val="both"/>
        <w:rPr>
          <w:color w:val="000000"/>
          <w:sz w:val="28"/>
          <w:szCs w:val="28"/>
        </w:rPr>
      </w:pPr>
      <w:r w:rsidRPr="00D91577">
        <w:rPr>
          <w:color w:val="000000"/>
          <w:sz w:val="28"/>
          <w:szCs w:val="28"/>
        </w:rPr>
        <w:t>Подпрограмма 4. «Энергосбережение и повышение энергетической эффективности в Туруханском районе»;</w:t>
      </w:r>
    </w:p>
    <w:p w:rsidR="00AE6A1E" w:rsidRPr="00D91577" w:rsidRDefault="00AE6A1E" w:rsidP="003F5E92">
      <w:pPr>
        <w:autoSpaceDE w:val="0"/>
        <w:autoSpaceDN w:val="0"/>
        <w:adjustRightInd w:val="0"/>
        <w:ind w:right="-1"/>
        <w:jc w:val="both"/>
        <w:rPr>
          <w:color w:val="000000"/>
          <w:sz w:val="28"/>
          <w:szCs w:val="28"/>
        </w:rPr>
      </w:pPr>
      <w:r w:rsidRPr="00D91577">
        <w:rPr>
          <w:color w:val="000000"/>
          <w:sz w:val="28"/>
          <w:szCs w:val="28"/>
        </w:rPr>
        <w:t>Подпрограмма 5. «Обеспечение н</w:t>
      </w:r>
      <w:r w:rsidR="003F5E92">
        <w:rPr>
          <w:color w:val="000000"/>
          <w:sz w:val="28"/>
          <w:szCs w:val="28"/>
        </w:rPr>
        <w:t>аселения чистой питьевой водой».</w:t>
      </w:r>
    </w:p>
    <w:p w:rsidR="00AE6A1E" w:rsidRDefault="00AE6A1E" w:rsidP="00AE6A1E">
      <w:pPr>
        <w:autoSpaceDE w:val="0"/>
        <w:autoSpaceDN w:val="0"/>
        <w:adjustRightInd w:val="0"/>
        <w:ind w:firstLine="567"/>
        <w:jc w:val="both"/>
        <w:rPr>
          <w:bCs/>
          <w:sz w:val="28"/>
          <w:szCs w:val="28"/>
        </w:rPr>
      </w:pPr>
      <w:r>
        <w:rPr>
          <w:bCs/>
          <w:sz w:val="28"/>
          <w:szCs w:val="28"/>
        </w:rPr>
        <w:lastRenderedPageBreak/>
        <w:t xml:space="preserve">Сумма бюджетных ассигнований, на исполнение мероприятий Программы в Проекте </w:t>
      </w:r>
      <w:r w:rsidR="008B49F2">
        <w:rPr>
          <w:bCs/>
          <w:sz w:val="28"/>
          <w:szCs w:val="28"/>
        </w:rPr>
        <w:t>бюджета</w:t>
      </w:r>
      <w:r>
        <w:rPr>
          <w:bCs/>
          <w:sz w:val="28"/>
          <w:szCs w:val="28"/>
        </w:rPr>
        <w:t xml:space="preserve"> определена на 2016 год 1 354,960 млн.руб., на 2017 год – 1 343,563 млн.руб., на 2018 год – 1 338,563 млн.руб., что составляет от 42,8 % в 2016 году до 42,0% в 2018 году, от общей суммы бюджетных ассигнований на реализацию всех муниципальных программ, планируемых к исполнению в 2016-2018 год</w:t>
      </w:r>
      <w:r w:rsidR="008B49F2">
        <w:rPr>
          <w:bCs/>
          <w:sz w:val="28"/>
          <w:szCs w:val="28"/>
        </w:rPr>
        <w:t>ы</w:t>
      </w:r>
      <w:r>
        <w:rPr>
          <w:bCs/>
          <w:sz w:val="28"/>
          <w:szCs w:val="28"/>
        </w:rPr>
        <w:t>.</w:t>
      </w:r>
    </w:p>
    <w:p w:rsidR="006F3478" w:rsidRDefault="00862619" w:rsidP="004E1B42">
      <w:pPr>
        <w:widowControl w:val="0"/>
        <w:autoSpaceDE w:val="0"/>
        <w:autoSpaceDN w:val="0"/>
        <w:adjustRightInd w:val="0"/>
        <w:ind w:firstLine="567"/>
        <w:jc w:val="both"/>
        <w:rPr>
          <w:sz w:val="28"/>
          <w:szCs w:val="28"/>
        </w:rPr>
      </w:pPr>
      <w:r w:rsidRPr="00862619">
        <w:rPr>
          <w:sz w:val="28"/>
          <w:szCs w:val="28"/>
        </w:rPr>
        <w:t xml:space="preserve">В Пояснительной записке к Прогнозу СЭР на 2016-2018 годы отсутствует информация </w:t>
      </w:r>
      <w:r>
        <w:rPr>
          <w:sz w:val="28"/>
          <w:szCs w:val="28"/>
        </w:rPr>
        <w:t>об экономической эффективности</w:t>
      </w:r>
      <w:r w:rsidRPr="00862619">
        <w:rPr>
          <w:sz w:val="28"/>
          <w:szCs w:val="28"/>
        </w:rPr>
        <w:t xml:space="preserve"> </w:t>
      </w:r>
      <w:r>
        <w:rPr>
          <w:sz w:val="28"/>
          <w:szCs w:val="28"/>
        </w:rPr>
        <w:t xml:space="preserve">от </w:t>
      </w:r>
      <w:r w:rsidRPr="00862619">
        <w:rPr>
          <w:sz w:val="28"/>
          <w:szCs w:val="28"/>
        </w:rPr>
        <w:t>реализации мероприятий муниципальной программы</w:t>
      </w:r>
      <w:r>
        <w:rPr>
          <w:sz w:val="28"/>
          <w:szCs w:val="28"/>
        </w:rPr>
        <w:t>.</w:t>
      </w:r>
    </w:p>
    <w:p w:rsidR="00862619" w:rsidRPr="00706D3D" w:rsidRDefault="00862619" w:rsidP="004E1B42">
      <w:pPr>
        <w:widowControl w:val="0"/>
        <w:autoSpaceDE w:val="0"/>
        <w:autoSpaceDN w:val="0"/>
        <w:adjustRightInd w:val="0"/>
        <w:ind w:firstLine="567"/>
        <w:jc w:val="both"/>
        <w:rPr>
          <w:sz w:val="28"/>
          <w:szCs w:val="28"/>
        </w:rPr>
      </w:pPr>
    </w:p>
    <w:p w:rsidR="00D643E8" w:rsidRDefault="00D643E8" w:rsidP="00D643E8">
      <w:pPr>
        <w:autoSpaceDE w:val="0"/>
        <w:autoSpaceDN w:val="0"/>
        <w:adjustRightInd w:val="0"/>
        <w:ind w:firstLine="540"/>
        <w:jc w:val="both"/>
        <w:rPr>
          <w:sz w:val="28"/>
          <w:szCs w:val="28"/>
        </w:rPr>
      </w:pPr>
      <w:r w:rsidRPr="00217241">
        <w:rPr>
          <w:sz w:val="28"/>
          <w:szCs w:val="28"/>
        </w:rPr>
        <w:t xml:space="preserve">В 2014 году среднедушевые денежные доходы населения в месяц составили 44 567,5 рублей, </w:t>
      </w:r>
      <w:r>
        <w:rPr>
          <w:sz w:val="28"/>
          <w:szCs w:val="28"/>
        </w:rPr>
        <w:t>прирост составил</w:t>
      </w:r>
      <w:r w:rsidRPr="00217241">
        <w:rPr>
          <w:sz w:val="28"/>
          <w:szCs w:val="28"/>
        </w:rPr>
        <w:t xml:space="preserve"> 9,63 % по отношению к 2013 году. В перспективе ожидаемая динамика среднедушевых доходов населения следующая: 2015 г. – 46 216,5 руб. (91,5% к уровню предыдущего года); 2016 г. – 50 283,5 руб. (102,1% к уровню предыдущего года); 2017 г. – 55 563,3 руб. (104,0% к уровню предыдущего года); 2017 г. – 60 953,0 руб. (104,2% к уровню предыдущего года).</w:t>
      </w:r>
    </w:p>
    <w:p w:rsidR="00D643E8" w:rsidRPr="00217241" w:rsidRDefault="00D643E8" w:rsidP="00D643E8">
      <w:pPr>
        <w:autoSpaceDE w:val="0"/>
        <w:autoSpaceDN w:val="0"/>
        <w:adjustRightInd w:val="0"/>
        <w:ind w:firstLine="540"/>
        <w:jc w:val="both"/>
        <w:rPr>
          <w:sz w:val="28"/>
          <w:szCs w:val="28"/>
        </w:rPr>
      </w:pPr>
      <w:r>
        <w:rPr>
          <w:sz w:val="28"/>
          <w:szCs w:val="28"/>
        </w:rPr>
        <w:t>Как указано в Пояснительной записке к Прогнозу СЭР на 2016-2018 годы: «С</w:t>
      </w:r>
      <w:r w:rsidRPr="00217241">
        <w:rPr>
          <w:sz w:val="28"/>
          <w:szCs w:val="28"/>
        </w:rPr>
        <w:t xml:space="preserve">реднедушевой доход населения рассчитывается исходя из общей суммы денежных доходов населения, в которой основная доля принадлежит фонду оплаты труда работников. В свою очередь, этот показатель большей частью сформирован фондом заработной платы работников, проживающих в других регионах и работающих на территории района вахтовым методом. </w:t>
      </w:r>
      <w:r>
        <w:rPr>
          <w:sz w:val="28"/>
          <w:szCs w:val="28"/>
        </w:rPr>
        <w:t>Р</w:t>
      </w:r>
      <w:r w:rsidRPr="00217241">
        <w:rPr>
          <w:sz w:val="28"/>
          <w:szCs w:val="28"/>
        </w:rPr>
        <w:t xml:space="preserve">еальное соотношение среднедушевых денежных доходов </w:t>
      </w:r>
      <w:r w:rsidRPr="00217241">
        <w:rPr>
          <w:b/>
          <w:bCs/>
          <w:sz w:val="28"/>
          <w:szCs w:val="28"/>
        </w:rPr>
        <w:t xml:space="preserve">постоянного </w:t>
      </w:r>
      <w:r w:rsidRPr="00217241">
        <w:rPr>
          <w:sz w:val="28"/>
          <w:szCs w:val="28"/>
        </w:rPr>
        <w:t>населения района и прожиточного минимума, установленного по территории, значительно ниже</w:t>
      </w:r>
      <w:r>
        <w:rPr>
          <w:sz w:val="28"/>
          <w:szCs w:val="28"/>
        </w:rPr>
        <w:t>»</w:t>
      </w:r>
      <w:r w:rsidRPr="00217241">
        <w:rPr>
          <w:sz w:val="28"/>
          <w:szCs w:val="28"/>
        </w:rPr>
        <w:t xml:space="preserve">.   </w:t>
      </w:r>
    </w:p>
    <w:p w:rsidR="00D45A15" w:rsidRDefault="00D45A15" w:rsidP="00D45A1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Согласно оценкам к концу 2015 года доля населения с денежными доходами ниже величины прожиточного минимума достигнет 20,5% (то есть</w:t>
      </w:r>
      <w:r w:rsidR="00A75DB7">
        <w:rPr>
          <w:rFonts w:eastAsiaTheme="minorHAnsi"/>
          <w:sz w:val="28"/>
          <w:szCs w:val="28"/>
          <w:lang w:eastAsia="en-US"/>
        </w:rPr>
        <w:t>,</w:t>
      </w:r>
      <w:r>
        <w:rPr>
          <w:rFonts w:eastAsiaTheme="minorHAnsi"/>
          <w:sz w:val="28"/>
          <w:szCs w:val="28"/>
          <w:lang w:eastAsia="en-US"/>
        </w:rPr>
        <w:t xml:space="preserve"> пятая часть жителей Красноярского края окажется за чертой бедности). В соответствии с Прогнозом СЭР </w:t>
      </w:r>
      <w:r w:rsidR="003D73E6">
        <w:rPr>
          <w:rFonts w:eastAsiaTheme="minorHAnsi"/>
          <w:sz w:val="28"/>
          <w:szCs w:val="28"/>
          <w:lang w:eastAsia="en-US"/>
        </w:rPr>
        <w:t xml:space="preserve">Красноярского края </w:t>
      </w:r>
      <w:r>
        <w:rPr>
          <w:rFonts w:eastAsiaTheme="minorHAnsi"/>
          <w:sz w:val="28"/>
          <w:szCs w:val="28"/>
          <w:lang w:eastAsia="en-US"/>
        </w:rPr>
        <w:t>запланировано незначительное снижение уровня бедности: с 20,4% в 2016 году до 19,2% в 2018 году. Такая тенденция является крайне негативной и представляет собой угрозу социальной стабильности Красноярского края. В целом по Российской Федерации индикаторы бедности населения значительно ниже и варьируют около 13% (то есть примерно восьмая часть населения), причем подобная ситуация складывается на протяжении нескольких лет.</w:t>
      </w:r>
    </w:p>
    <w:p w:rsidR="00986EC0" w:rsidRDefault="00986EC0" w:rsidP="00986EC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условиях существенного увеличения доли населения с денежными доходами ниже величины прожиточного минимума ожидаемым является рост числа получателей отдельных социальных выплат, размер которых зависит от величины прожиточного минимума. </w:t>
      </w:r>
    </w:p>
    <w:p w:rsidR="0018013B" w:rsidRDefault="0018013B" w:rsidP="0018013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Несвоевременный учет снижения индикаторов уровня жизни при формировании бюджета может привести к неисполнению социальных обязательств, к  возникновению потребности в дополнительных расходах бюджета. В таких условиях особую актуальность приобретает инвентаризация мер социальной поддержки, адресный характер ее предоставления и повышение качества расчета числа ее получателей.</w:t>
      </w:r>
    </w:p>
    <w:p w:rsidR="0018013B" w:rsidRDefault="0018013B" w:rsidP="0018013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 протяжении ряда лет за счет средств бюджета района предусматривались расходы по социальной</w:t>
      </w:r>
      <w:r w:rsidRPr="004315AA">
        <w:rPr>
          <w:rFonts w:eastAsiaTheme="minorHAnsi"/>
          <w:sz w:val="28"/>
          <w:szCs w:val="28"/>
          <w:lang w:eastAsia="en-US"/>
        </w:rPr>
        <w:t xml:space="preserve"> поддержк</w:t>
      </w:r>
      <w:r>
        <w:rPr>
          <w:rFonts w:eastAsiaTheme="minorHAnsi"/>
          <w:sz w:val="28"/>
          <w:szCs w:val="28"/>
          <w:lang w:eastAsia="en-US"/>
        </w:rPr>
        <w:t xml:space="preserve">е </w:t>
      </w:r>
      <w:r w:rsidRPr="004315AA">
        <w:rPr>
          <w:rFonts w:eastAsiaTheme="minorHAnsi"/>
          <w:sz w:val="28"/>
          <w:szCs w:val="28"/>
          <w:lang w:eastAsia="en-US"/>
        </w:rPr>
        <w:t xml:space="preserve"> жителей Туруханского района</w:t>
      </w:r>
      <w:r>
        <w:rPr>
          <w:rFonts w:eastAsiaTheme="minorHAnsi"/>
          <w:sz w:val="28"/>
          <w:szCs w:val="28"/>
          <w:lang w:eastAsia="en-US"/>
        </w:rPr>
        <w:t>.</w:t>
      </w:r>
    </w:p>
    <w:p w:rsidR="0018013B" w:rsidRDefault="0018013B" w:rsidP="0018013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Расходы на социальную поддержку населения являются инициативными расходами районного бюджета.</w:t>
      </w:r>
    </w:p>
    <w:p w:rsidR="0018013B" w:rsidRDefault="0018013B" w:rsidP="0018013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таблице № 4 представлены публично-нормативные обязательства, по социальной поддержке населения района, предусмотренные в Проекте бюджета.</w:t>
      </w:r>
    </w:p>
    <w:p w:rsidR="0018013B" w:rsidRDefault="0018013B" w:rsidP="0018013B">
      <w:pPr>
        <w:autoSpaceDE w:val="0"/>
        <w:autoSpaceDN w:val="0"/>
        <w:adjustRightInd w:val="0"/>
        <w:jc w:val="both"/>
        <w:rPr>
          <w:rFonts w:eastAsiaTheme="minorHAnsi"/>
          <w:sz w:val="28"/>
          <w:szCs w:val="28"/>
          <w:lang w:eastAsia="en-US"/>
        </w:rPr>
      </w:pPr>
    </w:p>
    <w:tbl>
      <w:tblPr>
        <w:tblW w:w="10083" w:type="dxa"/>
        <w:tblInd w:w="90" w:type="dxa"/>
        <w:tblLook w:val="04A0"/>
      </w:tblPr>
      <w:tblGrid>
        <w:gridCol w:w="760"/>
        <w:gridCol w:w="4380"/>
        <w:gridCol w:w="1660"/>
        <w:gridCol w:w="1440"/>
        <w:gridCol w:w="142"/>
        <w:gridCol w:w="1701"/>
      </w:tblGrid>
      <w:tr w:rsidR="0018013B" w:rsidRPr="004315AA" w:rsidTr="001D5556">
        <w:trPr>
          <w:trHeight w:val="1005"/>
        </w:trPr>
        <w:tc>
          <w:tcPr>
            <w:tcW w:w="76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9323" w:type="dxa"/>
            <w:gridSpan w:val="5"/>
            <w:tcBorders>
              <w:top w:val="nil"/>
              <w:left w:val="nil"/>
              <w:bottom w:val="nil"/>
              <w:right w:val="nil"/>
            </w:tcBorders>
            <w:shd w:val="clear" w:color="auto" w:fill="auto"/>
            <w:vAlign w:val="center"/>
            <w:hideMark/>
          </w:tcPr>
          <w:p w:rsidR="0018013B" w:rsidRPr="00CA4405" w:rsidRDefault="0018013B" w:rsidP="001D5556">
            <w:pPr>
              <w:jc w:val="center"/>
              <w:rPr>
                <w:bCs/>
                <w:sz w:val="28"/>
                <w:szCs w:val="28"/>
              </w:rPr>
            </w:pPr>
            <w:r w:rsidRPr="00CA4405">
              <w:rPr>
                <w:bCs/>
                <w:sz w:val="28"/>
                <w:szCs w:val="28"/>
              </w:rPr>
              <w:t xml:space="preserve">Перечень публичных нормативных обязательств,  </w:t>
            </w:r>
            <w:r w:rsidRPr="00CA4405">
              <w:rPr>
                <w:bCs/>
                <w:sz w:val="28"/>
                <w:szCs w:val="28"/>
              </w:rPr>
              <w:br/>
              <w:t>подлежащих финансированию за счет средств районного бюджета в 2016 году и плановом периоде 2017-2018 годов</w:t>
            </w:r>
          </w:p>
        </w:tc>
      </w:tr>
      <w:tr w:rsidR="0018013B" w:rsidRPr="00CA4405" w:rsidTr="001D5556">
        <w:trPr>
          <w:trHeight w:val="315"/>
        </w:trPr>
        <w:tc>
          <w:tcPr>
            <w:tcW w:w="76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438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166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1440" w:type="dxa"/>
            <w:tcBorders>
              <w:top w:val="nil"/>
              <w:left w:val="nil"/>
              <w:bottom w:val="nil"/>
              <w:right w:val="nil"/>
            </w:tcBorders>
            <w:shd w:val="clear" w:color="auto" w:fill="auto"/>
            <w:noWrap/>
            <w:vAlign w:val="center"/>
            <w:hideMark/>
          </w:tcPr>
          <w:p w:rsidR="0018013B" w:rsidRPr="004315AA" w:rsidRDefault="0018013B" w:rsidP="001D5556">
            <w:pPr>
              <w:rPr>
                <w:b/>
                <w:bCs/>
                <w:sz w:val="22"/>
                <w:szCs w:val="22"/>
              </w:rPr>
            </w:pPr>
          </w:p>
        </w:tc>
        <w:tc>
          <w:tcPr>
            <w:tcW w:w="1843" w:type="dxa"/>
            <w:gridSpan w:val="2"/>
            <w:tcBorders>
              <w:top w:val="nil"/>
              <w:left w:val="nil"/>
              <w:bottom w:val="nil"/>
              <w:right w:val="nil"/>
            </w:tcBorders>
            <w:shd w:val="clear" w:color="auto" w:fill="auto"/>
            <w:noWrap/>
            <w:vAlign w:val="center"/>
            <w:hideMark/>
          </w:tcPr>
          <w:p w:rsidR="0018013B" w:rsidRPr="00CA4405" w:rsidRDefault="0018013B" w:rsidP="001D5556">
            <w:pPr>
              <w:rPr>
                <w:bCs/>
                <w:sz w:val="28"/>
                <w:szCs w:val="28"/>
              </w:rPr>
            </w:pPr>
            <w:r w:rsidRPr="00CA4405">
              <w:rPr>
                <w:bCs/>
                <w:sz w:val="28"/>
                <w:szCs w:val="28"/>
              </w:rPr>
              <w:t>Таблица № 4</w:t>
            </w:r>
          </w:p>
        </w:tc>
      </w:tr>
      <w:tr w:rsidR="0018013B" w:rsidRPr="00CA4405" w:rsidTr="001D5556">
        <w:trPr>
          <w:trHeight w:val="270"/>
        </w:trPr>
        <w:tc>
          <w:tcPr>
            <w:tcW w:w="76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438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166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1440" w:type="dxa"/>
            <w:tcBorders>
              <w:top w:val="nil"/>
              <w:left w:val="nil"/>
              <w:bottom w:val="nil"/>
              <w:right w:val="nil"/>
            </w:tcBorders>
            <w:shd w:val="clear" w:color="auto" w:fill="auto"/>
            <w:noWrap/>
            <w:vAlign w:val="bottom"/>
            <w:hideMark/>
          </w:tcPr>
          <w:p w:rsidR="0018013B" w:rsidRPr="004315AA" w:rsidRDefault="0018013B" w:rsidP="001D5556">
            <w:pPr>
              <w:rPr>
                <w:sz w:val="22"/>
                <w:szCs w:val="22"/>
              </w:rPr>
            </w:pPr>
          </w:p>
        </w:tc>
        <w:tc>
          <w:tcPr>
            <w:tcW w:w="1843" w:type="dxa"/>
            <w:gridSpan w:val="2"/>
            <w:tcBorders>
              <w:top w:val="nil"/>
              <w:left w:val="nil"/>
              <w:bottom w:val="nil"/>
              <w:right w:val="nil"/>
            </w:tcBorders>
            <w:shd w:val="clear" w:color="auto" w:fill="auto"/>
            <w:noWrap/>
            <w:vAlign w:val="bottom"/>
            <w:hideMark/>
          </w:tcPr>
          <w:p w:rsidR="0018013B" w:rsidRPr="00CA4405" w:rsidRDefault="0018013B" w:rsidP="001D5556">
            <w:pPr>
              <w:jc w:val="right"/>
              <w:rPr>
                <w:sz w:val="28"/>
                <w:szCs w:val="28"/>
              </w:rPr>
            </w:pPr>
            <w:r w:rsidRPr="00CA4405">
              <w:rPr>
                <w:sz w:val="28"/>
                <w:szCs w:val="28"/>
              </w:rPr>
              <w:t>(тыс.руб.)</w:t>
            </w:r>
          </w:p>
        </w:tc>
      </w:tr>
      <w:tr w:rsidR="0018013B" w:rsidRPr="004315AA" w:rsidTr="001D5556">
        <w:trPr>
          <w:trHeight w:val="27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 п/п</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Наименование публичного нормативного обязательства</w:t>
            </w:r>
          </w:p>
        </w:tc>
        <w:tc>
          <w:tcPr>
            <w:tcW w:w="4943" w:type="dxa"/>
            <w:gridSpan w:val="4"/>
            <w:tcBorders>
              <w:top w:val="single" w:sz="4" w:space="0" w:color="auto"/>
              <w:left w:val="nil"/>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Сумма</w:t>
            </w:r>
          </w:p>
        </w:tc>
      </w:tr>
      <w:tr w:rsidR="0018013B" w:rsidRPr="004315AA" w:rsidTr="001D5556">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18013B" w:rsidRPr="00CA4405" w:rsidRDefault="0018013B" w:rsidP="001D5556">
            <w:pPr>
              <w:rPr>
                <w:b/>
                <w:bCs/>
                <w:sz w:val="22"/>
                <w:szCs w:val="22"/>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18013B" w:rsidRPr="00CA4405" w:rsidRDefault="0018013B" w:rsidP="001D5556">
            <w:pPr>
              <w:rPr>
                <w:b/>
                <w:bCs/>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2016</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2018</w:t>
            </w:r>
          </w:p>
        </w:tc>
      </w:tr>
      <w:tr w:rsidR="0018013B" w:rsidRPr="004315AA" w:rsidTr="001D5556">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8013B" w:rsidRPr="00CA4405" w:rsidRDefault="0018013B" w:rsidP="001D5556">
            <w:pPr>
              <w:jc w:val="center"/>
              <w:rPr>
                <w:b/>
                <w:bCs/>
                <w:sz w:val="22"/>
                <w:szCs w:val="22"/>
              </w:rPr>
            </w:pPr>
            <w:r w:rsidRPr="00CA4405">
              <w:rPr>
                <w:b/>
                <w:bCs/>
                <w:sz w:val="22"/>
                <w:szCs w:val="22"/>
              </w:rPr>
              <w:t>1</w:t>
            </w:r>
          </w:p>
        </w:tc>
        <w:tc>
          <w:tcPr>
            <w:tcW w:w="4380" w:type="dxa"/>
            <w:tcBorders>
              <w:top w:val="nil"/>
              <w:left w:val="nil"/>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3</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18013B" w:rsidRPr="00CA4405" w:rsidRDefault="0018013B" w:rsidP="001D5556">
            <w:pPr>
              <w:jc w:val="center"/>
              <w:rPr>
                <w:b/>
                <w:bCs/>
                <w:sz w:val="22"/>
                <w:szCs w:val="22"/>
              </w:rPr>
            </w:pPr>
            <w:r w:rsidRPr="00CA4405">
              <w:rPr>
                <w:b/>
                <w:bCs/>
                <w:sz w:val="22"/>
                <w:szCs w:val="22"/>
              </w:rPr>
              <w:t>5</w:t>
            </w:r>
          </w:p>
        </w:tc>
      </w:tr>
      <w:tr w:rsidR="0018013B" w:rsidRPr="004315AA" w:rsidTr="001D5556">
        <w:trPr>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b/>
                <w:bCs/>
                <w:sz w:val="22"/>
                <w:szCs w:val="22"/>
              </w:rPr>
            </w:pPr>
            <w:r w:rsidRPr="00CA4405">
              <w:rPr>
                <w:b/>
                <w:bCs/>
                <w:sz w:val="22"/>
                <w:szCs w:val="22"/>
              </w:rPr>
              <w:t>Муниципальная программа Туруханского района "Социальная поддержка жителей Туруханского района"</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227 873,000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227 873,000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b/>
                <w:bCs/>
                <w:sz w:val="22"/>
                <w:szCs w:val="22"/>
              </w:rPr>
            </w:pPr>
            <w:r w:rsidRPr="00CA4405">
              <w:rPr>
                <w:b/>
                <w:bCs/>
                <w:sz w:val="22"/>
                <w:szCs w:val="22"/>
              </w:rPr>
              <w:t>227 873,000</w:t>
            </w:r>
          </w:p>
        </w:tc>
      </w:tr>
      <w:tr w:rsidR="0018013B" w:rsidRPr="004315AA" w:rsidTr="001D5556">
        <w:trPr>
          <w:trHeight w:val="5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1.1</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Доплаты к пенсиям государственных служащих субъектов Российской Федерации и муниципальных служащих</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2 655,000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2 655,000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2 655,000</w:t>
            </w:r>
          </w:p>
        </w:tc>
      </w:tr>
      <w:tr w:rsidR="0018013B" w:rsidRPr="004315AA" w:rsidTr="001D5556">
        <w:trPr>
          <w:trHeight w:val="11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1.2</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Туруханского района</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6 045,000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6 045,000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6 045,000</w:t>
            </w:r>
          </w:p>
        </w:tc>
      </w:tr>
      <w:tr w:rsidR="0018013B" w:rsidRPr="004315AA" w:rsidTr="001D5556">
        <w:trPr>
          <w:trHeight w:val="137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1.3</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Материальная помощь по зубопротезированию (кроме драгоценных металлов и металлокерамики) неработающим пенсионерам по возрасту: женщинам в возрасте старше 55 лет, мужчинам старше 60 лет</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350,000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350,000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350,000</w:t>
            </w:r>
          </w:p>
        </w:tc>
      </w:tr>
      <w:tr w:rsidR="0018013B" w:rsidRPr="004315AA" w:rsidTr="001D5556">
        <w:trPr>
          <w:trHeight w:val="6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1.4</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Приобретение оздоровительных путевок  для неработающих пенсионеров старше 65 лет</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594,000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594,000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594,000</w:t>
            </w:r>
          </w:p>
        </w:tc>
      </w:tr>
      <w:tr w:rsidR="0018013B" w:rsidRPr="004315AA" w:rsidTr="001D5556">
        <w:trPr>
          <w:trHeight w:val="10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1.5</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Меры социальной поддержки жителям Туруханского района, проживающим в жилых помещениях с центральным отоплением, на оплату отопления</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149 078,000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149 078,000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149 078,000</w:t>
            </w:r>
          </w:p>
        </w:tc>
      </w:tr>
      <w:tr w:rsidR="0018013B" w:rsidRPr="004315AA" w:rsidTr="001D5556">
        <w:trPr>
          <w:trHeight w:val="170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1.6</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Предоставление дополнительных мер социальной поддержки отдельным категориям жителей Туруханского района в виде оплаты проезда к месту получения специализированной медицинской помощи и обратно за счет средств районного бюджета</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20 672,000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20 672,000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20 672,000</w:t>
            </w:r>
          </w:p>
        </w:tc>
      </w:tr>
      <w:tr w:rsidR="0018013B" w:rsidRPr="004315AA" w:rsidTr="001D5556">
        <w:trPr>
          <w:trHeight w:val="104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1.7</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Предоставление, доставка и пересылка  субсидии населению по оплате жилых помещений и коммунальных услуг за счет средств районного бюджета</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46 389,000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46 389,000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46 389,000</w:t>
            </w:r>
          </w:p>
        </w:tc>
      </w:tr>
      <w:tr w:rsidR="0018013B" w:rsidRPr="004315AA" w:rsidTr="001D5556">
        <w:trPr>
          <w:trHeight w:val="125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1.8</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Материальная помощь лицам, осуществляющим погребение умерших, у которых отсутствуют близкие родственники, а так же малообеспеченным близким родственникам</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250,000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250,000</w:t>
            </w:r>
          </w:p>
        </w:tc>
      </w:tr>
      <w:tr w:rsidR="0018013B" w:rsidRPr="004315AA" w:rsidTr="001D5556">
        <w:trPr>
          <w:trHeight w:val="100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lastRenderedPageBreak/>
              <w:t>1.9</w:t>
            </w:r>
          </w:p>
        </w:tc>
        <w:tc>
          <w:tcPr>
            <w:tcW w:w="4380" w:type="dxa"/>
            <w:tcBorders>
              <w:top w:val="single" w:sz="4" w:space="0" w:color="auto"/>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Компенсационные выплаты работникам учреждений здравоохранения, расположенных на территории Туруханского района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1 560,000</w:t>
            </w:r>
          </w:p>
        </w:tc>
        <w:tc>
          <w:tcPr>
            <w:tcW w:w="1582" w:type="dxa"/>
            <w:gridSpan w:val="2"/>
            <w:tcBorders>
              <w:top w:val="single" w:sz="4" w:space="0" w:color="auto"/>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1 560,000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1 560,000</w:t>
            </w:r>
          </w:p>
        </w:tc>
      </w:tr>
      <w:tr w:rsidR="0018013B" w:rsidRPr="004315AA" w:rsidTr="001D5556">
        <w:trPr>
          <w:trHeight w:val="6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1.10</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Материальная поддержка районным общественным ветеранским организациям, обществу инвалидов</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200,000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200,000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200,000</w:t>
            </w:r>
          </w:p>
        </w:tc>
      </w:tr>
      <w:tr w:rsidR="0018013B" w:rsidRPr="004315AA" w:rsidTr="001D5556">
        <w:trPr>
          <w:trHeight w:val="7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8013B" w:rsidRPr="00CA4405" w:rsidRDefault="0018013B" w:rsidP="001D5556">
            <w:pPr>
              <w:jc w:val="center"/>
              <w:rPr>
                <w:sz w:val="22"/>
                <w:szCs w:val="22"/>
              </w:rPr>
            </w:pPr>
            <w:r w:rsidRPr="00CA4405">
              <w:rPr>
                <w:sz w:val="22"/>
                <w:szCs w:val="22"/>
              </w:rPr>
              <w:t>1.11</w:t>
            </w:r>
          </w:p>
        </w:tc>
        <w:tc>
          <w:tcPr>
            <w:tcW w:w="4380" w:type="dxa"/>
            <w:tcBorders>
              <w:top w:val="nil"/>
              <w:left w:val="nil"/>
              <w:bottom w:val="single" w:sz="4" w:space="0" w:color="auto"/>
              <w:right w:val="single" w:sz="4" w:space="0" w:color="auto"/>
            </w:tcBorders>
            <w:shd w:val="clear" w:color="auto" w:fill="auto"/>
            <w:hideMark/>
          </w:tcPr>
          <w:p w:rsidR="0018013B" w:rsidRPr="00CA4405" w:rsidRDefault="0018013B" w:rsidP="001D5556">
            <w:pPr>
              <w:rPr>
                <w:sz w:val="22"/>
                <w:szCs w:val="22"/>
              </w:rPr>
            </w:pPr>
            <w:r w:rsidRPr="00CA4405">
              <w:rPr>
                <w:sz w:val="22"/>
                <w:szCs w:val="22"/>
              </w:rPr>
              <w:t xml:space="preserve">Поздравление юбиляров, оказание ветеранам ВОВ единовременной адресной социальной помощи к памятным датам </w:t>
            </w:r>
          </w:p>
        </w:tc>
        <w:tc>
          <w:tcPr>
            <w:tcW w:w="1660"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80,000</w:t>
            </w:r>
          </w:p>
        </w:tc>
        <w:tc>
          <w:tcPr>
            <w:tcW w:w="1582" w:type="dxa"/>
            <w:gridSpan w:val="2"/>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80,000</w:t>
            </w:r>
          </w:p>
        </w:tc>
        <w:tc>
          <w:tcPr>
            <w:tcW w:w="1701" w:type="dxa"/>
            <w:tcBorders>
              <w:top w:val="nil"/>
              <w:left w:val="nil"/>
              <w:bottom w:val="single" w:sz="4" w:space="0" w:color="auto"/>
              <w:right w:val="single" w:sz="4" w:space="0" w:color="auto"/>
            </w:tcBorders>
            <w:shd w:val="clear" w:color="auto" w:fill="auto"/>
            <w:vAlign w:val="center"/>
            <w:hideMark/>
          </w:tcPr>
          <w:p w:rsidR="0018013B" w:rsidRPr="00CA4405" w:rsidRDefault="0018013B" w:rsidP="001D5556">
            <w:pPr>
              <w:jc w:val="center"/>
              <w:rPr>
                <w:sz w:val="22"/>
                <w:szCs w:val="22"/>
              </w:rPr>
            </w:pPr>
            <w:r w:rsidRPr="00CA4405">
              <w:rPr>
                <w:sz w:val="22"/>
                <w:szCs w:val="22"/>
              </w:rPr>
              <w:t>80,000</w:t>
            </w:r>
          </w:p>
        </w:tc>
      </w:tr>
      <w:tr w:rsidR="0018013B" w:rsidRPr="004315AA" w:rsidTr="001D5556">
        <w:trPr>
          <w:trHeight w:val="300"/>
        </w:trPr>
        <w:tc>
          <w:tcPr>
            <w:tcW w:w="5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13B" w:rsidRPr="00CA4405" w:rsidRDefault="0018013B" w:rsidP="001D5556">
            <w:pPr>
              <w:rPr>
                <w:b/>
                <w:bCs/>
                <w:sz w:val="22"/>
                <w:szCs w:val="22"/>
              </w:rPr>
            </w:pPr>
            <w:r w:rsidRPr="00CA4405">
              <w:rPr>
                <w:b/>
                <w:bCs/>
                <w:sz w:val="22"/>
                <w:szCs w:val="22"/>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18013B" w:rsidRPr="00CA4405" w:rsidRDefault="0018013B" w:rsidP="001D5556">
            <w:pPr>
              <w:jc w:val="center"/>
              <w:rPr>
                <w:b/>
                <w:bCs/>
                <w:sz w:val="22"/>
                <w:szCs w:val="22"/>
              </w:rPr>
            </w:pPr>
            <w:r w:rsidRPr="00CA4405">
              <w:rPr>
                <w:b/>
                <w:bCs/>
                <w:sz w:val="22"/>
                <w:szCs w:val="22"/>
              </w:rPr>
              <w:t>227 873,000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18013B" w:rsidRPr="00CA4405" w:rsidRDefault="0018013B" w:rsidP="001D5556">
            <w:pPr>
              <w:jc w:val="center"/>
              <w:rPr>
                <w:b/>
                <w:bCs/>
                <w:sz w:val="22"/>
                <w:szCs w:val="22"/>
              </w:rPr>
            </w:pPr>
            <w:r w:rsidRPr="00CA4405">
              <w:rPr>
                <w:b/>
                <w:bCs/>
                <w:sz w:val="22"/>
                <w:szCs w:val="22"/>
              </w:rPr>
              <w:t>227 873,000</w:t>
            </w:r>
          </w:p>
        </w:tc>
        <w:tc>
          <w:tcPr>
            <w:tcW w:w="1701" w:type="dxa"/>
            <w:tcBorders>
              <w:top w:val="nil"/>
              <w:left w:val="nil"/>
              <w:bottom w:val="single" w:sz="4" w:space="0" w:color="auto"/>
              <w:right w:val="single" w:sz="4" w:space="0" w:color="auto"/>
            </w:tcBorders>
            <w:shd w:val="clear" w:color="auto" w:fill="auto"/>
            <w:noWrap/>
            <w:vAlign w:val="bottom"/>
            <w:hideMark/>
          </w:tcPr>
          <w:p w:rsidR="0018013B" w:rsidRPr="00CA4405" w:rsidRDefault="0018013B" w:rsidP="001D5556">
            <w:pPr>
              <w:jc w:val="center"/>
              <w:rPr>
                <w:b/>
                <w:bCs/>
                <w:sz w:val="22"/>
                <w:szCs w:val="22"/>
              </w:rPr>
            </w:pPr>
            <w:r w:rsidRPr="00CA4405">
              <w:rPr>
                <w:b/>
                <w:bCs/>
                <w:sz w:val="22"/>
                <w:szCs w:val="22"/>
              </w:rPr>
              <w:t>227 873,000</w:t>
            </w:r>
          </w:p>
        </w:tc>
      </w:tr>
    </w:tbl>
    <w:p w:rsidR="0018013B" w:rsidRDefault="0018013B" w:rsidP="0060595C">
      <w:pPr>
        <w:autoSpaceDE w:val="0"/>
        <w:autoSpaceDN w:val="0"/>
        <w:adjustRightInd w:val="0"/>
        <w:ind w:firstLine="567"/>
        <w:jc w:val="both"/>
        <w:rPr>
          <w:rFonts w:eastAsiaTheme="minorHAnsi"/>
          <w:sz w:val="28"/>
          <w:szCs w:val="28"/>
          <w:lang w:eastAsia="en-US"/>
        </w:rPr>
      </w:pPr>
    </w:p>
    <w:p w:rsidR="00A75DB7" w:rsidRDefault="0060595C" w:rsidP="0060595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По показателям обеспеченности общедоступными библиотеками и </w:t>
      </w:r>
      <w:r w:rsidR="00F52645">
        <w:rPr>
          <w:rFonts w:eastAsiaTheme="minorHAnsi"/>
          <w:sz w:val="28"/>
          <w:szCs w:val="28"/>
          <w:lang w:eastAsia="en-US"/>
        </w:rPr>
        <w:t>у</w:t>
      </w:r>
      <w:r>
        <w:rPr>
          <w:rFonts w:eastAsiaTheme="minorHAnsi"/>
          <w:sz w:val="28"/>
          <w:szCs w:val="28"/>
          <w:lang w:eastAsia="en-US"/>
        </w:rPr>
        <w:t>чреждениями</w:t>
      </w:r>
      <w:r w:rsidR="00A75DB7">
        <w:rPr>
          <w:rFonts w:eastAsiaTheme="minorHAnsi"/>
          <w:sz w:val="28"/>
          <w:szCs w:val="28"/>
          <w:lang w:eastAsia="en-US"/>
        </w:rPr>
        <w:t xml:space="preserve"> </w:t>
      </w:r>
      <w:r>
        <w:rPr>
          <w:rFonts w:eastAsiaTheme="minorHAnsi"/>
          <w:sz w:val="28"/>
          <w:szCs w:val="28"/>
          <w:lang w:eastAsia="en-US"/>
        </w:rPr>
        <w:t xml:space="preserve"> культурно-досугового</w:t>
      </w:r>
      <w:r w:rsidR="00A75DB7">
        <w:rPr>
          <w:rFonts w:eastAsiaTheme="minorHAnsi"/>
          <w:sz w:val="28"/>
          <w:szCs w:val="28"/>
          <w:lang w:eastAsia="en-US"/>
        </w:rPr>
        <w:t xml:space="preserve"> </w:t>
      </w:r>
      <w:r>
        <w:rPr>
          <w:rFonts w:eastAsiaTheme="minorHAnsi"/>
          <w:sz w:val="28"/>
          <w:szCs w:val="28"/>
          <w:lang w:eastAsia="en-US"/>
        </w:rPr>
        <w:t xml:space="preserve"> типа в 2016-2018 годах динамика отсутствует. </w:t>
      </w:r>
    </w:p>
    <w:p w:rsidR="0060595C" w:rsidRDefault="0060595C" w:rsidP="0060595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Аналогичная ситуация наблюдается в сфере физической культуры и спорта: показатели обеспеченности спортивными залами, плавательными бассейнами и плоскостными сооружениями не имеют динамики.</w:t>
      </w:r>
    </w:p>
    <w:p w:rsidR="0071512E" w:rsidRDefault="0071512E" w:rsidP="0071512E">
      <w:pPr>
        <w:autoSpaceDE w:val="0"/>
        <w:autoSpaceDN w:val="0"/>
        <w:adjustRightInd w:val="0"/>
        <w:jc w:val="both"/>
        <w:rPr>
          <w:sz w:val="28"/>
          <w:szCs w:val="28"/>
        </w:rPr>
      </w:pPr>
    </w:p>
    <w:p w:rsidR="002E6090" w:rsidRPr="00286E2C" w:rsidRDefault="002E6090" w:rsidP="002E6090">
      <w:pPr>
        <w:pStyle w:val="af3"/>
        <w:tabs>
          <w:tab w:val="left" w:pos="709"/>
        </w:tabs>
        <w:autoSpaceDE w:val="0"/>
        <w:autoSpaceDN w:val="0"/>
        <w:adjustRightInd w:val="0"/>
        <w:ind w:left="0" w:firstLine="567"/>
        <w:jc w:val="both"/>
        <w:rPr>
          <w:sz w:val="28"/>
          <w:szCs w:val="28"/>
        </w:rPr>
      </w:pPr>
      <w:r>
        <w:rPr>
          <w:sz w:val="28"/>
          <w:szCs w:val="28"/>
        </w:rPr>
        <w:t>В нарушение пп.3 п.13 Постановления № 2306-п в Пояснительной записке (текстовая часть) Прогноза СЭР на 2016-2018 годы отсутс</w:t>
      </w:r>
      <w:r w:rsidR="0063731F">
        <w:rPr>
          <w:sz w:val="28"/>
          <w:szCs w:val="28"/>
        </w:rPr>
        <w:t>т</w:t>
      </w:r>
      <w:r>
        <w:rPr>
          <w:sz w:val="28"/>
          <w:szCs w:val="28"/>
        </w:rPr>
        <w:t>вует обоснование наиболее вероятных тенденций динамики показателей в прогнозируемом периоде с указанием комплекса необходимых мер, принятие и реализация которых позволит обеспечить позитивное развитие и достижение показателей прогноза.</w:t>
      </w:r>
    </w:p>
    <w:p w:rsidR="003E6126" w:rsidRDefault="003E6126" w:rsidP="005A7293">
      <w:pPr>
        <w:ind w:firstLine="567"/>
        <w:jc w:val="both"/>
        <w:rPr>
          <w:b/>
          <w:sz w:val="28"/>
          <w:szCs w:val="28"/>
        </w:rPr>
      </w:pPr>
    </w:p>
    <w:p w:rsidR="00896C89" w:rsidRPr="00546D7C" w:rsidRDefault="006D170A" w:rsidP="00546D7C">
      <w:pPr>
        <w:pStyle w:val="af3"/>
        <w:numPr>
          <w:ilvl w:val="0"/>
          <w:numId w:val="22"/>
        </w:numPr>
        <w:jc w:val="both"/>
        <w:rPr>
          <w:b/>
          <w:sz w:val="28"/>
          <w:szCs w:val="28"/>
        </w:rPr>
      </w:pPr>
      <w:r w:rsidRPr="00546D7C">
        <w:rPr>
          <w:b/>
          <w:sz w:val="28"/>
          <w:szCs w:val="28"/>
        </w:rPr>
        <w:t xml:space="preserve">Основные характеристики </w:t>
      </w:r>
      <w:r w:rsidR="00896C89" w:rsidRPr="00546D7C">
        <w:rPr>
          <w:b/>
          <w:sz w:val="28"/>
          <w:szCs w:val="28"/>
        </w:rPr>
        <w:t>Проект</w:t>
      </w:r>
      <w:r w:rsidRPr="00546D7C">
        <w:rPr>
          <w:b/>
          <w:sz w:val="28"/>
          <w:szCs w:val="28"/>
        </w:rPr>
        <w:t>а</w:t>
      </w:r>
      <w:r w:rsidR="00896C89" w:rsidRPr="00546D7C">
        <w:rPr>
          <w:b/>
          <w:sz w:val="28"/>
          <w:szCs w:val="28"/>
        </w:rPr>
        <w:t xml:space="preserve"> бюджет</w:t>
      </w:r>
      <w:r w:rsidRPr="00546D7C">
        <w:rPr>
          <w:b/>
          <w:sz w:val="28"/>
          <w:szCs w:val="28"/>
        </w:rPr>
        <w:t>а.</w:t>
      </w:r>
    </w:p>
    <w:p w:rsidR="006D170A" w:rsidRPr="002349ED" w:rsidRDefault="006D170A" w:rsidP="005A7293">
      <w:pPr>
        <w:ind w:firstLine="567"/>
        <w:jc w:val="both"/>
        <w:rPr>
          <w:b/>
          <w:sz w:val="28"/>
          <w:szCs w:val="28"/>
        </w:rPr>
      </w:pPr>
    </w:p>
    <w:p w:rsidR="00CA3E7F" w:rsidRDefault="00CA3E7F" w:rsidP="00CA3E7F">
      <w:pPr>
        <w:pStyle w:val="af3"/>
        <w:tabs>
          <w:tab w:val="left" w:pos="709"/>
        </w:tabs>
        <w:autoSpaceDE w:val="0"/>
        <w:autoSpaceDN w:val="0"/>
        <w:adjustRightInd w:val="0"/>
        <w:ind w:left="0" w:firstLine="567"/>
        <w:jc w:val="both"/>
        <w:rPr>
          <w:sz w:val="28"/>
          <w:szCs w:val="28"/>
        </w:rPr>
      </w:pPr>
      <w:r>
        <w:rPr>
          <w:sz w:val="28"/>
          <w:szCs w:val="28"/>
        </w:rPr>
        <w:t>В «Основных направлениях бюджетной политики Туруханского района на 2016 год и плановый период 2017-2018 годов» указано: «ц</w:t>
      </w:r>
      <w:r w:rsidRPr="00286E2C">
        <w:rPr>
          <w:sz w:val="28"/>
          <w:szCs w:val="28"/>
        </w:rPr>
        <w:t>елью бюджетной политики на 2016 год и плановый период 201</w:t>
      </w:r>
      <w:r>
        <w:rPr>
          <w:sz w:val="28"/>
          <w:szCs w:val="28"/>
        </w:rPr>
        <w:t>7</w:t>
      </w:r>
      <w:r w:rsidRPr="00286E2C">
        <w:rPr>
          <w:sz w:val="28"/>
          <w:szCs w:val="28"/>
        </w:rPr>
        <w:t xml:space="preserve"> - 2018 годов</w:t>
      </w:r>
      <w:r>
        <w:rPr>
          <w:sz w:val="28"/>
          <w:szCs w:val="28"/>
        </w:rPr>
        <w:t>,</w:t>
      </w:r>
      <w:r w:rsidRPr="00286E2C">
        <w:rPr>
          <w:sz w:val="28"/>
          <w:szCs w:val="28"/>
        </w:rPr>
        <w:t xml:space="preserve"> является обеспечение устойчивости консолидированного бюджета Туруханского района и исполнение принятых обязательств наиболее эффективным способом</w:t>
      </w:r>
      <w:r>
        <w:rPr>
          <w:sz w:val="28"/>
          <w:szCs w:val="28"/>
        </w:rPr>
        <w:t>»</w:t>
      </w:r>
      <w:r w:rsidRPr="00286E2C">
        <w:rPr>
          <w:sz w:val="28"/>
          <w:szCs w:val="28"/>
        </w:rPr>
        <w:t>.</w:t>
      </w:r>
    </w:p>
    <w:p w:rsidR="00CA3E7F" w:rsidRDefault="00CA3E7F" w:rsidP="00CA3E7F">
      <w:pPr>
        <w:pStyle w:val="af3"/>
        <w:tabs>
          <w:tab w:val="left" w:pos="709"/>
        </w:tabs>
        <w:autoSpaceDE w:val="0"/>
        <w:autoSpaceDN w:val="0"/>
        <w:adjustRightInd w:val="0"/>
        <w:ind w:left="0" w:firstLine="567"/>
        <w:jc w:val="both"/>
        <w:rPr>
          <w:sz w:val="28"/>
          <w:szCs w:val="28"/>
        </w:rPr>
      </w:pPr>
    </w:p>
    <w:p w:rsidR="00A75DB7" w:rsidRDefault="00A75DB7" w:rsidP="00CA3E7F">
      <w:pPr>
        <w:pStyle w:val="af3"/>
        <w:tabs>
          <w:tab w:val="left" w:pos="709"/>
        </w:tabs>
        <w:autoSpaceDE w:val="0"/>
        <w:autoSpaceDN w:val="0"/>
        <w:adjustRightInd w:val="0"/>
        <w:ind w:left="0" w:firstLine="567"/>
        <w:jc w:val="both"/>
        <w:rPr>
          <w:sz w:val="28"/>
          <w:szCs w:val="28"/>
        </w:rPr>
      </w:pPr>
      <w:r>
        <w:rPr>
          <w:sz w:val="28"/>
          <w:szCs w:val="28"/>
        </w:rPr>
        <w:t>Федеральным законом от 28.06.2014 № 183-ФЗ «О внесении изменений в статьи 179 и 184.1 Бюджетного кодекса РФ» установлена обязанность перехода на программный принцип составления бюджетов субъектов Российской Федерации.</w:t>
      </w:r>
    </w:p>
    <w:p w:rsidR="00A75DB7" w:rsidRDefault="00A75DB7" w:rsidP="00CA3E7F">
      <w:pPr>
        <w:pStyle w:val="af3"/>
        <w:tabs>
          <w:tab w:val="left" w:pos="709"/>
        </w:tabs>
        <w:autoSpaceDE w:val="0"/>
        <w:autoSpaceDN w:val="0"/>
        <w:adjustRightInd w:val="0"/>
        <w:ind w:left="0" w:firstLine="567"/>
        <w:jc w:val="both"/>
        <w:rPr>
          <w:sz w:val="28"/>
          <w:szCs w:val="28"/>
        </w:rPr>
      </w:pPr>
      <w:r>
        <w:rPr>
          <w:sz w:val="28"/>
          <w:szCs w:val="28"/>
        </w:rPr>
        <w:t>Вопрос составления бюджетов муниципальных образований на основе муниципальных программ отнесен к полномочиям субъекта Российской Федерации.</w:t>
      </w:r>
    </w:p>
    <w:p w:rsidR="00A75DB7" w:rsidRDefault="00A73C94" w:rsidP="00CA3E7F">
      <w:pPr>
        <w:pStyle w:val="af3"/>
        <w:tabs>
          <w:tab w:val="left" w:pos="709"/>
        </w:tabs>
        <w:autoSpaceDE w:val="0"/>
        <w:autoSpaceDN w:val="0"/>
        <w:adjustRightInd w:val="0"/>
        <w:ind w:left="0" w:firstLine="567"/>
        <w:jc w:val="both"/>
        <w:rPr>
          <w:sz w:val="28"/>
          <w:szCs w:val="28"/>
        </w:rPr>
      </w:pPr>
      <w:r>
        <w:rPr>
          <w:sz w:val="28"/>
          <w:szCs w:val="28"/>
        </w:rPr>
        <w:t>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w:t>
      </w:r>
    </w:p>
    <w:p w:rsidR="00A73C94" w:rsidRDefault="00A73C94" w:rsidP="00CA3E7F">
      <w:pPr>
        <w:pStyle w:val="af3"/>
        <w:tabs>
          <w:tab w:val="left" w:pos="709"/>
        </w:tabs>
        <w:autoSpaceDE w:val="0"/>
        <w:autoSpaceDN w:val="0"/>
        <w:adjustRightInd w:val="0"/>
        <w:ind w:left="0" w:firstLine="567"/>
        <w:jc w:val="both"/>
        <w:rPr>
          <w:sz w:val="28"/>
          <w:szCs w:val="28"/>
        </w:rPr>
      </w:pPr>
      <w:r>
        <w:rPr>
          <w:sz w:val="28"/>
          <w:szCs w:val="28"/>
        </w:rPr>
        <w:t>Бюджет Красноярского края на 2016-2018 годы сформирован в программном формате на трехлетний период.</w:t>
      </w:r>
    </w:p>
    <w:p w:rsidR="002566C5" w:rsidRDefault="00A73C94" w:rsidP="00CA3E7F">
      <w:pPr>
        <w:pStyle w:val="af3"/>
        <w:tabs>
          <w:tab w:val="left" w:pos="709"/>
        </w:tabs>
        <w:autoSpaceDE w:val="0"/>
        <w:autoSpaceDN w:val="0"/>
        <w:adjustRightInd w:val="0"/>
        <w:ind w:left="0" w:firstLine="567"/>
        <w:jc w:val="both"/>
        <w:rPr>
          <w:sz w:val="28"/>
          <w:szCs w:val="28"/>
        </w:rPr>
      </w:pPr>
      <w:r>
        <w:rPr>
          <w:sz w:val="28"/>
          <w:szCs w:val="28"/>
        </w:rPr>
        <w:t>По аналогии сформирован Проект</w:t>
      </w:r>
      <w:r w:rsidR="002566C5">
        <w:rPr>
          <w:sz w:val="28"/>
          <w:szCs w:val="28"/>
        </w:rPr>
        <w:t xml:space="preserve"> </w:t>
      </w:r>
      <w:r>
        <w:rPr>
          <w:sz w:val="28"/>
          <w:szCs w:val="28"/>
        </w:rPr>
        <w:t>бюджета на 2016-2018 годы Муниципальным образованием Туруханский район.</w:t>
      </w:r>
    </w:p>
    <w:p w:rsidR="002566C5" w:rsidRDefault="002566C5" w:rsidP="00CA3E7F">
      <w:pPr>
        <w:pStyle w:val="af3"/>
        <w:tabs>
          <w:tab w:val="left" w:pos="709"/>
        </w:tabs>
        <w:autoSpaceDE w:val="0"/>
        <w:autoSpaceDN w:val="0"/>
        <w:adjustRightInd w:val="0"/>
        <w:ind w:left="0" w:firstLine="567"/>
        <w:jc w:val="both"/>
        <w:rPr>
          <w:sz w:val="28"/>
          <w:szCs w:val="28"/>
        </w:rPr>
      </w:pPr>
    </w:p>
    <w:p w:rsidR="00896C89" w:rsidRDefault="00896C89" w:rsidP="005A7293">
      <w:pPr>
        <w:ind w:firstLine="567"/>
        <w:jc w:val="both"/>
        <w:rPr>
          <w:sz w:val="28"/>
          <w:szCs w:val="28"/>
        </w:rPr>
      </w:pPr>
      <w:r>
        <w:rPr>
          <w:sz w:val="28"/>
          <w:szCs w:val="28"/>
        </w:rPr>
        <w:lastRenderedPageBreak/>
        <w:t xml:space="preserve">Основные характеристики районного бюджета, предусмотренные </w:t>
      </w:r>
      <w:r w:rsidR="006D170A">
        <w:rPr>
          <w:sz w:val="28"/>
          <w:szCs w:val="28"/>
        </w:rPr>
        <w:t>в Проекте</w:t>
      </w:r>
      <w:r>
        <w:rPr>
          <w:sz w:val="28"/>
          <w:szCs w:val="28"/>
        </w:rPr>
        <w:t xml:space="preserve">  бюджет</w:t>
      </w:r>
      <w:r w:rsidR="006D170A">
        <w:rPr>
          <w:sz w:val="28"/>
          <w:szCs w:val="28"/>
        </w:rPr>
        <w:t>а,</w:t>
      </w:r>
      <w:r>
        <w:rPr>
          <w:sz w:val="28"/>
          <w:szCs w:val="28"/>
        </w:rPr>
        <w:t xml:space="preserve"> отражены в таблице № </w:t>
      </w:r>
      <w:r w:rsidR="0018013B">
        <w:rPr>
          <w:sz w:val="28"/>
          <w:szCs w:val="28"/>
        </w:rPr>
        <w:t>5</w:t>
      </w:r>
      <w:r>
        <w:rPr>
          <w:sz w:val="28"/>
          <w:szCs w:val="28"/>
        </w:rPr>
        <w:t>.</w:t>
      </w:r>
    </w:p>
    <w:p w:rsidR="004A74E8" w:rsidRDefault="004A74E8" w:rsidP="00896C89">
      <w:pPr>
        <w:ind w:firstLine="720"/>
        <w:jc w:val="right"/>
        <w:rPr>
          <w:sz w:val="28"/>
          <w:szCs w:val="28"/>
        </w:rPr>
      </w:pPr>
    </w:p>
    <w:p w:rsidR="00896C89" w:rsidRDefault="00896C89" w:rsidP="00896C89">
      <w:pPr>
        <w:ind w:firstLine="720"/>
        <w:jc w:val="right"/>
        <w:rPr>
          <w:sz w:val="28"/>
          <w:szCs w:val="28"/>
        </w:rPr>
      </w:pPr>
      <w:r>
        <w:rPr>
          <w:sz w:val="28"/>
          <w:szCs w:val="28"/>
        </w:rPr>
        <w:t xml:space="preserve">Таблица № </w:t>
      </w:r>
      <w:r w:rsidR="0018013B">
        <w:rPr>
          <w:sz w:val="28"/>
          <w:szCs w:val="28"/>
        </w:rPr>
        <w:t>5</w:t>
      </w:r>
    </w:p>
    <w:p w:rsidR="00A97FD4" w:rsidRDefault="00733865" w:rsidP="00896C89">
      <w:pPr>
        <w:ind w:firstLine="720"/>
        <w:jc w:val="right"/>
        <w:rPr>
          <w:sz w:val="28"/>
          <w:szCs w:val="28"/>
        </w:rPr>
      </w:pPr>
      <w:r w:rsidRPr="001447DF">
        <w:rPr>
          <w:sz w:val="28"/>
          <w:szCs w:val="28"/>
        </w:rPr>
        <w:t>(</w:t>
      </w:r>
      <w:r w:rsidR="00A8492F">
        <w:rPr>
          <w:sz w:val="28"/>
          <w:szCs w:val="28"/>
        </w:rPr>
        <w:t>млн</w:t>
      </w:r>
      <w:r w:rsidRPr="001447DF">
        <w:rPr>
          <w:sz w:val="28"/>
          <w:szCs w:val="28"/>
        </w:rPr>
        <w:t>. руб.)</w:t>
      </w:r>
    </w:p>
    <w:tbl>
      <w:tblPr>
        <w:tblW w:w="10221" w:type="dxa"/>
        <w:tblInd w:w="93" w:type="dxa"/>
        <w:tblLayout w:type="fixed"/>
        <w:tblLook w:val="04A0"/>
      </w:tblPr>
      <w:tblGrid>
        <w:gridCol w:w="1575"/>
        <w:gridCol w:w="850"/>
        <w:gridCol w:w="851"/>
        <w:gridCol w:w="850"/>
        <w:gridCol w:w="851"/>
        <w:gridCol w:w="850"/>
        <w:gridCol w:w="851"/>
        <w:gridCol w:w="850"/>
        <w:gridCol w:w="851"/>
        <w:gridCol w:w="992"/>
        <w:gridCol w:w="850"/>
      </w:tblGrid>
      <w:tr w:rsidR="00A8492F" w:rsidRPr="00A8492F" w:rsidTr="009333B1">
        <w:trPr>
          <w:trHeight w:val="663"/>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Показатели</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Решение от 19.12.2014 № 34-510 (в ред от 12.11.2015 № 2-33)</w:t>
            </w:r>
          </w:p>
        </w:tc>
        <w:tc>
          <w:tcPr>
            <w:tcW w:w="2552" w:type="dxa"/>
            <w:gridSpan w:val="3"/>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9333B1">
            <w:pPr>
              <w:jc w:val="center"/>
              <w:rPr>
                <w:color w:val="000000"/>
              </w:rPr>
            </w:pPr>
            <w:r w:rsidRPr="00A8492F">
              <w:rPr>
                <w:color w:val="000000"/>
              </w:rPr>
              <w:t xml:space="preserve">Проект </w:t>
            </w:r>
            <w:r w:rsidR="009333B1">
              <w:rPr>
                <w:color w:val="000000"/>
              </w:rPr>
              <w:t>бюджета</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Прирост/</w:t>
            </w:r>
            <w:r w:rsidRPr="00A8492F">
              <w:rPr>
                <w:color w:val="000000"/>
              </w:rPr>
              <w:br/>
              <w:t>снижение</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CB22F2">
            <w:pPr>
              <w:jc w:val="center"/>
              <w:rPr>
                <w:color w:val="000000"/>
              </w:rPr>
            </w:pPr>
            <w:r w:rsidRPr="00A8492F">
              <w:rPr>
                <w:color w:val="000000"/>
              </w:rPr>
              <w:t>Отклонение,</w:t>
            </w:r>
            <w:r w:rsidRPr="00A8492F">
              <w:rPr>
                <w:color w:val="000000"/>
              </w:rPr>
              <w:br/>
              <w:t>млн</w:t>
            </w:r>
            <w:r w:rsidR="00CB22F2">
              <w:rPr>
                <w:color w:val="000000"/>
              </w:rPr>
              <w:t>.</w:t>
            </w:r>
            <w:r w:rsidRPr="00A8492F">
              <w:rPr>
                <w:color w:val="000000"/>
              </w:rPr>
              <w:t xml:space="preserve"> руб</w:t>
            </w:r>
            <w:r w:rsidR="00CB22F2">
              <w:rPr>
                <w:color w:val="000000"/>
              </w:rPr>
              <w:t>.</w:t>
            </w:r>
          </w:p>
        </w:tc>
      </w:tr>
      <w:tr w:rsidR="00A8492F" w:rsidRPr="00A8492F" w:rsidTr="004A74E8">
        <w:trPr>
          <w:trHeight w:val="78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A8492F" w:rsidRPr="00A8492F" w:rsidRDefault="00A8492F" w:rsidP="00A8492F">
            <w:pPr>
              <w:jc w:val="center"/>
              <w:rPr>
                <w:color w:val="000000"/>
              </w:rPr>
            </w:pP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2015 год</w:t>
            </w:r>
          </w:p>
        </w:tc>
        <w:tc>
          <w:tcPr>
            <w:tcW w:w="851"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2016 год</w:t>
            </w: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2017 год</w:t>
            </w:r>
          </w:p>
        </w:tc>
        <w:tc>
          <w:tcPr>
            <w:tcW w:w="851"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2016 год</w:t>
            </w: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2017 год</w:t>
            </w:r>
          </w:p>
        </w:tc>
        <w:tc>
          <w:tcPr>
            <w:tcW w:w="851"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2018 год</w:t>
            </w: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2016 к 2015 (гр.5-гр.2)</w:t>
            </w:r>
          </w:p>
        </w:tc>
        <w:tc>
          <w:tcPr>
            <w:tcW w:w="851"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2016 к 2015, %</w:t>
            </w:r>
          </w:p>
        </w:tc>
        <w:tc>
          <w:tcPr>
            <w:tcW w:w="992"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2016 к 2016 (гр.5-гр.3)</w:t>
            </w: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2017 к 2017 (гр.6-гр.4)</w:t>
            </w:r>
          </w:p>
        </w:tc>
      </w:tr>
      <w:tr w:rsidR="00A8492F" w:rsidRPr="00A8492F" w:rsidTr="004A74E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11</w:t>
            </w:r>
          </w:p>
        </w:tc>
      </w:tr>
      <w:tr w:rsidR="00A8492F" w:rsidRPr="00A8492F" w:rsidTr="004A74E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ind w:left="-93"/>
              <w:rPr>
                <w:color w:val="000000"/>
              </w:rPr>
            </w:pPr>
            <w:r w:rsidRPr="00A8492F">
              <w:rPr>
                <w:color w:val="000000"/>
              </w:rPr>
              <w:t>Доходы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3 071,3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3 185,7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3 215,0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3 231,4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3 367,6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3 508,3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160,1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105,2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45,6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152,5</w:t>
            </w:r>
          </w:p>
        </w:tc>
      </w:tr>
      <w:tr w:rsidR="00D4477E" w:rsidRPr="00A8492F" w:rsidTr="00546D7C">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D4477E" w:rsidRPr="00A8492F" w:rsidRDefault="00D4477E" w:rsidP="00A8492F">
            <w:pPr>
              <w:ind w:left="-93"/>
              <w:rPr>
                <w:color w:val="000000"/>
              </w:rPr>
            </w:pPr>
            <w:r>
              <w:rPr>
                <w:color w:val="000000"/>
              </w:rPr>
              <w:t>В т.ч. 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bottom"/>
            <w:hideMark/>
          </w:tcPr>
          <w:p w:rsidR="00D4477E" w:rsidRPr="00A8492F" w:rsidRDefault="00D4477E" w:rsidP="00A8492F">
            <w:pPr>
              <w:jc w:val="center"/>
              <w:rPr>
                <w:color w:val="000000"/>
              </w:rPr>
            </w:pPr>
            <w:r>
              <w:rPr>
                <w:color w:val="000000"/>
              </w:rPr>
              <w:t>1 413,1</w:t>
            </w:r>
          </w:p>
        </w:tc>
        <w:tc>
          <w:tcPr>
            <w:tcW w:w="851" w:type="dxa"/>
            <w:tcBorders>
              <w:top w:val="nil"/>
              <w:left w:val="nil"/>
              <w:bottom w:val="single" w:sz="4" w:space="0" w:color="auto"/>
              <w:right w:val="single" w:sz="4" w:space="0" w:color="auto"/>
            </w:tcBorders>
            <w:shd w:val="clear" w:color="auto" w:fill="auto"/>
            <w:vAlign w:val="bottom"/>
            <w:hideMark/>
          </w:tcPr>
          <w:p w:rsidR="00D4477E" w:rsidRPr="00A8492F" w:rsidRDefault="00D4477E" w:rsidP="00A8492F">
            <w:pPr>
              <w:jc w:val="center"/>
              <w:rPr>
                <w:color w:val="000000"/>
              </w:rPr>
            </w:pPr>
            <w:r>
              <w:rPr>
                <w:color w:val="000000"/>
              </w:rPr>
              <w:t>1 734,4</w:t>
            </w:r>
          </w:p>
        </w:tc>
        <w:tc>
          <w:tcPr>
            <w:tcW w:w="850" w:type="dxa"/>
            <w:tcBorders>
              <w:top w:val="nil"/>
              <w:left w:val="nil"/>
              <w:bottom w:val="single" w:sz="4" w:space="0" w:color="auto"/>
              <w:right w:val="single" w:sz="4" w:space="0" w:color="auto"/>
            </w:tcBorders>
            <w:shd w:val="clear" w:color="auto" w:fill="auto"/>
            <w:noWrap/>
            <w:vAlign w:val="bottom"/>
            <w:hideMark/>
          </w:tcPr>
          <w:p w:rsidR="00D4477E" w:rsidRPr="00A8492F" w:rsidRDefault="00D4477E" w:rsidP="00A8492F">
            <w:pPr>
              <w:jc w:val="center"/>
              <w:rPr>
                <w:color w:val="000000"/>
              </w:rPr>
            </w:pPr>
            <w:r>
              <w:rPr>
                <w:color w:val="000000"/>
              </w:rPr>
              <w:t>1 763,3</w:t>
            </w:r>
          </w:p>
        </w:tc>
        <w:tc>
          <w:tcPr>
            <w:tcW w:w="851"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1 190,8</w:t>
            </w:r>
          </w:p>
        </w:tc>
        <w:tc>
          <w:tcPr>
            <w:tcW w:w="850"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1 330,9</w:t>
            </w:r>
          </w:p>
        </w:tc>
        <w:tc>
          <w:tcPr>
            <w:tcW w:w="851"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1 472,5</w:t>
            </w:r>
          </w:p>
        </w:tc>
        <w:tc>
          <w:tcPr>
            <w:tcW w:w="850"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-222,3</w:t>
            </w:r>
          </w:p>
        </w:tc>
        <w:tc>
          <w:tcPr>
            <w:tcW w:w="851"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84,3</w:t>
            </w:r>
          </w:p>
        </w:tc>
        <w:tc>
          <w:tcPr>
            <w:tcW w:w="992"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-543,6</w:t>
            </w:r>
          </w:p>
        </w:tc>
        <w:tc>
          <w:tcPr>
            <w:tcW w:w="850" w:type="dxa"/>
            <w:tcBorders>
              <w:top w:val="nil"/>
              <w:left w:val="nil"/>
              <w:bottom w:val="single" w:sz="4" w:space="0" w:color="auto"/>
              <w:right w:val="single" w:sz="4" w:space="0" w:color="auto"/>
            </w:tcBorders>
            <w:shd w:val="clear" w:color="auto" w:fill="auto"/>
            <w:noWrap/>
            <w:vAlign w:val="bottom"/>
            <w:hideMark/>
          </w:tcPr>
          <w:p w:rsidR="00D4477E" w:rsidRPr="00A8492F" w:rsidRDefault="00ED5957" w:rsidP="00A8492F">
            <w:pPr>
              <w:jc w:val="center"/>
              <w:rPr>
                <w:color w:val="000000"/>
              </w:rPr>
            </w:pPr>
            <w:r>
              <w:rPr>
                <w:color w:val="000000"/>
              </w:rPr>
              <w:t>-432,4</w:t>
            </w:r>
          </w:p>
        </w:tc>
      </w:tr>
      <w:tr w:rsidR="00A8492F" w:rsidRPr="00A8492F" w:rsidTr="00546D7C">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ind w:left="-93"/>
              <w:rPr>
                <w:color w:val="000000"/>
              </w:rPr>
            </w:pPr>
            <w:r w:rsidRPr="00A8492F">
              <w:rPr>
                <w:color w:val="000000"/>
              </w:rPr>
              <w:t>Расходы</w:t>
            </w:r>
          </w:p>
        </w:tc>
        <w:tc>
          <w:tcPr>
            <w:tcW w:w="850"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3 592,4</w:t>
            </w:r>
          </w:p>
        </w:tc>
        <w:tc>
          <w:tcPr>
            <w:tcW w:w="851" w:type="dxa"/>
            <w:tcBorders>
              <w:top w:val="nil"/>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2 924,1</w:t>
            </w:r>
          </w:p>
        </w:tc>
        <w:tc>
          <w:tcPr>
            <w:tcW w:w="850"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2 997,6</w:t>
            </w:r>
          </w:p>
        </w:tc>
        <w:tc>
          <w:tcPr>
            <w:tcW w:w="851"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3 305,4</w:t>
            </w:r>
          </w:p>
        </w:tc>
        <w:tc>
          <w:tcPr>
            <w:tcW w:w="850"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3 367,6</w:t>
            </w:r>
          </w:p>
        </w:tc>
        <w:tc>
          <w:tcPr>
            <w:tcW w:w="851"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3 408,3</w:t>
            </w:r>
          </w:p>
        </w:tc>
        <w:tc>
          <w:tcPr>
            <w:tcW w:w="850"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-287,0</w:t>
            </w:r>
          </w:p>
        </w:tc>
        <w:tc>
          <w:tcPr>
            <w:tcW w:w="851"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92,0</w:t>
            </w:r>
          </w:p>
        </w:tc>
        <w:tc>
          <w:tcPr>
            <w:tcW w:w="992"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381,3</w:t>
            </w:r>
          </w:p>
        </w:tc>
        <w:tc>
          <w:tcPr>
            <w:tcW w:w="850" w:type="dxa"/>
            <w:tcBorders>
              <w:top w:val="nil"/>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369,9</w:t>
            </w:r>
          </w:p>
        </w:tc>
      </w:tr>
      <w:tr w:rsidR="00A8492F" w:rsidRPr="00A8492F" w:rsidTr="00546D7C">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ind w:left="-93"/>
              <w:rPr>
                <w:color w:val="000000"/>
              </w:rPr>
            </w:pPr>
            <w:r w:rsidRPr="00A8492F">
              <w:rPr>
                <w:color w:val="000000"/>
              </w:rPr>
              <w:t>Дефицит</w:t>
            </w:r>
            <w:r w:rsidR="004A74E8">
              <w:rPr>
                <w:color w:val="000000"/>
              </w:rPr>
              <w:t xml:space="preserve"> (+) / профицит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521,1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4A74E8" w:rsidP="00A8492F">
            <w:pPr>
              <w:jc w:val="center"/>
              <w:rPr>
                <w:color w:val="000000"/>
              </w:rPr>
            </w:pPr>
            <w:r>
              <w:rPr>
                <w:color w:val="000000"/>
              </w:rPr>
              <w:t>-</w:t>
            </w:r>
            <w:r w:rsidR="00A8492F" w:rsidRPr="00A8492F">
              <w:rPr>
                <w:color w:val="000000"/>
              </w:rPr>
              <w:t>261,6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4A74E8" w:rsidP="00A8492F">
            <w:pPr>
              <w:jc w:val="center"/>
              <w:rPr>
                <w:color w:val="000000"/>
              </w:rPr>
            </w:pPr>
            <w:r>
              <w:rPr>
                <w:color w:val="000000"/>
              </w:rPr>
              <w:t>-</w:t>
            </w:r>
            <w:r w:rsidR="00A8492F" w:rsidRPr="00A8492F">
              <w:rPr>
                <w:color w:val="000000"/>
              </w:rPr>
              <w:t>217,4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74,1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4A74E8" w:rsidP="00A8492F">
            <w:pPr>
              <w:jc w:val="center"/>
              <w:rPr>
                <w:color w:val="000000"/>
              </w:rPr>
            </w:pPr>
            <w:r>
              <w:rPr>
                <w:color w:val="000000"/>
              </w:rPr>
              <w:t>-</w:t>
            </w:r>
            <w:r w:rsidR="00A8492F" w:rsidRPr="00A8492F">
              <w:rPr>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4A74E8" w:rsidP="00A8492F">
            <w:pPr>
              <w:jc w:val="center"/>
              <w:rPr>
                <w:color w:val="000000"/>
              </w:rPr>
            </w:pPr>
            <w:r>
              <w:rPr>
                <w:color w:val="000000"/>
              </w:rPr>
              <w:t>-</w:t>
            </w:r>
            <w:r w:rsidR="00A8492F" w:rsidRPr="00A8492F">
              <w:rPr>
                <w:color w:val="000000"/>
              </w:rPr>
              <w:t>447,0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4A74E8" w:rsidP="00A8492F">
            <w:pPr>
              <w:jc w:val="center"/>
              <w:rPr>
                <w:color w:val="000000"/>
              </w:rPr>
            </w:pPr>
            <w:r>
              <w:rPr>
                <w:color w:val="000000"/>
              </w:rPr>
              <w:t>-</w:t>
            </w:r>
            <w:r w:rsidR="00A8492F" w:rsidRPr="00A8492F">
              <w:rPr>
                <w:color w:val="000000"/>
              </w:rPr>
              <w:t>14,2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335,7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217,4</w:t>
            </w:r>
          </w:p>
        </w:tc>
      </w:tr>
      <w:tr w:rsidR="00A8492F" w:rsidRPr="00A8492F" w:rsidTr="00546D7C">
        <w:trPr>
          <w:trHeight w:val="629"/>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ind w:left="-93"/>
              <w:rPr>
                <w:color w:val="000000"/>
              </w:rPr>
            </w:pPr>
            <w:r w:rsidRPr="00A8492F">
              <w:rPr>
                <w:color w:val="000000"/>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73,2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150,7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-110,7</w:t>
            </w:r>
          </w:p>
        </w:tc>
      </w:tr>
      <w:tr w:rsidR="00A8492F" w:rsidRPr="00A8492F" w:rsidTr="00546D7C">
        <w:trPr>
          <w:trHeight w:val="78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92F" w:rsidRPr="00A8492F" w:rsidRDefault="00A8492F" w:rsidP="00A8492F">
            <w:pPr>
              <w:ind w:left="-93"/>
              <w:rPr>
                <w:color w:val="000000"/>
              </w:rPr>
            </w:pPr>
            <w:r w:rsidRPr="00A8492F">
              <w:rPr>
                <w:color w:val="000000"/>
              </w:rPr>
              <w:t>Расходы на обслуживание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4,1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8492F" w:rsidRPr="00A8492F" w:rsidRDefault="00A8492F" w:rsidP="00A8492F">
            <w:pPr>
              <w:jc w:val="center"/>
              <w:rPr>
                <w:color w:val="000000"/>
              </w:rPr>
            </w:pPr>
            <w:r w:rsidRPr="00A8492F">
              <w:rPr>
                <w:color w:val="000000"/>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5,9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242,7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8492F" w:rsidRPr="00A8492F" w:rsidRDefault="00A8492F" w:rsidP="00A8492F">
            <w:pPr>
              <w:jc w:val="center"/>
              <w:rPr>
                <w:color w:val="000000"/>
              </w:rPr>
            </w:pPr>
            <w:r w:rsidRPr="00A8492F">
              <w:rPr>
                <w:color w:val="000000"/>
              </w:rPr>
              <w:t>9,0</w:t>
            </w:r>
          </w:p>
        </w:tc>
      </w:tr>
    </w:tbl>
    <w:p w:rsidR="00A8492F" w:rsidRDefault="00A8492F" w:rsidP="00A8492F">
      <w:pPr>
        <w:rPr>
          <w:sz w:val="28"/>
          <w:szCs w:val="28"/>
        </w:rPr>
      </w:pPr>
    </w:p>
    <w:p w:rsidR="00D01703" w:rsidRDefault="00D01703" w:rsidP="00D017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Проектом бюджета предусматривается, что в 2016 году по сравнению с предыдущим годом доходы увеличатся на 160,1 млн</w:t>
      </w:r>
      <w:r w:rsidR="0050675D">
        <w:rPr>
          <w:rFonts w:eastAsiaTheme="minorHAnsi"/>
          <w:sz w:val="28"/>
          <w:szCs w:val="28"/>
          <w:lang w:eastAsia="en-US"/>
        </w:rPr>
        <w:t>.</w:t>
      </w:r>
      <w:r>
        <w:rPr>
          <w:rFonts w:eastAsiaTheme="minorHAnsi"/>
          <w:sz w:val="28"/>
          <w:szCs w:val="28"/>
          <w:lang w:eastAsia="en-US"/>
        </w:rPr>
        <w:t xml:space="preserve"> руб., или на 5,2%, и составят 3 231,4 млн. руб. Объем прогнозируемых на 2017-2018 годы доходов – 3 367,6 млн. руб. и 3 508,3 млн. руб. соответственно.</w:t>
      </w:r>
    </w:p>
    <w:p w:rsidR="001B6C2C" w:rsidRDefault="001B6C2C" w:rsidP="00D017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Налоговые и неналоговые доходы в Проекте бюджета на 2016 год по сравнению с 2015 годом уменьшены на 222,3 млн. руб. или на 15,7%.</w:t>
      </w:r>
    </w:p>
    <w:p w:rsidR="001B6C2C" w:rsidRDefault="001B6C2C" w:rsidP="00D017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Плановый показатель налоговых и неналоговых доходов на 2016 год, в Проекте решения по сравнению с аналогичным показателем, утвержденным в Решении о бюджете на 2015-2017 годы снижен на 543,6 млн.руб., показатель 2017 года на 432,4 млн.руб.</w:t>
      </w:r>
    </w:p>
    <w:p w:rsidR="00D01703" w:rsidRDefault="00D01703" w:rsidP="00D017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Объем расходов районного бюджета в 2016 году по сравнению с 2015 годом уменьшится на 287,0 млн. руб., или на 8%, и составит 3 305,4 млн. руб.</w:t>
      </w:r>
    </w:p>
    <w:p w:rsidR="00D01703" w:rsidRDefault="00D01703" w:rsidP="00D017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2017-2018 годах расходы районного</w:t>
      </w:r>
      <w:r w:rsidR="00ED525D">
        <w:rPr>
          <w:rFonts w:eastAsiaTheme="minorHAnsi"/>
          <w:sz w:val="28"/>
          <w:szCs w:val="28"/>
          <w:lang w:eastAsia="en-US"/>
        </w:rPr>
        <w:t xml:space="preserve"> </w:t>
      </w:r>
      <w:r>
        <w:rPr>
          <w:rFonts w:eastAsiaTheme="minorHAnsi"/>
          <w:sz w:val="28"/>
          <w:szCs w:val="28"/>
          <w:lang w:eastAsia="en-US"/>
        </w:rPr>
        <w:t>бюджета составят 3 367,6 млн. руб.и 3 408,3 млн. руб. соответственно.</w:t>
      </w:r>
    </w:p>
    <w:p w:rsidR="00633D9F" w:rsidRDefault="00633D9F" w:rsidP="0050675D">
      <w:pPr>
        <w:pStyle w:val="ConsPlusNormal"/>
        <w:ind w:firstLine="540"/>
        <w:jc w:val="both"/>
        <w:rPr>
          <w:rFonts w:ascii="Times New Roman" w:hAnsi="Times New Roman" w:cs="Times New Roman"/>
          <w:sz w:val="28"/>
          <w:szCs w:val="28"/>
        </w:rPr>
      </w:pPr>
    </w:p>
    <w:p w:rsidR="0050675D" w:rsidRPr="00396294" w:rsidRDefault="0050675D" w:rsidP="0050675D">
      <w:pPr>
        <w:pStyle w:val="ConsPlusNormal"/>
        <w:ind w:firstLine="540"/>
        <w:jc w:val="both"/>
        <w:rPr>
          <w:rFonts w:ascii="Times New Roman" w:hAnsi="Times New Roman" w:cs="Times New Roman"/>
          <w:sz w:val="28"/>
          <w:szCs w:val="28"/>
        </w:rPr>
      </w:pPr>
      <w:r w:rsidRPr="00396294">
        <w:rPr>
          <w:rFonts w:ascii="Times New Roman" w:hAnsi="Times New Roman" w:cs="Times New Roman"/>
          <w:sz w:val="28"/>
          <w:szCs w:val="28"/>
        </w:rPr>
        <w:t xml:space="preserve">В Проекте </w:t>
      </w:r>
      <w:r>
        <w:rPr>
          <w:rFonts w:ascii="Times New Roman" w:hAnsi="Times New Roman" w:cs="Times New Roman"/>
          <w:sz w:val="28"/>
          <w:szCs w:val="28"/>
        </w:rPr>
        <w:t xml:space="preserve">бюджета </w:t>
      </w:r>
      <w:r w:rsidRPr="00396294">
        <w:rPr>
          <w:rFonts w:ascii="Times New Roman" w:eastAsiaTheme="minorHAnsi" w:hAnsi="Times New Roman" w:cs="Times New Roman"/>
          <w:sz w:val="28"/>
          <w:szCs w:val="28"/>
          <w:lang w:eastAsia="en-US"/>
        </w:rPr>
        <w:t xml:space="preserve">условно утверждаемые (утвержденные) расходы </w:t>
      </w:r>
      <w:r w:rsidRPr="00396294">
        <w:rPr>
          <w:rFonts w:ascii="Times New Roman" w:hAnsi="Times New Roman" w:cs="Times New Roman"/>
          <w:sz w:val="28"/>
          <w:szCs w:val="28"/>
        </w:rPr>
        <w:t>составляют:</w:t>
      </w:r>
    </w:p>
    <w:p w:rsidR="0050675D" w:rsidRDefault="0050675D" w:rsidP="0050675D">
      <w:pPr>
        <w:pStyle w:val="ConsPlusNormal"/>
        <w:numPr>
          <w:ilvl w:val="0"/>
          <w:numId w:val="19"/>
        </w:numPr>
        <w:ind w:left="0"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н</w:t>
      </w:r>
      <w:r w:rsidRPr="00D339EE">
        <w:rPr>
          <w:rFonts w:ascii="Times New Roman" w:hAnsi="Times New Roman" w:cs="Times New Roman"/>
          <w:sz w:val="28"/>
          <w:szCs w:val="28"/>
        </w:rPr>
        <w:t>а 2017 год</w:t>
      </w:r>
      <w:r>
        <w:rPr>
          <w:rFonts w:ascii="Times New Roman" w:hAnsi="Times New Roman" w:cs="Times New Roman"/>
          <w:sz w:val="28"/>
          <w:szCs w:val="28"/>
        </w:rPr>
        <w:t xml:space="preserve"> - </w:t>
      </w:r>
      <w:r w:rsidRPr="00D339EE">
        <w:rPr>
          <w:rFonts w:ascii="Times New Roman" w:hAnsi="Times New Roman" w:cs="Times New Roman"/>
          <w:sz w:val="28"/>
          <w:szCs w:val="28"/>
        </w:rPr>
        <w:t xml:space="preserve"> 40 005,566 тыс. руб. или 3,</w:t>
      </w:r>
      <w:r>
        <w:rPr>
          <w:rFonts w:ascii="Times New Roman" w:hAnsi="Times New Roman" w:cs="Times New Roman"/>
          <w:sz w:val="28"/>
          <w:szCs w:val="28"/>
        </w:rPr>
        <w:t>0</w:t>
      </w:r>
      <w:r w:rsidRPr="00D339EE">
        <w:rPr>
          <w:rFonts w:ascii="Times New Roman" w:hAnsi="Times New Roman" w:cs="Times New Roman"/>
          <w:sz w:val="28"/>
          <w:szCs w:val="28"/>
        </w:rPr>
        <w:t xml:space="preserve">% от </w:t>
      </w:r>
      <w:r w:rsidRPr="00D339EE">
        <w:rPr>
          <w:rFonts w:ascii="Times New Roman" w:eastAsiaTheme="minorHAnsi" w:hAnsi="Times New Roman" w:cs="Times New Roman"/>
          <w:sz w:val="28"/>
          <w:szCs w:val="28"/>
          <w:lang w:eastAsia="en-US"/>
        </w:rPr>
        <w:t>общего объема расходов бюджета</w:t>
      </w:r>
      <w:r>
        <w:rPr>
          <w:rFonts w:ascii="Times New Roman" w:eastAsiaTheme="minorHAnsi" w:hAnsi="Times New Roman" w:cs="Times New Roman"/>
          <w:sz w:val="28"/>
          <w:szCs w:val="28"/>
          <w:lang w:eastAsia="en-US"/>
        </w:rPr>
        <w:t>;</w:t>
      </w:r>
    </w:p>
    <w:p w:rsidR="0050675D" w:rsidRDefault="0050675D" w:rsidP="0050675D">
      <w:pPr>
        <w:pStyle w:val="ConsPlusNormal"/>
        <w:numPr>
          <w:ilvl w:val="0"/>
          <w:numId w:val="19"/>
        </w:numPr>
        <w:ind w:left="0" w:firstLine="567"/>
        <w:jc w:val="both"/>
        <w:rPr>
          <w:rFonts w:ascii="Times New Roman" w:eastAsiaTheme="minorHAnsi" w:hAnsi="Times New Roman" w:cs="Times New Roman"/>
          <w:sz w:val="28"/>
          <w:szCs w:val="28"/>
          <w:lang w:eastAsia="en-US"/>
        </w:rPr>
      </w:pPr>
      <w:r w:rsidRPr="00D339EE">
        <w:rPr>
          <w:rFonts w:ascii="Times New Roman" w:eastAsiaTheme="minorHAnsi" w:hAnsi="Times New Roman" w:cs="Times New Roman"/>
          <w:sz w:val="28"/>
          <w:szCs w:val="28"/>
          <w:lang w:eastAsia="en-US"/>
        </w:rPr>
        <w:t>на 2018 год – 80 088,841 тыс.руб. или 5,4%</w:t>
      </w:r>
      <w:r w:rsidRPr="00D339EE">
        <w:rPr>
          <w:rFonts w:ascii="Times New Roman" w:hAnsi="Times New Roman" w:cs="Times New Roman"/>
          <w:sz w:val="28"/>
          <w:szCs w:val="28"/>
        </w:rPr>
        <w:t xml:space="preserve"> от </w:t>
      </w:r>
      <w:r w:rsidRPr="00D339EE">
        <w:rPr>
          <w:rFonts w:ascii="Times New Roman" w:eastAsiaTheme="minorHAnsi" w:hAnsi="Times New Roman" w:cs="Times New Roman"/>
          <w:sz w:val="28"/>
          <w:szCs w:val="28"/>
          <w:lang w:eastAsia="en-US"/>
        </w:rPr>
        <w:t>общего объема расходов бюджета</w:t>
      </w:r>
      <w:r>
        <w:rPr>
          <w:rFonts w:ascii="Times New Roman" w:eastAsiaTheme="minorHAnsi" w:hAnsi="Times New Roman" w:cs="Times New Roman"/>
          <w:sz w:val="28"/>
          <w:szCs w:val="28"/>
          <w:lang w:eastAsia="en-US"/>
        </w:rPr>
        <w:t>.</w:t>
      </w:r>
    </w:p>
    <w:p w:rsidR="0050675D" w:rsidRPr="00BA292F" w:rsidRDefault="0050675D" w:rsidP="0050675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Требования п.3 ст. 184.1 Бюджетного кодекса РФ - </w:t>
      </w:r>
      <w:r w:rsidRPr="00BA292F">
        <w:rPr>
          <w:rFonts w:ascii="Times New Roman" w:eastAsiaTheme="minorHAnsi" w:hAnsi="Times New Roman" w:cs="Times New Roman"/>
          <w:sz w:val="28"/>
          <w:szCs w:val="28"/>
          <w:lang w:eastAsia="en-US"/>
        </w:rPr>
        <w:t xml:space="preserve">общий объем условно утверждаемых (утвержденных) расходов в случае утверждения бюджета на </w:t>
      </w:r>
      <w:r w:rsidRPr="00BA292F">
        <w:rPr>
          <w:rFonts w:ascii="Times New Roman" w:eastAsiaTheme="minorHAnsi" w:hAnsi="Times New Roman" w:cs="Times New Roman"/>
          <w:sz w:val="28"/>
          <w:szCs w:val="28"/>
          <w:lang w:eastAsia="en-US"/>
        </w:rPr>
        <w:lastRenderedPageBreak/>
        <w:t>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w:t>
      </w:r>
      <w:r w:rsidR="008546F9">
        <w:rPr>
          <w:rFonts w:ascii="Times New Roman" w:eastAsiaTheme="minorHAnsi" w:hAnsi="Times New Roman" w:cs="Times New Roman"/>
          <w:sz w:val="28"/>
          <w:szCs w:val="28"/>
          <w:lang w:eastAsia="en-US"/>
        </w:rPr>
        <w:t xml:space="preserve"> - </w:t>
      </w:r>
      <w:r w:rsidRPr="00BA292F">
        <w:rPr>
          <w:rFonts w:ascii="Times New Roman" w:eastAsiaTheme="minorHAnsi" w:hAnsi="Times New Roman" w:cs="Times New Roman"/>
          <w:sz w:val="28"/>
          <w:szCs w:val="28"/>
          <w:lang w:eastAsia="en-US"/>
        </w:rPr>
        <w:t>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eastAsiaTheme="minorHAnsi" w:hAnsi="Times New Roman" w:cs="Times New Roman"/>
          <w:sz w:val="28"/>
          <w:szCs w:val="28"/>
          <w:lang w:eastAsia="en-US"/>
        </w:rPr>
        <w:t xml:space="preserve">, в Проекте </w:t>
      </w:r>
      <w:r w:rsidR="00633D9F">
        <w:rPr>
          <w:rFonts w:ascii="Times New Roman" w:eastAsiaTheme="minorHAnsi" w:hAnsi="Times New Roman" w:cs="Times New Roman"/>
          <w:sz w:val="28"/>
          <w:szCs w:val="28"/>
          <w:lang w:eastAsia="en-US"/>
        </w:rPr>
        <w:t xml:space="preserve">бюджета - </w:t>
      </w:r>
      <w:r>
        <w:rPr>
          <w:rFonts w:ascii="Times New Roman" w:eastAsiaTheme="minorHAnsi" w:hAnsi="Times New Roman" w:cs="Times New Roman"/>
          <w:sz w:val="28"/>
          <w:szCs w:val="28"/>
          <w:lang w:eastAsia="en-US"/>
        </w:rPr>
        <w:t>соблюдены.</w:t>
      </w:r>
    </w:p>
    <w:p w:rsidR="0050675D" w:rsidRDefault="0050675D" w:rsidP="00D01703">
      <w:pPr>
        <w:autoSpaceDE w:val="0"/>
        <w:autoSpaceDN w:val="0"/>
        <w:adjustRightInd w:val="0"/>
        <w:ind w:firstLine="567"/>
        <w:jc w:val="both"/>
        <w:rPr>
          <w:rFonts w:eastAsiaTheme="minorHAnsi"/>
          <w:sz w:val="28"/>
          <w:szCs w:val="28"/>
          <w:lang w:eastAsia="en-US"/>
        </w:rPr>
      </w:pPr>
    </w:p>
    <w:p w:rsidR="00A8492F" w:rsidRDefault="00D01703" w:rsidP="00ED52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Дефицит </w:t>
      </w:r>
      <w:r w:rsidR="00ED525D">
        <w:rPr>
          <w:rFonts w:eastAsiaTheme="minorHAnsi"/>
          <w:sz w:val="28"/>
          <w:szCs w:val="28"/>
          <w:lang w:eastAsia="en-US"/>
        </w:rPr>
        <w:t>районного</w:t>
      </w:r>
      <w:r>
        <w:rPr>
          <w:rFonts w:eastAsiaTheme="minorHAnsi"/>
          <w:sz w:val="28"/>
          <w:szCs w:val="28"/>
          <w:lang w:eastAsia="en-US"/>
        </w:rPr>
        <w:t xml:space="preserve"> бюджета в 2016 году прогнозируется в сумме</w:t>
      </w:r>
      <w:r w:rsidR="00ED525D">
        <w:rPr>
          <w:rFonts w:eastAsiaTheme="minorHAnsi"/>
          <w:sz w:val="28"/>
          <w:szCs w:val="28"/>
          <w:lang w:eastAsia="en-US"/>
        </w:rPr>
        <w:t xml:space="preserve">  74,1</w:t>
      </w:r>
      <w:r>
        <w:rPr>
          <w:rFonts w:eastAsiaTheme="minorHAnsi"/>
          <w:sz w:val="28"/>
          <w:szCs w:val="28"/>
          <w:lang w:eastAsia="en-US"/>
        </w:rPr>
        <w:t xml:space="preserve"> </w:t>
      </w:r>
      <w:r w:rsidR="00ED525D">
        <w:rPr>
          <w:rFonts w:eastAsiaTheme="minorHAnsi"/>
          <w:sz w:val="28"/>
          <w:szCs w:val="28"/>
          <w:lang w:eastAsia="en-US"/>
        </w:rPr>
        <w:t>м</w:t>
      </w:r>
      <w:r>
        <w:rPr>
          <w:rFonts w:eastAsiaTheme="minorHAnsi"/>
          <w:sz w:val="28"/>
          <w:szCs w:val="28"/>
          <w:lang w:eastAsia="en-US"/>
        </w:rPr>
        <w:t>лн</w:t>
      </w:r>
      <w:r w:rsidR="00ED525D">
        <w:rPr>
          <w:rFonts w:eastAsiaTheme="minorHAnsi"/>
          <w:sz w:val="28"/>
          <w:szCs w:val="28"/>
          <w:lang w:eastAsia="en-US"/>
        </w:rPr>
        <w:t xml:space="preserve">. </w:t>
      </w:r>
      <w:r>
        <w:rPr>
          <w:rFonts w:eastAsiaTheme="minorHAnsi"/>
          <w:sz w:val="28"/>
          <w:szCs w:val="28"/>
          <w:lang w:eastAsia="en-US"/>
        </w:rPr>
        <w:t>руб</w:t>
      </w:r>
      <w:r w:rsidR="00ED525D">
        <w:rPr>
          <w:rFonts w:eastAsiaTheme="minorHAnsi"/>
          <w:sz w:val="28"/>
          <w:szCs w:val="28"/>
          <w:lang w:eastAsia="en-US"/>
        </w:rPr>
        <w:t>.</w:t>
      </w:r>
      <w:r>
        <w:rPr>
          <w:rFonts w:eastAsiaTheme="minorHAnsi"/>
          <w:sz w:val="28"/>
          <w:szCs w:val="28"/>
          <w:lang w:eastAsia="en-US"/>
        </w:rPr>
        <w:t xml:space="preserve"> с последующим </w:t>
      </w:r>
      <w:r w:rsidR="00ED525D">
        <w:rPr>
          <w:rFonts w:eastAsiaTheme="minorHAnsi"/>
          <w:sz w:val="28"/>
          <w:szCs w:val="28"/>
          <w:lang w:eastAsia="en-US"/>
        </w:rPr>
        <w:t>исполнением бюджета района</w:t>
      </w:r>
      <w:r>
        <w:rPr>
          <w:rFonts w:eastAsiaTheme="minorHAnsi"/>
          <w:sz w:val="28"/>
          <w:szCs w:val="28"/>
          <w:lang w:eastAsia="en-US"/>
        </w:rPr>
        <w:t xml:space="preserve"> в 2017 году </w:t>
      </w:r>
      <w:r w:rsidR="00ED525D">
        <w:rPr>
          <w:rFonts w:eastAsiaTheme="minorHAnsi"/>
          <w:sz w:val="28"/>
          <w:szCs w:val="28"/>
          <w:lang w:eastAsia="en-US"/>
        </w:rPr>
        <w:t>без дефицита и</w:t>
      </w:r>
      <w:r>
        <w:rPr>
          <w:rFonts w:eastAsiaTheme="minorHAnsi"/>
          <w:sz w:val="28"/>
          <w:szCs w:val="28"/>
          <w:lang w:eastAsia="en-US"/>
        </w:rPr>
        <w:t xml:space="preserve"> в 2018 году – </w:t>
      </w:r>
      <w:r w:rsidR="00C0369F">
        <w:rPr>
          <w:rFonts w:eastAsiaTheme="minorHAnsi"/>
          <w:sz w:val="28"/>
          <w:szCs w:val="28"/>
          <w:lang w:eastAsia="en-US"/>
        </w:rPr>
        <w:t>превышение доходов над расходами (профицит бюджета) составит</w:t>
      </w:r>
      <w:r w:rsidR="00ED525D">
        <w:rPr>
          <w:rFonts w:eastAsiaTheme="minorHAnsi"/>
          <w:sz w:val="28"/>
          <w:szCs w:val="28"/>
          <w:lang w:eastAsia="en-US"/>
        </w:rPr>
        <w:t xml:space="preserve"> 100,0</w:t>
      </w:r>
      <w:r>
        <w:rPr>
          <w:rFonts w:eastAsiaTheme="minorHAnsi"/>
          <w:sz w:val="28"/>
          <w:szCs w:val="28"/>
          <w:lang w:eastAsia="en-US"/>
        </w:rPr>
        <w:t xml:space="preserve"> млн</w:t>
      </w:r>
      <w:r w:rsidR="00ED525D">
        <w:rPr>
          <w:rFonts w:eastAsiaTheme="minorHAnsi"/>
          <w:sz w:val="28"/>
          <w:szCs w:val="28"/>
          <w:lang w:eastAsia="en-US"/>
        </w:rPr>
        <w:t>.</w:t>
      </w:r>
      <w:r>
        <w:rPr>
          <w:rFonts w:eastAsiaTheme="minorHAnsi"/>
          <w:sz w:val="28"/>
          <w:szCs w:val="28"/>
          <w:lang w:eastAsia="en-US"/>
        </w:rPr>
        <w:t xml:space="preserve"> руб</w:t>
      </w:r>
      <w:r w:rsidR="00ED525D">
        <w:rPr>
          <w:rFonts w:eastAsiaTheme="minorHAnsi"/>
          <w:sz w:val="28"/>
          <w:szCs w:val="28"/>
          <w:lang w:eastAsia="en-US"/>
        </w:rPr>
        <w:t>.</w:t>
      </w:r>
    </w:p>
    <w:p w:rsidR="0050675D" w:rsidRDefault="009333B1" w:rsidP="0050675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Pr="00BA292F">
        <w:rPr>
          <w:rFonts w:ascii="Times New Roman" w:hAnsi="Times New Roman" w:cs="Times New Roman"/>
          <w:sz w:val="28"/>
          <w:szCs w:val="28"/>
        </w:rPr>
        <w:t xml:space="preserve"> Проекте </w:t>
      </w:r>
      <w:r>
        <w:rPr>
          <w:rFonts w:ascii="Times New Roman" w:hAnsi="Times New Roman" w:cs="Times New Roman"/>
          <w:sz w:val="28"/>
          <w:szCs w:val="28"/>
        </w:rPr>
        <w:t>бюджета д</w:t>
      </w:r>
      <w:r w:rsidR="0050675D" w:rsidRPr="00BA292F">
        <w:rPr>
          <w:rFonts w:ascii="Times New Roman" w:hAnsi="Times New Roman" w:cs="Times New Roman"/>
          <w:sz w:val="28"/>
          <w:szCs w:val="28"/>
        </w:rPr>
        <w:t>ефицит бюджета на 2016 год не превышает норму, установленную в статье 92.1 Бюджетного кодекса РФ</w:t>
      </w:r>
      <w:r w:rsidR="0050675D" w:rsidRPr="00BA292F">
        <w:rPr>
          <w:rStyle w:val="afd"/>
          <w:rFonts w:ascii="Times New Roman" w:hAnsi="Times New Roman" w:cs="Times New Roman"/>
          <w:sz w:val="28"/>
          <w:szCs w:val="28"/>
        </w:rPr>
        <w:footnoteReference w:id="4"/>
      </w:r>
      <w:r w:rsidR="0050675D" w:rsidRPr="00BA292F">
        <w:rPr>
          <w:rFonts w:ascii="Times New Roman" w:hAnsi="Times New Roman" w:cs="Times New Roman"/>
          <w:sz w:val="28"/>
          <w:szCs w:val="28"/>
        </w:rPr>
        <w:t xml:space="preserve"> - </w:t>
      </w:r>
      <w:r w:rsidR="0050675D">
        <w:rPr>
          <w:rFonts w:ascii="Times New Roman" w:hAnsi="Times New Roman" w:cs="Times New Roman"/>
          <w:sz w:val="28"/>
          <w:szCs w:val="28"/>
        </w:rPr>
        <w:t>д</w:t>
      </w:r>
      <w:r w:rsidR="0050675D" w:rsidRPr="00BA292F">
        <w:rPr>
          <w:rFonts w:ascii="Times New Roman" w:eastAsiaTheme="minorHAnsi" w:hAnsi="Times New Roman" w:cs="Times New Roman"/>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0675D" w:rsidRPr="00BA292F" w:rsidRDefault="0050675D" w:rsidP="0050675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Расчет нормы дефицита бюджета:</w:t>
      </w:r>
    </w:p>
    <w:p w:rsidR="0050675D" w:rsidRDefault="0050675D" w:rsidP="0050675D">
      <w:pPr>
        <w:autoSpaceDE w:val="0"/>
        <w:autoSpaceDN w:val="0"/>
        <w:adjustRightInd w:val="0"/>
        <w:ind w:firstLine="540"/>
        <w:jc w:val="both"/>
        <w:rPr>
          <w:sz w:val="28"/>
          <w:szCs w:val="28"/>
        </w:rPr>
      </w:pPr>
      <w:r>
        <w:rPr>
          <w:sz w:val="28"/>
          <w:szCs w:val="28"/>
        </w:rPr>
        <w:t>(</w:t>
      </w:r>
      <w:r w:rsidRPr="00BA292F">
        <w:rPr>
          <w:sz w:val="28"/>
          <w:szCs w:val="28"/>
        </w:rPr>
        <w:t>3</w:t>
      </w:r>
      <w:r>
        <w:rPr>
          <w:sz w:val="28"/>
          <w:szCs w:val="28"/>
        </w:rPr>
        <w:t xml:space="preserve"> </w:t>
      </w:r>
      <w:r w:rsidRPr="00BA292F">
        <w:rPr>
          <w:sz w:val="28"/>
          <w:szCs w:val="28"/>
        </w:rPr>
        <w:t>231</w:t>
      </w:r>
      <w:r>
        <w:rPr>
          <w:sz w:val="28"/>
          <w:szCs w:val="28"/>
        </w:rPr>
        <w:t xml:space="preserve"> </w:t>
      </w:r>
      <w:r w:rsidRPr="00BA292F">
        <w:rPr>
          <w:sz w:val="28"/>
          <w:szCs w:val="28"/>
        </w:rPr>
        <w:t>355,902</w:t>
      </w:r>
      <w:r>
        <w:rPr>
          <w:sz w:val="28"/>
          <w:szCs w:val="28"/>
        </w:rPr>
        <w:t xml:space="preserve"> тыс.руб. – </w:t>
      </w:r>
      <w:r w:rsidRPr="00BA292F">
        <w:rPr>
          <w:sz w:val="28"/>
          <w:szCs w:val="28"/>
        </w:rPr>
        <w:t>2</w:t>
      </w:r>
      <w:r>
        <w:rPr>
          <w:sz w:val="28"/>
          <w:szCs w:val="28"/>
        </w:rPr>
        <w:t xml:space="preserve"> </w:t>
      </w:r>
      <w:r w:rsidRPr="00BA292F">
        <w:rPr>
          <w:sz w:val="28"/>
          <w:szCs w:val="28"/>
        </w:rPr>
        <w:t>040</w:t>
      </w:r>
      <w:r>
        <w:rPr>
          <w:sz w:val="28"/>
          <w:szCs w:val="28"/>
        </w:rPr>
        <w:t> </w:t>
      </w:r>
      <w:r w:rsidRPr="00BA292F">
        <w:rPr>
          <w:sz w:val="28"/>
          <w:szCs w:val="28"/>
        </w:rPr>
        <w:t>547</w:t>
      </w:r>
      <w:r>
        <w:rPr>
          <w:sz w:val="28"/>
          <w:szCs w:val="28"/>
        </w:rPr>
        <w:t xml:space="preserve"> тыс.руб.) *10% = 119 080,890 тыс.руб.</w:t>
      </w:r>
    </w:p>
    <w:p w:rsidR="0050675D" w:rsidRDefault="0050675D" w:rsidP="0050675D">
      <w:pPr>
        <w:autoSpaceDE w:val="0"/>
        <w:autoSpaceDN w:val="0"/>
        <w:adjustRightInd w:val="0"/>
        <w:ind w:firstLine="540"/>
        <w:jc w:val="both"/>
        <w:rPr>
          <w:sz w:val="28"/>
          <w:szCs w:val="28"/>
        </w:rPr>
      </w:pPr>
      <w:r>
        <w:rPr>
          <w:sz w:val="28"/>
          <w:szCs w:val="28"/>
        </w:rPr>
        <w:t>119 080,890 тыс.руб.</w:t>
      </w:r>
      <w:r w:rsidRPr="004E5BCD">
        <w:rPr>
          <w:sz w:val="28"/>
          <w:szCs w:val="28"/>
        </w:rPr>
        <w:t xml:space="preserve"> &gt; </w:t>
      </w:r>
      <w:r w:rsidRPr="00A97FD4">
        <w:rPr>
          <w:sz w:val="28"/>
          <w:szCs w:val="28"/>
        </w:rPr>
        <w:t>74 056,44</w:t>
      </w:r>
      <w:r w:rsidRPr="00FB42AB">
        <w:rPr>
          <w:sz w:val="28"/>
          <w:szCs w:val="28"/>
        </w:rPr>
        <w:t>6</w:t>
      </w:r>
      <w:r>
        <w:rPr>
          <w:sz w:val="28"/>
          <w:szCs w:val="28"/>
        </w:rPr>
        <w:t xml:space="preserve"> тыс.руб.</w:t>
      </w:r>
    </w:p>
    <w:p w:rsidR="008070F2" w:rsidRDefault="008070F2" w:rsidP="0050675D">
      <w:pPr>
        <w:autoSpaceDE w:val="0"/>
        <w:autoSpaceDN w:val="0"/>
        <w:adjustRightInd w:val="0"/>
        <w:ind w:firstLine="540"/>
        <w:jc w:val="both"/>
        <w:rPr>
          <w:sz w:val="28"/>
          <w:szCs w:val="28"/>
        </w:rPr>
      </w:pPr>
      <w:r>
        <w:rPr>
          <w:sz w:val="28"/>
          <w:szCs w:val="28"/>
        </w:rPr>
        <w:t xml:space="preserve">В Проекте </w:t>
      </w:r>
      <w:r w:rsidR="00604A93">
        <w:rPr>
          <w:sz w:val="28"/>
          <w:szCs w:val="28"/>
        </w:rPr>
        <w:t xml:space="preserve">решения о </w:t>
      </w:r>
      <w:r>
        <w:rPr>
          <w:sz w:val="28"/>
          <w:szCs w:val="28"/>
        </w:rPr>
        <w:t>бюджет</w:t>
      </w:r>
      <w:r w:rsidR="00604A93">
        <w:rPr>
          <w:sz w:val="28"/>
          <w:szCs w:val="28"/>
        </w:rPr>
        <w:t>е</w:t>
      </w:r>
      <w:r>
        <w:rPr>
          <w:sz w:val="28"/>
          <w:szCs w:val="28"/>
        </w:rPr>
        <w:t xml:space="preserve"> в пп.3 п.2 указано:</w:t>
      </w:r>
    </w:p>
    <w:p w:rsidR="008070F2" w:rsidRDefault="008070F2" w:rsidP="0050675D">
      <w:pPr>
        <w:autoSpaceDE w:val="0"/>
        <w:autoSpaceDN w:val="0"/>
        <w:adjustRightInd w:val="0"/>
        <w:ind w:firstLine="540"/>
        <w:jc w:val="both"/>
        <w:rPr>
          <w:i/>
          <w:sz w:val="28"/>
          <w:szCs w:val="28"/>
        </w:rPr>
      </w:pPr>
      <w:r>
        <w:rPr>
          <w:i/>
          <w:sz w:val="28"/>
          <w:szCs w:val="28"/>
        </w:rPr>
        <w:t>«дефицит районного бюджета на 2017 год в сумме 0,000 тыс.руб. и на 2018 год в сумме 100 000,000 тыс.руб.».</w:t>
      </w:r>
    </w:p>
    <w:p w:rsidR="008070F2" w:rsidRPr="00633D9F" w:rsidRDefault="008070F2" w:rsidP="0050675D">
      <w:pPr>
        <w:autoSpaceDE w:val="0"/>
        <w:autoSpaceDN w:val="0"/>
        <w:adjustRightInd w:val="0"/>
        <w:ind w:firstLine="540"/>
        <w:jc w:val="both"/>
        <w:rPr>
          <w:b/>
          <w:sz w:val="28"/>
          <w:szCs w:val="28"/>
        </w:rPr>
      </w:pPr>
      <w:r w:rsidRPr="00633D9F">
        <w:rPr>
          <w:b/>
          <w:sz w:val="28"/>
          <w:szCs w:val="28"/>
        </w:rPr>
        <w:t>КРК Туруханского района рекомендует перед словами «в сумме 100 000,000 тыс.руб.»  добавить слова «профицит бюджета».</w:t>
      </w:r>
    </w:p>
    <w:p w:rsidR="008070F2" w:rsidRPr="008070F2" w:rsidRDefault="008070F2" w:rsidP="0050675D">
      <w:pPr>
        <w:autoSpaceDE w:val="0"/>
        <w:autoSpaceDN w:val="0"/>
        <w:adjustRightInd w:val="0"/>
        <w:ind w:firstLine="540"/>
        <w:jc w:val="both"/>
        <w:rPr>
          <w:sz w:val="28"/>
          <w:szCs w:val="28"/>
        </w:rPr>
      </w:pPr>
      <w:r>
        <w:rPr>
          <w:sz w:val="28"/>
          <w:szCs w:val="28"/>
        </w:rPr>
        <w:t>Понятие «профицит бюджета</w:t>
      </w:r>
      <w:r>
        <w:rPr>
          <w:rStyle w:val="afd"/>
          <w:sz w:val="28"/>
          <w:szCs w:val="28"/>
        </w:rPr>
        <w:footnoteReference w:id="5"/>
      </w:r>
      <w:r>
        <w:rPr>
          <w:sz w:val="28"/>
          <w:szCs w:val="28"/>
        </w:rPr>
        <w:t xml:space="preserve">» закреплено в ст.6 Бюджетного кодекса Российской Федерации. </w:t>
      </w:r>
    </w:p>
    <w:p w:rsidR="0050675D" w:rsidRDefault="0050675D" w:rsidP="00ED525D">
      <w:pPr>
        <w:autoSpaceDE w:val="0"/>
        <w:autoSpaceDN w:val="0"/>
        <w:adjustRightInd w:val="0"/>
        <w:ind w:firstLine="567"/>
        <w:jc w:val="both"/>
        <w:rPr>
          <w:rFonts w:eastAsiaTheme="minorHAnsi"/>
          <w:sz w:val="28"/>
          <w:szCs w:val="28"/>
          <w:lang w:eastAsia="en-US"/>
        </w:rPr>
      </w:pPr>
    </w:p>
    <w:p w:rsidR="00D01703" w:rsidRDefault="009333B1" w:rsidP="00ED52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Проекте бюджета</w:t>
      </w:r>
      <w:r w:rsidR="00D01703">
        <w:rPr>
          <w:rFonts w:eastAsiaTheme="minorHAnsi"/>
          <w:sz w:val="28"/>
          <w:szCs w:val="28"/>
          <w:lang w:eastAsia="en-US"/>
        </w:rPr>
        <w:t xml:space="preserve"> увеличиваются бюджетные ассигнования на обслуживание </w:t>
      </w:r>
      <w:r w:rsidR="00ED525D">
        <w:rPr>
          <w:rFonts w:eastAsiaTheme="minorHAnsi"/>
          <w:sz w:val="28"/>
          <w:szCs w:val="28"/>
          <w:lang w:eastAsia="en-US"/>
        </w:rPr>
        <w:t>муниципального</w:t>
      </w:r>
      <w:r w:rsidR="00D01703">
        <w:rPr>
          <w:rFonts w:eastAsiaTheme="minorHAnsi"/>
          <w:sz w:val="28"/>
          <w:szCs w:val="28"/>
          <w:lang w:eastAsia="en-US"/>
        </w:rPr>
        <w:t xml:space="preserve"> долга – с </w:t>
      </w:r>
      <w:r w:rsidR="00ED525D">
        <w:rPr>
          <w:rFonts w:eastAsiaTheme="minorHAnsi"/>
          <w:sz w:val="28"/>
          <w:szCs w:val="28"/>
          <w:lang w:eastAsia="en-US"/>
        </w:rPr>
        <w:t>4,1</w:t>
      </w:r>
      <w:r w:rsidR="00D01703">
        <w:rPr>
          <w:rFonts w:eastAsiaTheme="minorHAnsi"/>
          <w:sz w:val="28"/>
          <w:szCs w:val="28"/>
          <w:lang w:eastAsia="en-US"/>
        </w:rPr>
        <w:t xml:space="preserve"> млн</w:t>
      </w:r>
      <w:r w:rsidR="00ED525D">
        <w:rPr>
          <w:rFonts w:eastAsiaTheme="minorHAnsi"/>
          <w:sz w:val="28"/>
          <w:szCs w:val="28"/>
          <w:lang w:eastAsia="en-US"/>
        </w:rPr>
        <w:t>.</w:t>
      </w:r>
      <w:r w:rsidR="00D01703">
        <w:rPr>
          <w:rFonts w:eastAsiaTheme="minorHAnsi"/>
          <w:sz w:val="28"/>
          <w:szCs w:val="28"/>
          <w:lang w:eastAsia="en-US"/>
        </w:rPr>
        <w:t xml:space="preserve"> </w:t>
      </w:r>
      <w:r w:rsidR="00ED525D">
        <w:rPr>
          <w:rFonts w:eastAsiaTheme="minorHAnsi"/>
          <w:sz w:val="28"/>
          <w:szCs w:val="28"/>
          <w:lang w:eastAsia="en-US"/>
        </w:rPr>
        <w:t>руб.</w:t>
      </w:r>
      <w:r w:rsidR="00D01703">
        <w:rPr>
          <w:rFonts w:eastAsiaTheme="minorHAnsi"/>
          <w:sz w:val="28"/>
          <w:szCs w:val="28"/>
          <w:lang w:eastAsia="en-US"/>
        </w:rPr>
        <w:t xml:space="preserve"> в 2015 году</w:t>
      </w:r>
      <w:r w:rsidR="00ED525D">
        <w:rPr>
          <w:rFonts w:eastAsiaTheme="minorHAnsi"/>
          <w:sz w:val="28"/>
          <w:szCs w:val="28"/>
          <w:lang w:eastAsia="en-US"/>
        </w:rPr>
        <w:t xml:space="preserve"> </w:t>
      </w:r>
      <w:r w:rsidR="00D01703">
        <w:rPr>
          <w:rFonts w:eastAsiaTheme="minorHAnsi"/>
          <w:sz w:val="28"/>
          <w:szCs w:val="28"/>
          <w:lang w:eastAsia="en-US"/>
        </w:rPr>
        <w:t xml:space="preserve">до </w:t>
      </w:r>
      <w:r w:rsidR="00ED525D">
        <w:rPr>
          <w:rFonts w:eastAsiaTheme="minorHAnsi"/>
          <w:sz w:val="28"/>
          <w:szCs w:val="28"/>
          <w:lang w:eastAsia="en-US"/>
        </w:rPr>
        <w:t>10,0</w:t>
      </w:r>
      <w:r w:rsidR="00D01703">
        <w:rPr>
          <w:rFonts w:eastAsiaTheme="minorHAnsi"/>
          <w:sz w:val="28"/>
          <w:szCs w:val="28"/>
          <w:lang w:eastAsia="en-US"/>
        </w:rPr>
        <w:t xml:space="preserve"> млн</w:t>
      </w:r>
      <w:r w:rsidR="00ED525D">
        <w:rPr>
          <w:rFonts w:eastAsiaTheme="minorHAnsi"/>
          <w:sz w:val="28"/>
          <w:szCs w:val="28"/>
          <w:lang w:eastAsia="en-US"/>
        </w:rPr>
        <w:t>.</w:t>
      </w:r>
      <w:r w:rsidR="00D01703">
        <w:rPr>
          <w:rFonts w:eastAsiaTheme="minorHAnsi"/>
          <w:sz w:val="28"/>
          <w:szCs w:val="28"/>
          <w:lang w:eastAsia="en-US"/>
        </w:rPr>
        <w:t>руб</w:t>
      </w:r>
      <w:r w:rsidR="00ED525D">
        <w:rPr>
          <w:rFonts w:eastAsiaTheme="minorHAnsi"/>
          <w:sz w:val="28"/>
          <w:szCs w:val="28"/>
          <w:lang w:eastAsia="en-US"/>
        </w:rPr>
        <w:t>.</w:t>
      </w:r>
      <w:r w:rsidR="00D01703">
        <w:rPr>
          <w:rFonts w:eastAsiaTheme="minorHAnsi"/>
          <w:sz w:val="28"/>
          <w:szCs w:val="28"/>
          <w:lang w:eastAsia="en-US"/>
        </w:rPr>
        <w:t xml:space="preserve"> в 201</w:t>
      </w:r>
      <w:r w:rsidR="0092619A">
        <w:rPr>
          <w:rFonts w:eastAsiaTheme="minorHAnsi"/>
          <w:sz w:val="28"/>
          <w:szCs w:val="28"/>
          <w:lang w:eastAsia="en-US"/>
        </w:rPr>
        <w:t>6</w:t>
      </w:r>
      <w:r w:rsidR="00D01703">
        <w:rPr>
          <w:rFonts w:eastAsiaTheme="minorHAnsi"/>
          <w:sz w:val="28"/>
          <w:szCs w:val="28"/>
          <w:lang w:eastAsia="en-US"/>
        </w:rPr>
        <w:t xml:space="preserve"> году, </w:t>
      </w:r>
      <w:r w:rsidR="00ED525D">
        <w:rPr>
          <w:rFonts w:eastAsiaTheme="minorHAnsi"/>
          <w:sz w:val="28"/>
          <w:szCs w:val="28"/>
          <w:lang w:eastAsia="en-US"/>
        </w:rPr>
        <w:t>почти в 2,5 раза или на 242,7%.</w:t>
      </w:r>
    </w:p>
    <w:p w:rsidR="0092619A" w:rsidRPr="0092619A" w:rsidRDefault="0092619A" w:rsidP="0092619A">
      <w:pPr>
        <w:tabs>
          <w:tab w:val="left" w:pos="500"/>
        </w:tabs>
        <w:ind w:firstLine="600"/>
        <w:jc w:val="both"/>
        <w:rPr>
          <w:sz w:val="28"/>
          <w:szCs w:val="28"/>
        </w:rPr>
      </w:pPr>
      <w:r w:rsidRPr="0092619A">
        <w:rPr>
          <w:sz w:val="28"/>
          <w:szCs w:val="28"/>
        </w:rPr>
        <w:t xml:space="preserve">В пп. 2 п. 29 Проекта </w:t>
      </w:r>
      <w:r w:rsidR="00604A93">
        <w:rPr>
          <w:sz w:val="28"/>
          <w:szCs w:val="28"/>
        </w:rPr>
        <w:t xml:space="preserve">решения о </w:t>
      </w:r>
      <w:r w:rsidRPr="0092619A">
        <w:rPr>
          <w:sz w:val="28"/>
          <w:szCs w:val="28"/>
        </w:rPr>
        <w:t>бюджет</w:t>
      </w:r>
      <w:r w:rsidR="00604A93">
        <w:rPr>
          <w:sz w:val="28"/>
          <w:szCs w:val="28"/>
        </w:rPr>
        <w:t>е</w:t>
      </w:r>
      <w:r w:rsidRPr="0092619A">
        <w:rPr>
          <w:sz w:val="28"/>
          <w:szCs w:val="28"/>
        </w:rPr>
        <w:t xml:space="preserve"> установлено, что предельный объем расходов на обслуживание муниципального долга районного бюджета не должен превышать:</w:t>
      </w:r>
    </w:p>
    <w:p w:rsidR="0092619A" w:rsidRPr="0092619A" w:rsidRDefault="0092619A" w:rsidP="0092619A">
      <w:pPr>
        <w:tabs>
          <w:tab w:val="left" w:pos="500"/>
        </w:tabs>
        <w:ind w:firstLine="600"/>
        <w:jc w:val="both"/>
        <w:rPr>
          <w:sz w:val="28"/>
          <w:szCs w:val="28"/>
        </w:rPr>
      </w:pPr>
      <w:r w:rsidRPr="0092619A">
        <w:rPr>
          <w:sz w:val="28"/>
          <w:szCs w:val="28"/>
        </w:rPr>
        <w:t>10 000,000 тыс. руб. в 2016 году;</w:t>
      </w:r>
    </w:p>
    <w:p w:rsidR="0092619A" w:rsidRPr="0092619A" w:rsidRDefault="0092619A" w:rsidP="0092619A">
      <w:pPr>
        <w:tabs>
          <w:tab w:val="left" w:pos="500"/>
        </w:tabs>
        <w:ind w:firstLine="600"/>
        <w:jc w:val="both"/>
        <w:rPr>
          <w:sz w:val="28"/>
          <w:szCs w:val="28"/>
        </w:rPr>
      </w:pPr>
      <w:r w:rsidRPr="0092619A">
        <w:rPr>
          <w:sz w:val="28"/>
          <w:szCs w:val="28"/>
        </w:rPr>
        <w:t>10 000,000 тыс. руб. в 2017 году;</w:t>
      </w:r>
    </w:p>
    <w:p w:rsidR="0092619A" w:rsidRPr="0092619A" w:rsidRDefault="0092619A" w:rsidP="0092619A">
      <w:pPr>
        <w:tabs>
          <w:tab w:val="left" w:pos="500"/>
        </w:tabs>
        <w:ind w:firstLine="600"/>
        <w:jc w:val="both"/>
        <w:rPr>
          <w:sz w:val="28"/>
          <w:szCs w:val="28"/>
        </w:rPr>
      </w:pPr>
      <w:r w:rsidRPr="0092619A">
        <w:rPr>
          <w:sz w:val="28"/>
          <w:szCs w:val="28"/>
        </w:rPr>
        <w:t>10 000,000 тыс. руб. в 2018 году.</w:t>
      </w:r>
    </w:p>
    <w:p w:rsidR="0092619A" w:rsidRPr="006F3E70" w:rsidRDefault="0092619A" w:rsidP="0092619A">
      <w:pPr>
        <w:tabs>
          <w:tab w:val="left" w:pos="500"/>
        </w:tabs>
        <w:ind w:firstLine="567"/>
        <w:jc w:val="both"/>
        <w:rPr>
          <w:sz w:val="28"/>
          <w:szCs w:val="28"/>
        </w:rPr>
      </w:pPr>
      <w:r w:rsidRPr="006F3E70">
        <w:rPr>
          <w:sz w:val="28"/>
          <w:szCs w:val="28"/>
        </w:rPr>
        <w:t xml:space="preserve">Показатели не противоречат норме, закрепленной в статье 111 Бюджетного кодекса (Предельный объем расходов на обслуживание муниципального – не </w:t>
      </w:r>
      <w:r w:rsidRPr="006F3E70">
        <w:rPr>
          <w:sz w:val="28"/>
          <w:szCs w:val="28"/>
        </w:rPr>
        <w:lastRenderedPageBreak/>
        <w:t>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070F2" w:rsidRDefault="008070F2" w:rsidP="008070F2">
      <w:pPr>
        <w:autoSpaceDE w:val="0"/>
        <w:autoSpaceDN w:val="0"/>
        <w:adjustRightInd w:val="0"/>
        <w:rPr>
          <w:rFonts w:eastAsiaTheme="minorHAnsi"/>
          <w:sz w:val="28"/>
          <w:szCs w:val="28"/>
          <w:lang w:eastAsia="en-US"/>
        </w:rPr>
      </w:pPr>
    </w:p>
    <w:p w:rsidR="008070F2" w:rsidRDefault="008070F2" w:rsidP="00CE38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Проект решения о бюджете по своей структуре аналогичен Решению Туруханского районного Совета депутатов  </w:t>
      </w:r>
      <w:r w:rsidR="00CE38AD">
        <w:rPr>
          <w:rFonts w:eastAsiaTheme="minorHAnsi"/>
          <w:sz w:val="28"/>
          <w:szCs w:val="28"/>
          <w:lang w:eastAsia="en-US"/>
        </w:rPr>
        <w:t>от 19.12.014 № 3-510 (далее – Решение о бюджете на 205-2017 годы),</w:t>
      </w:r>
      <w:r>
        <w:rPr>
          <w:rFonts w:eastAsiaTheme="minorHAnsi"/>
          <w:sz w:val="28"/>
          <w:szCs w:val="28"/>
          <w:lang w:eastAsia="en-US"/>
        </w:rPr>
        <w:t xml:space="preserve"> содержит 3</w:t>
      </w:r>
      <w:r w:rsidR="00CE38AD">
        <w:rPr>
          <w:rFonts w:eastAsiaTheme="minorHAnsi"/>
          <w:sz w:val="28"/>
          <w:szCs w:val="28"/>
          <w:lang w:eastAsia="en-US"/>
        </w:rPr>
        <w:t>0</w:t>
      </w:r>
      <w:r>
        <w:rPr>
          <w:rFonts w:eastAsiaTheme="minorHAnsi"/>
          <w:sz w:val="28"/>
          <w:szCs w:val="28"/>
          <w:lang w:eastAsia="en-US"/>
        </w:rPr>
        <w:t xml:space="preserve"> статей и </w:t>
      </w:r>
      <w:r w:rsidR="00CE38AD">
        <w:rPr>
          <w:rFonts w:eastAsiaTheme="minorHAnsi"/>
          <w:sz w:val="28"/>
          <w:szCs w:val="28"/>
          <w:lang w:eastAsia="en-US"/>
        </w:rPr>
        <w:t>35 приложений.</w:t>
      </w:r>
    </w:p>
    <w:p w:rsidR="00BF7F02" w:rsidRPr="00633D9F" w:rsidRDefault="00BF7F02" w:rsidP="00BF7F02">
      <w:pPr>
        <w:autoSpaceDE w:val="0"/>
        <w:autoSpaceDN w:val="0"/>
        <w:adjustRightInd w:val="0"/>
        <w:ind w:firstLine="567"/>
        <w:jc w:val="both"/>
        <w:rPr>
          <w:rFonts w:eastAsiaTheme="minorHAnsi"/>
          <w:b/>
          <w:sz w:val="28"/>
          <w:szCs w:val="28"/>
          <w:lang w:eastAsia="en-US"/>
        </w:rPr>
      </w:pPr>
      <w:r w:rsidRPr="00633D9F">
        <w:rPr>
          <w:rFonts w:eastAsiaTheme="minorHAnsi"/>
          <w:b/>
          <w:sz w:val="28"/>
          <w:szCs w:val="28"/>
          <w:lang w:eastAsia="en-US"/>
        </w:rPr>
        <w:t>КРК Туруханского района рекомендует</w:t>
      </w:r>
      <w:r w:rsidR="00633D9F">
        <w:rPr>
          <w:rFonts w:eastAsiaTheme="minorHAnsi"/>
          <w:b/>
          <w:sz w:val="28"/>
          <w:szCs w:val="28"/>
          <w:lang w:eastAsia="en-US"/>
        </w:rPr>
        <w:t xml:space="preserve"> в </w:t>
      </w:r>
      <w:r w:rsidRPr="00633D9F">
        <w:rPr>
          <w:rFonts w:eastAsiaTheme="minorHAnsi"/>
          <w:b/>
          <w:sz w:val="28"/>
          <w:szCs w:val="28"/>
          <w:lang w:eastAsia="en-US"/>
        </w:rPr>
        <w:t xml:space="preserve"> приложени</w:t>
      </w:r>
      <w:r w:rsidR="00633D9F">
        <w:rPr>
          <w:rFonts w:eastAsiaTheme="minorHAnsi"/>
          <w:b/>
          <w:sz w:val="28"/>
          <w:szCs w:val="28"/>
          <w:lang w:eastAsia="en-US"/>
        </w:rPr>
        <w:t>и</w:t>
      </w:r>
      <w:r w:rsidRPr="00633D9F">
        <w:rPr>
          <w:rFonts w:eastAsiaTheme="minorHAnsi"/>
          <w:b/>
          <w:sz w:val="28"/>
          <w:szCs w:val="28"/>
          <w:lang w:eastAsia="en-US"/>
        </w:rPr>
        <w:t xml:space="preserve"> № 8 и приложени</w:t>
      </w:r>
      <w:r w:rsidR="00633D9F">
        <w:rPr>
          <w:rFonts w:eastAsiaTheme="minorHAnsi"/>
          <w:b/>
          <w:sz w:val="28"/>
          <w:szCs w:val="28"/>
          <w:lang w:eastAsia="en-US"/>
        </w:rPr>
        <w:t>и</w:t>
      </w:r>
      <w:r w:rsidRPr="00633D9F">
        <w:rPr>
          <w:rFonts w:eastAsiaTheme="minorHAnsi"/>
          <w:b/>
          <w:sz w:val="28"/>
          <w:szCs w:val="28"/>
          <w:lang w:eastAsia="en-US"/>
        </w:rPr>
        <w:t xml:space="preserve"> № 9 «Распределение бюджетных ассигнований по целевым статьям (муниципальным программам Туруханского района и непрограм</w:t>
      </w:r>
      <w:r w:rsidR="00D44BCF">
        <w:rPr>
          <w:rFonts w:eastAsiaTheme="minorHAnsi"/>
          <w:b/>
          <w:sz w:val="28"/>
          <w:szCs w:val="28"/>
          <w:lang w:eastAsia="en-US"/>
        </w:rPr>
        <w:t>м</w:t>
      </w:r>
      <w:r w:rsidRPr="00633D9F">
        <w:rPr>
          <w:rFonts w:eastAsiaTheme="minorHAnsi"/>
          <w:b/>
          <w:sz w:val="28"/>
          <w:szCs w:val="28"/>
          <w:lang w:eastAsia="en-US"/>
        </w:rPr>
        <w:t>ным направлениям деятельности), группам и подгруппам видов расходов, разделам, подразделам классификации расходов бюджета» Проекта бюджета</w:t>
      </w:r>
      <w:r w:rsidR="00633D9F">
        <w:rPr>
          <w:rFonts w:eastAsiaTheme="minorHAnsi"/>
          <w:b/>
          <w:sz w:val="28"/>
          <w:szCs w:val="28"/>
          <w:lang w:eastAsia="en-US"/>
        </w:rPr>
        <w:t>,</w:t>
      </w:r>
      <w:r w:rsidRPr="00633D9F">
        <w:rPr>
          <w:rFonts w:eastAsiaTheme="minorHAnsi"/>
          <w:b/>
          <w:sz w:val="28"/>
          <w:szCs w:val="28"/>
          <w:lang w:eastAsia="en-US"/>
        </w:rPr>
        <w:t xml:space="preserve"> </w:t>
      </w:r>
      <w:r w:rsidR="00633D9F">
        <w:rPr>
          <w:rFonts w:eastAsiaTheme="minorHAnsi"/>
          <w:b/>
          <w:sz w:val="28"/>
          <w:szCs w:val="28"/>
          <w:lang w:eastAsia="en-US"/>
        </w:rPr>
        <w:t>указать итоговые показатели бюджетных ассигнований по каждой</w:t>
      </w:r>
      <w:r w:rsidRPr="00633D9F">
        <w:rPr>
          <w:rFonts w:eastAsiaTheme="minorHAnsi"/>
          <w:b/>
          <w:sz w:val="28"/>
          <w:szCs w:val="28"/>
          <w:lang w:eastAsia="en-US"/>
        </w:rPr>
        <w:t xml:space="preserve"> муниципальн</w:t>
      </w:r>
      <w:r w:rsidR="00633D9F">
        <w:rPr>
          <w:rFonts w:eastAsiaTheme="minorHAnsi"/>
          <w:b/>
          <w:sz w:val="28"/>
          <w:szCs w:val="28"/>
          <w:lang w:eastAsia="en-US"/>
        </w:rPr>
        <w:t xml:space="preserve">ой </w:t>
      </w:r>
      <w:r w:rsidRPr="00633D9F">
        <w:rPr>
          <w:rFonts w:eastAsiaTheme="minorHAnsi"/>
          <w:b/>
          <w:sz w:val="28"/>
          <w:szCs w:val="28"/>
          <w:lang w:eastAsia="en-US"/>
        </w:rPr>
        <w:t xml:space="preserve"> программ</w:t>
      </w:r>
      <w:r w:rsidR="00633D9F">
        <w:rPr>
          <w:rFonts w:eastAsiaTheme="minorHAnsi"/>
          <w:b/>
          <w:sz w:val="28"/>
          <w:szCs w:val="28"/>
          <w:lang w:eastAsia="en-US"/>
        </w:rPr>
        <w:t>е</w:t>
      </w:r>
      <w:r w:rsidRPr="00633D9F">
        <w:rPr>
          <w:rFonts w:eastAsiaTheme="minorHAnsi"/>
          <w:b/>
          <w:sz w:val="28"/>
          <w:szCs w:val="28"/>
          <w:lang w:eastAsia="en-US"/>
        </w:rPr>
        <w:t xml:space="preserve"> и </w:t>
      </w:r>
      <w:r w:rsidR="00633D9F">
        <w:rPr>
          <w:rFonts w:eastAsiaTheme="minorHAnsi"/>
          <w:b/>
          <w:sz w:val="28"/>
          <w:szCs w:val="28"/>
          <w:lang w:eastAsia="en-US"/>
        </w:rPr>
        <w:t xml:space="preserve">по </w:t>
      </w:r>
      <w:r w:rsidRPr="00633D9F">
        <w:rPr>
          <w:rFonts w:eastAsiaTheme="minorHAnsi"/>
          <w:b/>
          <w:sz w:val="28"/>
          <w:szCs w:val="28"/>
          <w:lang w:eastAsia="en-US"/>
        </w:rPr>
        <w:t xml:space="preserve">подпрограммам, по аналогии с </w:t>
      </w:r>
      <w:r w:rsidR="008546F9">
        <w:rPr>
          <w:rFonts w:eastAsiaTheme="minorHAnsi"/>
          <w:b/>
          <w:sz w:val="28"/>
          <w:szCs w:val="28"/>
          <w:lang w:eastAsia="en-US"/>
        </w:rPr>
        <w:t xml:space="preserve"> </w:t>
      </w:r>
      <w:r w:rsidRPr="00633D9F">
        <w:rPr>
          <w:rFonts w:eastAsiaTheme="minorHAnsi"/>
          <w:b/>
          <w:sz w:val="28"/>
          <w:szCs w:val="28"/>
          <w:lang w:eastAsia="en-US"/>
        </w:rPr>
        <w:t xml:space="preserve">приложениями </w:t>
      </w:r>
      <w:r w:rsidR="008546F9">
        <w:rPr>
          <w:rFonts w:eastAsiaTheme="minorHAnsi"/>
          <w:b/>
          <w:sz w:val="28"/>
          <w:szCs w:val="28"/>
          <w:lang w:eastAsia="en-US"/>
        </w:rPr>
        <w:t xml:space="preserve">к </w:t>
      </w:r>
      <w:r w:rsidRPr="00633D9F">
        <w:rPr>
          <w:rFonts w:eastAsiaTheme="minorHAnsi"/>
          <w:b/>
          <w:sz w:val="28"/>
          <w:szCs w:val="28"/>
          <w:lang w:eastAsia="en-US"/>
        </w:rPr>
        <w:t>Решени</w:t>
      </w:r>
      <w:r w:rsidR="008546F9">
        <w:rPr>
          <w:rFonts w:eastAsiaTheme="minorHAnsi"/>
          <w:b/>
          <w:sz w:val="28"/>
          <w:szCs w:val="28"/>
          <w:lang w:eastAsia="en-US"/>
        </w:rPr>
        <w:t>ю</w:t>
      </w:r>
      <w:r w:rsidRPr="00633D9F">
        <w:rPr>
          <w:rFonts w:eastAsiaTheme="minorHAnsi"/>
          <w:b/>
          <w:sz w:val="28"/>
          <w:szCs w:val="28"/>
          <w:lang w:eastAsia="en-US"/>
        </w:rPr>
        <w:t xml:space="preserve"> о бюджете на 2015-2017 годы.</w:t>
      </w:r>
    </w:p>
    <w:p w:rsidR="00CE38AD" w:rsidRDefault="00CE38AD" w:rsidP="00CE38AD">
      <w:pPr>
        <w:autoSpaceDE w:val="0"/>
        <w:autoSpaceDN w:val="0"/>
        <w:adjustRightInd w:val="0"/>
        <w:ind w:firstLine="567"/>
        <w:jc w:val="both"/>
        <w:rPr>
          <w:rFonts w:eastAsiaTheme="minorHAnsi"/>
          <w:sz w:val="28"/>
          <w:szCs w:val="28"/>
          <w:lang w:eastAsia="en-US"/>
        </w:rPr>
      </w:pPr>
    </w:p>
    <w:p w:rsidR="008546F9" w:rsidRDefault="00BF7F02" w:rsidP="00CE38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Проект</w:t>
      </w:r>
      <w:r w:rsidR="008546F9">
        <w:rPr>
          <w:rFonts w:eastAsiaTheme="minorHAnsi"/>
          <w:sz w:val="28"/>
          <w:szCs w:val="28"/>
          <w:lang w:eastAsia="en-US"/>
        </w:rPr>
        <w:t xml:space="preserve"> решения о </w:t>
      </w:r>
      <w:r>
        <w:rPr>
          <w:rFonts w:eastAsiaTheme="minorHAnsi"/>
          <w:sz w:val="28"/>
          <w:szCs w:val="28"/>
          <w:lang w:eastAsia="en-US"/>
        </w:rPr>
        <w:t xml:space="preserve"> бюджет</w:t>
      </w:r>
      <w:r w:rsidR="008546F9">
        <w:rPr>
          <w:rFonts w:eastAsiaTheme="minorHAnsi"/>
          <w:sz w:val="28"/>
          <w:szCs w:val="28"/>
          <w:lang w:eastAsia="en-US"/>
        </w:rPr>
        <w:t>е</w:t>
      </w:r>
      <w:r>
        <w:rPr>
          <w:rFonts w:eastAsiaTheme="minorHAnsi"/>
          <w:sz w:val="28"/>
          <w:szCs w:val="28"/>
          <w:lang w:eastAsia="en-US"/>
        </w:rPr>
        <w:t xml:space="preserve"> в п.8</w:t>
      </w:r>
      <w:r w:rsidR="008070F2">
        <w:rPr>
          <w:rFonts w:eastAsiaTheme="minorHAnsi"/>
          <w:sz w:val="28"/>
          <w:szCs w:val="28"/>
          <w:lang w:eastAsia="en-US"/>
        </w:rPr>
        <w:t xml:space="preserve"> дополнительно предусматривает</w:t>
      </w:r>
      <w:r>
        <w:rPr>
          <w:rFonts w:eastAsiaTheme="minorHAnsi"/>
          <w:sz w:val="28"/>
          <w:szCs w:val="28"/>
          <w:lang w:eastAsia="en-US"/>
        </w:rPr>
        <w:t xml:space="preserve"> </w:t>
      </w:r>
      <w:r w:rsidR="008070F2">
        <w:rPr>
          <w:rFonts w:eastAsiaTheme="minorHAnsi"/>
          <w:sz w:val="28"/>
          <w:szCs w:val="28"/>
          <w:lang w:eastAsia="en-US"/>
        </w:rPr>
        <w:t xml:space="preserve">расширение прав </w:t>
      </w:r>
      <w:r>
        <w:rPr>
          <w:rFonts w:eastAsiaTheme="minorHAnsi"/>
          <w:sz w:val="28"/>
          <w:szCs w:val="28"/>
          <w:lang w:eastAsia="en-US"/>
        </w:rPr>
        <w:t xml:space="preserve">руководителя </w:t>
      </w:r>
      <w:r w:rsidR="008546F9">
        <w:rPr>
          <w:rFonts w:eastAsiaTheme="minorHAnsi"/>
          <w:sz w:val="28"/>
          <w:szCs w:val="28"/>
          <w:lang w:eastAsia="en-US"/>
        </w:rPr>
        <w:t>Ф</w:t>
      </w:r>
      <w:r>
        <w:rPr>
          <w:rFonts w:eastAsiaTheme="minorHAnsi"/>
          <w:sz w:val="28"/>
          <w:szCs w:val="28"/>
          <w:lang w:eastAsia="en-US"/>
        </w:rPr>
        <w:t>инансового управления администрации Туруханского района</w:t>
      </w:r>
      <w:r w:rsidR="008070F2">
        <w:rPr>
          <w:rFonts w:eastAsiaTheme="minorHAnsi"/>
          <w:sz w:val="28"/>
          <w:szCs w:val="28"/>
          <w:lang w:eastAsia="en-US"/>
        </w:rPr>
        <w:t xml:space="preserve"> по внесению</w:t>
      </w:r>
      <w:r>
        <w:rPr>
          <w:rFonts w:eastAsiaTheme="minorHAnsi"/>
          <w:sz w:val="28"/>
          <w:szCs w:val="28"/>
          <w:lang w:eastAsia="en-US"/>
        </w:rPr>
        <w:t xml:space="preserve"> </w:t>
      </w:r>
      <w:r w:rsidR="008070F2">
        <w:rPr>
          <w:rFonts w:eastAsiaTheme="minorHAnsi"/>
          <w:sz w:val="28"/>
          <w:szCs w:val="28"/>
          <w:lang w:eastAsia="en-US"/>
        </w:rPr>
        <w:t xml:space="preserve">изменений в сводную бюджетную роспись </w:t>
      </w:r>
      <w:r>
        <w:rPr>
          <w:rFonts w:eastAsiaTheme="minorHAnsi"/>
          <w:sz w:val="28"/>
          <w:szCs w:val="28"/>
          <w:lang w:eastAsia="en-US"/>
        </w:rPr>
        <w:t>районного</w:t>
      </w:r>
      <w:r w:rsidR="008070F2">
        <w:rPr>
          <w:rFonts w:eastAsiaTheme="minorHAnsi"/>
          <w:sz w:val="28"/>
          <w:szCs w:val="28"/>
          <w:lang w:eastAsia="en-US"/>
        </w:rPr>
        <w:t xml:space="preserve"> бюджета в ходе исполнения</w:t>
      </w:r>
      <w:r>
        <w:rPr>
          <w:rFonts w:eastAsiaTheme="minorHAnsi"/>
          <w:sz w:val="28"/>
          <w:szCs w:val="28"/>
          <w:lang w:eastAsia="en-US"/>
        </w:rPr>
        <w:t xml:space="preserve"> </w:t>
      </w:r>
      <w:r w:rsidR="008070F2">
        <w:rPr>
          <w:rFonts w:eastAsiaTheme="minorHAnsi"/>
          <w:sz w:val="28"/>
          <w:szCs w:val="28"/>
          <w:lang w:eastAsia="en-US"/>
        </w:rPr>
        <w:t>бюджет</w:t>
      </w:r>
      <w:r>
        <w:rPr>
          <w:rFonts w:eastAsiaTheme="minorHAnsi"/>
          <w:sz w:val="28"/>
          <w:szCs w:val="28"/>
          <w:lang w:eastAsia="en-US"/>
        </w:rPr>
        <w:t>а</w:t>
      </w:r>
      <w:r w:rsidR="008546F9">
        <w:rPr>
          <w:rFonts w:eastAsiaTheme="minorHAnsi"/>
          <w:sz w:val="28"/>
          <w:szCs w:val="28"/>
          <w:lang w:eastAsia="en-US"/>
        </w:rPr>
        <w:t>,</w:t>
      </w:r>
      <w:r w:rsidR="008070F2">
        <w:rPr>
          <w:rFonts w:eastAsiaTheme="minorHAnsi"/>
          <w:sz w:val="28"/>
          <w:szCs w:val="28"/>
          <w:lang w:eastAsia="en-US"/>
        </w:rPr>
        <w:t xml:space="preserve"> без внесения изменений в </w:t>
      </w:r>
      <w:r>
        <w:rPr>
          <w:rFonts w:eastAsiaTheme="minorHAnsi"/>
          <w:sz w:val="28"/>
          <w:szCs w:val="28"/>
          <w:lang w:eastAsia="en-US"/>
        </w:rPr>
        <w:t>Решение о бюджете</w:t>
      </w:r>
      <w:r w:rsidR="008546F9">
        <w:rPr>
          <w:rFonts w:eastAsiaTheme="minorHAnsi"/>
          <w:sz w:val="28"/>
          <w:szCs w:val="28"/>
          <w:lang w:eastAsia="en-US"/>
        </w:rPr>
        <w:t>.</w:t>
      </w:r>
    </w:p>
    <w:p w:rsidR="008F5E94" w:rsidRDefault="008546F9" w:rsidP="00CE38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Как указано в подпункте 2 п. 8 Проекта решения о бюджете - в</w:t>
      </w:r>
      <w:r w:rsidR="008F740C">
        <w:rPr>
          <w:rFonts w:eastAsiaTheme="minorHAnsi"/>
          <w:sz w:val="28"/>
          <w:szCs w:val="28"/>
          <w:lang w:eastAsia="en-US"/>
        </w:rPr>
        <w:t xml:space="preserve"> </w:t>
      </w:r>
      <w:r w:rsidR="00BF7F02">
        <w:rPr>
          <w:rFonts w:eastAsiaTheme="minorHAnsi"/>
          <w:sz w:val="28"/>
          <w:szCs w:val="28"/>
          <w:lang w:eastAsia="en-US"/>
        </w:rPr>
        <w:t xml:space="preserve">случаях образования, переименования, реорганизации, ликвидации органов местного самоуправления Туруханского района, перераспределения их полномочий и численности в пределах общего объема средств, предусмотренных настоящим </w:t>
      </w:r>
      <w:r w:rsidR="00E4718E">
        <w:rPr>
          <w:rFonts w:eastAsiaTheme="minorHAnsi"/>
          <w:sz w:val="28"/>
          <w:szCs w:val="28"/>
          <w:lang w:eastAsia="en-US"/>
        </w:rPr>
        <w:t>Р</w:t>
      </w:r>
      <w:r w:rsidR="00BF7F02">
        <w:rPr>
          <w:rFonts w:eastAsiaTheme="minorHAnsi"/>
          <w:sz w:val="28"/>
          <w:szCs w:val="28"/>
          <w:lang w:eastAsia="en-US"/>
        </w:rPr>
        <w:t>ешением</w:t>
      </w:r>
      <w:r w:rsidR="00E4718E">
        <w:rPr>
          <w:rFonts w:eastAsiaTheme="minorHAnsi"/>
          <w:sz w:val="28"/>
          <w:szCs w:val="28"/>
          <w:lang w:eastAsia="en-US"/>
        </w:rPr>
        <w:t xml:space="preserve"> на обеспечение их деятельности</w:t>
      </w:r>
      <w:r w:rsidR="00F07E72">
        <w:rPr>
          <w:rFonts w:eastAsiaTheme="minorHAnsi"/>
          <w:sz w:val="28"/>
          <w:szCs w:val="28"/>
          <w:lang w:eastAsia="en-US"/>
        </w:rPr>
        <w:t>.</w:t>
      </w:r>
    </w:p>
    <w:p w:rsidR="008F740C" w:rsidRDefault="008F5E94" w:rsidP="00CE38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Согласно п.2 ст.21 Бюджетного кодекса Российской Федерации</w:t>
      </w:r>
      <w:r w:rsidR="00C60F9E">
        <w:rPr>
          <w:rFonts w:eastAsiaTheme="minorHAnsi"/>
          <w:sz w:val="28"/>
          <w:szCs w:val="28"/>
          <w:lang w:eastAsia="en-US"/>
        </w:rPr>
        <w:t>,</w:t>
      </w:r>
      <w:r>
        <w:rPr>
          <w:rFonts w:eastAsiaTheme="minorHAnsi"/>
          <w:sz w:val="28"/>
          <w:szCs w:val="28"/>
          <w:lang w:eastAsia="en-US"/>
        </w:rPr>
        <w:t xml:space="preserve"> решением о бюджете в составе ведомственной структур</w:t>
      </w:r>
      <w:r w:rsidR="008546F9">
        <w:rPr>
          <w:rFonts w:eastAsiaTheme="minorHAnsi"/>
          <w:sz w:val="28"/>
          <w:szCs w:val="28"/>
          <w:lang w:eastAsia="en-US"/>
        </w:rPr>
        <w:t>ы</w:t>
      </w:r>
      <w:r>
        <w:rPr>
          <w:rFonts w:eastAsiaTheme="minorHAnsi"/>
          <w:sz w:val="28"/>
          <w:szCs w:val="28"/>
          <w:lang w:eastAsia="en-US"/>
        </w:rPr>
        <w:t xml:space="preserve"> расходов устанавливается перечень главных распорядителей средств местного бюджета</w:t>
      </w:r>
      <w:r w:rsidR="008F740C">
        <w:rPr>
          <w:rFonts w:eastAsiaTheme="minorHAnsi"/>
          <w:sz w:val="28"/>
          <w:szCs w:val="28"/>
          <w:lang w:eastAsia="en-US"/>
        </w:rPr>
        <w:t>.</w:t>
      </w:r>
    </w:p>
    <w:p w:rsidR="00BF7F02" w:rsidRDefault="008F740C" w:rsidP="00CE38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w:t>
      </w:r>
      <w:r w:rsidR="008F5E94">
        <w:rPr>
          <w:rFonts w:eastAsiaTheme="minorHAnsi"/>
          <w:sz w:val="28"/>
          <w:szCs w:val="28"/>
          <w:lang w:eastAsia="en-US"/>
        </w:rPr>
        <w:t xml:space="preserve"> приложениях № 6 и № 7 Проекта бюджета в ведомственной структуре расходов районного бюджета указаны органы местного самоуправления (Туруханский районный Совет депутатов, администрация Туруханского района и КРК Туруханского района) как главные распорядители бюджетных средств.</w:t>
      </w:r>
    </w:p>
    <w:p w:rsidR="00C60F9E" w:rsidRDefault="00C60F9E" w:rsidP="00C60F9E">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 п</w:t>
      </w:r>
      <w:r w:rsidR="008F5E94" w:rsidRPr="00C60F9E">
        <w:rPr>
          <w:rFonts w:ascii="Times New Roman" w:eastAsiaTheme="minorHAnsi" w:hAnsi="Times New Roman" w:cs="Times New Roman"/>
          <w:sz w:val="28"/>
          <w:szCs w:val="28"/>
          <w:lang w:eastAsia="en-US"/>
        </w:rPr>
        <w:t>ункт</w:t>
      </w:r>
      <w:r>
        <w:rPr>
          <w:rFonts w:ascii="Times New Roman" w:eastAsiaTheme="minorHAnsi" w:hAnsi="Times New Roman" w:cs="Times New Roman"/>
          <w:sz w:val="28"/>
          <w:szCs w:val="28"/>
          <w:lang w:eastAsia="en-US"/>
        </w:rPr>
        <w:t>е</w:t>
      </w:r>
      <w:r w:rsidR="008F5E94" w:rsidRPr="00C60F9E">
        <w:rPr>
          <w:rFonts w:ascii="Times New Roman" w:eastAsiaTheme="minorHAnsi" w:hAnsi="Times New Roman" w:cs="Times New Roman"/>
          <w:sz w:val="28"/>
          <w:szCs w:val="28"/>
          <w:lang w:eastAsia="en-US"/>
        </w:rPr>
        <w:t xml:space="preserve"> 3 ст.217 Бюджетного кодекса </w:t>
      </w:r>
      <w:r w:rsidR="008546F9">
        <w:rPr>
          <w:rFonts w:ascii="Times New Roman" w:eastAsiaTheme="minorHAnsi" w:hAnsi="Times New Roman" w:cs="Times New Roman"/>
          <w:sz w:val="28"/>
          <w:szCs w:val="28"/>
          <w:lang w:eastAsia="en-US"/>
        </w:rPr>
        <w:t>РФ</w:t>
      </w:r>
      <w:r w:rsidR="008F5E94" w:rsidRPr="00C60F9E">
        <w:rPr>
          <w:rFonts w:ascii="Times New Roman" w:eastAsiaTheme="minorHAnsi" w:hAnsi="Times New Roman" w:cs="Times New Roman"/>
          <w:sz w:val="28"/>
          <w:szCs w:val="28"/>
          <w:lang w:eastAsia="en-US"/>
        </w:rPr>
        <w:t xml:space="preserve"> и </w:t>
      </w:r>
      <w:r w:rsidR="008F740C">
        <w:rPr>
          <w:rFonts w:ascii="Times New Roman" w:eastAsiaTheme="minorHAnsi" w:hAnsi="Times New Roman" w:cs="Times New Roman"/>
          <w:sz w:val="28"/>
          <w:szCs w:val="28"/>
          <w:lang w:eastAsia="en-US"/>
        </w:rPr>
        <w:t xml:space="preserve">в подпункте </w:t>
      </w:r>
      <w:r w:rsidRPr="00C60F9E">
        <w:rPr>
          <w:rFonts w:ascii="Times New Roman" w:eastAsiaTheme="minorHAnsi" w:hAnsi="Times New Roman" w:cs="Times New Roman"/>
          <w:sz w:val="28"/>
          <w:szCs w:val="28"/>
          <w:lang w:eastAsia="en-US"/>
        </w:rPr>
        <w:t>3 п.3 ст.9 Положения о бюджетном процессе</w:t>
      </w:r>
      <w:r>
        <w:rPr>
          <w:rFonts w:ascii="Times New Roman" w:eastAsiaTheme="minorHAnsi" w:hAnsi="Times New Roman" w:cs="Times New Roman"/>
          <w:sz w:val="28"/>
          <w:szCs w:val="28"/>
          <w:lang w:eastAsia="en-US"/>
        </w:rPr>
        <w:t>,</w:t>
      </w:r>
      <w:r w:rsidRPr="00C60F9E">
        <w:rPr>
          <w:rFonts w:ascii="Times New Roman" w:eastAsiaTheme="minorHAnsi" w:hAnsi="Times New Roman" w:cs="Times New Roman"/>
          <w:sz w:val="28"/>
          <w:szCs w:val="28"/>
          <w:lang w:eastAsia="en-US"/>
        </w:rPr>
        <w:t xml:space="preserve"> </w:t>
      </w:r>
      <w:r w:rsidR="004A4455">
        <w:rPr>
          <w:rFonts w:ascii="Times New Roman" w:eastAsiaTheme="minorHAnsi" w:hAnsi="Times New Roman" w:cs="Times New Roman"/>
          <w:sz w:val="28"/>
          <w:szCs w:val="28"/>
          <w:lang w:eastAsia="en-US"/>
        </w:rPr>
        <w:t xml:space="preserve">уже </w:t>
      </w:r>
      <w:r>
        <w:rPr>
          <w:rFonts w:ascii="Times New Roman" w:eastAsiaTheme="minorHAnsi" w:hAnsi="Times New Roman" w:cs="Times New Roman"/>
          <w:sz w:val="28"/>
          <w:szCs w:val="28"/>
          <w:lang w:eastAsia="en-US"/>
        </w:rPr>
        <w:t>закреплено</w:t>
      </w:r>
      <w:r w:rsidRPr="00C60F9E">
        <w:rPr>
          <w:rFonts w:ascii="Times New Roman" w:eastAsiaTheme="minorHAnsi" w:hAnsi="Times New Roman" w:cs="Times New Roman"/>
          <w:sz w:val="28"/>
          <w:szCs w:val="28"/>
          <w:lang w:eastAsia="en-US"/>
        </w:rPr>
        <w:t xml:space="preserve"> право руководител</w:t>
      </w:r>
      <w:r>
        <w:rPr>
          <w:rFonts w:ascii="Times New Roman" w:eastAsiaTheme="minorHAnsi" w:hAnsi="Times New Roman" w:cs="Times New Roman"/>
          <w:sz w:val="28"/>
          <w:szCs w:val="28"/>
          <w:lang w:eastAsia="en-US"/>
        </w:rPr>
        <w:t>я</w:t>
      </w:r>
      <w:r>
        <w:rPr>
          <w:rFonts w:eastAsiaTheme="minorHAnsi"/>
          <w:sz w:val="28"/>
          <w:szCs w:val="28"/>
          <w:lang w:eastAsia="en-US"/>
        </w:rPr>
        <w:t xml:space="preserve"> </w:t>
      </w:r>
      <w:r w:rsidRPr="00C60F9E">
        <w:rPr>
          <w:rFonts w:ascii="Times New Roman" w:hAnsi="Times New Roman" w:cs="Times New Roman"/>
          <w:sz w:val="28"/>
          <w:szCs w:val="28"/>
        </w:rPr>
        <w:t xml:space="preserve">финансового органа </w:t>
      </w:r>
      <w:r>
        <w:rPr>
          <w:rFonts w:ascii="Times New Roman" w:hAnsi="Times New Roman" w:cs="Times New Roman"/>
          <w:sz w:val="28"/>
          <w:szCs w:val="28"/>
        </w:rPr>
        <w:t xml:space="preserve"> вносить изменения в сводную бюджетную роспись расходов без внесения изменений в </w:t>
      </w:r>
      <w:r w:rsidRPr="00C60F9E">
        <w:rPr>
          <w:rFonts w:ascii="Times New Roman" w:hAnsi="Times New Roman" w:cs="Times New Roman"/>
          <w:sz w:val="28"/>
          <w:szCs w:val="28"/>
        </w:rPr>
        <w:t>решение о бюджете</w:t>
      </w:r>
      <w:r>
        <w:rPr>
          <w:rFonts w:ascii="Times New Roman" w:hAnsi="Times New Roman" w:cs="Times New Roman"/>
          <w:sz w:val="28"/>
          <w:szCs w:val="28"/>
        </w:rPr>
        <w:t xml:space="preserve">, </w:t>
      </w:r>
      <w:r w:rsidRPr="00C60F9E">
        <w:rPr>
          <w:rFonts w:ascii="Times New Roman" w:hAnsi="Times New Roman" w:cs="Times New Roman"/>
          <w:sz w:val="28"/>
          <w:szCs w:val="28"/>
        </w:rPr>
        <w:t xml:space="preserve"> в случае изменения состава или полномочий (функций) главных распорядителей бюджетных средств (подведомственных им казен</w:t>
      </w:r>
      <w:r>
        <w:rPr>
          <w:rFonts w:ascii="Times New Roman" w:hAnsi="Times New Roman" w:cs="Times New Roman"/>
          <w:sz w:val="28"/>
          <w:szCs w:val="28"/>
        </w:rPr>
        <w:t>ных учреждений).</w:t>
      </w:r>
    </w:p>
    <w:p w:rsidR="008F740C" w:rsidRPr="008546F9" w:rsidRDefault="008F740C" w:rsidP="00C60F9E">
      <w:pPr>
        <w:pStyle w:val="ConsPlusNormal"/>
        <w:ind w:firstLine="540"/>
        <w:jc w:val="both"/>
        <w:rPr>
          <w:rFonts w:ascii="Times New Roman" w:hAnsi="Times New Roman" w:cs="Times New Roman"/>
          <w:b/>
          <w:sz w:val="28"/>
          <w:szCs w:val="28"/>
        </w:rPr>
      </w:pPr>
      <w:r w:rsidRPr="008546F9">
        <w:rPr>
          <w:rFonts w:ascii="Times New Roman" w:hAnsi="Times New Roman" w:cs="Times New Roman"/>
          <w:b/>
          <w:sz w:val="28"/>
          <w:szCs w:val="28"/>
        </w:rPr>
        <w:t xml:space="preserve">КРК Туруханского района предлагает подпункт 2 из </w:t>
      </w:r>
      <w:r w:rsidR="004A4455" w:rsidRPr="008546F9">
        <w:rPr>
          <w:rFonts w:ascii="Times New Roman" w:hAnsi="Times New Roman" w:cs="Times New Roman"/>
          <w:b/>
          <w:sz w:val="28"/>
          <w:szCs w:val="28"/>
        </w:rPr>
        <w:t xml:space="preserve">пункта </w:t>
      </w:r>
      <w:r w:rsidRPr="008546F9">
        <w:rPr>
          <w:rFonts w:ascii="Times New Roman" w:hAnsi="Times New Roman" w:cs="Times New Roman"/>
          <w:b/>
          <w:sz w:val="28"/>
          <w:szCs w:val="28"/>
        </w:rPr>
        <w:t>8 Проекта решения о бюджете исключить</w:t>
      </w:r>
      <w:r w:rsidR="004A4455" w:rsidRPr="008546F9">
        <w:rPr>
          <w:rFonts w:ascii="Times New Roman" w:hAnsi="Times New Roman" w:cs="Times New Roman"/>
          <w:b/>
          <w:sz w:val="28"/>
          <w:szCs w:val="28"/>
        </w:rPr>
        <w:t>.</w:t>
      </w:r>
    </w:p>
    <w:p w:rsidR="004A4455" w:rsidRDefault="004A4455" w:rsidP="00C60F9E">
      <w:pPr>
        <w:pStyle w:val="ConsPlusNormal"/>
        <w:ind w:firstLine="540"/>
        <w:jc w:val="both"/>
        <w:rPr>
          <w:rFonts w:ascii="Times New Roman" w:hAnsi="Times New Roman" w:cs="Times New Roman"/>
          <w:sz w:val="28"/>
          <w:szCs w:val="28"/>
        </w:rPr>
      </w:pPr>
    </w:p>
    <w:p w:rsidR="0026030E" w:rsidRDefault="004A4455" w:rsidP="00C60F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Аналогичное замечание КРК Туруханского района по полномочиям руководителя финансового органа, указанны</w:t>
      </w:r>
      <w:r w:rsidR="0026030E">
        <w:rPr>
          <w:rFonts w:ascii="Times New Roman" w:hAnsi="Times New Roman" w:cs="Times New Roman"/>
          <w:sz w:val="28"/>
          <w:szCs w:val="28"/>
        </w:rPr>
        <w:t>м</w:t>
      </w:r>
      <w:r>
        <w:rPr>
          <w:rFonts w:ascii="Times New Roman" w:hAnsi="Times New Roman" w:cs="Times New Roman"/>
          <w:sz w:val="28"/>
          <w:szCs w:val="28"/>
        </w:rPr>
        <w:t xml:space="preserve"> в подпункте 5  и 6 пункта 8 Проекта решения о бюджете: </w:t>
      </w:r>
    </w:p>
    <w:p w:rsidR="0026030E" w:rsidRDefault="004A4455" w:rsidP="00C60F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субсидий, субвенций, иных межбюджетных трансфертов и </w:t>
      </w:r>
      <w:r>
        <w:rPr>
          <w:rFonts w:ascii="Times New Roman" w:hAnsi="Times New Roman" w:cs="Times New Roman"/>
          <w:sz w:val="28"/>
          <w:szCs w:val="28"/>
        </w:rPr>
        <w:lastRenderedPageBreak/>
        <w:t>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r w:rsidR="0026030E">
        <w:rPr>
          <w:rFonts w:ascii="Times New Roman" w:hAnsi="Times New Roman" w:cs="Times New Roman"/>
          <w:sz w:val="28"/>
          <w:szCs w:val="28"/>
        </w:rPr>
        <w:t>,</w:t>
      </w:r>
    </w:p>
    <w:p w:rsidR="008F740C" w:rsidRDefault="004A4455" w:rsidP="00C60F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общего объема бюджетных ассигнований, утвержденных решением о бюджете на их исполнение в текущем финансовом году».</w:t>
      </w:r>
    </w:p>
    <w:p w:rsidR="004A4455" w:rsidRDefault="004A4455" w:rsidP="00C60F9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Указанные полномочия </w:t>
      </w:r>
      <w:r w:rsidR="0026030E">
        <w:rPr>
          <w:rFonts w:ascii="Times New Roman" w:hAnsi="Times New Roman" w:cs="Times New Roman"/>
          <w:sz w:val="28"/>
          <w:szCs w:val="28"/>
        </w:rPr>
        <w:t xml:space="preserve">уже </w:t>
      </w:r>
      <w:r>
        <w:rPr>
          <w:rFonts w:ascii="Times New Roman" w:hAnsi="Times New Roman" w:cs="Times New Roman"/>
          <w:sz w:val="28"/>
          <w:szCs w:val="28"/>
        </w:rPr>
        <w:t xml:space="preserve">закреплены </w:t>
      </w:r>
      <w:r w:rsidR="0026030E">
        <w:rPr>
          <w:rFonts w:ascii="Times New Roman" w:hAnsi="Times New Roman" w:cs="Times New Roman"/>
          <w:sz w:val="28"/>
          <w:szCs w:val="28"/>
        </w:rPr>
        <w:t xml:space="preserve">в п.3 статьи 217 </w:t>
      </w:r>
      <w:r w:rsidR="0026030E" w:rsidRPr="00C60F9E">
        <w:rPr>
          <w:rFonts w:ascii="Times New Roman" w:eastAsiaTheme="minorHAnsi" w:hAnsi="Times New Roman" w:cs="Times New Roman"/>
          <w:sz w:val="28"/>
          <w:szCs w:val="28"/>
          <w:lang w:eastAsia="en-US"/>
        </w:rPr>
        <w:t>Бюджетного кодекса Российской Федерации</w:t>
      </w:r>
      <w:r w:rsidR="0026030E">
        <w:rPr>
          <w:rFonts w:ascii="Times New Roman" w:eastAsiaTheme="minorHAnsi" w:hAnsi="Times New Roman" w:cs="Times New Roman"/>
          <w:sz w:val="28"/>
          <w:szCs w:val="28"/>
          <w:lang w:eastAsia="en-US"/>
        </w:rPr>
        <w:t xml:space="preserve"> и в подпунктах 1 и 6 п.3 ст.9 </w:t>
      </w:r>
      <w:r w:rsidR="0026030E" w:rsidRPr="00C60F9E">
        <w:rPr>
          <w:rFonts w:ascii="Times New Roman" w:eastAsiaTheme="minorHAnsi" w:hAnsi="Times New Roman" w:cs="Times New Roman"/>
          <w:sz w:val="28"/>
          <w:szCs w:val="28"/>
          <w:lang w:eastAsia="en-US"/>
        </w:rPr>
        <w:t>Положения о бюджетном процессе</w:t>
      </w:r>
      <w:r w:rsidR="0026030E">
        <w:rPr>
          <w:rFonts w:ascii="Times New Roman" w:eastAsiaTheme="minorHAnsi" w:hAnsi="Times New Roman" w:cs="Times New Roman"/>
          <w:sz w:val="28"/>
          <w:szCs w:val="28"/>
          <w:lang w:eastAsia="en-US"/>
        </w:rPr>
        <w:t>.</w:t>
      </w:r>
    </w:p>
    <w:p w:rsidR="0026030E" w:rsidRPr="008546F9" w:rsidRDefault="0026030E" w:rsidP="0026030E">
      <w:pPr>
        <w:pStyle w:val="ConsPlusNormal"/>
        <w:ind w:firstLine="540"/>
        <w:jc w:val="both"/>
        <w:rPr>
          <w:rFonts w:ascii="Times New Roman" w:hAnsi="Times New Roman" w:cs="Times New Roman"/>
          <w:b/>
          <w:sz w:val="28"/>
          <w:szCs w:val="28"/>
        </w:rPr>
      </w:pPr>
      <w:r w:rsidRPr="008546F9">
        <w:rPr>
          <w:rFonts w:ascii="Times New Roman" w:hAnsi="Times New Roman" w:cs="Times New Roman"/>
          <w:b/>
          <w:sz w:val="28"/>
          <w:szCs w:val="28"/>
        </w:rPr>
        <w:t>КРК Туруханского района предлагает подпункты 5 и 6 из пункта 8 Проекта решения о бюджете исключить.</w:t>
      </w:r>
    </w:p>
    <w:p w:rsidR="00896C89" w:rsidRDefault="007F675F" w:rsidP="007F67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w:t>
      </w:r>
      <w:r w:rsidR="0026030E">
        <w:rPr>
          <w:rFonts w:eastAsiaTheme="minorHAnsi"/>
          <w:sz w:val="28"/>
          <w:szCs w:val="28"/>
          <w:lang w:eastAsia="en-US"/>
        </w:rPr>
        <w:t>ункт 8 Проекта решения о бюджете</w:t>
      </w:r>
      <w:r w:rsidR="008070F2">
        <w:rPr>
          <w:rFonts w:eastAsiaTheme="minorHAnsi"/>
          <w:sz w:val="28"/>
          <w:szCs w:val="28"/>
          <w:lang w:eastAsia="en-US"/>
        </w:rPr>
        <w:t xml:space="preserve"> предоставляет право </w:t>
      </w:r>
      <w:r w:rsidR="0026030E">
        <w:rPr>
          <w:rFonts w:eastAsiaTheme="minorHAnsi"/>
          <w:sz w:val="28"/>
          <w:szCs w:val="28"/>
          <w:lang w:eastAsia="en-US"/>
        </w:rPr>
        <w:t xml:space="preserve">руководителю Финансового управления администрации Туруханского района </w:t>
      </w:r>
      <w:r w:rsidR="008070F2">
        <w:rPr>
          <w:rFonts w:eastAsiaTheme="minorHAnsi"/>
          <w:sz w:val="28"/>
          <w:szCs w:val="28"/>
          <w:lang w:eastAsia="en-US"/>
        </w:rPr>
        <w:t>вносить изменения в сводную бюджетную роспись по большему числу</w:t>
      </w:r>
      <w:r>
        <w:rPr>
          <w:rFonts w:eastAsiaTheme="minorHAnsi"/>
          <w:sz w:val="28"/>
          <w:szCs w:val="28"/>
          <w:lang w:eastAsia="en-US"/>
        </w:rPr>
        <w:t xml:space="preserve"> о</w:t>
      </w:r>
      <w:r w:rsidR="008070F2">
        <w:rPr>
          <w:rFonts w:eastAsiaTheme="minorHAnsi"/>
          <w:sz w:val="28"/>
          <w:szCs w:val="28"/>
          <w:lang w:eastAsia="en-US"/>
        </w:rPr>
        <w:t>снований, чем предусмотрено частью 3 статьи 217 Бюджетного кодекса</w:t>
      </w:r>
      <w:r>
        <w:rPr>
          <w:rFonts w:eastAsiaTheme="minorHAnsi"/>
          <w:sz w:val="28"/>
          <w:szCs w:val="28"/>
          <w:lang w:eastAsia="en-US"/>
        </w:rPr>
        <w:t xml:space="preserve"> </w:t>
      </w:r>
      <w:r w:rsidR="008070F2">
        <w:rPr>
          <w:rFonts w:eastAsiaTheme="minorHAnsi"/>
          <w:sz w:val="28"/>
          <w:szCs w:val="28"/>
          <w:lang w:eastAsia="en-US"/>
        </w:rPr>
        <w:t>Российской Федерации, что не противоречит бюджетному законодательству,</w:t>
      </w:r>
      <w:r>
        <w:rPr>
          <w:rFonts w:eastAsiaTheme="minorHAnsi"/>
          <w:sz w:val="28"/>
          <w:szCs w:val="28"/>
          <w:lang w:eastAsia="en-US"/>
        </w:rPr>
        <w:t xml:space="preserve"> </w:t>
      </w:r>
      <w:r w:rsidR="008070F2">
        <w:rPr>
          <w:rFonts w:eastAsiaTheme="minorHAnsi"/>
          <w:sz w:val="28"/>
          <w:szCs w:val="28"/>
          <w:lang w:eastAsia="en-US"/>
        </w:rPr>
        <w:t>но свидетельствует</w:t>
      </w:r>
      <w:r w:rsidRPr="007F675F">
        <w:rPr>
          <w:rFonts w:eastAsiaTheme="minorHAnsi"/>
          <w:sz w:val="28"/>
          <w:szCs w:val="28"/>
          <w:lang w:eastAsia="en-US"/>
        </w:rPr>
        <w:t xml:space="preserve"> </w:t>
      </w:r>
      <w:r>
        <w:rPr>
          <w:rFonts w:eastAsiaTheme="minorHAnsi"/>
          <w:sz w:val="28"/>
          <w:szCs w:val="28"/>
          <w:lang w:eastAsia="en-US"/>
        </w:rPr>
        <w:t>о наличии резервов повышения качества бюджетного планирования.</w:t>
      </w:r>
    </w:p>
    <w:p w:rsidR="007F675F" w:rsidRDefault="007F675F" w:rsidP="007F675F">
      <w:pPr>
        <w:autoSpaceDE w:val="0"/>
        <w:autoSpaceDN w:val="0"/>
        <w:adjustRightInd w:val="0"/>
        <w:ind w:firstLine="567"/>
        <w:jc w:val="both"/>
        <w:rPr>
          <w:rFonts w:eastAsiaTheme="minorHAnsi"/>
          <w:sz w:val="28"/>
          <w:szCs w:val="28"/>
          <w:lang w:eastAsia="en-US"/>
        </w:rPr>
      </w:pPr>
    </w:p>
    <w:p w:rsidR="007F675F" w:rsidRDefault="007F675F" w:rsidP="007F67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Проект решения о бюджете предусматривает:</w:t>
      </w:r>
    </w:p>
    <w:p w:rsidR="007F675F" w:rsidRDefault="007F675F" w:rsidP="007F675F">
      <w:pPr>
        <w:autoSpaceDE w:val="0"/>
        <w:autoSpaceDN w:val="0"/>
        <w:adjustRightInd w:val="0"/>
        <w:jc w:val="both"/>
        <w:rPr>
          <w:rFonts w:eastAsiaTheme="minorHAnsi"/>
          <w:sz w:val="28"/>
          <w:szCs w:val="28"/>
          <w:lang w:eastAsia="en-US"/>
        </w:rPr>
      </w:pPr>
      <w:r>
        <w:rPr>
          <w:rFonts w:eastAsiaTheme="minorHAnsi"/>
          <w:sz w:val="28"/>
          <w:szCs w:val="28"/>
          <w:lang w:eastAsia="en-US"/>
        </w:rPr>
        <w:t>-индексацию заработной платы, денежного содержания и денежного вознаграждения работников бюджетной сферы с 01.10.2016 на 7% (пункт 9, 11 Проекта решения о бюджете);</w:t>
      </w:r>
    </w:p>
    <w:p w:rsidR="007F675F" w:rsidRDefault="007F675F" w:rsidP="00DE5A02">
      <w:pPr>
        <w:autoSpaceDE w:val="0"/>
        <w:autoSpaceDN w:val="0"/>
        <w:adjustRightInd w:val="0"/>
        <w:jc w:val="both"/>
        <w:rPr>
          <w:sz w:val="28"/>
          <w:szCs w:val="28"/>
        </w:rPr>
      </w:pPr>
      <w:r>
        <w:rPr>
          <w:rFonts w:eastAsiaTheme="minorHAnsi"/>
          <w:sz w:val="28"/>
          <w:szCs w:val="28"/>
          <w:lang w:eastAsia="en-US"/>
        </w:rPr>
        <w:t>- методику распределения, порядок и условия предоставления в 2016 году</w:t>
      </w:r>
      <w:r w:rsidR="00D27C42">
        <w:rPr>
          <w:rFonts w:eastAsiaTheme="minorHAnsi"/>
          <w:sz w:val="28"/>
          <w:szCs w:val="28"/>
          <w:lang w:eastAsia="en-US"/>
        </w:rPr>
        <w:t xml:space="preserve"> иного межбюджетного трансферта</w:t>
      </w:r>
      <w:r>
        <w:rPr>
          <w:rFonts w:eastAsiaTheme="minorHAnsi"/>
          <w:sz w:val="28"/>
          <w:szCs w:val="28"/>
          <w:lang w:eastAsia="en-US"/>
        </w:rPr>
        <w:t xml:space="preserve"> на поддержку мер по обеспечению сбалансированности бюджетов</w:t>
      </w:r>
      <w:r w:rsidR="00DE5A02">
        <w:rPr>
          <w:rFonts w:eastAsiaTheme="minorHAnsi"/>
          <w:sz w:val="28"/>
          <w:szCs w:val="28"/>
          <w:lang w:eastAsia="en-US"/>
        </w:rPr>
        <w:t xml:space="preserve"> поселений Туруханского района ( п. 17 Проекта решения о бюджете и Приложение 17 )</w:t>
      </w:r>
      <w:r>
        <w:rPr>
          <w:rFonts w:eastAsiaTheme="minorHAnsi"/>
          <w:sz w:val="28"/>
          <w:szCs w:val="28"/>
          <w:lang w:eastAsia="en-US"/>
        </w:rPr>
        <w:t>.</w:t>
      </w:r>
    </w:p>
    <w:p w:rsidR="008070F2" w:rsidRDefault="00DE5A02" w:rsidP="00DE5A02">
      <w:pPr>
        <w:autoSpaceDE w:val="0"/>
        <w:autoSpaceDN w:val="0"/>
        <w:adjustRightInd w:val="0"/>
        <w:ind w:firstLine="567"/>
        <w:jc w:val="both"/>
        <w:rPr>
          <w:rFonts w:eastAsiaTheme="minorHAnsi"/>
          <w:sz w:val="28"/>
          <w:szCs w:val="28"/>
          <w:lang w:eastAsia="en-US"/>
        </w:rPr>
      </w:pPr>
      <w:r w:rsidRPr="00DE5A02">
        <w:rPr>
          <w:rFonts w:eastAsiaTheme="minorHAnsi"/>
          <w:sz w:val="28"/>
          <w:szCs w:val="28"/>
          <w:lang w:eastAsia="en-US"/>
        </w:rPr>
        <w:t xml:space="preserve">Необходимость разработки и принятия порядка предоставления </w:t>
      </w:r>
      <w:r>
        <w:rPr>
          <w:rFonts w:eastAsiaTheme="minorHAnsi"/>
          <w:sz w:val="28"/>
          <w:szCs w:val="28"/>
          <w:lang w:eastAsia="en-US"/>
        </w:rPr>
        <w:t xml:space="preserve">иных межбюджетных трансфертов </w:t>
      </w:r>
      <w:r w:rsidRPr="00DE5A02">
        <w:rPr>
          <w:rFonts w:eastAsiaTheme="minorHAnsi"/>
          <w:sz w:val="28"/>
          <w:szCs w:val="28"/>
          <w:lang w:eastAsia="en-US"/>
        </w:rPr>
        <w:t xml:space="preserve">на сбалансированность бюджетов </w:t>
      </w:r>
      <w:r>
        <w:rPr>
          <w:rFonts w:eastAsiaTheme="minorHAnsi"/>
          <w:sz w:val="28"/>
          <w:szCs w:val="28"/>
          <w:lang w:eastAsia="en-US"/>
        </w:rPr>
        <w:t xml:space="preserve">поселений КРК Туруханского района </w:t>
      </w:r>
      <w:r w:rsidRPr="00DE5A02">
        <w:rPr>
          <w:rFonts w:eastAsiaTheme="minorHAnsi"/>
          <w:sz w:val="28"/>
          <w:szCs w:val="28"/>
          <w:lang w:eastAsia="en-US"/>
        </w:rPr>
        <w:t>неоднократно отмечала в своих заключениях.</w:t>
      </w:r>
    </w:p>
    <w:p w:rsidR="00DE5A02" w:rsidRDefault="00DE5A02" w:rsidP="00DE5A02">
      <w:pPr>
        <w:autoSpaceDE w:val="0"/>
        <w:autoSpaceDN w:val="0"/>
        <w:adjustRightInd w:val="0"/>
        <w:ind w:firstLine="567"/>
        <w:jc w:val="both"/>
        <w:rPr>
          <w:rFonts w:eastAsiaTheme="minorHAnsi"/>
          <w:sz w:val="28"/>
          <w:szCs w:val="28"/>
          <w:lang w:eastAsia="en-US"/>
        </w:rPr>
      </w:pPr>
    </w:p>
    <w:p w:rsidR="005B2FDE" w:rsidRDefault="005B2FDE" w:rsidP="005B2FDE">
      <w:pPr>
        <w:pStyle w:val="ConsPlusNormal"/>
        <w:ind w:firstLine="540"/>
        <w:jc w:val="both"/>
        <w:rPr>
          <w:rFonts w:ascii="Times New Roman" w:eastAsiaTheme="minorHAnsi" w:hAnsi="Times New Roman" w:cs="Times New Roman"/>
          <w:sz w:val="28"/>
          <w:szCs w:val="28"/>
          <w:lang w:eastAsia="en-US"/>
        </w:rPr>
      </w:pPr>
      <w:r w:rsidRPr="005D2039">
        <w:rPr>
          <w:rFonts w:ascii="Times New Roman" w:hAnsi="Times New Roman" w:cs="Times New Roman"/>
          <w:sz w:val="28"/>
          <w:szCs w:val="28"/>
        </w:rPr>
        <w:t xml:space="preserve">В соответствии со ст.8 Бюджетного кодекса РФ к бюджетным полномочиям субъектов РФ относится </w:t>
      </w:r>
      <w:r w:rsidRPr="005D2039">
        <w:rPr>
          <w:rFonts w:ascii="Times New Roman" w:eastAsiaTheme="minorHAnsi" w:hAnsi="Times New Roman" w:cs="Times New Roman"/>
          <w:sz w:val="28"/>
          <w:szCs w:val="28"/>
          <w:lang w:eastAsia="en-US"/>
        </w:rPr>
        <w:t>установление общего порядка и условий предоставления межбюджетных трансфертов из местных бюджетов</w:t>
      </w:r>
      <w:r>
        <w:rPr>
          <w:rFonts w:ascii="Times New Roman" w:eastAsiaTheme="minorHAnsi" w:hAnsi="Times New Roman" w:cs="Times New Roman"/>
          <w:sz w:val="28"/>
          <w:szCs w:val="28"/>
          <w:lang w:eastAsia="en-US"/>
        </w:rPr>
        <w:t>.</w:t>
      </w:r>
    </w:p>
    <w:p w:rsidR="00AE2FF5" w:rsidRDefault="005B2FDE" w:rsidP="005B2FDE">
      <w:pPr>
        <w:pStyle w:val="ConsPlusNormal"/>
        <w:ind w:firstLine="540"/>
        <w:jc w:val="both"/>
        <w:rPr>
          <w:rFonts w:ascii="Times New Roman" w:eastAsiaTheme="minorHAnsi" w:hAnsi="Times New Roman" w:cs="Times New Roman"/>
          <w:sz w:val="28"/>
          <w:szCs w:val="28"/>
          <w:lang w:eastAsia="en-US"/>
        </w:rPr>
      </w:pPr>
      <w:r w:rsidRPr="004560A0">
        <w:rPr>
          <w:rFonts w:ascii="Times New Roman" w:eastAsiaTheme="minorHAnsi" w:hAnsi="Times New Roman" w:cs="Times New Roman"/>
          <w:sz w:val="28"/>
          <w:szCs w:val="28"/>
          <w:lang w:eastAsia="en-US"/>
        </w:rPr>
        <w:t>Краевым законодателем принят З</w:t>
      </w:r>
      <w:r w:rsidRPr="00043BE1">
        <w:rPr>
          <w:rFonts w:ascii="Times New Roman" w:eastAsiaTheme="minorHAnsi" w:hAnsi="Times New Roman" w:cs="Times New Roman"/>
          <w:sz w:val="28"/>
          <w:szCs w:val="28"/>
          <w:lang w:eastAsia="en-US"/>
        </w:rPr>
        <w:t xml:space="preserve">акон края от 10.07.2007 </w:t>
      </w:r>
      <w:r w:rsidRPr="004560A0">
        <w:rPr>
          <w:rFonts w:ascii="Times New Roman" w:eastAsiaTheme="minorHAnsi" w:hAnsi="Times New Roman" w:cs="Times New Roman"/>
          <w:sz w:val="28"/>
          <w:szCs w:val="28"/>
          <w:lang w:eastAsia="en-US"/>
        </w:rPr>
        <w:t>№</w:t>
      </w:r>
      <w:r w:rsidRPr="00043BE1">
        <w:rPr>
          <w:rFonts w:ascii="Times New Roman" w:eastAsiaTheme="minorHAnsi" w:hAnsi="Times New Roman" w:cs="Times New Roman"/>
          <w:sz w:val="28"/>
          <w:szCs w:val="28"/>
          <w:lang w:eastAsia="en-US"/>
        </w:rPr>
        <w:t xml:space="preserve"> 2-317</w:t>
      </w:r>
      <w:r w:rsidRPr="004560A0">
        <w:rPr>
          <w:rFonts w:ascii="Times New Roman" w:eastAsiaTheme="minorHAnsi" w:hAnsi="Times New Roman" w:cs="Times New Roman"/>
          <w:sz w:val="28"/>
          <w:szCs w:val="28"/>
          <w:lang w:eastAsia="en-US"/>
        </w:rPr>
        <w:t xml:space="preserve"> «</w:t>
      </w:r>
      <w:r w:rsidRPr="00043BE1">
        <w:rPr>
          <w:rFonts w:ascii="Times New Roman" w:eastAsiaTheme="minorHAnsi" w:hAnsi="Times New Roman" w:cs="Times New Roman"/>
          <w:sz w:val="28"/>
          <w:szCs w:val="28"/>
          <w:lang w:eastAsia="en-US"/>
        </w:rPr>
        <w:t>О межбюджетных отношениях в Красноярском крае</w:t>
      </w:r>
      <w:r w:rsidRPr="004560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(далее – Закон края № 2-317)</w:t>
      </w:r>
      <w:r w:rsidR="00AE2FF5">
        <w:rPr>
          <w:rFonts w:ascii="Times New Roman" w:eastAsiaTheme="minorHAnsi" w:hAnsi="Times New Roman" w:cs="Times New Roman"/>
          <w:sz w:val="28"/>
          <w:szCs w:val="28"/>
          <w:lang w:eastAsia="en-US"/>
        </w:rPr>
        <w:t>.</w:t>
      </w:r>
    </w:p>
    <w:p w:rsidR="005B2FDE" w:rsidRPr="005B1D2C" w:rsidRDefault="00AE2FF5" w:rsidP="005B2FDE">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5B2FDE">
        <w:rPr>
          <w:rFonts w:ascii="Times New Roman" w:eastAsiaTheme="minorHAnsi" w:hAnsi="Times New Roman" w:cs="Times New Roman"/>
          <w:sz w:val="28"/>
          <w:szCs w:val="28"/>
          <w:lang w:eastAsia="en-US"/>
        </w:rPr>
        <w:t xml:space="preserve"> </w:t>
      </w:r>
      <w:r w:rsidR="005B2FDE" w:rsidRPr="004560A0">
        <w:rPr>
          <w:rFonts w:ascii="Times New Roman" w:eastAsiaTheme="minorHAnsi" w:hAnsi="Times New Roman" w:cs="Times New Roman"/>
          <w:sz w:val="28"/>
          <w:szCs w:val="28"/>
          <w:lang w:eastAsia="en-US"/>
        </w:rPr>
        <w:t xml:space="preserve"> ст.13</w:t>
      </w:r>
      <w:r w:rsidR="005B2FDE">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Закона края № 2-317  установлено</w:t>
      </w:r>
      <w:r w:rsidRPr="004560A0">
        <w:rPr>
          <w:rFonts w:ascii="Times New Roman" w:eastAsiaTheme="minorHAnsi" w:hAnsi="Times New Roman" w:cs="Times New Roman"/>
          <w:sz w:val="28"/>
          <w:szCs w:val="28"/>
          <w:lang w:eastAsia="en-US"/>
        </w:rPr>
        <w:t xml:space="preserve"> ограничени</w:t>
      </w:r>
      <w:r>
        <w:rPr>
          <w:rFonts w:ascii="Times New Roman" w:eastAsiaTheme="minorHAnsi" w:hAnsi="Times New Roman" w:cs="Times New Roman"/>
          <w:sz w:val="28"/>
          <w:szCs w:val="28"/>
          <w:lang w:eastAsia="en-US"/>
        </w:rPr>
        <w:t>е</w:t>
      </w:r>
      <w:r w:rsidR="005B2FDE">
        <w:rPr>
          <w:rFonts w:ascii="Times New Roman" w:eastAsiaTheme="minorHAnsi" w:hAnsi="Times New Roman" w:cs="Times New Roman"/>
          <w:sz w:val="28"/>
          <w:szCs w:val="28"/>
          <w:lang w:eastAsia="en-US"/>
        </w:rPr>
        <w:t xml:space="preserve">  при предоставлении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5B2FDE" w:rsidRPr="004560A0">
        <w:t xml:space="preserve"> </w:t>
      </w:r>
      <w:r w:rsidR="005B2FDE" w:rsidRPr="004560A0">
        <w:rPr>
          <w:rFonts w:ascii="Times New Roman" w:eastAsiaTheme="minorHAnsi" w:hAnsi="Times New Roman" w:cs="Times New Roman"/>
          <w:sz w:val="28"/>
          <w:szCs w:val="28"/>
          <w:lang w:eastAsia="en-US"/>
        </w:rPr>
        <w:t xml:space="preserve">из бюджетов муниципальных районов бюджетам </w:t>
      </w:r>
      <w:r w:rsidR="005B2FDE">
        <w:rPr>
          <w:rFonts w:ascii="Times New Roman" w:eastAsiaTheme="minorHAnsi" w:hAnsi="Times New Roman" w:cs="Times New Roman"/>
          <w:sz w:val="28"/>
          <w:szCs w:val="28"/>
          <w:lang w:eastAsia="en-US"/>
        </w:rPr>
        <w:t xml:space="preserve">городских и сельских </w:t>
      </w:r>
      <w:r w:rsidR="005B2FDE" w:rsidRPr="004560A0">
        <w:rPr>
          <w:rFonts w:ascii="Times New Roman" w:eastAsiaTheme="minorHAnsi" w:hAnsi="Times New Roman" w:cs="Times New Roman"/>
          <w:sz w:val="28"/>
          <w:szCs w:val="28"/>
          <w:lang w:eastAsia="en-US"/>
        </w:rPr>
        <w:t>поселений</w:t>
      </w:r>
      <w:r w:rsidR="005B2FDE" w:rsidRPr="005B1D2C">
        <w:rPr>
          <w:rFonts w:ascii="Times New Roman" w:eastAsiaTheme="minorHAnsi" w:hAnsi="Times New Roman" w:cs="Times New Roman"/>
          <w:sz w:val="28"/>
          <w:szCs w:val="28"/>
          <w:lang w:eastAsia="en-US"/>
        </w:rPr>
        <w:t>.</w:t>
      </w:r>
    </w:p>
    <w:p w:rsidR="0082661D" w:rsidRDefault="0082661D" w:rsidP="0082661D">
      <w:pPr>
        <w:autoSpaceDE w:val="0"/>
        <w:autoSpaceDN w:val="0"/>
        <w:adjustRightInd w:val="0"/>
        <w:ind w:firstLine="567"/>
        <w:jc w:val="both"/>
        <w:rPr>
          <w:b/>
          <w:sz w:val="28"/>
          <w:szCs w:val="28"/>
        </w:rPr>
      </w:pPr>
      <w:r>
        <w:rPr>
          <w:rFonts w:eastAsiaTheme="minorHAnsi"/>
          <w:sz w:val="28"/>
          <w:szCs w:val="28"/>
          <w:lang w:eastAsia="en-US"/>
        </w:rPr>
        <w:t>В подпункте о) п.17 Проекта решения о бюджете и в Приложении 31 к Проекту решения о бюджете утвержден порядок и условия предоставления иных межбюджетных трансфертов бюджетам поселений района</w:t>
      </w:r>
      <w:r w:rsidR="00FA0432">
        <w:rPr>
          <w:rFonts w:eastAsiaTheme="minorHAnsi"/>
          <w:sz w:val="28"/>
          <w:szCs w:val="28"/>
          <w:lang w:eastAsia="en-US"/>
        </w:rPr>
        <w:t xml:space="preserve"> (далее – Порядок предоставления иных МБТ)</w:t>
      </w:r>
      <w:r>
        <w:rPr>
          <w:rFonts w:eastAsiaTheme="minorHAnsi"/>
          <w:sz w:val="28"/>
          <w:szCs w:val="28"/>
          <w:lang w:eastAsia="en-US"/>
        </w:rPr>
        <w:t>.</w:t>
      </w:r>
    </w:p>
    <w:p w:rsidR="0082661D" w:rsidRDefault="0082661D" w:rsidP="0082661D">
      <w:pPr>
        <w:widowControl w:val="0"/>
        <w:autoSpaceDE w:val="0"/>
        <w:autoSpaceDN w:val="0"/>
        <w:adjustRightInd w:val="0"/>
        <w:ind w:firstLine="567"/>
        <w:jc w:val="both"/>
        <w:outlineLvl w:val="0"/>
        <w:rPr>
          <w:rFonts w:eastAsiaTheme="minorHAnsi"/>
          <w:sz w:val="28"/>
          <w:szCs w:val="28"/>
          <w:lang w:eastAsia="en-US"/>
        </w:rPr>
      </w:pPr>
      <w:r>
        <w:rPr>
          <w:sz w:val="28"/>
          <w:szCs w:val="28"/>
        </w:rPr>
        <w:lastRenderedPageBreak/>
        <w:t xml:space="preserve">В Порядке </w:t>
      </w:r>
      <w:r w:rsidR="00FA0432">
        <w:rPr>
          <w:sz w:val="28"/>
          <w:szCs w:val="28"/>
        </w:rPr>
        <w:t xml:space="preserve">предоставления иных МБТ </w:t>
      </w:r>
      <w:r>
        <w:rPr>
          <w:sz w:val="28"/>
          <w:szCs w:val="28"/>
        </w:rPr>
        <w:t xml:space="preserve">не указаны ограничения, </w:t>
      </w:r>
      <w:r>
        <w:rPr>
          <w:rFonts w:eastAsiaTheme="minorHAnsi"/>
          <w:sz w:val="28"/>
          <w:szCs w:val="28"/>
          <w:lang w:eastAsia="en-US"/>
        </w:rPr>
        <w:t xml:space="preserve">установленные </w:t>
      </w:r>
      <w:r w:rsidRPr="004560A0">
        <w:rPr>
          <w:rFonts w:eastAsiaTheme="minorHAnsi"/>
          <w:sz w:val="28"/>
          <w:szCs w:val="28"/>
          <w:lang w:eastAsia="en-US"/>
        </w:rPr>
        <w:t>в ст.13</w:t>
      </w:r>
      <w:r>
        <w:rPr>
          <w:rFonts w:eastAsiaTheme="minorHAnsi"/>
          <w:sz w:val="28"/>
          <w:szCs w:val="28"/>
          <w:lang w:eastAsia="en-US"/>
        </w:rPr>
        <w:t>.1</w:t>
      </w:r>
      <w:r>
        <w:rPr>
          <w:sz w:val="28"/>
          <w:szCs w:val="28"/>
        </w:rPr>
        <w:t xml:space="preserve"> </w:t>
      </w:r>
      <w:r w:rsidRPr="004560A0">
        <w:rPr>
          <w:rFonts w:eastAsiaTheme="minorHAnsi"/>
          <w:sz w:val="28"/>
          <w:szCs w:val="28"/>
          <w:lang w:eastAsia="en-US"/>
        </w:rPr>
        <w:t>З</w:t>
      </w:r>
      <w:r w:rsidRPr="00043BE1">
        <w:rPr>
          <w:rFonts w:eastAsiaTheme="minorHAnsi"/>
          <w:sz w:val="28"/>
          <w:szCs w:val="28"/>
          <w:lang w:eastAsia="en-US"/>
        </w:rPr>
        <w:t>акон</w:t>
      </w:r>
      <w:r>
        <w:rPr>
          <w:rFonts w:eastAsiaTheme="minorHAnsi"/>
          <w:sz w:val="28"/>
          <w:szCs w:val="28"/>
          <w:lang w:eastAsia="en-US"/>
        </w:rPr>
        <w:t xml:space="preserve">а </w:t>
      </w:r>
      <w:r w:rsidRPr="00043BE1">
        <w:rPr>
          <w:rFonts w:eastAsiaTheme="minorHAnsi"/>
          <w:sz w:val="28"/>
          <w:szCs w:val="28"/>
          <w:lang w:eastAsia="en-US"/>
        </w:rPr>
        <w:t xml:space="preserve">края </w:t>
      </w:r>
      <w:r w:rsidRPr="004560A0">
        <w:rPr>
          <w:rFonts w:eastAsiaTheme="minorHAnsi"/>
          <w:sz w:val="28"/>
          <w:szCs w:val="28"/>
          <w:lang w:eastAsia="en-US"/>
        </w:rPr>
        <w:t>№</w:t>
      </w:r>
      <w:r w:rsidRPr="00043BE1">
        <w:rPr>
          <w:rFonts w:eastAsiaTheme="minorHAnsi"/>
          <w:sz w:val="28"/>
          <w:szCs w:val="28"/>
          <w:lang w:eastAsia="en-US"/>
        </w:rPr>
        <w:t xml:space="preserve"> 2-317</w:t>
      </w:r>
      <w:r>
        <w:rPr>
          <w:rFonts w:eastAsiaTheme="minorHAnsi"/>
          <w:sz w:val="28"/>
          <w:szCs w:val="28"/>
          <w:lang w:eastAsia="en-US"/>
        </w:rPr>
        <w:t>.</w:t>
      </w:r>
    </w:p>
    <w:p w:rsidR="00B72D29" w:rsidRDefault="00B72D29" w:rsidP="0082661D">
      <w:pPr>
        <w:widowControl w:val="0"/>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Минист</w:t>
      </w:r>
      <w:r w:rsidR="007F1668">
        <w:rPr>
          <w:rFonts w:eastAsiaTheme="minorHAnsi"/>
          <w:sz w:val="28"/>
          <w:szCs w:val="28"/>
          <w:lang w:eastAsia="en-US"/>
        </w:rPr>
        <w:t>е</w:t>
      </w:r>
      <w:r>
        <w:rPr>
          <w:rFonts w:eastAsiaTheme="minorHAnsi"/>
          <w:sz w:val="28"/>
          <w:szCs w:val="28"/>
          <w:lang w:eastAsia="en-US"/>
        </w:rPr>
        <w:t xml:space="preserve">рством </w:t>
      </w:r>
      <w:r w:rsidR="007F1668">
        <w:rPr>
          <w:rFonts w:eastAsiaTheme="minorHAnsi"/>
          <w:sz w:val="28"/>
          <w:szCs w:val="28"/>
          <w:lang w:eastAsia="en-US"/>
        </w:rPr>
        <w:t>Финансов Красноярского края утвержден перечень муниципальных образований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(2012-2014 годов) превышала 5, 20, 50 процентов собственных доходов местного бюджета (Приказ от 12.05.2015 № 35). На указанные в Перечне муниципальные образования распространяются ограничения по ст. 13.1 Закон края № 2-317.</w:t>
      </w:r>
    </w:p>
    <w:p w:rsidR="007F1668" w:rsidRDefault="007F1668" w:rsidP="0082661D">
      <w:pPr>
        <w:widowControl w:val="0"/>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В перечне с 5 процентным превышением</w:t>
      </w:r>
      <w:r w:rsidR="00BD7AB1">
        <w:rPr>
          <w:rFonts w:eastAsiaTheme="minorHAnsi"/>
          <w:sz w:val="28"/>
          <w:szCs w:val="28"/>
          <w:lang w:eastAsia="en-US"/>
        </w:rPr>
        <w:t>,</w:t>
      </w:r>
      <w:r>
        <w:rPr>
          <w:rFonts w:eastAsiaTheme="minorHAnsi"/>
          <w:sz w:val="28"/>
          <w:szCs w:val="28"/>
          <w:lang w:eastAsia="en-US"/>
        </w:rPr>
        <w:t xml:space="preserve"> указаны: г.Игарка, Зотинский сельсовет Туруханского района.</w:t>
      </w:r>
    </w:p>
    <w:p w:rsidR="007F1668" w:rsidRDefault="007F1668" w:rsidP="0082661D">
      <w:pPr>
        <w:widowControl w:val="0"/>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В перечне с 20 процентным превышением</w:t>
      </w:r>
      <w:r w:rsidR="00BD7AB1">
        <w:rPr>
          <w:rFonts w:eastAsiaTheme="minorHAnsi"/>
          <w:sz w:val="28"/>
          <w:szCs w:val="28"/>
          <w:lang w:eastAsia="en-US"/>
        </w:rPr>
        <w:t>,</w:t>
      </w:r>
      <w:r>
        <w:rPr>
          <w:rFonts w:eastAsiaTheme="minorHAnsi"/>
          <w:sz w:val="28"/>
          <w:szCs w:val="28"/>
          <w:lang w:eastAsia="en-US"/>
        </w:rPr>
        <w:t xml:space="preserve"> указаны муниципальные образования Туруханского района:  Борский сельсовет, Верхнеимбатский сельсовет, Вороговский сельсовет и Туруханский сельсовет.</w:t>
      </w:r>
    </w:p>
    <w:p w:rsidR="008546F9" w:rsidRDefault="008546F9" w:rsidP="0082661D">
      <w:pPr>
        <w:widowControl w:val="0"/>
        <w:autoSpaceDE w:val="0"/>
        <w:autoSpaceDN w:val="0"/>
        <w:adjustRightInd w:val="0"/>
        <w:ind w:firstLine="567"/>
        <w:jc w:val="both"/>
        <w:outlineLvl w:val="0"/>
        <w:rPr>
          <w:rFonts w:eastAsiaTheme="minorHAnsi"/>
          <w:sz w:val="28"/>
          <w:szCs w:val="28"/>
          <w:lang w:eastAsia="en-US"/>
        </w:rPr>
      </w:pPr>
    </w:p>
    <w:p w:rsidR="008546F9" w:rsidRPr="008546F9" w:rsidRDefault="008546F9" w:rsidP="0082661D">
      <w:pPr>
        <w:widowControl w:val="0"/>
        <w:autoSpaceDE w:val="0"/>
        <w:autoSpaceDN w:val="0"/>
        <w:adjustRightInd w:val="0"/>
        <w:ind w:firstLine="567"/>
        <w:jc w:val="both"/>
        <w:outlineLvl w:val="0"/>
        <w:rPr>
          <w:rFonts w:eastAsiaTheme="minorHAnsi"/>
          <w:b/>
          <w:sz w:val="28"/>
          <w:szCs w:val="28"/>
          <w:lang w:eastAsia="en-US"/>
        </w:rPr>
      </w:pPr>
      <w:r w:rsidRPr="008546F9">
        <w:rPr>
          <w:rFonts w:eastAsiaTheme="minorHAnsi"/>
          <w:b/>
          <w:sz w:val="28"/>
          <w:szCs w:val="28"/>
          <w:lang w:eastAsia="en-US"/>
        </w:rPr>
        <w:t xml:space="preserve">КРК Туруханского района рекомендует </w:t>
      </w:r>
      <w:r>
        <w:rPr>
          <w:rFonts w:eastAsiaTheme="minorHAnsi"/>
          <w:b/>
          <w:sz w:val="28"/>
          <w:szCs w:val="28"/>
          <w:lang w:eastAsia="en-US"/>
        </w:rPr>
        <w:t xml:space="preserve">включить в текст </w:t>
      </w:r>
      <w:r w:rsidRPr="008546F9">
        <w:rPr>
          <w:rFonts w:eastAsiaTheme="minorHAnsi"/>
          <w:b/>
          <w:sz w:val="28"/>
          <w:szCs w:val="28"/>
          <w:lang w:eastAsia="en-US"/>
        </w:rPr>
        <w:t xml:space="preserve"> </w:t>
      </w:r>
      <w:r w:rsidRPr="008546F9">
        <w:rPr>
          <w:b/>
          <w:sz w:val="28"/>
          <w:szCs w:val="28"/>
        </w:rPr>
        <w:t>Порядк</w:t>
      </w:r>
      <w:r>
        <w:rPr>
          <w:b/>
          <w:sz w:val="28"/>
          <w:szCs w:val="28"/>
        </w:rPr>
        <w:t>а</w:t>
      </w:r>
      <w:r w:rsidRPr="008546F9">
        <w:rPr>
          <w:b/>
          <w:sz w:val="28"/>
          <w:szCs w:val="28"/>
        </w:rPr>
        <w:t xml:space="preserve"> предоставления иных МБТ</w:t>
      </w:r>
      <w:r>
        <w:rPr>
          <w:sz w:val="28"/>
          <w:szCs w:val="28"/>
        </w:rPr>
        <w:t xml:space="preserve"> </w:t>
      </w:r>
      <w:r>
        <w:rPr>
          <w:rFonts w:eastAsiaTheme="minorHAnsi"/>
          <w:b/>
          <w:sz w:val="28"/>
          <w:szCs w:val="28"/>
          <w:lang w:eastAsia="en-US"/>
        </w:rPr>
        <w:t>(</w:t>
      </w:r>
      <w:r w:rsidRPr="008546F9">
        <w:rPr>
          <w:rFonts w:eastAsiaTheme="minorHAnsi"/>
          <w:b/>
          <w:sz w:val="28"/>
          <w:szCs w:val="28"/>
          <w:lang w:eastAsia="en-US"/>
        </w:rPr>
        <w:t>Приложение № 31 к Проекту бюджета</w:t>
      </w:r>
      <w:r>
        <w:rPr>
          <w:rFonts w:eastAsiaTheme="minorHAnsi"/>
          <w:b/>
          <w:sz w:val="28"/>
          <w:szCs w:val="28"/>
          <w:lang w:eastAsia="en-US"/>
        </w:rPr>
        <w:t>)</w:t>
      </w:r>
      <w:r w:rsidRPr="008546F9">
        <w:rPr>
          <w:rFonts w:eastAsiaTheme="minorHAnsi"/>
          <w:b/>
          <w:sz w:val="28"/>
          <w:szCs w:val="28"/>
          <w:lang w:eastAsia="en-US"/>
        </w:rPr>
        <w:t xml:space="preserve"> нормы, в соответствии со ст.13.1 Закона края № 2-317. </w:t>
      </w:r>
    </w:p>
    <w:p w:rsidR="007F1668" w:rsidRPr="008546F9" w:rsidRDefault="007F1668" w:rsidP="0082661D">
      <w:pPr>
        <w:widowControl w:val="0"/>
        <w:autoSpaceDE w:val="0"/>
        <w:autoSpaceDN w:val="0"/>
        <w:adjustRightInd w:val="0"/>
        <w:ind w:firstLine="567"/>
        <w:jc w:val="both"/>
        <w:outlineLvl w:val="0"/>
        <w:rPr>
          <w:rFonts w:eastAsiaTheme="minorHAnsi"/>
          <w:b/>
          <w:sz w:val="28"/>
          <w:szCs w:val="28"/>
          <w:lang w:eastAsia="en-US"/>
        </w:rPr>
      </w:pPr>
    </w:p>
    <w:p w:rsidR="005C19BB" w:rsidRDefault="005C19BB" w:rsidP="005C19B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п.17 Проекта решения о бюджете,  предусмотрено предоставление межбюджетного трансферта </w:t>
      </w:r>
      <w:r w:rsidR="00BD7AB1">
        <w:rPr>
          <w:rFonts w:eastAsiaTheme="minorHAnsi"/>
          <w:sz w:val="28"/>
          <w:szCs w:val="28"/>
          <w:lang w:eastAsia="en-US"/>
        </w:rPr>
        <w:t>на цели, связанные с</w:t>
      </w:r>
      <w:r>
        <w:rPr>
          <w:rFonts w:eastAsiaTheme="minorHAnsi"/>
          <w:sz w:val="28"/>
          <w:szCs w:val="28"/>
          <w:lang w:eastAsia="en-US"/>
        </w:rPr>
        <w:t xml:space="preserve"> предоставление</w:t>
      </w:r>
      <w:r w:rsidR="00BD7AB1">
        <w:rPr>
          <w:rFonts w:eastAsiaTheme="minorHAnsi"/>
          <w:sz w:val="28"/>
          <w:szCs w:val="28"/>
          <w:lang w:eastAsia="en-US"/>
        </w:rPr>
        <w:t xml:space="preserve">м субсидий </w:t>
      </w:r>
      <w:r w:rsidRPr="00FA0432">
        <w:rPr>
          <w:sz w:val="28"/>
          <w:szCs w:val="28"/>
        </w:rPr>
        <w:t>юридическим лицам (за исключением субсидий государственным (муниципальным) учреждениям</w:t>
      </w:r>
      <w:r>
        <w:rPr>
          <w:sz w:val="28"/>
          <w:szCs w:val="28"/>
        </w:rPr>
        <w:t>)</w:t>
      </w:r>
      <w:r w:rsidRPr="00FA0432">
        <w:rPr>
          <w:sz w:val="28"/>
          <w:szCs w:val="28"/>
        </w:rPr>
        <w:t>, индивидуальным предпринимателям, а также физическим лицам</w:t>
      </w:r>
      <w:r>
        <w:rPr>
          <w:sz w:val="28"/>
          <w:szCs w:val="28"/>
        </w:rPr>
        <w:t xml:space="preserve">, </w:t>
      </w:r>
      <w:r w:rsidRPr="00FA0432">
        <w:rPr>
          <w:sz w:val="28"/>
          <w:szCs w:val="28"/>
        </w:rPr>
        <w:t>производителям товаров, работ, услуг</w:t>
      </w:r>
      <w:r>
        <w:rPr>
          <w:rFonts w:eastAsiaTheme="minorHAnsi"/>
          <w:sz w:val="28"/>
          <w:szCs w:val="28"/>
          <w:lang w:eastAsia="en-US"/>
        </w:rPr>
        <w:t>:</w:t>
      </w:r>
    </w:p>
    <w:p w:rsidR="005C19BB" w:rsidRDefault="005C19BB" w:rsidP="005C19B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в подпункте д) на возмещение части затрат по перевозке пассажиров автомобильным транспортом;</w:t>
      </w:r>
    </w:p>
    <w:p w:rsidR="005C19BB" w:rsidRDefault="005C19BB" w:rsidP="005C19B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в подпункте </w:t>
      </w:r>
      <w:r w:rsidRPr="00B005B8">
        <w:rPr>
          <w:rFonts w:eastAsiaTheme="minorHAnsi"/>
          <w:color w:val="FF0000"/>
          <w:sz w:val="28"/>
          <w:szCs w:val="28"/>
          <w:lang w:eastAsia="en-US"/>
        </w:rPr>
        <w:t>е)</w:t>
      </w:r>
      <w:r>
        <w:rPr>
          <w:rFonts w:eastAsiaTheme="minorHAnsi"/>
          <w:color w:val="FF0000"/>
          <w:sz w:val="28"/>
          <w:szCs w:val="28"/>
          <w:lang w:eastAsia="en-US"/>
        </w:rPr>
        <w:t xml:space="preserve">  </w:t>
      </w:r>
      <w:r w:rsidRPr="00B005B8">
        <w:rPr>
          <w:rFonts w:eastAsiaTheme="minorHAnsi"/>
          <w:sz w:val="28"/>
          <w:szCs w:val="28"/>
          <w:lang w:eastAsia="en-US"/>
        </w:rPr>
        <w:t>на компенсацию (возмещение) затрат организациям коммунального комплекса, возникших в связи с невозможностью лицензирования деятельности по захоронению (утилизации) твердых бытовых отходов на территории Туруханского района и установления тарифа регулирующим органом</w:t>
      </w:r>
      <w:r>
        <w:rPr>
          <w:rFonts w:eastAsiaTheme="minorHAnsi"/>
          <w:sz w:val="28"/>
          <w:szCs w:val="28"/>
          <w:lang w:eastAsia="en-US"/>
        </w:rPr>
        <w:t>;</w:t>
      </w:r>
    </w:p>
    <w:p w:rsidR="005C19BB" w:rsidRDefault="005C19BB" w:rsidP="005C19B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в подпункте н) на </w:t>
      </w:r>
      <w:r w:rsidRPr="00B005B8">
        <w:rPr>
          <w:rFonts w:eastAsiaTheme="minorHAnsi"/>
          <w:sz w:val="28"/>
          <w:szCs w:val="28"/>
          <w:lang w:eastAsia="en-US"/>
        </w:rPr>
        <w:t xml:space="preserve">возмещение части затрат, связанных с поставкой и обеспечением населения Туруханского района  продуктами питания" на 2016 год и плановый период 2017-2018 </w:t>
      </w:r>
      <w:r>
        <w:rPr>
          <w:rFonts w:eastAsiaTheme="minorHAnsi"/>
          <w:sz w:val="28"/>
          <w:szCs w:val="28"/>
          <w:lang w:eastAsia="en-US"/>
        </w:rPr>
        <w:t>годов.</w:t>
      </w:r>
    </w:p>
    <w:p w:rsidR="005C19BB" w:rsidRDefault="005C19BB" w:rsidP="0082661D">
      <w:pPr>
        <w:widowControl w:val="0"/>
        <w:autoSpaceDE w:val="0"/>
        <w:autoSpaceDN w:val="0"/>
        <w:adjustRightInd w:val="0"/>
        <w:ind w:firstLine="567"/>
        <w:jc w:val="both"/>
        <w:outlineLvl w:val="0"/>
        <w:rPr>
          <w:rFonts w:eastAsiaTheme="minorHAnsi"/>
          <w:sz w:val="28"/>
          <w:szCs w:val="28"/>
          <w:lang w:eastAsia="en-US"/>
        </w:rPr>
      </w:pPr>
    </w:p>
    <w:p w:rsidR="0082661D" w:rsidRDefault="0082661D" w:rsidP="0082661D">
      <w:pPr>
        <w:pStyle w:val="ConsPlusNormal"/>
        <w:ind w:firstLine="540"/>
        <w:jc w:val="both"/>
        <w:rPr>
          <w:rFonts w:ascii="Times New Roman" w:hAnsi="Times New Roman" w:cs="Times New Roman"/>
          <w:sz w:val="28"/>
          <w:szCs w:val="28"/>
        </w:rPr>
      </w:pPr>
      <w:r w:rsidRPr="0082661D">
        <w:rPr>
          <w:rFonts w:ascii="Times New Roman" w:eastAsiaTheme="minorHAnsi" w:hAnsi="Times New Roman" w:cs="Times New Roman"/>
          <w:sz w:val="28"/>
          <w:szCs w:val="28"/>
          <w:lang w:eastAsia="en-US"/>
        </w:rPr>
        <w:t xml:space="preserve">Согласно подпункта 3 п. 2 ст.79 Бюджетного кодекса </w:t>
      </w:r>
      <w:r w:rsidR="0004579D">
        <w:rPr>
          <w:rFonts w:ascii="Times New Roman" w:eastAsiaTheme="minorHAnsi" w:hAnsi="Times New Roman" w:cs="Times New Roman"/>
          <w:sz w:val="28"/>
          <w:szCs w:val="28"/>
          <w:lang w:eastAsia="en-US"/>
        </w:rPr>
        <w:t>РФ,</w:t>
      </w:r>
      <w:r w:rsidR="00FA0432">
        <w:rPr>
          <w:rFonts w:ascii="Times New Roman" w:eastAsiaTheme="minorHAnsi" w:hAnsi="Times New Roman" w:cs="Times New Roman"/>
          <w:sz w:val="28"/>
          <w:szCs w:val="28"/>
          <w:lang w:eastAsia="en-US"/>
        </w:rPr>
        <w:t xml:space="preserve"> </w:t>
      </w:r>
      <w:r w:rsidR="00FA0432" w:rsidRPr="00FA0432">
        <w:rPr>
          <w:rFonts w:ascii="Times New Roman" w:hAnsi="Times New Roman" w:cs="Times New Roman"/>
          <w:sz w:val="28"/>
          <w:szCs w:val="28"/>
        </w:rPr>
        <w:t>субсидии юридическим лицам (за исключением субсидий государственным (муниципальным) учреждениям</w:t>
      </w:r>
      <w:r w:rsidR="00FA0432">
        <w:rPr>
          <w:rFonts w:ascii="Times New Roman" w:hAnsi="Times New Roman" w:cs="Times New Roman"/>
          <w:sz w:val="28"/>
          <w:szCs w:val="28"/>
        </w:rPr>
        <w:t>)</w:t>
      </w:r>
      <w:r w:rsidR="00FA0432" w:rsidRPr="00FA0432">
        <w:rPr>
          <w:rFonts w:ascii="Times New Roman" w:hAnsi="Times New Roman" w:cs="Times New Roman"/>
          <w:sz w:val="28"/>
          <w:szCs w:val="28"/>
        </w:rPr>
        <w:t>, индивидуальным предпринимателям, а также физическим лицам</w:t>
      </w:r>
      <w:r w:rsidR="00FA0432">
        <w:rPr>
          <w:rFonts w:ascii="Times New Roman" w:hAnsi="Times New Roman" w:cs="Times New Roman"/>
          <w:sz w:val="28"/>
          <w:szCs w:val="28"/>
        </w:rPr>
        <w:t xml:space="preserve">, </w:t>
      </w:r>
      <w:r w:rsidR="00FA0432" w:rsidRPr="00FA0432">
        <w:rPr>
          <w:rFonts w:ascii="Times New Roman" w:hAnsi="Times New Roman" w:cs="Times New Roman"/>
          <w:sz w:val="28"/>
          <w:szCs w:val="28"/>
        </w:rPr>
        <w:t>производителям товаров, работ, услуг</w:t>
      </w:r>
      <w:r w:rsidR="00FA0432">
        <w:rPr>
          <w:rFonts w:ascii="Times New Roman" w:hAnsi="Times New Roman" w:cs="Times New Roman"/>
          <w:sz w:val="28"/>
          <w:szCs w:val="28"/>
        </w:rPr>
        <w:t>,</w:t>
      </w:r>
      <w:r w:rsidR="00FA0432">
        <w:rPr>
          <w:rFonts w:ascii="Times New Roman" w:eastAsiaTheme="minorHAnsi" w:hAnsi="Times New Roman" w:cs="Times New Roman"/>
          <w:sz w:val="28"/>
          <w:szCs w:val="28"/>
          <w:lang w:eastAsia="en-US"/>
        </w:rPr>
        <w:t xml:space="preserve"> предоставляются </w:t>
      </w:r>
      <w:r w:rsidRPr="0082661D">
        <w:rPr>
          <w:rFonts w:ascii="Times New Roman" w:eastAsiaTheme="minorHAnsi" w:hAnsi="Times New Roman" w:cs="Times New Roman"/>
          <w:sz w:val="28"/>
          <w:szCs w:val="28"/>
          <w:lang w:eastAsia="en-US"/>
        </w:rPr>
        <w:t xml:space="preserve"> </w:t>
      </w:r>
      <w:r w:rsidRPr="0082661D">
        <w:rPr>
          <w:rFonts w:ascii="Times New Roman" w:hAnsi="Times New Roman" w:cs="Times New Roman"/>
          <w:sz w:val="28"/>
          <w:szCs w:val="28"/>
        </w:rPr>
        <w:t>из местного бюджета</w:t>
      </w:r>
      <w:r w:rsidR="00FA0432">
        <w:rPr>
          <w:rFonts w:ascii="Times New Roman" w:hAnsi="Times New Roman" w:cs="Times New Roman"/>
          <w:sz w:val="28"/>
          <w:szCs w:val="28"/>
        </w:rPr>
        <w:t xml:space="preserve"> </w:t>
      </w:r>
      <w:r w:rsidRPr="0082661D">
        <w:rPr>
          <w:rFonts w:ascii="Times New Roman" w:hAnsi="Times New Roman" w:cs="Times New Roman"/>
          <w:sz w:val="28"/>
          <w:szCs w:val="28"/>
        </w:rPr>
        <w:t xml:space="preserve">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w:t>
      </w:r>
      <w:r w:rsidRPr="00443AD9">
        <w:rPr>
          <w:rFonts w:ascii="Times New Roman" w:hAnsi="Times New Roman" w:cs="Times New Roman"/>
          <w:sz w:val="28"/>
          <w:szCs w:val="28"/>
        </w:rPr>
        <w:t>или актами уполномоченных ею органов местного самоуправления</w:t>
      </w:r>
      <w:r w:rsidRPr="0082661D">
        <w:rPr>
          <w:rFonts w:ascii="Times New Roman" w:hAnsi="Times New Roman" w:cs="Times New Roman"/>
          <w:sz w:val="28"/>
          <w:szCs w:val="28"/>
        </w:rPr>
        <w:t>.</w:t>
      </w:r>
    </w:p>
    <w:p w:rsidR="00FA0432" w:rsidRPr="00FA0432" w:rsidRDefault="00FA0432"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п.3 ст. 78 Бюджетного кодекса Российской Федерации, указано, что  н</w:t>
      </w:r>
      <w:r w:rsidRPr="00FA0432">
        <w:rPr>
          <w:rFonts w:ascii="Times New Roman" w:hAnsi="Times New Roman" w:cs="Times New Roman"/>
          <w:sz w:val="28"/>
          <w:szCs w:val="28"/>
        </w:rPr>
        <w:t xml:space="preserve">ормативные правовые акты, муниципальные правовые акты, регулирующие </w:t>
      </w:r>
      <w:r w:rsidRPr="00FA0432">
        <w:rPr>
          <w:rFonts w:ascii="Times New Roman" w:hAnsi="Times New Roman" w:cs="Times New Roman"/>
          <w:sz w:val="28"/>
          <w:szCs w:val="28"/>
        </w:rPr>
        <w:lastRenderedPageBreak/>
        <w:t>предоставление субсидий юридическим лицам должны определять:</w:t>
      </w:r>
    </w:p>
    <w:p w:rsidR="00FA0432" w:rsidRPr="00FA0432" w:rsidRDefault="00FA0432" w:rsidP="00FA0432">
      <w:pPr>
        <w:pStyle w:val="ConsPlusNormal"/>
        <w:ind w:firstLine="540"/>
        <w:jc w:val="both"/>
        <w:rPr>
          <w:rFonts w:ascii="Times New Roman" w:hAnsi="Times New Roman" w:cs="Times New Roman"/>
          <w:sz w:val="28"/>
          <w:szCs w:val="28"/>
        </w:rPr>
      </w:pPr>
      <w:r w:rsidRPr="00FA0432">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A0432" w:rsidRPr="00FA0432" w:rsidRDefault="00FA0432" w:rsidP="00FA0432">
      <w:pPr>
        <w:pStyle w:val="ConsPlusNormal"/>
        <w:ind w:firstLine="540"/>
        <w:jc w:val="both"/>
        <w:rPr>
          <w:rFonts w:ascii="Times New Roman" w:hAnsi="Times New Roman" w:cs="Times New Roman"/>
          <w:sz w:val="28"/>
          <w:szCs w:val="28"/>
        </w:rPr>
      </w:pPr>
      <w:r w:rsidRPr="00FA0432">
        <w:rPr>
          <w:rFonts w:ascii="Times New Roman" w:hAnsi="Times New Roman" w:cs="Times New Roman"/>
          <w:sz w:val="28"/>
          <w:szCs w:val="28"/>
        </w:rPr>
        <w:t>2) цели, условия и порядок предоставления субсидий;</w:t>
      </w:r>
    </w:p>
    <w:p w:rsidR="00FA0432" w:rsidRPr="00FA0432" w:rsidRDefault="00FA0432" w:rsidP="00FA0432">
      <w:pPr>
        <w:pStyle w:val="ConsPlusNormal"/>
        <w:ind w:firstLine="540"/>
        <w:jc w:val="both"/>
        <w:rPr>
          <w:rFonts w:ascii="Times New Roman" w:hAnsi="Times New Roman" w:cs="Times New Roman"/>
          <w:sz w:val="28"/>
          <w:szCs w:val="28"/>
        </w:rPr>
      </w:pPr>
      <w:r w:rsidRPr="00FA0432">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FA0432" w:rsidRPr="00FA0432" w:rsidRDefault="00FA0432" w:rsidP="00FA0432">
      <w:pPr>
        <w:pStyle w:val="ConsPlusNormal"/>
        <w:ind w:firstLine="540"/>
        <w:jc w:val="both"/>
        <w:rPr>
          <w:rFonts w:ascii="Times New Roman" w:hAnsi="Times New Roman" w:cs="Times New Roman"/>
          <w:sz w:val="28"/>
          <w:szCs w:val="28"/>
        </w:rPr>
      </w:pPr>
      <w:r w:rsidRPr="00FA0432">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A0432" w:rsidRDefault="00FA0432" w:rsidP="00FA0432">
      <w:pPr>
        <w:pStyle w:val="ConsPlusNormal"/>
        <w:ind w:firstLine="540"/>
        <w:jc w:val="both"/>
        <w:rPr>
          <w:rFonts w:ascii="Times New Roman" w:hAnsi="Times New Roman" w:cs="Times New Roman"/>
          <w:sz w:val="28"/>
          <w:szCs w:val="28"/>
        </w:rPr>
      </w:pPr>
      <w:r w:rsidRPr="00FA0432">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r>
        <w:rPr>
          <w:rFonts w:ascii="Times New Roman" w:hAnsi="Times New Roman" w:cs="Times New Roman"/>
          <w:sz w:val="28"/>
          <w:szCs w:val="28"/>
        </w:rPr>
        <w:t>.</w:t>
      </w:r>
    </w:p>
    <w:p w:rsidR="00BD7AB1" w:rsidRDefault="00BD7AB1"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Проекте решения о бюд</w:t>
      </w:r>
      <w:r w:rsidR="00C93491">
        <w:rPr>
          <w:rFonts w:ascii="Times New Roman" w:hAnsi="Times New Roman" w:cs="Times New Roman"/>
          <w:sz w:val="28"/>
          <w:szCs w:val="28"/>
        </w:rPr>
        <w:t>жете в п.23 перечислены субсидии</w:t>
      </w:r>
      <w:r>
        <w:rPr>
          <w:rFonts w:ascii="Times New Roman" w:hAnsi="Times New Roman" w:cs="Times New Roman"/>
          <w:sz w:val="28"/>
          <w:szCs w:val="28"/>
        </w:rPr>
        <w:t>, которые планируется п</w:t>
      </w:r>
      <w:r w:rsidR="004745BD">
        <w:rPr>
          <w:rFonts w:ascii="Times New Roman" w:hAnsi="Times New Roman" w:cs="Times New Roman"/>
          <w:sz w:val="28"/>
          <w:szCs w:val="28"/>
        </w:rPr>
        <w:t xml:space="preserve">редоставлять в 2016-2018 годах </w:t>
      </w:r>
      <w:r w:rsidR="0004579D">
        <w:rPr>
          <w:rFonts w:ascii="Times New Roman" w:hAnsi="Times New Roman" w:cs="Times New Roman"/>
          <w:sz w:val="28"/>
          <w:szCs w:val="28"/>
        </w:rPr>
        <w:t xml:space="preserve"> </w:t>
      </w:r>
      <w:r w:rsidR="004745BD">
        <w:rPr>
          <w:rFonts w:ascii="Times New Roman" w:hAnsi="Times New Roman" w:cs="Times New Roman"/>
          <w:sz w:val="28"/>
          <w:szCs w:val="28"/>
        </w:rPr>
        <w:t xml:space="preserve">и </w:t>
      </w:r>
      <w:r>
        <w:rPr>
          <w:rFonts w:ascii="Times New Roman" w:hAnsi="Times New Roman" w:cs="Times New Roman"/>
          <w:sz w:val="28"/>
          <w:szCs w:val="28"/>
        </w:rPr>
        <w:t xml:space="preserve">указаны </w:t>
      </w:r>
      <w:r w:rsidR="00C93491">
        <w:rPr>
          <w:rFonts w:ascii="Times New Roman" w:hAnsi="Times New Roman" w:cs="Times New Roman"/>
          <w:sz w:val="28"/>
          <w:szCs w:val="28"/>
        </w:rPr>
        <w:t>бюджетные ассигнования на расходы по предоставлению</w:t>
      </w:r>
      <w:r>
        <w:rPr>
          <w:rFonts w:ascii="Times New Roman" w:hAnsi="Times New Roman" w:cs="Times New Roman"/>
          <w:sz w:val="28"/>
          <w:szCs w:val="28"/>
        </w:rPr>
        <w:t xml:space="preserve"> субсидий.</w:t>
      </w:r>
    </w:p>
    <w:p w:rsidR="00BD7AB1" w:rsidRDefault="00BD7AB1"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отбора организаций, имеющих право на получение субсидий, размер субсидий, порядок предоставления и возврата субсидий</w:t>
      </w:r>
      <w:r w:rsidR="00C93491">
        <w:rPr>
          <w:rFonts w:ascii="Times New Roman" w:hAnsi="Times New Roman" w:cs="Times New Roman"/>
          <w:sz w:val="28"/>
          <w:szCs w:val="28"/>
        </w:rPr>
        <w:t>,</w:t>
      </w:r>
      <w:r>
        <w:rPr>
          <w:rFonts w:ascii="Times New Roman" w:hAnsi="Times New Roman" w:cs="Times New Roman"/>
          <w:sz w:val="28"/>
          <w:szCs w:val="28"/>
        </w:rPr>
        <w:t xml:space="preserve"> </w:t>
      </w:r>
      <w:r w:rsidRPr="0004579D">
        <w:rPr>
          <w:rFonts w:ascii="Times New Roman" w:hAnsi="Times New Roman" w:cs="Times New Roman"/>
          <w:b/>
          <w:sz w:val="28"/>
          <w:szCs w:val="28"/>
        </w:rPr>
        <w:t>указанных</w:t>
      </w:r>
      <w:r>
        <w:rPr>
          <w:rFonts w:ascii="Times New Roman" w:hAnsi="Times New Roman" w:cs="Times New Roman"/>
          <w:sz w:val="28"/>
          <w:szCs w:val="28"/>
        </w:rPr>
        <w:t xml:space="preserve"> </w:t>
      </w:r>
      <w:r w:rsidRPr="00C93491">
        <w:rPr>
          <w:rFonts w:ascii="Times New Roman" w:hAnsi="Times New Roman" w:cs="Times New Roman"/>
          <w:b/>
          <w:sz w:val="28"/>
          <w:szCs w:val="28"/>
        </w:rPr>
        <w:t>в п.23</w:t>
      </w:r>
      <w:r>
        <w:rPr>
          <w:rFonts w:ascii="Times New Roman" w:hAnsi="Times New Roman" w:cs="Times New Roman"/>
          <w:sz w:val="28"/>
          <w:szCs w:val="28"/>
        </w:rPr>
        <w:t xml:space="preserve"> Проекта решения о бюджете, предлагается установить нормативно-пр</w:t>
      </w:r>
      <w:r w:rsidR="00C93491">
        <w:rPr>
          <w:rFonts w:ascii="Times New Roman" w:hAnsi="Times New Roman" w:cs="Times New Roman"/>
          <w:sz w:val="28"/>
          <w:szCs w:val="28"/>
        </w:rPr>
        <w:t>а</w:t>
      </w:r>
      <w:r>
        <w:rPr>
          <w:rFonts w:ascii="Times New Roman" w:hAnsi="Times New Roman" w:cs="Times New Roman"/>
          <w:sz w:val="28"/>
          <w:szCs w:val="28"/>
        </w:rPr>
        <w:t>вовыми актами администрации Туруханского района.</w:t>
      </w:r>
    </w:p>
    <w:p w:rsidR="00BD7AB1" w:rsidRDefault="0004579D"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Субсидии</w:t>
      </w:r>
      <w:r w:rsidR="00BD7AB1">
        <w:rPr>
          <w:rFonts w:ascii="Times New Roman" w:hAnsi="Times New Roman" w:cs="Times New Roman"/>
          <w:sz w:val="28"/>
          <w:szCs w:val="28"/>
        </w:rPr>
        <w:t>, перечисленны</w:t>
      </w:r>
      <w:r>
        <w:rPr>
          <w:rFonts w:ascii="Times New Roman" w:hAnsi="Times New Roman" w:cs="Times New Roman"/>
          <w:sz w:val="28"/>
          <w:szCs w:val="28"/>
        </w:rPr>
        <w:t>е</w:t>
      </w:r>
      <w:r w:rsidR="00BD7AB1">
        <w:rPr>
          <w:rFonts w:ascii="Times New Roman" w:hAnsi="Times New Roman" w:cs="Times New Roman"/>
          <w:sz w:val="28"/>
          <w:szCs w:val="28"/>
        </w:rPr>
        <w:t xml:space="preserve"> в п.</w:t>
      </w:r>
      <w:r w:rsidR="00C93491">
        <w:rPr>
          <w:rFonts w:ascii="Times New Roman" w:hAnsi="Times New Roman" w:cs="Times New Roman"/>
          <w:sz w:val="28"/>
          <w:szCs w:val="28"/>
        </w:rPr>
        <w:t xml:space="preserve">17, </w:t>
      </w:r>
      <w:r>
        <w:rPr>
          <w:rFonts w:ascii="Times New Roman" w:hAnsi="Times New Roman" w:cs="Times New Roman"/>
          <w:sz w:val="28"/>
          <w:szCs w:val="28"/>
        </w:rPr>
        <w:t xml:space="preserve">предполагается </w:t>
      </w:r>
      <w:r w:rsidR="00C93491">
        <w:rPr>
          <w:rFonts w:ascii="Times New Roman" w:hAnsi="Times New Roman" w:cs="Times New Roman"/>
          <w:sz w:val="28"/>
          <w:szCs w:val="28"/>
        </w:rPr>
        <w:t xml:space="preserve">предоставлять </w:t>
      </w:r>
      <w:r>
        <w:rPr>
          <w:rFonts w:ascii="Times New Roman" w:hAnsi="Times New Roman" w:cs="Times New Roman"/>
          <w:sz w:val="28"/>
          <w:szCs w:val="28"/>
        </w:rPr>
        <w:t>не получателям субсидий «напрямую», а направлять бюджетные ассигнования в бюджеты поселений, с тем, чтобы органы местного самоуправления</w:t>
      </w:r>
      <w:r w:rsidR="00247F55">
        <w:rPr>
          <w:rFonts w:ascii="Times New Roman" w:hAnsi="Times New Roman" w:cs="Times New Roman"/>
          <w:sz w:val="28"/>
          <w:szCs w:val="28"/>
        </w:rPr>
        <w:t xml:space="preserve"> (далее –ОМС)</w:t>
      </w:r>
      <w:r>
        <w:rPr>
          <w:rFonts w:ascii="Times New Roman" w:hAnsi="Times New Roman" w:cs="Times New Roman"/>
          <w:sz w:val="28"/>
          <w:szCs w:val="28"/>
        </w:rPr>
        <w:t xml:space="preserve"> поселения определяли получателей субсидий и проводили операции с денежными средствами самостоятельно.</w:t>
      </w:r>
    </w:p>
    <w:p w:rsidR="0004579D" w:rsidRDefault="00A06AE5" w:rsidP="005C19BB">
      <w:pPr>
        <w:widowControl w:val="0"/>
        <w:autoSpaceDE w:val="0"/>
        <w:autoSpaceDN w:val="0"/>
        <w:adjustRightInd w:val="0"/>
        <w:ind w:firstLine="540"/>
        <w:jc w:val="both"/>
        <w:rPr>
          <w:sz w:val="28"/>
          <w:szCs w:val="28"/>
        </w:rPr>
      </w:pPr>
      <w:r>
        <w:rPr>
          <w:sz w:val="28"/>
          <w:szCs w:val="28"/>
        </w:rPr>
        <w:t xml:space="preserve">Порядок предоставления иных МБТ Проекта решения о бюджете не содержит </w:t>
      </w:r>
      <w:r w:rsidR="0004579D">
        <w:rPr>
          <w:sz w:val="28"/>
          <w:szCs w:val="28"/>
        </w:rPr>
        <w:t xml:space="preserve">порядка (алгоритма действия) </w:t>
      </w:r>
      <w:r w:rsidR="00247F55">
        <w:rPr>
          <w:sz w:val="28"/>
          <w:szCs w:val="28"/>
        </w:rPr>
        <w:t>ОМС</w:t>
      </w:r>
      <w:r w:rsidR="0004579D">
        <w:rPr>
          <w:sz w:val="28"/>
          <w:szCs w:val="28"/>
        </w:rPr>
        <w:t xml:space="preserve"> поселения в отношении распоряжения бюджетными ассигнованиями, перечисленными в бюджет поселени</w:t>
      </w:r>
      <w:r w:rsidR="008C5AF4">
        <w:rPr>
          <w:sz w:val="28"/>
          <w:szCs w:val="28"/>
        </w:rPr>
        <w:t>я</w:t>
      </w:r>
      <w:r w:rsidR="0004579D">
        <w:rPr>
          <w:sz w:val="28"/>
          <w:szCs w:val="28"/>
        </w:rPr>
        <w:t xml:space="preserve"> с целью субсидирования.</w:t>
      </w:r>
    </w:p>
    <w:p w:rsidR="0004579D" w:rsidRDefault="0004579D" w:rsidP="005C19BB">
      <w:pPr>
        <w:widowControl w:val="0"/>
        <w:autoSpaceDE w:val="0"/>
        <w:autoSpaceDN w:val="0"/>
        <w:adjustRightInd w:val="0"/>
        <w:ind w:firstLine="540"/>
        <w:jc w:val="both"/>
        <w:rPr>
          <w:sz w:val="28"/>
          <w:szCs w:val="28"/>
        </w:rPr>
      </w:pPr>
      <w:r>
        <w:rPr>
          <w:sz w:val="28"/>
          <w:szCs w:val="28"/>
        </w:rPr>
        <w:t xml:space="preserve">В Порядке предоставления иных МБТ </w:t>
      </w:r>
      <w:r w:rsidR="00A06AE5">
        <w:rPr>
          <w:sz w:val="28"/>
          <w:szCs w:val="28"/>
        </w:rPr>
        <w:t xml:space="preserve">указан </w:t>
      </w:r>
      <w:r>
        <w:rPr>
          <w:sz w:val="28"/>
          <w:szCs w:val="28"/>
        </w:rPr>
        <w:t xml:space="preserve">только механизм </w:t>
      </w:r>
      <w:r w:rsidR="00247F55">
        <w:rPr>
          <w:sz w:val="28"/>
          <w:szCs w:val="28"/>
        </w:rPr>
        <w:t>получения в  бюджет поселения из бюджета района</w:t>
      </w:r>
      <w:r>
        <w:rPr>
          <w:sz w:val="28"/>
          <w:szCs w:val="28"/>
        </w:rPr>
        <w:t xml:space="preserve"> бюджетных ассигнований.</w:t>
      </w:r>
    </w:p>
    <w:p w:rsidR="005C19BB" w:rsidRDefault="0004579D" w:rsidP="005C19BB">
      <w:pPr>
        <w:widowControl w:val="0"/>
        <w:autoSpaceDE w:val="0"/>
        <w:autoSpaceDN w:val="0"/>
        <w:adjustRightInd w:val="0"/>
        <w:ind w:firstLine="540"/>
        <w:jc w:val="both"/>
        <w:rPr>
          <w:sz w:val="28"/>
          <w:szCs w:val="28"/>
        </w:rPr>
      </w:pPr>
      <w:r>
        <w:rPr>
          <w:sz w:val="28"/>
          <w:szCs w:val="28"/>
        </w:rPr>
        <w:t>Одновременно в Порядке предоставления иных МБТ указано на</w:t>
      </w:r>
      <w:r w:rsidR="00A06AE5">
        <w:rPr>
          <w:sz w:val="28"/>
          <w:szCs w:val="28"/>
        </w:rPr>
        <w:t xml:space="preserve"> о</w:t>
      </w:r>
      <w:r w:rsidR="005C19BB" w:rsidRPr="008902FF">
        <w:rPr>
          <w:sz w:val="28"/>
          <w:szCs w:val="28"/>
        </w:rPr>
        <w:t xml:space="preserve">тветственность </w:t>
      </w:r>
      <w:r w:rsidR="00A06AE5">
        <w:rPr>
          <w:sz w:val="28"/>
          <w:szCs w:val="28"/>
        </w:rPr>
        <w:t xml:space="preserve">ОМС </w:t>
      </w:r>
      <w:r w:rsidR="005C19BB" w:rsidRPr="00247F55">
        <w:rPr>
          <w:b/>
          <w:sz w:val="28"/>
          <w:szCs w:val="28"/>
        </w:rPr>
        <w:t>за целевое и эффективное</w:t>
      </w:r>
      <w:r w:rsidR="005C19BB" w:rsidRPr="008902FF">
        <w:rPr>
          <w:sz w:val="28"/>
          <w:szCs w:val="28"/>
        </w:rPr>
        <w:t xml:space="preserve"> использование предоставленных иных межбю</w:t>
      </w:r>
      <w:r w:rsidR="00247F55">
        <w:rPr>
          <w:sz w:val="28"/>
          <w:szCs w:val="28"/>
        </w:rPr>
        <w:t>джетных трансфертов</w:t>
      </w:r>
      <w:r w:rsidR="005C19BB" w:rsidRPr="008902FF">
        <w:rPr>
          <w:sz w:val="28"/>
          <w:szCs w:val="28"/>
        </w:rPr>
        <w:t>.</w:t>
      </w:r>
    </w:p>
    <w:p w:rsidR="00CD6066" w:rsidRPr="00247F55" w:rsidRDefault="0002048E" w:rsidP="00CD6066">
      <w:pPr>
        <w:pStyle w:val="ConsPlusNormal"/>
        <w:ind w:firstLine="540"/>
        <w:jc w:val="both"/>
        <w:rPr>
          <w:rFonts w:ascii="Times New Roman" w:hAnsi="Times New Roman" w:cs="Times New Roman"/>
          <w:b/>
          <w:sz w:val="28"/>
          <w:szCs w:val="28"/>
        </w:rPr>
      </w:pPr>
      <w:r w:rsidRPr="00247F55">
        <w:rPr>
          <w:rFonts w:ascii="Times New Roman" w:hAnsi="Times New Roman" w:cs="Times New Roman"/>
          <w:b/>
          <w:sz w:val="28"/>
          <w:szCs w:val="28"/>
        </w:rPr>
        <w:t xml:space="preserve">В Проекте решения о бюджете </w:t>
      </w:r>
      <w:r w:rsidR="00CD6066" w:rsidRPr="00247F55">
        <w:rPr>
          <w:rFonts w:ascii="Times New Roman" w:hAnsi="Times New Roman" w:cs="Times New Roman"/>
          <w:b/>
          <w:sz w:val="28"/>
          <w:szCs w:val="28"/>
        </w:rPr>
        <w:t xml:space="preserve">пункт </w:t>
      </w:r>
      <w:r w:rsidRPr="00247F55">
        <w:rPr>
          <w:rFonts w:ascii="Times New Roman" w:hAnsi="Times New Roman" w:cs="Times New Roman"/>
          <w:b/>
          <w:sz w:val="28"/>
          <w:szCs w:val="28"/>
        </w:rPr>
        <w:t>17</w:t>
      </w:r>
      <w:r w:rsidR="000D0374" w:rsidRPr="00247F55">
        <w:rPr>
          <w:rFonts w:ascii="Times New Roman" w:hAnsi="Times New Roman" w:cs="Times New Roman"/>
          <w:b/>
          <w:sz w:val="28"/>
          <w:szCs w:val="28"/>
        </w:rPr>
        <w:t xml:space="preserve"> </w:t>
      </w:r>
      <w:r w:rsidRPr="00247F55">
        <w:rPr>
          <w:rFonts w:ascii="Times New Roman" w:hAnsi="Times New Roman" w:cs="Times New Roman"/>
          <w:b/>
          <w:sz w:val="28"/>
          <w:szCs w:val="28"/>
        </w:rPr>
        <w:t>необходимо дополнить</w:t>
      </w:r>
      <w:r w:rsidR="00CD6066" w:rsidRPr="00247F55">
        <w:rPr>
          <w:rFonts w:ascii="Times New Roman" w:hAnsi="Times New Roman" w:cs="Times New Roman"/>
          <w:b/>
          <w:sz w:val="28"/>
          <w:szCs w:val="28"/>
        </w:rPr>
        <w:t>, по аналогии с п.23 Проекта решения о бюджете</w:t>
      </w:r>
      <w:r w:rsidR="00247F55" w:rsidRPr="00247F55">
        <w:rPr>
          <w:rFonts w:ascii="Times New Roman" w:hAnsi="Times New Roman" w:cs="Times New Roman"/>
          <w:b/>
          <w:sz w:val="28"/>
          <w:szCs w:val="28"/>
        </w:rPr>
        <w:t xml:space="preserve"> нормой</w:t>
      </w:r>
      <w:r w:rsidR="00360739">
        <w:rPr>
          <w:rFonts w:ascii="Times New Roman" w:hAnsi="Times New Roman" w:cs="Times New Roman"/>
          <w:b/>
          <w:sz w:val="28"/>
          <w:szCs w:val="28"/>
        </w:rPr>
        <w:t>,</w:t>
      </w:r>
      <w:r w:rsidR="00247F55" w:rsidRPr="00247F55">
        <w:rPr>
          <w:rFonts w:ascii="Times New Roman" w:hAnsi="Times New Roman" w:cs="Times New Roman"/>
          <w:b/>
          <w:sz w:val="28"/>
          <w:szCs w:val="28"/>
        </w:rPr>
        <w:t xml:space="preserve"> в которой указать  какому органу местного самоуправления (поселения или администрации района) Туруханский районный Совет депутатов передает свои полномочия принятия  нормативно-правового акта, в соответствии со ст.78 Бюджетного кодекса РФ, по установлению к</w:t>
      </w:r>
      <w:r w:rsidR="00CD6066" w:rsidRPr="00247F55">
        <w:rPr>
          <w:rFonts w:ascii="Times New Roman" w:hAnsi="Times New Roman" w:cs="Times New Roman"/>
          <w:b/>
          <w:sz w:val="28"/>
          <w:szCs w:val="28"/>
        </w:rPr>
        <w:t>ритери</w:t>
      </w:r>
      <w:r w:rsidR="00247F55" w:rsidRPr="00247F55">
        <w:rPr>
          <w:rFonts w:ascii="Times New Roman" w:hAnsi="Times New Roman" w:cs="Times New Roman"/>
          <w:b/>
          <w:sz w:val="28"/>
          <w:szCs w:val="28"/>
        </w:rPr>
        <w:t>ев</w:t>
      </w:r>
      <w:r w:rsidR="00CD6066" w:rsidRPr="00247F55">
        <w:rPr>
          <w:rFonts w:ascii="Times New Roman" w:hAnsi="Times New Roman" w:cs="Times New Roman"/>
          <w:b/>
          <w:sz w:val="28"/>
          <w:szCs w:val="28"/>
        </w:rPr>
        <w:t xml:space="preserve"> отбора организаций, имеющих право на получение субсидий, размер субсидий, порядок предоставления и возврата субсидий</w:t>
      </w:r>
      <w:r w:rsidR="00247F55" w:rsidRPr="00247F55">
        <w:rPr>
          <w:rFonts w:ascii="Times New Roman" w:hAnsi="Times New Roman" w:cs="Times New Roman"/>
          <w:b/>
          <w:sz w:val="28"/>
          <w:szCs w:val="28"/>
        </w:rPr>
        <w:t>, передаваемых в бюджеты поселения межбюджетным трансфертом</w:t>
      </w:r>
      <w:r w:rsidR="00CB0F4C">
        <w:rPr>
          <w:rFonts w:ascii="Times New Roman" w:hAnsi="Times New Roman" w:cs="Times New Roman"/>
          <w:b/>
          <w:sz w:val="28"/>
          <w:szCs w:val="28"/>
        </w:rPr>
        <w:t>.</w:t>
      </w:r>
    </w:p>
    <w:p w:rsidR="00247F55" w:rsidRDefault="00247F55" w:rsidP="00CD6066">
      <w:pPr>
        <w:pStyle w:val="ConsPlusNormal"/>
        <w:ind w:firstLine="540"/>
        <w:jc w:val="both"/>
        <w:rPr>
          <w:rFonts w:ascii="Times New Roman" w:hAnsi="Times New Roman" w:cs="Times New Roman"/>
          <w:sz w:val="28"/>
          <w:szCs w:val="28"/>
        </w:rPr>
      </w:pPr>
    </w:p>
    <w:p w:rsidR="00A33B3C" w:rsidRDefault="00842261"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9C0EC4">
        <w:rPr>
          <w:rFonts w:ascii="Times New Roman" w:hAnsi="Times New Roman" w:cs="Times New Roman"/>
          <w:sz w:val="28"/>
          <w:szCs w:val="28"/>
        </w:rPr>
        <w:t xml:space="preserve">пп. 1 </w:t>
      </w:r>
      <w:r>
        <w:rPr>
          <w:rFonts w:ascii="Times New Roman" w:hAnsi="Times New Roman" w:cs="Times New Roman"/>
          <w:sz w:val="28"/>
          <w:szCs w:val="28"/>
        </w:rPr>
        <w:t>п.</w:t>
      </w:r>
      <w:r w:rsidR="009C0EC4">
        <w:rPr>
          <w:rFonts w:ascii="Times New Roman" w:hAnsi="Times New Roman" w:cs="Times New Roman"/>
          <w:sz w:val="28"/>
          <w:szCs w:val="28"/>
        </w:rPr>
        <w:t>18 Проекта решения о бюджете указано «Администрация Туруханского района вправе принять решение о продлении срока возврата бюджетных кредитов, выданных из районного бюджета».</w:t>
      </w:r>
    </w:p>
    <w:p w:rsidR="00FA48B8" w:rsidRDefault="00FA48B8" w:rsidP="00FA4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Продление сроков возврата бюджетных кредитов, предоставленных бюджетам городских и сельских поселений из бюджета муниципального района, Бюджетным кодексом </w:t>
      </w:r>
      <w:r w:rsidR="00247F55">
        <w:rPr>
          <w:rFonts w:ascii="Times New Roman" w:hAnsi="Times New Roman" w:cs="Times New Roman"/>
          <w:sz w:val="28"/>
          <w:szCs w:val="28"/>
        </w:rPr>
        <w:t>РФ</w:t>
      </w:r>
      <w:r>
        <w:rPr>
          <w:rFonts w:ascii="Times New Roman" w:hAnsi="Times New Roman" w:cs="Times New Roman"/>
          <w:sz w:val="28"/>
          <w:szCs w:val="28"/>
        </w:rPr>
        <w:t xml:space="preserve"> не предусмотрено.</w:t>
      </w:r>
    </w:p>
    <w:p w:rsidR="00320576" w:rsidRDefault="00320576" w:rsidP="00320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п.3 ст.93.3 Бюджетн</w:t>
      </w:r>
      <w:r w:rsidR="00247F55">
        <w:rPr>
          <w:rFonts w:ascii="Times New Roman" w:hAnsi="Times New Roman" w:cs="Times New Roman"/>
          <w:sz w:val="28"/>
          <w:szCs w:val="28"/>
        </w:rPr>
        <w:t>ого кодекса РФ</w:t>
      </w:r>
      <w:r>
        <w:rPr>
          <w:rFonts w:ascii="Times New Roman" w:hAnsi="Times New Roman" w:cs="Times New Roman"/>
          <w:sz w:val="28"/>
          <w:szCs w:val="28"/>
        </w:rPr>
        <w:t xml:space="preserve"> указано, что в</w:t>
      </w:r>
      <w:r w:rsidRPr="009C0EC4">
        <w:rPr>
          <w:rFonts w:ascii="Times New Roman" w:hAnsi="Times New Roman" w:cs="Times New Roman"/>
          <w:sz w:val="28"/>
          <w:szCs w:val="28"/>
        </w:rPr>
        <w:t xml:space="preserve">  случае, если предоставленные бюджетам городских, сельских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городских, сель</w:t>
      </w:r>
      <w:r>
        <w:rPr>
          <w:rFonts w:ascii="Times New Roman" w:hAnsi="Times New Roman" w:cs="Times New Roman"/>
          <w:sz w:val="28"/>
          <w:szCs w:val="28"/>
        </w:rPr>
        <w:t>ских поселений</w:t>
      </w:r>
      <w:r w:rsidRPr="009C0EC4">
        <w:rPr>
          <w:rFonts w:ascii="Times New Roman" w:hAnsi="Times New Roman" w:cs="Times New Roman"/>
          <w:sz w:val="28"/>
          <w:szCs w:val="28"/>
        </w:rPr>
        <w:t>,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w:t>
      </w:r>
      <w:r>
        <w:rPr>
          <w:rFonts w:ascii="Times New Roman" w:hAnsi="Times New Roman" w:cs="Times New Roman"/>
          <w:sz w:val="28"/>
          <w:szCs w:val="28"/>
        </w:rPr>
        <w:t>.</w:t>
      </w:r>
    </w:p>
    <w:p w:rsidR="00FA48B8" w:rsidRPr="00247F55" w:rsidRDefault="00320576" w:rsidP="00FA0432">
      <w:pPr>
        <w:pStyle w:val="ConsPlusNormal"/>
        <w:ind w:firstLine="540"/>
        <w:jc w:val="both"/>
        <w:rPr>
          <w:rFonts w:ascii="Times New Roman" w:hAnsi="Times New Roman" w:cs="Times New Roman"/>
          <w:b/>
          <w:sz w:val="28"/>
          <w:szCs w:val="28"/>
        </w:rPr>
      </w:pPr>
      <w:r w:rsidRPr="00247F55">
        <w:rPr>
          <w:rFonts w:ascii="Times New Roman" w:hAnsi="Times New Roman" w:cs="Times New Roman"/>
          <w:b/>
          <w:sz w:val="28"/>
          <w:szCs w:val="28"/>
        </w:rPr>
        <w:t>Фраза «Администрация Туруханского района вправе принять решение о продлении срока возврата бюджетных кредитов, выданных из районного бюджета» из пп.1 п.18 Проекта решения о бюджете,</w:t>
      </w:r>
      <w:r w:rsidR="009C0EC4" w:rsidRPr="00247F55">
        <w:rPr>
          <w:rFonts w:ascii="Times New Roman" w:hAnsi="Times New Roman" w:cs="Times New Roman"/>
          <w:b/>
          <w:sz w:val="28"/>
          <w:szCs w:val="28"/>
        </w:rPr>
        <w:t xml:space="preserve"> подлежит исключению, так как противоречит п.3 ст.93.3 Бюджетного кодекса Российской Федерации. </w:t>
      </w:r>
    </w:p>
    <w:p w:rsidR="006472D1" w:rsidRPr="00247F55" w:rsidRDefault="00247F55" w:rsidP="006472D1">
      <w:pPr>
        <w:autoSpaceDE w:val="0"/>
        <w:autoSpaceDN w:val="0"/>
        <w:adjustRightInd w:val="0"/>
        <w:ind w:firstLine="700"/>
        <w:jc w:val="both"/>
        <w:rPr>
          <w:b/>
          <w:sz w:val="28"/>
          <w:szCs w:val="28"/>
        </w:rPr>
      </w:pPr>
      <w:r>
        <w:rPr>
          <w:b/>
          <w:sz w:val="28"/>
          <w:szCs w:val="28"/>
        </w:rPr>
        <w:t>П</w:t>
      </w:r>
      <w:r w:rsidR="00C3344A" w:rsidRPr="00247F55">
        <w:rPr>
          <w:b/>
          <w:sz w:val="28"/>
          <w:szCs w:val="28"/>
        </w:rPr>
        <w:t xml:space="preserve">одлежит исключению </w:t>
      </w:r>
      <w:r w:rsidR="006472D1" w:rsidRPr="00247F55">
        <w:rPr>
          <w:b/>
          <w:sz w:val="28"/>
          <w:szCs w:val="28"/>
        </w:rPr>
        <w:t xml:space="preserve"> пп.4 п.18 Проекта решения о бюджете :  «Условия предоставления бюджетных кредитов, указанных в настоящей статье, а также порядок их предоставления, возврата </w:t>
      </w:r>
      <w:r w:rsidR="006472D1" w:rsidRPr="00247F55">
        <w:rPr>
          <w:b/>
          <w:i/>
          <w:sz w:val="28"/>
          <w:szCs w:val="28"/>
        </w:rPr>
        <w:t>и продления сроков возврата</w:t>
      </w:r>
      <w:r w:rsidR="006472D1" w:rsidRPr="00247F55">
        <w:rPr>
          <w:b/>
          <w:sz w:val="28"/>
          <w:szCs w:val="28"/>
        </w:rPr>
        <w:t xml:space="preserve"> устанавливаются администрацией Туруханского района».</w:t>
      </w:r>
    </w:p>
    <w:p w:rsidR="00842261" w:rsidRDefault="00247F55" w:rsidP="00F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C3344A">
        <w:rPr>
          <w:rFonts w:ascii="Times New Roman" w:hAnsi="Times New Roman" w:cs="Times New Roman"/>
          <w:sz w:val="28"/>
          <w:szCs w:val="28"/>
        </w:rPr>
        <w:t xml:space="preserve">олномочия местной администрации устанавливать муниципальными правовыми актами </w:t>
      </w:r>
      <w:r w:rsidR="00D03FA3" w:rsidRPr="001114E3">
        <w:rPr>
          <w:rFonts w:ascii="Times New Roman" w:hAnsi="Times New Roman" w:cs="Times New Roman"/>
          <w:i/>
          <w:sz w:val="28"/>
          <w:szCs w:val="28"/>
        </w:rPr>
        <w:t>предоставление, использование и возврат</w:t>
      </w:r>
      <w:r w:rsidR="00D03FA3" w:rsidRPr="00D03FA3">
        <w:rPr>
          <w:rFonts w:ascii="Times New Roman" w:hAnsi="Times New Roman" w:cs="Times New Roman"/>
          <w:sz w:val="28"/>
          <w:szCs w:val="28"/>
        </w:rPr>
        <w:t xml:space="preserve"> городскими, сельскими поселениями  бюджетных кредитов, полученных из бюджета муниципального района</w:t>
      </w:r>
      <w:r w:rsidR="001114E3">
        <w:rPr>
          <w:rFonts w:ascii="Times New Roman" w:hAnsi="Times New Roman" w:cs="Times New Roman"/>
          <w:sz w:val="28"/>
          <w:szCs w:val="28"/>
        </w:rPr>
        <w:t>,</w:t>
      </w:r>
      <w:r w:rsidR="00A76E16">
        <w:rPr>
          <w:rFonts w:ascii="Times New Roman" w:hAnsi="Times New Roman" w:cs="Times New Roman"/>
          <w:sz w:val="28"/>
          <w:szCs w:val="28"/>
        </w:rPr>
        <w:t xml:space="preserve"> уже</w:t>
      </w:r>
      <w:r w:rsidR="00C3344A">
        <w:rPr>
          <w:rFonts w:ascii="Times New Roman" w:hAnsi="Times New Roman" w:cs="Times New Roman"/>
          <w:sz w:val="28"/>
          <w:szCs w:val="28"/>
        </w:rPr>
        <w:t xml:space="preserve"> закреплены в п.3</w:t>
      </w:r>
      <w:r w:rsidR="00C3344A" w:rsidRPr="00D03FA3">
        <w:rPr>
          <w:rFonts w:ascii="Times New Roman" w:hAnsi="Times New Roman" w:cs="Times New Roman"/>
          <w:sz w:val="28"/>
          <w:szCs w:val="28"/>
        </w:rPr>
        <w:t xml:space="preserve"> ст.93.3. Бюджетного кодекса Российской Федерации</w:t>
      </w:r>
      <w:r w:rsidR="00C3344A">
        <w:rPr>
          <w:rFonts w:ascii="Times New Roman" w:hAnsi="Times New Roman" w:cs="Times New Roman"/>
          <w:sz w:val="28"/>
          <w:szCs w:val="28"/>
        </w:rPr>
        <w:t>.</w:t>
      </w:r>
      <w:r w:rsidR="00C3344A" w:rsidRPr="00D03FA3">
        <w:rPr>
          <w:rFonts w:ascii="Times New Roman" w:hAnsi="Times New Roman" w:cs="Times New Roman"/>
          <w:sz w:val="28"/>
          <w:szCs w:val="28"/>
        </w:rPr>
        <w:t xml:space="preserve"> </w:t>
      </w:r>
    </w:p>
    <w:p w:rsidR="00C3344A" w:rsidRDefault="00C3344A" w:rsidP="00FA0432">
      <w:pPr>
        <w:pStyle w:val="ConsPlusNormal"/>
        <w:ind w:firstLine="540"/>
        <w:jc w:val="both"/>
        <w:rPr>
          <w:rFonts w:ascii="Times New Roman" w:hAnsi="Times New Roman" w:cs="Times New Roman"/>
          <w:color w:val="FF0000"/>
          <w:sz w:val="28"/>
          <w:szCs w:val="28"/>
        </w:rPr>
      </w:pPr>
    </w:p>
    <w:p w:rsidR="006C0EE1" w:rsidRPr="00546D7C" w:rsidRDefault="006C0EE1" w:rsidP="00546D7C">
      <w:pPr>
        <w:pStyle w:val="ConsPlusNormal"/>
        <w:numPr>
          <w:ilvl w:val="0"/>
          <w:numId w:val="22"/>
        </w:numPr>
        <w:jc w:val="both"/>
        <w:rPr>
          <w:rFonts w:ascii="Times New Roman" w:hAnsi="Times New Roman" w:cs="Times New Roman"/>
          <w:b/>
          <w:sz w:val="28"/>
          <w:szCs w:val="28"/>
        </w:rPr>
      </w:pPr>
      <w:r w:rsidRPr="00546D7C">
        <w:rPr>
          <w:rFonts w:ascii="Times New Roman" w:hAnsi="Times New Roman" w:cs="Times New Roman"/>
          <w:b/>
          <w:sz w:val="28"/>
          <w:szCs w:val="28"/>
        </w:rPr>
        <w:t>Доходы районного бюджета.</w:t>
      </w:r>
    </w:p>
    <w:p w:rsidR="00FA0432" w:rsidRPr="00546D7C" w:rsidRDefault="00FA0432" w:rsidP="00FA0432">
      <w:pPr>
        <w:pStyle w:val="ConsPlusNormal"/>
        <w:ind w:firstLine="540"/>
        <w:jc w:val="both"/>
        <w:rPr>
          <w:rFonts w:ascii="Times New Roman" w:hAnsi="Times New Roman" w:cs="Times New Roman"/>
          <w:b/>
          <w:sz w:val="28"/>
          <w:szCs w:val="28"/>
        </w:rPr>
      </w:pPr>
    </w:p>
    <w:p w:rsidR="006B578C" w:rsidRDefault="006B578C" w:rsidP="006B578C">
      <w:pPr>
        <w:pStyle w:val="ConsPlusNormal"/>
        <w:ind w:firstLine="540"/>
        <w:jc w:val="both"/>
        <w:rPr>
          <w:rFonts w:ascii="Times New Roman" w:eastAsiaTheme="minorHAnsi" w:hAnsi="Times New Roman" w:cs="Times New Roman"/>
          <w:sz w:val="28"/>
          <w:szCs w:val="28"/>
          <w:lang w:eastAsia="en-US"/>
        </w:rPr>
      </w:pPr>
      <w:r w:rsidRPr="006B578C">
        <w:rPr>
          <w:rFonts w:ascii="Times New Roman" w:hAnsi="Times New Roman" w:cs="Times New Roman"/>
          <w:sz w:val="28"/>
          <w:szCs w:val="28"/>
        </w:rPr>
        <w:t xml:space="preserve">Согласно ст.39 Бюджетного кодекса РФ </w:t>
      </w:r>
      <w:r w:rsidR="00896C89" w:rsidRPr="006B578C">
        <w:rPr>
          <w:rFonts w:ascii="Times New Roman" w:hAnsi="Times New Roman" w:cs="Times New Roman"/>
          <w:sz w:val="28"/>
          <w:szCs w:val="28"/>
        </w:rPr>
        <w:t xml:space="preserve"> </w:t>
      </w:r>
      <w:r w:rsidRPr="006B578C">
        <w:rPr>
          <w:rFonts w:ascii="Times New Roman" w:eastAsiaTheme="minorHAnsi" w:hAnsi="Times New Roman" w:cs="Times New Roman"/>
          <w:sz w:val="28"/>
          <w:szCs w:val="28"/>
          <w:lang w:eastAsia="en-US"/>
        </w:rPr>
        <w:t xml:space="preserve">доходы бюджетов формируются в соответствии с бюджетным </w:t>
      </w:r>
      <w:hyperlink r:id="rId11" w:history="1">
        <w:r w:rsidRPr="006B578C">
          <w:rPr>
            <w:rFonts w:ascii="Times New Roman" w:eastAsiaTheme="minorHAnsi" w:hAnsi="Times New Roman" w:cs="Times New Roman"/>
            <w:sz w:val="28"/>
            <w:szCs w:val="28"/>
            <w:lang w:eastAsia="en-US"/>
          </w:rPr>
          <w:t>законодательством</w:t>
        </w:r>
      </w:hyperlink>
      <w:r w:rsidRPr="006B578C">
        <w:rPr>
          <w:rFonts w:ascii="Times New Roman" w:eastAsiaTheme="minorHAnsi" w:hAnsi="Times New Roman" w:cs="Times New Roman"/>
          <w:sz w:val="28"/>
          <w:szCs w:val="28"/>
          <w:lang w:eastAsia="en-US"/>
        </w:rPr>
        <w:t xml:space="preserve"> Российской Федерации, </w:t>
      </w:r>
      <w:hyperlink r:id="rId12" w:history="1">
        <w:r w:rsidRPr="006B578C">
          <w:rPr>
            <w:rFonts w:ascii="Times New Roman" w:eastAsiaTheme="minorHAnsi" w:hAnsi="Times New Roman" w:cs="Times New Roman"/>
            <w:sz w:val="28"/>
            <w:szCs w:val="28"/>
            <w:lang w:eastAsia="en-US"/>
          </w:rPr>
          <w:t>законодательством</w:t>
        </w:r>
      </w:hyperlink>
      <w:r w:rsidRPr="006B578C">
        <w:rPr>
          <w:rFonts w:ascii="Times New Roman" w:eastAsiaTheme="minorHAnsi" w:hAnsi="Times New Roman" w:cs="Times New Roman"/>
          <w:sz w:val="28"/>
          <w:szCs w:val="28"/>
          <w:lang w:eastAsia="en-US"/>
        </w:rPr>
        <w:t xml:space="preserve"> о налогах и сборах и законодательством об иных обязательных платежах.</w:t>
      </w:r>
    </w:p>
    <w:p w:rsidR="00F80773" w:rsidRPr="006B578C" w:rsidRDefault="00F80773" w:rsidP="006B578C">
      <w:pPr>
        <w:pStyle w:val="ConsPlusNormal"/>
        <w:ind w:firstLine="540"/>
        <w:jc w:val="both"/>
        <w:rPr>
          <w:rFonts w:ascii="Times New Roman" w:eastAsiaTheme="minorHAnsi" w:hAnsi="Times New Roman" w:cs="Times New Roman"/>
          <w:sz w:val="28"/>
          <w:szCs w:val="28"/>
          <w:lang w:eastAsia="en-US"/>
        </w:rPr>
      </w:pPr>
    </w:p>
    <w:p w:rsidR="00896C89" w:rsidRDefault="00896C89" w:rsidP="005A7293">
      <w:pPr>
        <w:ind w:firstLine="567"/>
        <w:jc w:val="both"/>
        <w:rPr>
          <w:sz w:val="28"/>
          <w:szCs w:val="28"/>
        </w:rPr>
      </w:pPr>
      <w:r>
        <w:rPr>
          <w:sz w:val="28"/>
          <w:szCs w:val="28"/>
        </w:rPr>
        <w:t xml:space="preserve">В Пояснительной записке к Проекту </w:t>
      </w:r>
      <w:r w:rsidR="0048431D">
        <w:rPr>
          <w:sz w:val="28"/>
          <w:szCs w:val="28"/>
        </w:rPr>
        <w:t>бюджета</w:t>
      </w:r>
      <w:r>
        <w:rPr>
          <w:sz w:val="28"/>
          <w:szCs w:val="28"/>
        </w:rPr>
        <w:t xml:space="preserve"> указано, что доходы бюджета сформированы на основ</w:t>
      </w:r>
      <w:r w:rsidR="009819E6">
        <w:rPr>
          <w:sz w:val="28"/>
          <w:szCs w:val="28"/>
        </w:rPr>
        <w:t xml:space="preserve">е </w:t>
      </w:r>
      <w:r w:rsidR="00261949">
        <w:rPr>
          <w:sz w:val="28"/>
          <w:szCs w:val="28"/>
        </w:rPr>
        <w:t xml:space="preserve"> итогов социально-экономического развития Туруханского района </w:t>
      </w:r>
      <w:r w:rsidR="009819E6">
        <w:rPr>
          <w:sz w:val="28"/>
          <w:szCs w:val="28"/>
        </w:rPr>
        <w:t>за первое полугодие 2015 года</w:t>
      </w:r>
      <w:r w:rsidR="00261949">
        <w:rPr>
          <w:sz w:val="28"/>
          <w:szCs w:val="28"/>
        </w:rPr>
        <w:t>,</w:t>
      </w:r>
      <w:r>
        <w:rPr>
          <w:sz w:val="28"/>
          <w:szCs w:val="28"/>
        </w:rPr>
        <w:t xml:space="preserve"> прогноза социально-экономического развития Туруханского района</w:t>
      </w:r>
      <w:r w:rsidR="00261949">
        <w:rPr>
          <w:sz w:val="28"/>
          <w:szCs w:val="28"/>
        </w:rPr>
        <w:t xml:space="preserve"> на 201</w:t>
      </w:r>
      <w:r w:rsidR="009819E6">
        <w:rPr>
          <w:sz w:val="28"/>
          <w:szCs w:val="28"/>
        </w:rPr>
        <w:t>6</w:t>
      </w:r>
      <w:r w:rsidR="00261949">
        <w:rPr>
          <w:sz w:val="28"/>
          <w:szCs w:val="28"/>
        </w:rPr>
        <w:t>-201</w:t>
      </w:r>
      <w:r w:rsidR="009819E6">
        <w:rPr>
          <w:sz w:val="28"/>
          <w:szCs w:val="28"/>
        </w:rPr>
        <w:t>8</w:t>
      </w:r>
      <w:r w:rsidR="00261949">
        <w:rPr>
          <w:sz w:val="28"/>
          <w:szCs w:val="28"/>
        </w:rPr>
        <w:t xml:space="preserve"> годы, с учетом параметров, предусмотренных</w:t>
      </w:r>
      <w:r w:rsidR="009819E6">
        <w:rPr>
          <w:sz w:val="28"/>
          <w:szCs w:val="28"/>
        </w:rPr>
        <w:t xml:space="preserve"> </w:t>
      </w:r>
      <w:r w:rsidR="00A6111A">
        <w:rPr>
          <w:sz w:val="28"/>
          <w:szCs w:val="28"/>
        </w:rPr>
        <w:t xml:space="preserve">Решением Туруханского районного Совета депутатов от 19.12.2014 </w:t>
      </w:r>
      <w:r w:rsidR="00261949">
        <w:rPr>
          <w:sz w:val="28"/>
          <w:szCs w:val="28"/>
        </w:rPr>
        <w:t xml:space="preserve"> № </w:t>
      </w:r>
      <w:r w:rsidR="009819E6">
        <w:rPr>
          <w:sz w:val="28"/>
          <w:szCs w:val="28"/>
        </w:rPr>
        <w:t>34-510</w:t>
      </w:r>
      <w:r w:rsidR="00261949">
        <w:rPr>
          <w:sz w:val="28"/>
          <w:szCs w:val="28"/>
        </w:rPr>
        <w:t xml:space="preserve"> «О районном бюджете на 201</w:t>
      </w:r>
      <w:r w:rsidR="009819E6">
        <w:rPr>
          <w:sz w:val="28"/>
          <w:szCs w:val="28"/>
        </w:rPr>
        <w:t>5</w:t>
      </w:r>
      <w:r w:rsidR="00261949">
        <w:rPr>
          <w:sz w:val="28"/>
          <w:szCs w:val="28"/>
        </w:rPr>
        <w:t xml:space="preserve"> год и плановый период 201</w:t>
      </w:r>
      <w:r w:rsidR="009819E6">
        <w:rPr>
          <w:sz w:val="28"/>
          <w:szCs w:val="28"/>
        </w:rPr>
        <w:t>6</w:t>
      </w:r>
      <w:r w:rsidR="00261949">
        <w:rPr>
          <w:sz w:val="28"/>
          <w:szCs w:val="28"/>
        </w:rPr>
        <w:t>-2017 годов» и оценки исполнения доходов в текущем году</w:t>
      </w:r>
      <w:r>
        <w:rPr>
          <w:sz w:val="28"/>
          <w:szCs w:val="28"/>
        </w:rPr>
        <w:t>.</w:t>
      </w:r>
    </w:p>
    <w:p w:rsidR="0093086C" w:rsidRDefault="0093086C" w:rsidP="0093086C">
      <w:pPr>
        <w:ind w:firstLine="567"/>
        <w:jc w:val="both"/>
        <w:rPr>
          <w:sz w:val="28"/>
          <w:szCs w:val="28"/>
        </w:rPr>
      </w:pPr>
      <w:r>
        <w:rPr>
          <w:sz w:val="28"/>
          <w:szCs w:val="28"/>
        </w:rPr>
        <w:lastRenderedPageBreak/>
        <w:t xml:space="preserve">В Пояснительной записке к Проекту </w:t>
      </w:r>
      <w:r w:rsidR="00A4098B">
        <w:rPr>
          <w:sz w:val="28"/>
          <w:szCs w:val="28"/>
        </w:rPr>
        <w:t>бюджета</w:t>
      </w:r>
      <w:r>
        <w:rPr>
          <w:sz w:val="28"/>
          <w:szCs w:val="28"/>
        </w:rPr>
        <w:t xml:space="preserve"> отсутствует ссылка на муниципальный правовой акт регламентирующий методику прогнозирования доходов районного бюджета по основным видам налоговых и неналоговых доходов.</w:t>
      </w:r>
    </w:p>
    <w:p w:rsidR="00DE491E" w:rsidRDefault="00DE491E" w:rsidP="00DE491E">
      <w:pPr>
        <w:ind w:firstLine="567"/>
        <w:jc w:val="both"/>
        <w:rPr>
          <w:sz w:val="28"/>
          <w:szCs w:val="28"/>
        </w:rPr>
      </w:pPr>
    </w:p>
    <w:p w:rsidR="00DE491E" w:rsidRDefault="00DE491E" w:rsidP="00DE491E">
      <w:pPr>
        <w:ind w:firstLine="567"/>
        <w:jc w:val="both"/>
        <w:rPr>
          <w:sz w:val="28"/>
          <w:szCs w:val="28"/>
        </w:rPr>
      </w:pPr>
      <w:r>
        <w:rPr>
          <w:sz w:val="28"/>
          <w:szCs w:val="28"/>
        </w:rPr>
        <w:t xml:space="preserve">В таблице № </w:t>
      </w:r>
      <w:r w:rsidR="0018013B">
        <w:rPr>
          <w:sz w:val="28"/>
          <w:szCs w:val="28"/>
        </w:rPr>
        <w:t>6</w:t>
      </w:r>
      <w:r>
        <w:rPr>
          <w:sz w:val="28"/>
          <w:szCs w:val="28"/>
        </w:rPr>
        <w:t xml:space="preserve"> приведены анализ показателей налоговых и неналоговых доходов и безвозмездных поступлений в  доходной части бюджета по годам.</w:t>
      </w:r>
    </w:p>
    <w:p w:rsidR="004C0703" w:rsidRDefault="004C0703" w:rsidP="00DE491E">
      <w:pPr>
        <w:ind w:firstLine="567"/>
        <w:jc w:val="right"/>
        <w:rPr>
          <w:sz w:val="28"/>
          <w:szCs w:val="28"/>
        </w:rPr>
      </w:pPr>
    </w:p>
    <w:p w:rsidR="00DE491E" w:rsidRDefault="00DE491E" w:rsidP="00DE491E">
      <w:pPr>
        <w:ind w:firstLine="567"/>
        <w:jc w:val="right"/>
        <w:rPr>
          <w:sz w:val="28"/>
          <w:szCs w:val="28"/>
        </w:rPr>
      </w:pPr>
      <w:r>
        <w:rPr>
          <w:sz w:val="28"/>
          <w:szCs w:val="28"/>
        </w:rPr>
        <w:t xml:space="preserve">Таблица № </w:t>
      </w:r>
      <w:r w:rsidR="0018013B">
        <w:rPr>
          <w:sz w:val="28"/>
          <w:szCs w:val="28"/>
        </w:rPr>
        <w:t>6</w:t>
      </w:r>
    </w:p>
    <w:p w:rsidR="00DE491E" w:rsidRDefault="00DE491E" w:rsidP="00DE491E">
      <w:pPr>
        <w:ind w:firstLine="567"/>
        <w:jc w:val="right"/>
        <w:rPr>
          <w:sz w:val="28"/>
          <w:szCs w:val="28"/>
        </w:rPr>
      </w:pPr>
      <w:r>
        <w:rPr>
          <w:sz w:val="28"/>
          <w:szCs w:val="28"/>
        </w:rPr>
        <w:t>(млн.руб.)</w:t>
      </w:r>
    </w:p>
    <w:tbl>
      <w:tblPr>
        <w:tblW w:w="10505" w:type="dxa"/>
        <w:tblInd w:w="93" w:type="dxa"/>
        <w:tblLayout w:type="fixed"/>
        <w:tblLook w:val="04A0"/>
      </w:tblPr>
      <w:tblGrid>
        <w:gridCol w:w="1149"/>
        <w:gridCol w:w="993"/>
        <w:gridCol w:w="567"/>
        <w:gridCol w:w="992"/>
        <w:gridCol w:w="567"/>
        <w:gridCol w:w="992"/>
        <w:gridCol w:w="567"/>
        <w:gridCol w:w="992"/>
        <w:gridCol w:w="567"/>
        <w:gridCol w:w="993"/>
        <w:gridCol w:w="567"/>
        <w:gridCol w:w="992"/>
        <w:gridCol w:w="567"/>
      </w:tblGrid>
      <w:tr w:rsidR="00C032ED" w:rsidRPr="00A97FD4" w:rsidTr="009C0CA2">
        <w:trPr>
          <w:trHeight w:val="25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2013 год</w:t>
            </w:r>
          </w:p>
        </w:tc>
        <w:tc>
          <w:tcPr>
            <w:tcW w:w="567" w:type="dxa"/>
            <w:vMerge w:val="restart"/>
            <w:tcBorders>
              <w:top w:val="single" w:sz="4" w:space="0" w:color="auto"/>
              <w:left w:val="single" w:sz="4" w:space="0" w:color="auto"/>
              <w:right w:val="single" w:sz="4" w:space="0" w:color="auto"/>
            </w:tcBorders>
            <w:textDirection w:val="btLr"/>
            <w:vAlign w:val="center"/>
          </w:tcPr>
          <w:p w:rsidR="00C032ED" w:rsidRPr="004B61A2" w:rsidRDefault="00C032ED" w:rsidP="00DD767A">
            <w:pPr>
              <w:ind w:left="113" w:right="113"/>
              <w:jc w:val="center"/>
              <w:rPr>
                <w:sz w:val="16"/>
                <w:szCs w:val="16"/>
              </w:rPr>
            </w:pPr>
            <w:r w:rsidRPr="004B61A2">
              <w:rPr>
                <w:sz w:val="16"/>
                <w:szCs w:val="16"/>
              </w:rPr>
              <w:t>Уд.</w:t>
            </w:r>
            <w:r>
              <w:rPr>
                <w:sz w:val="16"/>
                <w:szCs w:val="16"/>
              </w:rPr>
              <w:t xml:space="preserve"> </w:t>
            </w:r>
            <w:r w:rsidRPr="004B61A2">
              <w:rPr>
                <w:sz w:val="16"/>
                <w:szCs w:val="16"/>
              </w:rPr>
              <w:t>вес 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2014 год</w:t>
            </w:r>
          </w:p>
        </w:tc>
        <w:tc>
          <w:tcPr>
            <w:tcW w:w="567" w:type="dxa"/>
            <w:vMerge w:val="restart"/>
            <w:tcBorders>
              <w:top w:val="single" w:sz="4" w:space="0" w:color="auto"/>
              <w:left w:val="single" w:sz="4" w:space="0" w:color="auto"/>
              <w:right w:val="single" w:sz="4" w:space="0" w:color="auto"/>
            </w:tcBorders>
            <w:textDirection w:val="btLr"/>
            <w:vAlign w:val="center"/>
          </w:tcPr>
          <w:p w:rsidR="00C032ED" w:rsidRPr="004B61A2" w:rsidRDefault="00C032ED" w:rsidP="00DD767A">
            <w:pPr>
              <w:ind w:left="113" w:right="113"/>
              <w:jc w:val="center"/>
              <w:rPr>
                <w:sz w:val="16"/>
                <w:szCs w:val="16"/>
              </w:rPr>
            </w:pPr>
            <w:r w:rsidRPr="004B61A2">
              <w:rPr>
                <w:sz w:val="16"/>
                <w:szCs w:val="16"/>
              </w:rPr>
              <w:t>Уд.</w:t>
            </w:r>
            <w:r>
              <w:rPr>
                <w:sz w:val="16"/>
                <w:szCs w:val="16"/>
              </w:rPr>
              <w:t xml:space="preserve"> </w:t>
            </w:r>
            <w:r w:rsidRPr="004B61A2">
              <w:rPr>
                <w:sz w:val="16"/>
                <w:szCs w:val="16"/>
              </w:rPr>
              <w:t>вес 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2ED" w:rsidRPr="004B61A2" w:rsidRDefault="00C032ED" w:rsidP="00DD767A">
            <w:pPr>
              <w:jc w:val="center"/>
              <w:rPr>
                <w:sz w:val="16"/>
                <w:szCs w:val="16"/>
              </w:rPr>
            </w:pPr>
            <w:r w:rsidRPr="004B61A2">
              <w:rPr>
                <w:sz w:val="16"/>
                <w:szCs w:val="16"/>
              </w:rPr>
              <w:t>Ожидаемое исполнение бюджета 2015 года</w:t>
            </w:r>
          </w:p>
        </w:tc>
        <w:tc>
          <w:tcPr>
            <w:tcW w:w="567" w:type="dxa"/>
            <w:vMerge w:val="restart"/>
            <w:tcBorders>
              <w:top w:val="single" w:sz="4" w:space="0" w:color="auto"/>
              <w:left w:val="nil"/>
              <w:right w:val="single" w:sz="4" w:space="0" w:color="auto"/>
            </w:tcBorders>
            <w:textDirection w:val="btLr"/>
            <w:vAlign w:val="center"/>
          </w:tcPr>
          <w:p w:rsidR="00C032ED" w:rsidRPr="004B61A2" w:rsidRDefault="00C032ED" w:rsidP="00DD767A">
            <w:pPr>
              <w:ind w:left="113" w:right="113"/>
              <w:jc w:val="center"/>
              <w:rPr>
                <w:sz w:val="16"/>
                <w:szCs w:val="16"/>
              </w:rPr>
            </w:pPr>
            <w:r w:rsidRPr="004B61A2">
              <w:rPr>
                <w:sz w:val="16"/>
                <w:szCs w:val="16"/>
              </w:rPr>
              <w:t>Уд.</w:t>
            </w:r>
            <w:r>
              <w:rPr>
                <w:sz w:val="16"/>
                <w:szCs w:val="16"/>
              </w:rPr>
              <w:t xml:space="preserve"> </w:t>
            </w:r>
            <w:r w:rsidRPr="004B61A2">
              <w:rPr>
                <w:sz w:val="16"/>
                <w:szCs w:val="16"/>
              </w:rPr>
              <w:t>вес в %</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C032ED" w:rsidRPr="004B61A2" w:rsidRDefault="00C032ED" w:rsidP="00C032ED">
            <w:pPr>
              <w:jc w:val="center"/>
              <w:rPr>
                <w:sz w:val="16"/>
                <w:szCs w:val="16"/>
              </w:rPr>
            </w:pPr>
            <w:r w:rsidRPr="004B61A2">
              <w:rPr>
                <w:sz w:val="16"/>
                <w:szCs w:val="16"/>
              </w:rPr>
              <w:t>Проект решения</w:t>
            </w:r>
          </w:p>
        </w:tc>
      </w:tr>
      <w:tr w:rsidR="00C032ED" w:rsidRPr="00A97FD4" w:rsidTr="009C0CA2">
        <w:trPr>
          <w:cantSplit/>
          <w:trHeight w:val="1134"/>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C032ED" w:rsidRPr="004B61A2" w:rsidRDefault="00C032ED" w:rsidP="00663DF2">
            <w:pPr>
              <w:jc w:val="center"/>
              <w:rPr>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032ED" w:rsidRPr="004B61A2" w:rsidRDefault="00C032ED" w:rsidP="00C032ED">
            <w:pPr>
              <w:rPr>
                <w:sz w:val="16"/>
                <w:szCs w:val="16"/>
              </w:rPr>
            </w:pPr>
          </w:p>
        </w:tc>
        <w:tc>
          <w:tcPr>
            <w:tcW w:w="567" w:type="dxa"/>
            <w:vMerge/>
            <w:tcBorders>
              <w:left w:val="single" w:sz="4" w:space="0" w:color="auto"/>
              <w:bottom w:val="single" w:sz="4" w:space="0" w:color="auto"/>
              <w:right w:val="single" w:sz="4" w:space="0" w:color="auto"/>
            </w:tcBorders>
            <w:vAlign w:val="center"/>
          </w:tcPr>
          <w:p w:rsidR="00C032ED" w:rsidRPr="004B61A2" w:rsidRDefault="00C032ED" w:rsidP="00C032ED">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032ED" w:rsidRPr="004B61A2" w:rsidRDefault="00C032ED" w:rsidP="00C032ED">
            <w:pPr>
              <w:rPr>
                <w:sz w:val="16"/>
                <w:szCs w:val="16"/>
              </w:rPr>
            </w:pPr>
          </w:p>
        </w:tc>
        <w:tc>
          <w:tcPr>
            <w:tcW w:w="567" w:type="dxa"/>
            <w:vMerge/>
            <w:tcBorders>
              <w:left w:val="single" w:sz="4" w:space="0" w:color="auto"/>
              <w:bottom w:val="single" w:sz="4" w:space="0" w:color="auto"/>
              <w:right w:val="single" w:sz="4" w:space="0" w:color="auto"/>
            </w:tcBorders>
            <w:vAlign w:val="center"/>
          </w:tcPr>
          <w:p w:rsidR="00C032ED" w:rsidRPr="004B61A2" w:rsidRDefault="00C032ED" w:rsidP="00C032ED">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032ED" w:rsidRPr="004B61A2" w:rsidRDefault="00C032ED" w:rsidP="00C032ED">
            <w:pPr>
              <w:rPr>
                <w:sz w:val="16"/>
                <w:szCs w:val="16"/>
              </w:rPr>
            </w:pPr>
          </w:p>
        </w:tc>
        <w:tc>
          <w:tcPr>
            <w:tcW w:w="567" w:type="dxa"/>
            <w:vMerge/>
            <w:tcBorders>
              <w:left w:val="nil"/>
              <w:bottom w:val="single" w:sz="4" w:space="0" w:color="auto"/>
              <w:right w:val="single" w:sz="4" w:space="0" w:color="auto"/>
            </w:tcBorders>
            <w:vAlign w:val="center"/>
          </w:tcPr>
          <w:p w:rsidR="00C032ED" w:rsidRPr="004B61A2" w:rsidRDefault="00C032ED" w:rsidP="00C032ED">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2016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32ED" w:rsidRPr="004B61A2" w:rsidRDefault="00C032ED" w:rsidP="00DD767A">
            <w:pPr>
              <w:ind w:left="113" w:right="113"/>
              <w:jc w:val="center"/>
              <w:rPr>
                <w:sz w:val="16"/>
                <w:szCs w:val="16"/>
              </w:rPr>
            </w:pPr>
            <w:r w:rsidRPr="004B61A2">
              <w:rPr>
                <w:sz w:val="16"/>
                <w:szCs w:val="16"/>
              </w:rPr>
              <w:t>Уд.</w:t>
            </w:r>
            <w:r>
              <w:rPr>
                <w:sz w:val="16"/>
                <w:szCs w:val="16"/>
              </w:rPr>
              <w:t xml:space="preserve"> </w:t>
            </w:r>
            <w:r w:rsidRPr="004B61A2">
              <w:rPr>
                <w:sz w:val="16"/>
                <w:szCs w:val="16"/>
              </w:rPr>
              <w:t>вес в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2017 год</w:t>
            </w:r>
          </w:p>
        </w:tc>
        <w:tc>
          <w:tcPr>
            <w:tcW w:w="567" w:type="dxa"/>
            <w:tcBorders>
              <w:top w:val="single" w:sz="4" w:space="0" w:color="auto"/>
              <w:left w:val="nil"/>
              <w:bottom w:val="single" w:sz="4" w:space="0" w:color="auto"/>
              <w:right w:val="single" w:sz="4" w:space="0" w:color="auto"/>
            </w:tcBorders>
            <w:textDirection w:val="btLr"/>
            <w:vAlign w:val="center"/>
          </w:tcPr>
          <w:p w:rsidR="00C032ED" w:rsidRPr="004B61A2" w:rsidRDefault="00C032ED" w:rsidP="00DD767A">
            <w:pPr>
              <w:ind w:left="113" w:right="113"/>
              <w:jc w:val="center"/>
              <w:rPr>
                <w:sz w:val="16"/>
                <w:szCs w:val="16"/>
              </w:rPr>
            </w:pPr>
            <w:r w:rsidRPr="004B61A2">
              <w:rPr>
                <w:sz w:val="16"/>
                <w:szCs w:val="16"/>
              </w:rPr>
              <w:t>Уд.</w:t>
            </w:r>
            <w:r>
              <w:rPr>
                <w:sz w:val="16"/>
                <w:szCs w:val="16"/>
              </w:rPr>
              <w:t xml:space="preserve"> </w:t>
            </w:r>
            <w:r w:rsidRPr="004B61A2">
              <w:rPr>
                <w:sz w:val="16"/>
                <w:szCs w:val="16"/>
              </w:rPr>
              <w:t>вес 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2ED" w:rsidRPr="00633006" w:rsidRDefault="00C032ED" w:rsidP="00DD767A">
            <w:pPr>
              <w:jc w:val="center"/>
              <w:rPr>
                <w:sz w:val="18"/>
                <w:szCs w:val="18"/>
              </w:rPr>
            </w:pPr>
            <w:r w:rsidRPr="00633006">
              <w:rPr>
                <w:sz w:val="18"/>
                <w:szCs w:val="18"/>
              </w:rPr>
              <w:t>2018 год</w:t>
            </w:r>
          </w:p>
        </w:tc>
        <w:tc>
          <w:tcPr>
            <w:tcW w:w="567" w:type="dxa"/>
            <w:tcBorders>
              <w:top w:val="single" w:sz="4" w:space="0" w:color="auto"/>
              <w:left w:val="single" w:sz="4" w:space="0" w:color="auto"/>
              <w:bottom w:val="single" w:sz="4" w:space="0" w:color="auto"/>
              <w:right w:val="single" w:sz="4" w:space="0" w:color="auto"/>
            </w:tcBorders>
            <w:textDirection w:val="btLr"/>
          </w:tcPr>
          <w:p w:rsidR="00C032ED" w:rsidRPr="00633006" w:rsidRDefault="00C032ED" w:rsidP="00DD767A">
            <w:pPr>
              <w:ind w:left="113" w:right="113"/>
              <w:jc w:val="center"/>
              <w:rPr>
                <w:sz w:val="18"/>
                <w:szCs w:val="18"/>
              </w:rPr>
            </w:pPr>
            <w:r w:rsidRPr="004B61A2">
              <w:rPr>
                <w:sz w:val="16"/>
                <w:szCs w:val="16"/>
              </w:rPr>
              <w:t>Уд.</w:t>
            </w:r>
            <w:r>
              <w:rPr>
                <w:sz w:val="16"/>
                <w:szCs w:val="16"/>
              </w:rPr>
              <w:t xml:space="preserve"> </w:t>
            </w:r>
            <w:r w:rsidRPr="004B61A2">
              <w:rPr>
                <w:sz w:val="16"/>
                <w:szCs w:val="16"/>
              </w:rPr>
              <w:t>вес в %</w:t>
            </w:r>
          </w:p>
        </w:tc>
      </w:tr>
      <w:tr w:rsidR="00C032ED" w:rsidRPr="00A97FD4" w:rsidTr="009C0CA2">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032ED" w:rsidRPr="00A97FD4" w:rsidRDefault="00C032ED" w:rsidP="00C032ED">
            <w:pPr>
              <w:jc w:val="center"/>
            </w:pPr>
            <w:r w:rsidRPr="00A97FD4">
              <w:t>1</w:t>
            </w:r>
          </w:p>
        </w:tc>
        <w:tc>
          <w:tcPr>
            <w:tcW w:w="993" w:type="dxa"/>
            <w:tcBorders>
              <w:top w:val="nil"/>
              <w:left w:val="nil"/>
              <w:bottom w:val="single" w:sz="4" w:space="0" w:color="auto"/>
              <w:right w:val="single" w:sz="4" w:space="0" w:color="auto"/>
            </w:tcBorders>
            <w:shd w:val="clear" w:color="auto" w:fill="auto"/>
            <w:vAlign w:val="center"/>
            <w:hideMark/>
          </w:tcPr>
          <w:p w:rsidR="00C032ED" w:rsidRPr="00A97FD4" w:rsidRDefault="00C032ED" w:rsidP="00C032ED">
            <w:pPr>
              <w:jc w:val="center"/>
            </w:pPr>
            <w:r w:rsidRPr="00A97FD4">
              <w:t>2</w:t>
            </w:r>
          </w:p>
        </w:tc>
        <w:tc>
          <w:tcPr>
            <w:tcW w:w="567" w:type="dxa"/>
            <w:tcBorders>
              <w:top w:val="single" w:sz="4" w:space="0" w:color="auto"/>
              <w:left w:val="nil"/>
              <w:bottom w:val="single" w:sz="4" w:space="0" w:color="auto"/>
              <w:right w:val="single" w:sz="4" w:space="0" w:color="auto"/>
            </w:tcBorders>
            <w:vAlign w:val="center"/>
          </w:tcPr>
          <w:p w:rsidR="00C032ED" w:rsidRPr="00A97FD4" w:rsidRDefault="00C032ED" w:rsidP="00C032ED">
            <w:pPr>
              <w:jc w:val="center"/>
            </w:pPr>
            <w: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A97FD4" w:rsidRDefault="00C032ED" w:rsidP="00C032ED">
            <w:pPr>
              <w:jc w:val="center"/>
            </w:pPr>
            <w:r>
              <w:t>4</w:t>
            </w:r>
          </w:p>
        </w:tc>
        <w:tc>
          <w:tcPr>
            <w:tcW w:w="567" w:type="dxa"/>
            <w:tcBorders>
              <w:top w:val="single" w:sz="4" w:space="0" w:color="auto"/>
              <w:left w:val="nil"/>
              <w:bottom w:val="single" w:sz="4" w:space="0" w:color="auto"/>
              <w:right w:val="single" w:sz="4" w:space="0" w:color="auto"/>
            </w:tcBorders>
            <w:vAlign w:val="center"/>
          </w:tcPr>
          <w:p w:rsidR="00C032ED" w:rsidRPr="00A97FD4" w:rsidRDefault="00C032ED" w:rsidP="00C032ED">
            <w:pPr>
              <w:jc w:val="center"/>
              <w:rPr>
                <w:sz w:val="18"/>
                <w:szCs w:val="18"/>
              </w:rPr>
            </w:pPr>
            <w:r>
              <w:rPr>
                <w:sz w:val="18"/>
                <w:szCs w:val="18"/>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A97FD4" w:rsidRDefault="00C032ED" w:rsidP="00C032ED">
            <w:pPr>
              <w:jc w:val="center"/>
              <w:rPr>
                <w:sz w:val="18"/>
                <w:szCs w:val="18"/>
              </w:rPr>
            </w:pPr>
            <w:r>
              <w:rPr>
                <w:sz w:val="18"/>
                <w:szCs w:val="18"/>
              </w:rPr>
              <w:t>6</w:t>
            </w:r>
          </w:p>
        </w:tc>
        <w:tc>
          <w:tcPr>
            <w:tcW w:w="567" w:type="dxa"/>
            <w:tcBorders>
              <w:top w:val="single" w:sz="4" w:space="0" w:color="auto"/>
              <w:left w:val="nil"/>
              <w:bottom w:val="single" w:sz="4" w:space="0" w:color="auto"/>
              <w:right w:val="single" w:sz="4" w:space="0" w:color="auto"/>
            </w:tcBorders>
            <w:vAlign w:val="center"/>
          </w:tcPr>
          <w:p w:rsidR="00C032ED" w:rsidRPr="00A97FD4" w:rsidRDefault="00C032ED" w:rsidP="00C032ED">
            <w:pPr>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A97FD4" w:rsidRDefault="00C032ED" w:rsidP="00C032ED">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032ED" w:rsidRPr="00A97FD4" w:rsidRDefault="00C032ED" w:rsidP="00C032ED">
            <w:pPr>
              <w:jc w:val="center"/>
              <w:rPr>
                <w:sz w:val="18"/>
                <w:szCs w:val="18"/>
              </w:rPr>
            </w:pPr>
            <w:r>
              <w:rPr>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A97FD4" w:rsidRDefault="00C032ED" w:rsidP="00C032ED">
            <w:pPr>
              <w:jc w:val="center"/>
              <w:rPr>
                <w:sz w:val="18"/>
                <w:szCs w:val="18"/>
              </w:rPr>
            </w:pPr>
            <w:r>
              <w:rPr>
                <w:sz w:val="18"/>
                <w:szCs w:val="18"/>
              </w:rPr>
              <w:t>10</w:t>
            </w:r>
          </w:p>
        </w:tc>
        <w:tc>
          <w:tcPr>
            <w:tcW w:w="567" w:type="dxa"/>
            <w:tcBorders>
              <w:top w:val="single" w:sz="4" w:space="0" w:color="auto"/>
              <w:left w:val="nil"/>
              <w:bottom w:val="single" w:sz="4" w:space="0" w:color="auto"/>
              <w:right w:val="single" w:sz="4" w:space="0" w:color="auto"/>
            </w:tcBorders>
            <w:vAlign w:val="center"/>
          </w:tcPr>
          <w:p w:rsidR="00C032ED" w:rsidRPr="00A97FD4" w:rsidRDefault="00C032ED" w:rsidP="00C032ED">
            <w:pPr>
              <w:jc w:val="center"/>
              <w:rPr>
                <w:sz w:val="18"/>
                <w:szCs w:val="18"/>
              </w:rPr>
            </w:pPr>
            <w:r>
              <w:rPr>
                <w:sz w:val="18"/>
                <w:szCs w:val="18"/>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A97FD4" w:rsidRDefault="00C032ED" w:rsidP="00C032ED">
            <w:pPr>
              <w:jc w:val="center"/>
              <w:rPr>
                <w:sz w:val="18"/>
                <w:szCs w:val="18"/>
              </w:rPr>
            </w:pPr>
            <w:r>
              <w:rPr>
                <w:sz w:val="18"/>
                <w:szCs w:val="18"/>
              </w:rPr>
              <w:t>12</w:t>
            </w:r>
          </w:p>
        </w:tc>
        <w:tc>
          <w:tcPr>
            <w:tcW w:w="567" w:type="dxa"/>
            <w:tcBorders>
              <w:top w:val="nil"/>
              <w:left w:val="single" w:sz="4" w:space="0" w:color="auto"/>
              <w:bottom w:val="single" w:sz="4" w:space="0" w:color="auto"/>
              <w:right w:val="single" w:sz="4" w:space="0" w:color="auto"/>
            </w:tcBorders>
          </w:tcPr>
          <w:p w:rsidR="00C032ED" w:rsidRDefault="00C032ED" w:rsidP="00C032ED">
            <w:pPr>
              <w:jc w:val="center"/>
              <w:rPr>
                <w:sz w:val="18"/>
                <w:szCs w:val="18"/>
              </w:rPr>
            </w:pPr>
            <w:r>
              <w:rPr>
                <w:sz w:val="18"/>
                <w:szCs w:val="18"/>
              </w:rPr>
              <w:t>13</w:t>
            </w:r>
          </w:p>
        </w:tc>
      </w:tr>
      <w:tr w:rsidR="00C032ED" w:rsidRPr="00A97FD4" w:rsidTr="009C0CA2">
        <w:trPr>
          <w:trHeight w:val="255"/>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C032ED" w:rsidRPr="00DE491E" w:rsidRDefault="00C032ED" w:rsidP="00640AF9">
            <w:pPr>
              <w:rPr>
                <w:sz w:val="16"/>
                <w:szCs w:val="16"/>
              </w:rPr>
            </w:pPr>
            <w:r w:rsidRPr="00DE491E">
              <w:rPr>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1 622, 189</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44,7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1 087, 985</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36,3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1 287,302</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43,7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1 190, 809</w:t>
            </w:r>
          </w:p>
        </w:tc>
        <w:tc>
          <w:tcPr>
            <w:tcW w:w="567" w:type="dxa"/>
            <w:tcBorders>
              <w:top w:val="single" w:sz="4" w:space="0" w:color="auto"/>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36,9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1 330,857</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39,5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1 472, 516</w:t>
            </w:r>
          </w:p>
        </w:tc>
        <w:tc>
          <w:tcPr>
            <w:tcW w:w="567" w:type="dxa"/>
            <w:tcBorders>
              <w:top w:val="nil"/>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42,0</w:t>
            </w:r>
          </w:p>
        </w:tc>
      </w:tr>
      <w:tr w:rsidR="00C032ED" w:rsidRPr="00A97FD4" w:rsidTr="009C0CA2">
        <w:trPr>
          <w:trHeight w:val="255"/>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C032ED" w:rsidRPr="00DE491E" w:rsidRDefault="00C032ED" w:rsidP="00640AF9">
            <w:pPr>
              <w:rPr>
                <w:sz w:val="16"/>
                <w:szCs w:val="16"/>
              </w:rPr>
            </w:pPr>
            <w:r w:rsidRPr="00DE491E">
              <w:rPr>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2 007,177</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55,3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1 908,879</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63,6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1 659,884</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56,4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2 040, 547</w:t>
            </w:r>
          </w:p>
        </w:tc>
        <w:tc>
          <w:tcPr>
            <w:tcW w:w="567" w:type="dxa"/>
            <w:tcBorders>
              <w:top w:val="single" w:sz="4" w:space="0" w:color="auto"/>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63,1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2 036, 697</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60,5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2 035, 819</w:t>
            </w:r>
          </w:p>
        </w:tc>
        <w:tc>
          <w:tcPr>
            <w:tcW w:w="567" w:type="dxa"/>
            <w:tcBorders>
              <w:top w:val="nil"/>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Pr>
                <w:color w:val="000000"/>
                <w:sz w:val="16"/>
                <w:szCs w:val="16"/>
              </w:rPr>
              <w:t>58,0</w:t>
            </w:r>
          </w:p>
        </w:tc>
      </w:tr>
      <w:tr w:rsidR="00C032ED" w:rsidRPr="00A97FD4" w:rsidTr="009C0CA2">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032ED" w:rsidRPr="00DE491E" w:rsidRDefault="00C032ED" w:rsidP="00640AF9">
            <w:pPr>
              <w:rPr>
                <w:sz w:val="18"/>
                <w:szCs w:val="18"/>
              </w:rPr>
            </w:pPr>
            <w:r w:rsidRPr="00DE491E">
              <w:rPr>
                <w:sz w:val="18"/>
                <w:szCs w:val="18"/>
              </w:rPr>
              <w:t>В том числе, субвенции</w:t>
            </w:r>
          </w:p>
        </w:tc>
        <w:tc>
          <w:tcPr>
            <w:tcW w:w="993" w:type="dxa"/>
            <w:tcBorders>
              <w:top w:val="nil"/>
              <w:left w:val="nil"/>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1 790,686</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49,4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C032ED" w:rsidRDefault="00C032ED" w:rsidP="00C032ED">
            <w:pPr>
              <w:rPr>
                <w:color w:val="000000"/>
                <w:sz w:val="16"/>
                <w:szCs w:val="16"/>
              </w:rPr>
            </w:pPr>
            <w:r w:rsidRPr="00C032ED">
              <w:rPr>
                <w:color w:val="000000"/>
                <w:sz w:val="16"/>
                <w:szCs w:val="16"/>
              </w:rPr>
              <w:t>1 780,649</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59,3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1 494,287</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50,7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1 680,208</w:t>
            </w:r>
          </w:p>
        </w:tc>
        <w:tc>
          <w:tcPr>
            <w:tcW w:w="567" w:type="dxa"/>
            <w:tcBorders>
              <w:top w:val="single" w:sz="4" w:space="0" w:color="auto"/>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1 680,164</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color w:val="000000"/>
                <w:sz w:val="16"/>
                <w:szCs w:val="16"/>
              </w:rPr>
            </w:pPr>
            <w:r w:rsidRPr="00C032ED">
              <w:rPr>
                <w:color w:val="000000"/>
                <w:sz w:val="16"/>
                <w:szCs w:val="16"/>
              </w:rPr>
              <w:t>49,9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color w:val="000000"/>
                <w:sz w:val="16"/>
                <w:szCs w:val="16"/>
              </w:rPr>
            </w:pPr>
            <w:r w:rsidRPr="00C032ED">
              <w:rPr>
                <w:color w:val="000000"/>
                <w:sz w:val="16"/>
                <w:szCs w:val="16"/>
              </w:rPr>
              <w:t>1 679,307</w:t>
            </w:r>
          </w:p>
        </w:tc>
        <w:tc>
          <w:tcPr>
            <w:tcW w:w="567" w:type="dxa"/>
            <w:tcBorders>
              <w:top w:val="nil"/>
              <w:left w:val="single" w:sz="4" w:space="0" w:color="auto"/>
              <w:bottom w:val="single" w:sz="4" w:space="0" w:color="auto"/>
              <w:right w:val="single" w:sz="4" w:space="0" w:color="auto"/>
            </w:tcBorders>
            <w:vAlign w:val="center"/>
          </w:tcPr>
          <w:p w:rsidR="00C032ED" w:rsidRPr="00C032ED" w:rsidRDefault="00C032ED" w:rsidP="00C032ED">
            <w:pPr>
              <w:rPr>
                <w:color w:val="000000"/>
                <w:sz w:val="16"/>
                <w:szCs w:val="16"/>
              </w:rPr>
            </w:pPr>
            <w:r>
              <w:rPr>
                <w:color w:val="000000"/>
                <w:sz w:val="16"/>
                <w:szCs w:val="16"/>
              </w:rPr>
              <w:t>47,9</w:t>
            </w:r>
          </w:p>
        </w:tc>
      </w:tr>
      <w:tr w:rsidR="00C032ED" w:rsidRPr="00A97FD4" w:rsidTr="009C0CA2">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032ED" w:rsidRPr="005220FF" w:rsidRDefault="00C032ED" w:rsidP="00DE491E">
            <w:pPr>
              <w:jc w:val="both"/>
              <w:rPr>
                <w:b/>
                <w:sz w:val="18"/>
                <w:szCs w:val="18"/>
              </w:rPr>
            </w:pPr>
            <w:r w:rsidRPr="005220FF">
              <w:rPr>
                <w:b/>
                <w:sz w:val="18"/>
                <w:szCs w:val="18"/>
              </w:rPr>
              <w:t>Итого доходов</w:t>
            </w:r>
          </w:p>
        </w:tc>
        <w:tc>
          <w:tcPr>
            <w:tcW w:w="993" w:type="dxa"/>
            <w:tcBorders>
              <w:top w:val="nil"/>
              <w:left w:val="nil"/>
              <w:bottom w:val="single" w:sz="4" w:space="0" w:color="auto"/>
              <w:right w:val="single" w:sz="4" w:space="0" w:color="auto"/>
            </w:tcBorders>
            <w:shd w:val="clear" w:color="auto" w:fill="auto"/>
            <w:vAlign w:val="center"/>
            <w:hideMark/>
          </w:tcPr>
          <w:p w:rsidR="00C032ED" w:rsidRPr="00C032ED" w:rsidRDefault="00C032ED" w:rsidP="00C032ED">
            <w:pPr>
              <w:rPr>
                <w:b/>
                <w:color w:val="000000"/>
                <w:sz w:val="16"/>
                <w:szCs w:val="16"/>
              </w:rPr>
            </w:pPr>
            <w:r w:rsidRPr="00C032ED">
              <w:rPr>
                <w:b/>
                <w:color w:val="000000"/>
                <w:sz w:val="16"/>
                <w:szCs w:val="16"/>
              </w:rPr>
              <w:t>3 628, 210</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b/>
                <w:color w:val="000000"/>
                <w:sz w:val="16"/>
                <w:szCs w:val="16"/>
              </w:rPr>
            </w:pPr>
            <w:r w:rsidRPr="00C032ED">
              <w:rPr>
                <w:b/>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32ED" w:rsidRPr="00C032ED" w:rsidRDefault="00C032ED" w:rsidP="00C032ED">
            <w:pPr>
              <w:rPr>
                <w:b/>
                <w:color w:val="000000"/>
                <w:sz w:val="16"/>
                <w:szCs w:val="16"/>
              </w:rPr>
            </w:pPr>
            <w:r w:rsidRPr="00C032ED">
              <w:rPr>
                <w:b/>
                <w:color w:val="000000"/>
                <w:sz w:val="16"/>
                <w:szCs w:val="16"/>
              </w:rPr>
              <w:t>3 001,309</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b/>
                <w:color w:val="000000"/>
                <w:sz w:val="16"/>
                <w:szCs w:val="16"/>
              </w:rPr>
            </w:pPr>
            <w:r w:rsidRPr="00C032ED">
              <w:rPr>
                <w:b/>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b/>
                <w:color w:val="000000"/>
                <w:sz w:val="16"/>
                <w:szCs w:val="16"/>
              </w:rPr>
            </w:pPr>
            <w:r w:rsidRPr="00C032ED">
              <w:rPr>
                <w:b/>
                <w:color w:val="000000"/>
                <w:sz w:val="16"/>
                <w:szCs w:val="16"/>
              </w:rPr>
              <w:t>2 945, 499</w:t>
            </w: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b/>
                <w:color w:val="000000"/>
                <w:sz w:val="16"/>
                <w:szCs w:val="16"/>
              </w:rPr>
            </w:pPr>
            <w:r w:rsidRPr="00C032ED">
              <w:rPr>
                <w:b/>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b/>
                <w:color w:val="000000"/>
                <w:sz w:val="16"/>
                <w:szCs w:val="16"/>
              </w:rPr>
            </w:pPr>
            <w:r w:rsidRPr="00C032ED">
              <w:rPr>
                <w:b/>
                <w:color w:val="000000"/>
                <w:sz w:val="16"/>
                <w:szCs w:val="16"/>
              </w:rPr>
              <w:t>3 231, 356</w:t>
            </w:r>
          </w:p>
        </w:tc>
        <w:tc>
          <w:tcPr>
            <w:tcW w:w="567" w:type="dxa"/>
            <w:tcBorders>
              <w:top w:val="single" w:sz="4" w:space="0" w:color="auto"/>
              <w:left w:val="single" w:sz="4" w:space="0" w:color="auto"/>
              <w:bottom w:val="single" w:sz="4" w:space="0" w:color="auto"/>
              <w:right w:val="single" w:sz="4" w:space="0" w:color="auto"/>
            </w:tcBorders>
            <w:vAlign w:val="center"/>
          </w:tcPr>
          <w:p w:rsidR="00C032ED" w:rsidRPr="00C032ED" w:rsidRDefault="00C032ED" w:rsidP="00C032ED">
            <w:pPr>
              <w:rPr>
                <w:b/>
                <w:color w:val="000000"/>
                <w:sz w:val="16"/>
                <w:szCs w:val="16"/>
              </w:rPr>
            </w:pPr>
            <w:r w:rsidRPr="00C032ED">
              <w:rPr>
                <w:b/>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b/>
                <w:color w:val="000000"/>
                <w:sz w:val="16"/>
                <w:szCs w:val="16"/>
              </w:rPr>
            </w:pPr>
          </w:p>
          <w:p w:rsidR="00C032ED" w:rsidRPr="00C032ED" w:rsidRDefault="00C032ED" w:rsidP="00C032ED">
            <w:pPr>
              <w:rPr>
                <w:b/>
                <w:color w:val="000000"/>
                <w:sz w:val="16"/>
                <w:szCs w:val="16"/>
              </w:rPr>
            </w:pPr>
            <w:r w:rsidRPr="00C032ED">
              <w:rPr>
                <w:b/>
                <w:color w:val="000000"/>
                <w:sz w:val="16"/>
                <w:szCs w:val="16"/>
              </w:rPr>
              <w:t>3 367, 554</w:t>
            </w:r>
          </w:p>
          <w:p w:rsidR="00C032ED" w:rsidRPr="00C032ED" w:rsidRDefault="00C032ED" w:rsidP="00C032ED">
            <w:pPr>
              <w:rPr>
                <w:b/>
                <w:color w:val="000000"/>
                <w:sz w:val="16"/>
                <w:szCs w:val="16"/>
              </w:rPr>
            </w:pPr>
          </w:p>
        </w:tc>
        <w:tc>
          <w:tcPr>
            <w:tcW w:w="567" w:type="dxa"/>
            <w:tcBorders>
              <w:top w:val="single" w:sz="4" w:space="0" w:color="auto"/>
              <w:left w:val="nil"/>
              <w:bottom w:val="single" w:sz="4" w:space="0" w:color="auto"/>
              <w:right w:val="single" w:sz="4" w:space="0" w:color="auto"/>
            </w:tcBorders>
            <w:vAlign w:val="center"/>
          </w:tcPr>
          <w:p w:rsidR="00C032ED" w:rsidRPr="00C032ED" w:rsidRDefault="00C032ED" w:rsidP="00C032ED">
            <w:pPr>
              <w:rPr>
                <w:b/>
                <w:color w:val="000000"/>
                <w:sz w:val="16"/>
                <w:szCs w:val="16"/>
              </w:rPr>
            </w:pPr>
            <w:r w:rsidRPr="00C032ED">
              <w:rPr>
                <w:b/>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032ED" w:rsidRPr="00C032ED" w:rsidRDefault="00C032ED" w:rsidP="00C032ED">
            <w:pPr>
              <w:rPr>
                <w:b/>
                <w:color w:val="000000"/>
                <w:sz w:val="16"/>
                <w:szCs w:val="16"/>
              </w:rPr>
            </w:pPr>
            <w:r w:rsidRPr="00C032ED">
              <w:rPr>
                <w:b/>
                <w:color w:val="000000"/>
                <w:sz w:val="16"/>
                <w:szCs w:val="16"/>
              </w:rPr>
              <w:t>3 508,335</w:t>
            </w:r>
          </w:p>
        </w:tc>
        <w:tc>
          <w:tcPr>
            <w:tcW w:w="567" w:type="dxa"/>
            <w:tcBorders>
              <w:top w:val="nil"/>
              <w:left w:val="single" w:sz="4" w:space="0" w:color="auto"/>
              <w:bottom w:val="single" w:sz="4" w:space="0" w:color="auto"/>
              <w:right w:val="single" w:sz="4" w:space="0" w:color="auto"/>
            </w:tcBorders>
            <w:vAlign w:val="center"/>
          </w:tcPr>
          <w:p w:rsidR="00C032ED" w:rsidRPr="00C032ED" w:rsidRDefault="00C032ED" w:rsidP="00C032ED">
            <w:pPr>
              <w:rPr>
                <w:b/>
                <w:color w:val="000000"/>
                <w:sz w:val="16"/>
                <w:szCs w:val="16"/>
              </w:rPr>
            </w:pPr>
            <w:r>
              <w:rPr>
                <w:b/>
                <w:color w:val="000000"/>
                <w:sz w:val="16"/>
                <w:szCs w:val="16"/>
              </w:rPr>
              <w:t>100</w:t>
            </w:r>
          </w:p>
        </w:tc>
      </w:tr>
    </w:tbl>
    <w:p w:rsidR="00F80773" w:rsidRDefault="00F80773" w:rsidP="0093086C">
      <w:pPr>
        <w:ind w:firstLine="567"/>
        <w:jc w:val="both"/>
        <w:rPr>
          <w:sz w:val="28"/>
          <w:szCs w:val="28"/>
        </w:rPr>
      </w:pPr>
    </w:p>
    <w:p w:rsidR="00A4272E" w:rsidRDefault="00A4272E" w:rsidP="00A4272E">
      <w:pPr>
        <w:ind w:firstLine="567"/>
        <w:jc w:val="both"/>
        <w:rPr>
          <w:sz w:val="28"/>
          <w:szCs w:val="28"/>
        </w:rPr>
      </w:pPr>
      <w:r>
        <w:rPr>
          <w:sz w:val="28"/>
          <w:szCs w:val="28"/>
        </w:rPr>
        <w:t>В Проекте бюджета планируется сумма доходной части бюджета на 2016 год – 3 231,356 млн.руб., на 2017 год – 3 367,554 млн.руб. и на 2018 год – 3 508,335 млн.руб.</w:t>
      </w:r>
    </w:p>
    <w:p w:rsidR="00DE491E" w:rsidRDefault="00DE491E" w:rsidP="0093086C">
      <w:pPr>
        <w:ind w:firstLine="567"/>
        <w:jc w:val="both"/>
        <w:rPr>
          <w:sz w:val="28"/>
          <w:szCs w:val="28"/>
        </w:rPr>
      </w:pPr>
      <w:r>
        <w:rPr>
          <w:sz w:val="28"/>
          <w:szCs w:val="28"/>
        </w:rPr>
        <w:t xml:space="preserve">В структуре доходов на протяжении ряда лет </w:t>
      </w:r>
      <w:r w:rsidR="00C032ED">
        <w:rPr>
          <w:sz w:val="28"/>
          <w:szCs w:val="28"/>
        </w:rPr>
        <w:t xml:space="preserve">субвенции от бюджетов иного уровня составляли </w:t>
      </w:r>
      <w:r w:rsidR="009B260F">
        <w:rPr>
          <w:sz w:val="28"/>
          <w:szCs w:val="28"/>
        </w:rPr>
        <w:t>в среднем</w:t>
      </w:r>
      <w:r w:rsidR="00C032ED">
        <w:rPr>
          <w:sz w:val="28"/>
          <w:szCs w:val="28"/>
        </w:rPr>
        <w:t xml:space="preserve"> 50% от общей суммы доходов.</w:t>
      </w:r>
    </w:p>
    <w:p w:rsidR="00C032ED" w:rsidRDefault="00C032ED" w:rsidP="00C032ED">
      <w:pPr>
        <w:pStyle w:val="ConsPlusNormal"/>
        <w:ind w:firstLine="540"/>
        <w:jc w:val="both"/>
        <w:rPr>
          <w:rFonts w:ascii="Times New Roman" w:eastAsiaTheme="minorHAnsi" w:hAnsi="Times New Roman" w:cs="Times New Roman"/>
          <w:sz w:val="28"/>
          <w:szCs w:val="28"/>
          <w:lang w:eastAsia="en-US"/>
        </w:rPr>
      </w:pPr>
      <w:r w:rsidRPr="00C032ED">
        <w:rPr>
          <w:rFonts w:ascii="Times New Roman" w:hAnsi="Times New Roman" w:cs="Times New Roman"/>
          <w:sz w:val="28"/>
          <w:szCs w:val="28"/>
        </w:rPr>
        <w:t>Согласно статьи</w:t>
      </w:r>
      <w:r w:rsidR="004F2596">
        <w:rPr>
          <w:rFonts w:ascii="Times New Roman" w:hAnsi="Times New Roman" w:cs="Times New Roman"/>
          <w:sz w:val="28"/>
          <w:szCs w:val="28"/>
        </w:rPr>
        <w:t xml:space="preserve"> </w:t>
      </w:r>
      <w:r w:rsidRPr="00C032ED">
        <w:rPr>
          <w:rFonts w:ascii="Times New Roman" w:hAnsi="Times New Roman" w:cs="Times New Roman"/>
          <w:sz w:val="28"/>
          <w:szCs w:val="28"/>
        </w:rPr>
        <w:t xml:space="preserve"> 47 Бюджетного кодекса РФ</w:t>
      </w:r>
      <w:r w:rsidR="002E61FD">
        <w:rPr>
          <w:rFonts w:ascii="Times New Roman" w:hAnsi="Times New Roman" w:cs="Times New Roman"/>
          <w:sz w:val="28"/>
          <w:szCs w:val="28"/>
        </w:rPr>
        <w:t>,</w:t>
      </w:r>
      <w:r w:rsidRPr="00C032ED">
        <w:rPr>
          <w:rFonts w:ascii="Times New Roman" w:hAnsi="Times New Roman" w:cs="Times New Roman"/>
          <w:sz w:val="28"/>
          <w:szCs w:val="28"/>
        </w:rPr>
        <w:t xml:space="preserve"> к собственным доходам бюджетов относятся налоговые, неналоговые доходы и </w:t>
      </w:r>
      <w:r w:rsidRPr="00C032ED">
        <w:rPr>
          <w:rFonts w:ascii="Times New Roman" w:eastAsiaTheme="minorHAnsi" w:hAnsi="Times New Roman" w:cs="Times New Roman"/>
          <w:sz w:val="28"/>
          <w:szCs w:val="28"/>
          <w:lang w:eastAsia="en-US"/>
        </w:rPr>
        <w:t>доходы, полученные бюджетами в виде безвозмездных поступлений, за исключением субвенций</w:t>
      </w:r>
      <w:r>
        <w:rPr>
          <w:rFonts w:ascii="Times New Roman" w:eastAsiaTheme="minorHAnsi" w:hAnsi="Times New Roman" w:cs="Times New Roman"/>
          <w:sz w:val="28"/>
          <w:szCs w:val="28"/>
          <w:lang w:eastAsia="en-US"/>
        </w:rPr>
        <w:t>.</w:t>
      </w:r>
    </w:p>
    <w:p w:rsidR="002E61FD" w:rsidRDefault="002E61FD" w:rsidP="00C032ED">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Проекте </w:t>
      </w:r>
      <w:r w:rsidR="004F2596">
        <w:rPr>
          <w:rFonts w:ascii="Times New Roman" w:eastAsiaTheme="minorHAnsi" w:hAnsi="Times New Roman" w:cs="Times New Roman"/>
          <w:sz w:val="28"/>
          <w:szCs w:val="28"/>
          <w:lang w:eastAsia="en-US"/>
        </w:rPr>
        <w:t>бюджета</w:t>
      </w:r>
      <w:r>
        <w:rPr>
          <w:rFonts w:ascii="Times New Roman" w:eastAsiaTheme="minorHAnsi" w:hAnsi="Times New Roman" w:cs="Times New Roman"/>
          <w:sz w:val="28"/>
          <w:szCs w:val="28"/>
          <w:lang w:eastAsia="en-US"/>
        </w:rPr>
        <w:t xml:space="preserve"> в структуре доходов районного бюджета планируется снизить субвенции от 52% в 2016 году к 47,9% в 2018 году </w:t>
      </w:r>
      <w:r w:rsidR="009B260F">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увелич</w:t>
      </w:r>
      <w:r w:rsidR="009B260F">
        <w:rPr>
          <w:rFonts w:ascii="Times New Roman" w:eastAsiaTheme="minorHAnsi" w:hAnsi="Times New Roman" w:cs="Times New Roman"/>
          <w:sz w:val="28"/>
          <w:szCs w:val="28"/>
          <w:lang w:eastAsia="en-US"/>
        </w:rPr>
        <w:t>ить</w:t>
      </w:r>
      <w:r>
        <w:rPr>
          <w:rFonts w:ascii="Times New Roman" w:eastAsiaTheme="minorHAnsi" w:hAnsi="Times New Roman" w:cs="Times New Roman"/>
          <w:sz w:val="28"/>
          <w:szCs w:val="28"/>
          <w:lang w:eastAsia="en-US"/>
        </w:rPr>
        <w:t xml:space="preserve"> собственны</w:t>
      </w:r>
      <w:r w:rsidR="009B260F">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доход</w:t>
      </w:r>
      <w:r w:rsidR="009B260F">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w:t>
      </w:r>
    </w:p>
    <w:p w:rsidR="009B260F" w:rsidRPr="004E5BCD" w:rsidRDefault="009B260F" w:rsidP="00C032ED">
      <w:pPr>
        <w:ind w:firstLine="567"/>
        <w:jc w:val="both"/>
        <w:rPr>
          <w:sz w:val="28"/>
          <w:szCs w:val="28"/>
        </w:rPr>
      </w:pPr>
    </w:p>
    <w:p w:rsidR="00896C89" w:rsidRDefault="003471EA" w:rsidP="00896C89">
      <w:pPr>
        <w:ind w:firstLine="709"/>
        <w:jc w:val="both"/>
        <w:rPr>
          <w:sz w:val="28"/>
          <w:szCs w:val="28"/>
        </w:rPr>
      </w:pPr>
      <w:r>
        <w:rPr>
          <w:sz w:val="28"/>
          <w:szCs w:val="28"/>
        </w:rPr>
        <w:t>Анализ</w:t>
      </w:r>
      <w:r w:rsidR="00896C89">
        <w:rPr>
          <w:sz w:val="28"/>
          <w:szCs w:val="28"/>
        </w:rPr>
        <w:t xml:space="preserve"> </w:t>
      </w:r>
      <w:r w:rsidR="00844CA8">
        <w:rPr>
          <w:sz w:val="28"/>
          <w:szCs w:val="28"/>
        </w:rPr>
        <w:t xml:space="preserve">структуры доходной части </w:t>
      </w:r>
      <w:r w:rsidR="002E61FD">
        <w:rPr>
          <w:sz w:val="28"/>
          <w:szCs w:val="28"/>
        </w:rPr>
        <w:t xml:space="preserve">бюджета </w:t>
      </w:r>
      <w:r w:rsidR="00844CA8">
        <w:rPr>
          <w:sz w:val="28"/>
          <w:szCs w:val="28"/>
        </w:rPr>
        <w:t xml:space="preserve">2016 года </w:t>
      </w:r>
      <w:r>
        <w:rPr>
          <w:sz w:val="28"/>
          <w:szCs w:val="28"/>
        </w:rPr>
        <w:t>Проект</w:t>
      </w:r>
      <w:r w:rsidR="00844CA8">
        <w:rPr>
          <w:sz w:val="28"/>
          <w:szCs w:val="28"/>
        </w:rPr>
        <w:t>а</w:t>
      </w:r>
      <w:r>
        <w:rPr>
          <w:sz w:val="28"/>
          <w:szCs w:val="28"/>
        </w:rPr>
        <w:t xml:space="preserve"> решения</w:t>
      </w:r>
      <w:r w:rsidR="004F2596">
        <w:rPr>
          <w:sz w:val="28"/>
          <w:szCs w:val="28"/>
        </w:rPr>
        <w:t xml:space="preserve"> о бюджете</w:t>
      </w:r>
      <w:r w:rsidR="00896C89">
        <w:rPr>
          <w:sz w:val="28"/>
          <w:szCs w:val="28"/>
        </w:rPr>
        <w:t xml:space="preserve"> отражен в таблице </w:t>
      </w:r>
      <w:r w:rsidR="00132262">
        <w:rPr>
          <w:sz w:val="28"/>
          <w:szCs w:val="28"/>
        </w:rPr>
        <w:t xml:space="preserve">№ </w:t>
      </w:r>
      <w:r w:rsidR="0018013B">
        <w:rPr>
          <w:sz w:val="28"/>
          <w:szCs w:val="28"/>
        </w:rPr>
        <w:t>7</w:t>
      </w:r>
      <w:r w:rsidR="00896C89">
        <w:rPr>
          <w:sz w:val="28"/>
          <w:szCs w:val="28"/>
        </w:rPr>
        <w:t>.</w:t>
      </w:r>
    </w:p>
    <w:p w:rsidR="00896C89" w:rsidRPr="002566C5" w:rsidRDefault="00896C89" w:rsidP="00896C89">
      <w:pPr>
        <w:jc w:val="right"/>
        <w:rPr>
          <w:sz w:val="28"/>
          <w:szCs w:val="28"/>
        </w:rPr>
      </w:pPr>
      <w:r w:rsidRPr="002566C5">
        <w:rPr>
          <w:sz w:val="28"/>
          <w:szCs w:val="28"/>
        </w:rPr>
        <w:t xml:space="preserve">Таблица № </w:t>
      </w:r>
      <w:r w:rsidR="0018013B">
        <w:rPr>
          <w:sz w:val="28"/>
          <w:szCs w:val="28"/>
        </w:rPr>
        <w:t>7</w:t>
      </w:r>
    </w:p>
    <w:p w:rsidR="00844CA8" w:rsidRDefault="00896C89" w:rsidP="00896C89">
      <w:pPr>
        <w:jc w:val="right"/>
        <w:rPr>
          <w:sz w:val="28"/>
          <w:szCs w:val="28"/>
        </w:rPr>
      </w:pPr>
      <w:r w:rsidRPr="00844CA8">
        <w:rPr>
          <w:sz w:val="28"/>
          <w:szCs w:val="28"/>
        </w:rPr>
        <w:t>(тыс.руб</w:t>
      </w:r>
      <w:r w:rsidR="003471EA" w:rsidRPr="00844CA8">
        <w:rPr>
          <w:sz w:val="28"/>
          <w:szCs w:val="28"/>
        </w:rPr>
        <w:t>.</w:t>
      </w:r>
      <w:r w:rsidRPr="00844CA8">
        <w:rPr>
          <w:sz w:val="28"/>
          <w:szCs w:val="28"/>
        </w:rPr>
        <w:t>)</w:t>
      </w:r>
    </w:p>
    <w:tbl>
      <w:tblPr>
        <w:tblW w:w="10221" w:type="dxa"/>
        <w:tblInd w:w="93" w:type="dxa"/>
        <w:tblLook w:val="04A0"/>
      </w:tblPr>
      <w:tblGrid>
        <w:gridCol w:w="2709"/>
        <w:gridCol w:w="1363"/>
        <w:gridCol w:w="621"/>
        <w:gridCol w:w="1418"/>
        <w:gridCol w:w="708"/>
        <w:gridCol w:w="1364"/>
        <w:gridCol w:w="621"/>
        <w:gridCol w:w="1417"/>
      </w:tblGrid>
      <w:tr w:rsidR="00844CA8" w:rsidRPr="00844CA8" w:rsidTr="00844CA8">
        <w:trPr>
          <w:cantSplit/>
          <w:trHeight w:val="129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44CA8" w:rsidRPr="00844CA8" w:rsidRDefault="00844CA8" w:rsidP="00844CA8">
            <w:pPr>
              <w:jc w:val="center"/>
              <w:rPr>
                <w:b/>
                <w:bCs/>
                <w:color w:val="000000"/>
                <w:sz w:val="18"/>
                <w:szCs w:val="18"/>
              </w:rPr>
            </w:pPr>
            <w:r w:rsidRPr="00844CA8">
              <w:rPr>
                <w:b/>
                <w:bCs/>
                <w:color w:val="000000"/>
                <w:sz w:val="18"/>
                <w:szCs w:val="18"/>
              </w:rPr>
              <w:t>Наименование КВД</w:t>
            </w:r>
          </w:p>
        </w:tc>
        <w:tc>
          <w:tcPr>
            <w:tcW w:w="1363" w:type="dxa"/>
            <w:tcBorders>
              <w:top w:val="single" w:sz="8" w:space="0" w:color="auto"/>
              <w:left w:val="single" w:sz="8" w:space="0" w:color="auto"/>
              <w:bottom w:val="nil"/>
              <w:right w:val="single" w:sz="8" w:space="0" w:color="auto"/>
            </w:tcBorders>
            <w:shd w:val="clear" w:color="auto" w:fill="auto"/>
            <w:vAlign w:val="center"/>
            <w:hideMark/>
          </w:tcPr>
          <w:p w:rsidR="00844CA8" w:rsidRDefault="00844CA8" w:rsidP="00844CA8">
            <w:pPr>
              <w:jc w:val="center"/>
              <w:rPr>
                <w:b/>
                <w:bCs/>
                <w:color w:val="000000"/>
                <w:sz w:val="18"/>
                <w:szCs w:val="18"/>
              </w:rPr>
            </w:pPr>
            <w:r>
              <w:rPr>
                <w:b/>
                <w:bCs/>
                <w:color w:val="000000"/>
                <w:sz w:val="18"/>
                <w:szCs w:val="18"/>
              </w:rPr>
              <w:t>Исполнение</w:t>
            </w:r>
          </w:p>
          <w:p w:rsidR="00844CA8" w:rsidRPr="00844CA8" w:rsidRDefault="00844CA8" w:rsidP="00844CA8">
            <w:pPr>
              <w:jc w:val="center"/>
              <w:rPr>
                <w:b/>
                <w:bCs/>
                <w:color w:val="000000"/>
                <w:sz w:val="18"/>
                <w:szCs w:val="18"/>
              </w:rPr>
            </w:pPr>
            <w:r w:rsidRPr="00844CA8">
              <w:rPr>
                <w:b/>
                <w:bCs/>
                <w:color w:val="000000"/>
                <w:sz w:val="18"/>
                <w:szCs w:val="18"/>
              </w:rPr>
              <w:t>2014 год</w:t>
            </w:r>
            <w:r>
              <w:rPr>
                <w:b/>
                <w:bCs/>
                <w:color w:val="000000"/>
                <w:sz w:val="18"/>
                <w:szCs w:val="18"/>
              </w:rPr>
              <w:t>а</w:t>
            </w:r>
          </w:p>
        </w:tc>
        <w:tc>
          <w:tcPr>
            <w:tcW w:w="621" w:type="dxa"/>
            <w:tcBorders>
              <w:top w:val="single" w:sz="8" w:space="0" w:color="auto"/>
              <w:left w:val="single" w:sz="8" w:space="0" w:color="auto"/>
              <w:bottom w:val="nil"/>
              <w:right w:val="single" w:sz="8" w:space="0" w:color="auto"/>
            </w:tcBorders>
            <w:shd w:val="clear" w:color="auto" w:fill="auto"/>
            <w:textDirection w:val="btLr"/>
            <w:vAlign w:val="center"/>
            <w:hideMark/>
          </w:tcPr>
          <w:p w:rsidR="00844CA8" w:rsidRPr="00844CA8" w:rsidRDefault="00844CA8" w:rsidP="00844CA8">
            <w:pPr>
              <w:jc w:val="center"/>
              <w:rPr>
                <w:b/>
                <w:bCs/>
                <w:color w:val="000000"/>
                <w:sz w:val="18"/>
                <w:szCs w:val="18"/>
              </w:rPr>
            </w:pPr>
            <w:r w:rsidRPr="00844CA8">
              <w:rPr>
                <w:b/>
                <w:bCs/>
                <w:color w:val="000000"/>
                <w:sz w:val="18"/>
                <w:szCs w:val="18"/>
              </w:rPr>
              <w:t>Удельный вес</w:t>
            </w:r>
          </w:p>
        </w:tc>
        <w:tc>
          <w:tcPr>
            <w:tcW w:w="1418" w:type="dxa"/>
            <w:tcBorders>
              <w:top w:val="single" w:sz="8" w:space="0" w:color="auto"/>
              <w:left w:val="nil"/>
              <w:right w:val="single" w:sz="8" w:space="0" w:color="auto"/>
            </w:tcBorders>
            <w:shd w:val="clear" w:color="auto" w:fill="auto"/>
            <w:vAlign w:val="center"/>
            <w:hideMark/>
          </w:tcPr>
          <w:p w:rsidR="00844CA8" w:rsidRPr="00844CA8" w:rsidRDefault="00844CA8" w:rsidP="00844CA8">
            <w:pPr>
              <w:jc w:val="center"/>
              <w:rPr>
                <w:b/>
                <w:bCs/>
                <w:color w:val="000000"/>
                <w:sz w:val="18"/>
                <w:szCs w:val="18"/>
              </w:rPr>
            </w:pPr>
            <w:r w:rsidRPr="00844CA8">
              <w:rPr>
                <w:b/>
                <w:bCs/>
                <w:color w:val="000000"/>
                <w:sz w:val="18"/>
                <w:szCs w:val="18"/>
              </w:rPr>
              <w:t>2015 год</w:t>
            </w:r>
          </w:p>
          <w:p w:rsidR="00844CA8" w:rsidRPr="00844CA8" w:rsidRDefault="00692D31" w:rsidP="00844CA8">
            <w:pPr>
              <w:jc w:val="center"/>
              <w:rPr>
                <w:b/>
                <w:bCs/>
                <w:color w:val="000000"/>
                <w:sz w:val="18"/>
                <w:szCs w:val="18"/>
              </w:rPr>
            </w:pPr>
            <w:r w:rsidRPr="00692D31">
              <w:rPr>
                <w:b/>
                <w:bCs/>
                <w:color w:val="000000"/>
                <w:sz w:val="18"/>
                <w:szCs w:val="18"/>
              </w:rPr>
              <w:t>Решение Туруханского районного Совета депутатов от 19.12.2014 № 34-510 (в ред. от 12.11.15 № 2-33)</w:t>
            </w:r>
          </w:p>
        </w:tc>
        <w:tc>
          <w:tcPr>
            <w:tcW w:w="708" w:type="dxa"/>
            <w:tcBorders>
              <w:top w:val="single" w:sz="8" w:space="0" w:color="auto"/>
              <w:left w:val="single" w:sz="8" w:space="0" w:color="auto"/>
              <w:bottom w:val="nil"/>
              <w:right w:val="single" w:sz="8" w:space="0" w:color="auto"/>
            </w:tcBorders>
            <w:shd w:val="clear" w:color="auto" w:fill="auto"/>
            <w:textDirection w:val="btLr"/>
            <w:vAlign w:val="center"/>
            <w:hideMark/>
          </w:tcPr>
          <w:p w:rsidR="00844CA8" w:rsidRPr="00844CA8" w:rsidRDefault="00692D31" w:rsidP="00844CA8">
            <w:pPr>
              <w:jc w:val="center"/>
              <w:rPr>
                <w:b/>
                <w:bCs/>
                <w:color w:val="000000"/>
                <w:sz w:val="18"/>
                <w:szCs w:val="18"/>
              </w:rPr>
            </w:pPr>
            <w:r>
              <w:rPr>
                <w:b/>
                <w:bCs/>
                <w:color w:val="000000"/>
                <w:sz w:val="18"/>
                <w:szCs w:val="18"/>
              </w:rPr>
              <w:t>Удельный вес</w:t>
            </w:r>
          </w:p>
        </w:tc>
        <w:tc>
          <w:tcPr>
            <w:tcW w:w="1364" w:type="dxa"/>
            <w:tcBorders>
              <w:top w:val="single" w:sz="8" w:space="0" w:color="auto"/>
              <w:left w:val="single" w:sz="8" w:space="0" w:color="auto"/>
              <w:bottom w:val="nil"/>
              <w:right w:val="single" w:sz="8" w:space="0" w:color="auto"/>
            </w:tcBorders>
            <w:shd w:val="clear" w:color="000000" w:fill="FFFFFF"/>
            <w:vAlign w:val="center"/>
            <w:hideMark/>
          </w:tcPr>
          <w:p w:rsidR="00D44BCF" w:rsidRDefault="00844CA8" w:rsidP="00844CA8">
            <w:pPr>
              <w:jc w:val="center"/>
              <w:rPr>
                <w:b/>
                <w:bCs/>
                <w:color w:val="000000"/>
                <w:sz w:val="18"/>
                <w:szCs w:val="18"/>
              </w:rPr>
            </w:pPr>
            <w:r w:rsidRPr="00844CA8">
              <w:rPr>
                <w:b/>
                <w:bCs/>
                <w:color w:val="000000"/>
                <w:sz w:val="18"/>
                <w:szCs w:val="18"/>
              </w:rPr>
              <w:t>Проект</w:t>
            </w:r>
            <w:r w:rsidR="00D44BCF">
              <w:rPr>
                <w:b/>
                <w:bCs/>
                <w:color w:val="000000"/>
                <w:sz w:val="18"/>
                <w:szCs w:val="18"/>
              </w:rPr>
              <w:t xml:space="preserve"> бюджета</w:t>
            </w:r>
          </w:p>
          <w:p w:rsidR="00844CA8" w:rsidRPr="00844CA8" w:rsidRDefault="00844CA8" w:rsidP="00844CA8">
            <w:pPr>
              <w:jc w:val="center"/>
              <w:rPr>
                <w:b/>
                <w:bCs/>
                <w:color w:val="000000"/>
                <w:sz w:val="18"/>
                <w:szCs w:val="18"/>
              </w:rPr>
            </w:pPr>
            <w:r w:rsidRPr="00844CA8">
              <w:rPr>
                <w:b/>
                <w:bCs/>
                <w:color w:val="000000"/>
                <w:sz w:val="18"/>
                <w:szCs w:val="18"/>
              </w:rPr>
              <w:t xml:space="preserve"> 2016 года</w:t>
            </w:r>
          </w:p>
        </w:tc>
        <w:tc>
          <w:tcPr>
            <w:tcW w:w="621" w:type="dxa"/>
            <w:tcBorders>
              <w:top w:val="single" w:sz="8" w:space="0" w:color="auto"/>
              <w:left w:val="single" w:sz="8" w:space="0" w:color="auto"/>
              <w:bottom w:val="nil"/>
              <w:right w:val="single" w:sz="8" w:space="0" w:color="auto"/>
            </w:tcBorders>
            <w:shd w:val="clear" w:color="auto" w:fill="auto"/>
            <w:textDirection w:val="btLr"/>
            <w:vAlign w:val="center"/>
            <w:hideMark/>
          </w:tcPr>
          <w:p w:rsidR="00844CA8" w:rsidRPr="00844CA8" w:rsidRDefault="00844CA8" w:rsidP="00844CA8">
            <w:pPr>
              <w:jc w:val="center"/>
              <w:rPr>
                <w:b/>
                <w:bCs/>
                <w:color w:val="000000"/>
                <w:sz w:val="18"/>
                <w:szCs w:val="18"/>
              </w:rPr>
            </w:pPr>
            <w:r w:rsidRPr="00844CA8">
              <w:rPr>
                <w:b/>
                <w:bCs/>
                <w:color w:val="000000"/>
                <w:sz w:val="18"/>
                <w:szCs w:val="18"/>
              </w:rPr>
              <w:t>Удельный вес</w:t>
            </w:r>
          </w:p>
        </w:tc>
        <w:tc>
          <w:tcPr>
            <w:tcW w:w="1417" w:type="dxa"/>
            <w:tcBorders>
              <w:top w:val="single" w:sz="8" w:space="0" w:color="auto"/>
              <w:left w:val="single" w:sz="8" w:space="0" w:color="auto"/>
              <w:bottom w:val="nil"/>
              <w:right w:val="single" w:sz="8" w:space="0" w:color="auto"/>
            </w:tcBorders>
            <w:shd w:val="clear" w:color="auto" w:fill="auto"/>
            <w:vAlign w:val="center"/>
            <w:hideMark/>
          </w:tcPr>
          <w:p w:rsidR="00844CA8" w:rsidRPr="00844CA8" w:rsidRDefault="00844CA8" w:rsidP="00844CA8">
            <w:pPr>
              <w:jc w:val="center"/>
              <w:rPr>
                <w:b/>
                <w:bCs/>
                <w:color w:val="000000"/>
                <w:sz w:val="18"/>
                <w:szCs w:val="18"/>
              </w:rPr>
            </w:pPr>
            <w:r w:rsidRPr="00844CA8">
              <w:rPr>
                <w:b/>
                <w:bCs/>
                <w:color w:val="000000"/>
                <w:sz w:val="18"/>
                <w:szCs w:val="18"/>
              </w:rPr>
              <w:t>Отклонение (гр.6- гр.4)</w:t>
            </w:r>
          </w:p>
        </w:tc>
      </w:tr>
      <w:tr w:rsidR="00844CA8" w:rsidRPr="00844CA8" w:rsidTr="00CB22F2">
        <w:trPr>
          <w:trHeight w:val="31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CA8" w:rsidRPr="00844CA8" w:rsidRDefault="00844CA8" w:rsidP="00844CA8">
            <w:pPr>
              <w:jc w:val="center"/>
              <w:rPr>
                <w:color w:val="000000"/>
              </w:rPr>
            </w:pPr>
            <w:r w:rsidRPr="00844CA8">
              <w:rPr>
                <w:color w:val="000000"/>
              </w:rPr>
              <w:t>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844CA8" w:rsidRPr="00844CA8" w:rsidRDefault="00844CA8" w:rsidP="00844CA8">
            <w:pPr>
              <w:jc w:val="center"/>
              <w:rPr>
                <w:color w:val="000000"/>
              </w:rPr>
            </w:pPr>
            <w:r w:rsidRPr="00844CA8">
              <w:rPr>
                <w:color w:val="000000"/>
              </w:rPr>
              <w:t>2</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844CA8" w:rsidRPr="00844CA8" w:rsidRDefault="00844CA8" w:rsidP="00844CA8">
            <w:pPr>
              <w:jc w:val="center"/>
              <w:rPr>
                <w:color w:val="000000"/>
              </w:rPr>
            </w:pPr>
            <w:r w:rsidRPr="00844CA8">
              <w:rPr>
                <w:color w:val="00000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4CA8" w:rsidRPr="00844CA8" w:rsidRDefault="00844CA8" w:rsidP="00844CA8">
            <w:pPr>
              <w:jc w:val="center"/>
              <w:rPr>
                <w:color w:val="000000"/>
              </w:rPr>
            </w:pPr>
            <w:r w:rsidRPr="00844CA8">
              <w:rPr>
                <w:color w:val="000000"/>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44CA8" w:rsidRPr="00844CA8" w:rsidRDefault="00844CA8" w:rsidP="00844CA8">
            <w:pPr>
              <w:jc w:val="center"/>
              <w:rPr>
                <w:color w:val="000000"/>
              </w:rPr>
            </w:pPr>
            <w:r w:rsidRPr="00844CA8">
              <w:rPr>
                <w:color w:val="000000"/>
              </w:rPr>
              <w:t>5</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844CA8" w:rsidRPr="00844CA8" w:rsidRDefault="00844CA8" w:rsidP="00844CA8">
            <w:pPr>
              <w:jc w:val="center"/>
              <w:rPr>
                <w:color w:val="000000"/>
              </w:rPr>
            </w:pPr>
            <w:r w:rsidRPr="00844CA8">
              <w:rPr>
                <w:color w:val="000000"/>
              </w:rPr>
              <w:t>6</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844CA8" w:rsidRPr="00844CA8" w:rsidRDefault="00844CA8" w:rsidP="00844CA8">
            <w:pPr>
              <w:jc w:val="center"/>
              <w:rPr>
                <w:color w:val="000000"/>
              </w:rPr>
            </w:pPr>
            <w:r w:rsidRPr="00844CA8">
              <w:rPr>
                <w:color w:val="000000"/>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44CA8" w:rsidRPr="00844CA8" w:rsidRDefault="00844CA8" w:rsidP="00844CA8">
            <w:pPr>
              <w:jc w:val="center"/>
              <w:rPr>
                <w:color w:val="000000"/>
              </w:rPr>
            </w:pPr>
            <w:r w:rsidRPr="00844CA8">
              <w:rPr>
                <w:color w:val="000000"/>
              </w:rPr>
              <w:t>8</w:t>
            </w:r>
          </w:p>
        </w:tc>
      </w:tr>
      <w:tr w:rsidR="00132262" w:rsidRPr="00844CA8" w:rsidTr="00CB22F2">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rPr>
                <w:b/>
                <w:bCs/>
                <w:color w:val="000000"/>
                <w:sz w:val="18"/>
                <w:szCs w:val="18"/>
              </w:rPr>
            </w:pPr>
            <w:r w:rsidRPr="00844CA8">
              <w:rPr>
                <w:b/>
                <w:bCs/>
                <w:color w:val="000000"/>
                <w:sz w:val="18"/>
                <w:szCs w:val="18"/>
              </w:rPr>
              <w:lastRenderedPageBreak/>
              <w:t> ВСЕГО</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3 001 309,310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3 071 030,703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100,0</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3 231 355,902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b/>
                <w:bCs/>
                <w:color w:val="000000"/>
                <w:sz w:val="18"/>
                <w:szCs w:val="18"/>
              </w:rPr>
            </w:pPr>
            <w:r>
              <w:rPr>
                <w:b/>
                <w:bCs/>
                <w:color w:val="000000"/>
                <w:sz w:val="18"/>
                <w:szCs w:val="18"/>
              </w:rPr>
              <w:t>160 325,199</w:t>
            </w:r>
          </w:p>
        </w:tc>
      </w:tr>
      <w:tr w:rsidR="00132262" w:rsidRPr="00844CA8" w:rsidTr="00CB22F2">
        <w:trPr>
          <w:trHeight w:val="54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b/>
                <w:bCs/>
                <w:color w:val="000000"/>
                <w:sz w:val="18"/>
                <w:szCs w:val="18"/>
              </w:rPr>
            </w:pPr>
            <w:r w:rsidRPr="00844CA8">
              <w:rPr>
                <w:b/>
                <w:bCs/>
                <w:color w:val="000000"/>
                <w:sz w:val="18"/>
                <w:szCs w:val="18"/>
              </w:rPr>
              <w:t>НАЛОГОВЫЕ И НЕНАЛОГОВЫЕ ДОХОДЫ</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1 087 985,027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36,3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1 412 856,092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46,0</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1 190 808,902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36,9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b/>
                <w:bCs/>
                <w:color w:val="000000"/>
                <w:sz w:val="18"/>
                <w:szCs w:val="18"/>
              </w:rPr>
            </w:pPr>
            <w:r>
              <w:rPr>
                <w:b/>
                <w:bCs/>
                <w:color w:val="000000"/>
                <w:sz w:val="18"/>
                <w:szCs w:val="18"/>
              </w:rPr>
              <w:t>-222 047,190</w:t>
            </w:r>
          </w:p>
        </w:tc>
      </w:tr>
      <w:tr w:rsidR="00132262" w:rsidRPr="00844CA8" w:rsidTr="00FE5D4C">
        <w:trPr>
          <w:trHeight w:val="47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НАЛОГИ НА ПРИБЫЛЬ, ДОХОДЫ</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411 626,893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1 046 896,140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34,1</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948 206,200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-98 689,940</w:t>
            </w:r>
          </w:p>
        </w:tc>
      </w:tr>
      <w:tr w:rsidR="00132262" w:rsidRPr="00844CA8" w:rsidTr="00FE5D4C">
        <w:trPr>
          <w:trHeight w:val="39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 на прибыль организаций</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25 347,733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647 751,346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21,1</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537 300,000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-110 451,346</w:t>
            </w:r>
          </w:p>
        </w:tc>
      </w:tr>
      <w:tr w:rsidR="00132262" w:rsidRPr="00844CA8" w:rsidTr="00FE5D4C">
        <w:trPr>
          <w:trHeight w:val="4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 на доходы физических лиц</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386 279,160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399 144,794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13,0</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410 906,200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11 761,406</w:t>
            </w:r>
          </w:p>
        </w:tc>
      </w:tr>
      <w:tr w:rsidR="00132262" w:rsidRPr="00844CA8" w:rsidTr="00FE5D4C">
        <w:trPr>
          <w:trHeight w:val="963"/>
        </w:trPr>
        <w:tc>
          <w:tcPr>
            <w:tcW w:w="2709" w:type="dxa"/>
            <w:tcBorders>
              <w:top w:val="single" w:sz="4" w:space="0" w:color="auto"/>
              <w:left w:val="single" w:sz="8" w:space="0" w:color="auto"/>
              <w:bottom w:val="single" w:sz="8" w:space="0" w:color="auto"/>
              <w:right w:val="nil"/>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НАЛОГИ НА ТОВАРЫ (РАБОТЫ, УСЛУГИ), РЕАЛИЗУЕМЫЕ НА ТЕРРИТОРИИ РОССИЙСКОЙ ФЕДЕРАЦИИ</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157,788</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536,900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364"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215,200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-321,700</w:t>
            </w:r>
          </w:p>
        </w:tc>
      </w:tr>
      <w:tr w:rsidR="00132262" w:rsidRPr="00844CA8" w:rsidTr="00844CA8">
        <w:trPr>
          <w:trHeight w:val="531"/>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НАЛОГИ НА СОВОКУПНЫЙ ДОХОД</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8 196,718</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9 435,800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9 499,100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63,300</w:t>
            </w:r>
          </w:p>
        </w:tc>
      </w:tr>
      <w:tr w:rsidR="00132262" w:rsidRPr="00844CA8" w:rsidTr="00844CA8">
        <w:trPr>
          <w:trHeight w:val="631"/>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Единый налог на вмененный доход для отдельных видов деятельности</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8 162,240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9 394,500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9 455,032</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0,3</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60,532</w:t>
            </w:r>
          </w:p>
        </w:tc>
      </w:tr>
      <w:tr w:rsidR="00132262" w:rsidRPr="00844CA8" w:rsidTr="00844CA8">
        <w:trPr>
          <w:trHeight w:val="400"/>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НАЛОГИ НА ИМУЩЕСТВО</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230,107</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236,560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258,603</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22,043</w:t>
            </w:r>
          </w:p>
        </w:tc>
      </w:tr>
      <w:tr w:rsidR="00132262" w:rsidRPr="00844CA8" w:rsidTr="00844CA8">
        <w:trPr>
          <w:trHeight w:val="461"/>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Налог на имущество физических лиц</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20,079</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25,500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20,585</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-4,915</w:t>
            </w:r>
          </w:p>
        </w:tc>
      </w:tr>
      <w:tr w:rsidR="00132262" w:rsidRPr="00844CA8" w:rsidTr="00844CA8">
        <w:trPr>
          <w:trHeight w:val="412"/>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Земельный налог</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210,028</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211,060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238,018</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26,958</w:t>
            </w:r>
          </w:p>
        </w:tc>
      </w:tr>
      <w:tr w:rsidR="00132262" w:rsidRPr="00844CA8" w:rsidTr="00844CA8">
        <w:trPr>
          <w:trHeight w:val="404"/>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ГОСУДАРСТВЕННАЯ ПОШЛИНА</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2 788,092</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2 216,400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2 294,000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77,600</w:t>
            </w:r>
          </w:p>
        </w:tc>
      </w:tr>
      <w:tr w:rsidR="00132262" w:rsidRPr="00844CA8" w:rsidTr="00A4272E">
        <w:trPr>
          <w:trHeight w:val="1176"/>
        </w:trPr>
        <w:tc>
          <w:tcPr>
            <w:tcW w:w="2709" w:type="dxa"/>
            <w:tcBorders>
              <w:top w:val="nil"/>
              <w:left w:val="single" w:sz="8" w:space="0" w:color="auto"/>
              <w:bottom w:val="single" w:sz="4"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ЗАДОЛЖЕННОСТЬ И ПЕРЕРАСЧЕТЫ ПО ОТМЕНЕННЫМ НАЛОГАМ, СБОРАМ И ИНЫМ ОБЯЗАТЕЛЬНЫМ ПЛАТЕЖАМ</w:t>
            </w:r>
          </w:p>
        </w:tc>
        <w:tc>
          <w:tcPr>
            <w:tcW w:w="1363"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4"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-128,800</w:t>
            </w:r>
          </w:p>
        </w:tc>
        <w:tc>
          <w:tcPr>
            <w:tcW w:w="708"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4"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4"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128,800</w:t>
            </w:r>
          </w:p>
        </w:tc>
      </w:tr>
      <w:tr w:rsidR="00132262" w:rsidRPr="00844CA8" w:rsidTr="00A4272E">
        <w:trPr>
          <w:trHeight w:val="1533"/>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ДОХОДЫ ОТ ИСПОЛЬЗОВАНИЯ ИМУЩЕСТВА, НАХОДЯЩЕГОСЯ В ГОСУДАРСТВЕННОЙ И МУНИЦИПАЛЬНОЙ СОБСТВЕННОСТИ</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593 801,087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239 175,677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7,8</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180 852,699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-58 322,978</w:t>
            </w:r>
          </w:p>
        </w:tc>
      </w:tr>
      <w:tr w:rsidR="00132262" w:rsidRPr="00844CA8" w:rsidTr="00A4272E">
        <w:trPr>
          <w:trHeight w:val="649"/>
        </w:trPr>
        <w:tc>
          <w:tcPr>
            <w:tcW w:w="2709" w:type="dxa"/>
            <w:tcBorders>
              <w:top w:val="single" w:sz="4" w:space="0" w:color="auto"/>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ПЛАТЕЖИ ПРИ ПОЛЬЗОВАНИИ ПРИРОДНЫМИ РЕСУРСАМИ</w:t>
            </w:r>
          </w:p>
        </w:tc>
        <w:tc>
          <w:tcPr>
            <w:tcW w:w="1363" w:type="dxa"/>
            <w:tcBorders>
              <w:top w:val="single" w:sz="4" w:space="0" w:color="auto"/>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57 245,803</w:t>
            </w:r>
          </w:p>
        </w:tc>
        <w:tc>
          <w:tcPr>
            <w:tcW w:w="621" w:type="dxa"/>
            <w:tcBorders>
              <w:top w:val="single" w:sz="4" w:space="0" w:color="auto"/>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1,9</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102 188,502</w:t>
            </w:r>
          </w:p>
        </w:tc>
        <w:tc>
          <w:tcPr>
            <w:tcW w:w="708" w:type="dxa"/>
            <w:tcBorders>
              <w:top w:val="single" w:sz="4" w:space="0" w:color="auto"/>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3,3</w:t>
            </w:r>
          </w:p>
        </w:tc>
        <w:tc>
          <w:tcPr>
            <w:tcW w:w="1364" w:type="dxa"/>
            <w:tcBorders>
              <w:top w:val="single" w:sz="4" w:space="0" w:color="auto"/>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37 285,900</w:t>
            </w:r>
          </w:p>
        </w:tc>
        <w:tc>
          <w:tcPr>
            <w:tcW w:w="621" w:type="dxa"/>
            <w:tcBorders>
              <w:top w:val="single" w:sz="4" w:space="0" w:color="auto"/>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1,2</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-64 902,602</w:t>
            </w:r>
          </w:p>
        </w:tc>
      </w:tr>
      <w:tr w:rsidR="00132262" w:rsidRPr="00844CA8" w:rsidTr="004F2596">
        <w:trPr>
          <w:trHeight w:val="115"/>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ДОХОДЫ ОТ ОКАЗАНИЯ ПЛАТНЫХ УСЛУГ (РАБОТ) И КОМПЕНСАЦИИ ЗАТРАТ ГОСУДАРСТВА</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4F2596">
            <w:pPr>
              <w:jc w:val="center"/>
              <w:rPr>
                <w:color w:val="000000"/>
                <w:sz w:val="18"/>
                <w:szCs w:val="18"/>
              </w:rPr>
            </w:pPr>
            <w:r w:rsidRPr="00844CA8">
              <w:rPr>
                <w:color w:val="000000"/>
                <w:sz w:val="18"/>
                <w:szCs w:val="18"/>
              </w:rPr>
              <w:t>7 891,388</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4F2596">
            <w:pPr>
              <w:jc w:val="center"/>
              <w:rPr>
                <w:color w:val="000000"/>
                <w:sz w:val="18"/>
                <w:szCs w:val="18"/>
              </w:rPr>
            </w:pPr>
            <w:r w:rsidRPr="00844CA8">
              <w:rPr>
                <w:color w:val="000000"/>
                <w:sz w:val="18"/>
                <w:szCs w:val="18"/>
              </w:rPr>
              <w:t>0,3</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4F2596">
            <w:pPr>
              <w:jc w:val="center"/>
              <w:rPr>
                <w:color w:val="000000"/>
                <w:sz w:val="18"/>
                <w:szCs w:val="18"/>
              </w:rPr>
            </w:pPr>
            <w:r w:rsidRPr="00844CA8">
              <w:rPr>
                <w:color w:val="000000"/>
                <w:sz w:val="18"/>
                <w:szCs w:val="18"/>
              </w:rPr>
              <w:t>8 493,365</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4F2596">
            <w:pPr>
              <w:jc w:val="center"/>
              <w:rPr>
                <w:color w:val="000000"/>
                <w:sz w:val="18"/>
                <w:szCs w:val="18"/>
              </w:rPr>
            </w:pPr>
            <w:r w:rsidRPr="00844CA8">
              <w:rPr>
                <w:color w:val="000000"/>
                <w:sz w:val="18"/>
                <w:szCs w:val="18"/>
              </w:rPr>
              <w:t>0,3</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4F2596">
            <w:pPr>
              <w:jc w:val="center"/>
              <w:rPr>
                <w:color w:val="000000"/>
                <w:sz w:val="18"/>
                <w:szCs w:val="18"/>
              </w:rPr>
            </w:pPr>
            <w:r w:rsidRPr="00844CA8">
              <w:rPr>
                <w:color w:val="000000"/>
                <w:sz w:val="18"/>
                <w:szCs w:val="18"/>
              </w:rPr>
              <w:t>8 939,700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4F2596">
            <w:pPr>
              <w:jc w:val="center"/>
              <w:rPr>
                <w:color w:val="000000"/>
                <w:sz w:val="18"/>
                <w:szCs w:val="18"/>
              </w:rPr>
            </w:pPr>
            <w:r w:rsidRPr="00844CA8">
              <w:rPr>
                <w:color w:val="000000"/>
                <w:sz w:val="18"/>
                <w:szCs w:val="18"/>
              </w:rPr>
              <w:t>0,3</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rsidP="004F2596">
            <w:pPr>
              <w:jc w:val="center"/>
              <w:rPr>
                <w:color w:val="000000"/>
                <w:sz w:val="18"/>
                <w:szCs w:val="18"/>
              </w:rPr>
            </w:pPr>
            <w:r>
              <w:rPr>
                <w:color w:val="000000"/>
                <w:sz w:val="18"/>
                <w:szCs w:val="18"/>
              </w:rPr>
              <w:t>446,335</w:t>
            </w:r>
          </w:p>
        </w:tc>
      </w:tr>
      <w:tr w:rsidR="00132262" w:rsidRPr="00844CA8" w:rsidTr="00844CA8">
        <w:trPr>
          <w:trHeight w:val="861"/>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ДОХОДЫ ОТ ПРОДАЖИ МАТЕРИАЛЬНЫХ И НЕМАТЕРИАЛЬНЫХ АКТИВОВ</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96,669</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329,845</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78,000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-251,845</w:t>
            </w:r>
          </w:p>
        </w:tc>
      </w:tr>
      <w:tr w:rsidR="00132262" w:rsidRPr="00844CA8" w:rsidTr="00844CA8">
        <w:trPr>
          <w:trHeight w:val="455"/>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ШТРАФЫ, САНКЦИИ, ВОЗМЕЩЕНИЕ УЩЕРБА</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3 492,534</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2 791,775</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3 179,500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387,725</w:t>
            </w:r>
          </w:p>
        </w:tc>
      </w:tr>
      <w:tr w:rsidR="00132262" w:rsidRPr="00844CA8" w:rsidTr="00844CA8">
        <w:trPr>
          <w:trHeight w:val="405"/>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ПРОЧИЕ НЕНАЛОГОВЫЕ ДОХОДЫ</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2 457,948</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683,928</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-683,928</w:t>
            </w:r>
          </w:p>
        </w:tc>
      </w:tr>
      <w:tr w:rsidR="00132262" w:rsidRPr="00844CA8" w:rsidTr="00844CA8">
        <w:trPr>
          <w:trHeight w:val="539"/>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Прочие неналоговые доходы бюджетам муниципальных районов</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2 530,096</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683,928</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-683,928</w:t>
            </w:r>
          </w:p>
        </w:tc>
      </w:tr>
      <w:tr w:rsidR="00132262" w:rsidRPr="00844CA8" w:rsidTr="00844CA8">
        <w:trPr>
          <w:trHeight w:val="355"/>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b/>
                <w:bCs/>
                <w:color w:val="000000"/>
                <w:sz w:val="18"/>
                <w:szCs w:val="18"/>
              </w:rPr>
            </w:pPr>
            <w:r w:rsidRPr="00844CA8">
              <w:rPr>
                <w:b/>
                <w:bCs/>
                <w:color w:val="000000"/>
                <w:sz w:val="18"/>
                <w:szCs w:val="18"/>
              </w:rPr>
              <w:t>БЕЗВОЗМЕЗДНЫЕ ПОСТУПЛЕНИЯ</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1 913 324,283</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63,7</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1 658 174,611</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54,0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b/>
                <w:bCs/>
                <w:color w:val="000000"/>
                <w:sz w:val="18"/>
                <w:szCs w:val="18"/>
              </w:rPr>
            </w:pPr>
            <w:r w:rsidRPr="00844CA8">
              <w:rPr>
                <w:b/>
                <w:bCs/>
                <w:color w:val="000000"/>
                <w:sz w:val="18"/>
                <w:szCs w:val="18"/>
              </w:rPr>
              <w:t>2 040 547,000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b/>
                <w:bCs/>
                <w:color w:val="000000"/>
                <w:sz w:val="18"/>
                <w:szCs w:val="18"/>
              </w:rPr>
            </w:pPr>
            <w:r w:rsidRPr="00844CA8">
              <w:rPr>
                <w:b/>
                <w:bCs/>
                <w:color w:val="000000"/>
                <w:sz w:val="18"/>
                <w:szCs w:val="18"/>
              </w:rPr>
              <w:t>63,1</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b/>
                <w:bCs/>
                <w:color w:val="000000"/>
                <w:sz w:val="18"/>
                <w:szCs w:val="18"/>
              </w:rPr>
            </w:pPr>
            <w:r>
              <w:rPr>
                <w:b/>
                <w:bCs/>
                <w:color w:val="000000"/>
                <w:sz w:val="18"/>
                <w:szCs w:val="18"/>
              </w:rPr>
              <w:t>382 372,389</w:t>
            </w:r>
          </w:p>
        </w:tc>
      </w:tr>
      <w:tr w:rsidR="00132262" w:rsidRPr="00844CA8" w:rsidTr="00844CA8">
        <w:trPr>
          <w:trHeight w:val="501"/>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Безвозмездные поступления от других бюджетов</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1 908 878,827</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63,6</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1 659 884,092</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54,0</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2 040 547,000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63,1</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380 662,908</w:t>
            </w:r>
          </w:p>
        </w:tc>
      </w:tr>
      <w:tr w:rsidR="00132262" w:rsidRPr="00844CA8" w:rsidTr="00F4007A">
        <w:trPr>
          <w:trHeight w:val="505"/>
        </w:trPr>
        <w:tc>
          <w:tcPr>
            <w:tcW w:w="2709" w:type="dxa"/>
            <w:tcBorders>
              <w:top w:val="nil"/>
              <w:left w:val="single" w:sz="8" w:space="0" w:color="auto"/>
              <w:bottom w:val="single" w:sz="4"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Дотации бюджетам субъектов Российской Федерации и муниципальных образований</w:t>
            </w:r>
          </w:p>
        </w:tc>
        <w:tc>
          <w:tcPr>
            <w:tcW w:w="1363"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8" w:type="dxa"/>
            <w:tcBorders>
              <w:top w:val="nil"/>
              <w:left w:val="nil"/>
              <w:bottom w:val="single" w:sz="4"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708"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364" w:type="dxa"/>
            <w:tcBorders>
              <w:top w:val="nil"/>
              <w:left w:val="nil"/>
              <w:bottom w:val="single" w:sz="4"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13 178,900</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0,4</w:t>
            </w:r>
          </w:p>
        </w:tc>
        <w:tc>
          <w:tcPr>
            <w:tcW w:w="1417" w:type="dxa"/>
            <w:tcBorders>
              <w:top w:val="nil"/>
              <w:left w:val="nil"/>
              <w:bottom w:val="single" w:sz="4"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13 178,900</w:t>
            </w:r>
          </w:p>
        </w:tc>
      </w:tr>
      <w:tr w:rsidR="00132262" w:rsidRPr="00844CA8" w:rsidTr="00F4007A">
        <w:trPr>
          <w:trHeight w:val="854"/>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lastRenderedPageBreak/>
              <w:t>Субсидии бюджетам субъектов Российской Федерации и муниципальных образований (межбюджетные субсидии)</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126 786,746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164 045,788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5,3</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347 139,500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183 093,712</w:t>
            </w:r>
          </w:p>
        </w:tc>
      </w:tr>
      <w:tr w:rsidR="00132262" w:rsidRPr="00844CA8" w:rsidTr="00995A36">
        <w:trPr>
          <w:trHeight w:val="82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Субвенции бюджетам субъектов Российской Федерации и муниципальных образований</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1 780 649,017</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1 494 286,541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48,7</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1 680 207,700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185 921,159</w:t>
            </w:r>
          </w:p>
        </w:tc>
      </w:tr>
      <w:tr w:rsidR="00132262" w:rsidRPr="00844CA8" w:rsidTr="00995A36">
        <w:trPr>
          <w:trHeight w:val="391"/>
        </w:trPr>
        <w:tc>
          <w:tcPr>
            <w:tcW w:w="2709" w:type="dxa"/>
            <w:tcBorders>
              <w:top w:val="single" w:sz="4" w:space="0" w:color="auto"/>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Иные межбюджетные трансферты</w:t>
            </w:r>
          </w:p>
        </w:tc>
        <w:tc>
          <w:tcPr>
            <w:tcW w:w="1363" w:type="dxa"/>
            <w:tcBorders>
              <w:top w:val="single" w:sz="4" w:space="0" w:color="auto"/>
              <w:left w:val="nil"/>
              <w:bottom w:val="single" w:sz="8"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1 443,064</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1 551,763</w:t>
            </w:r>
          </w:p>
        </w:tc>
        <w:tc>
          <w:tcPr>
            <w:tcW w:w="708" w:type="dxa"/>
            <w:tcBorders>
              <w:top w:val="single" w:sz="4" w:space="0" w:color="auto"/>
              <w:left w:val="single" w:sz="4" w:space="0" w:color="auto"/>
              <w:bottom w:val="single" w:sz="8" w:space="0" w:color="auto"/>
              <w:right w:val="nil"/>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364"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20,900</w:t>
            </w:r>
          </w:p>
        </w:tc>
        <w:tc>
          <w:tcPr>
            <w:tcW w:w="621" w:type="dxa"/>
            <w:tcBorders>
              <w:top w:val="single" w:sz="4" w:space="0" w:color="auto"/>
              <w:left w:val="nil"/>
              <w:bottom w:val="single" w:sz="8" w:space="0" w:color="auto"/>
              <w:right w:val="nil"/>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&gt;0,1</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-1 530,863</w:t>
            </w:r>
          </w:p>
        </w:tc>
      </w:tr>
      <w:tr w:rsidR="00132262" w:rsidRPr="00844CA8" w:rsidTr="00844CA8">
        <w:trPr>
          <w:trHeight w:val="525"/>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ПРОЧИЕ БЕЗВОЗМЕЗДНЫЕ ПОСТУПЛЕНИЯ</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19 804,383</w:t>
            </w:r>
          </w:p>
        </w:tc>
        <w:tc>
          <w:tcPr>
            <w:tcW w:w="621" w:type="dxa"/>
            <w:tcBorders>
              <w:top w:val="single" w:sz="4" w:space="0" w:color="auto"/>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0,7</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6 700,000</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0,2</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0,000</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0,0</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-6 700,000</w:t>
            </w:r>
          </w:p>
        </w:tc>
      </w:tr>
      <w:tr w:rsidR="00132262" w:rsidRPr="00844CA8" w:rsidTr="00844CA8">
        <w:trPr>
          <w:trHeight w:val="1829"/>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1 570,173</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15 258,967</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0,5</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4 890,962</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0,2</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-10 368,005</w:t>
            </w:r>
          </w:p>
        </w:tc>
      </w:tr>
      <w:tr w:rsidR="00132262" w:rsidRPr="00844CA8" w:rsidTr="00844CA8">
        <w:trPr>
          <w:trHeight w:val="1360"/>
        </w:trPr>
        <w:tc>
          <w:tcPr>
            <w:tcW w:w="2709" w:type="dxa"/>
            <w:tcBorders>
              <w:top w:val="nil"/>
              <w:left w:val="single" w:sz="8" w:space="0" w:color="auto"/>
              <w:bottom w:val="single" w:sz="8"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1363"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1 570,173</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0,1</w:t>
            </w:r>
          </w:p>
        </w:tc>
        <w:tc>
          <w:tcPr>
            <w:tcW w:w="1418" w:type="dxa"/>
            <w:tcBorders>
              <w:top w:val="nil"/>
              <w:left w:val="nil"/>
              <w:bottom w:val="single" w:sz="8"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15 258,967</w:t>
            </w:r>
          </w:p>
        </w:tc>
        <w:tc>
          <w:tcPr>
            <w:tcW w:w="708"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0,5</w:t>
            </w:r>
          </w:p>
        </w:tc>
        <w:tc>
          <w:tcPr>
            <w:tcW w:w="1364" w:type="dxa"/>
            <w:tcBorders>
              <w:top w:val="nil"/>
              <w:left w:val="nil"/>
              <w:bottom w:val="single" w:sz="8"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4 890,962</w:t>
            </w:r>
          </w:p>
        </w:tc>
        <w:tc>
          <w:tcPr>
            <w:tcW w:w="621" w:type="dxa"/>
            <w:tcBorders>
              <w:top w:val="nil"/>
              <w:left w:val="nil"/>
              <w:bottom w:val="single" w:sz="8"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0,2</w:t>
            </w:r>
          </w:p>
        </w:tc>
        <w:tc>
          <w:tcPr>
            <w:tcW w:w="1417" w:type="dxa"/>
            <w:tcBorders>
              <w:top w:val="nil"/>
              <w:left w:val="nil"/>
              <w:bottom w:val="single" w:sz="8"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-10 368,005</w:t>
            </w:r>
          </w:p>
        </w:tc>
      </w:tr>
      <w:tr w:rsidR="00132262" w:rsidRPr="00844CA8" w:rsidTr="00A4272E">
        <w:trPr>
          <w:trHeight w:val="1168"/>
        </w:trPr>
        <w:tc>
          <w:tcPr>
            <w:tcW w:w="2709" w:type="dxa"/>
            <w:tcBorders>
              <w:top w:val="nil"/>
              <w:left w:val="single" w:sz="8" w:space="0" w:color="auto"/>
              <w:bottom w:val="single" w:sz="4" w:space="0" w:color="auto"/>
              <w:right w:val="single" w:sz="8"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363"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-16 929,100</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-0,6</w:t>
            </w:r>
          </w:p>
        </w:tc>
        <w:tc>
          <w:tcPr>
            <w:tcW w:w="1418" w:type="dxa"/>
            <w:tcBorders>
              <w:top w:val="nil"/>
              <w:left w:val="nil"/>
              <w:bottom w:val="single" w:sz="4" w:space="0" w:color="auto"/>
              <w:right w:val="single" w:sz="8"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-23 668,447</w:t>
            </w:r>
          </w:p>
        </w:tc>
        <w:tc>
          <w:tcPr>
            <w:tcW w:w="708"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-0,8</w:t>
            </w:r>
          </w:p>
        </w:tc>
        <w:tc>
          <w:tcPr>
            <w:tcW w:w="1364" w:type="dxa"/>
            <w:tcBorders>
              <w:top w:val="nil"/>
              <w:left w:val="nil"/>
              <w:bottom w:val="single" w:sz="4" w:space="0" w:color="auto"/>
              <w:right w:val="single" w:sz="8"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-4 890,962</w:t>
            </w:r>
          </w:p>
        </w:tc>
        <w:tc>
          <w:tcPr>
            <w:tcW w:w="621" w:type="dxa"/>
            <w:tcBorders>
              <w:top w:val="nil"/>
              <w:left w:val="nil"/>
              <w:bottom w:val="single" w:sz="4" w:space="0" w:color="auto"/>
              <w:right w:val="single" w:sz="8"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-0,2</w:t>
            </w:r>
          </w:p>
        </w:tc>
        <w:tc>
          <w:tcPr>
            <w:tcW w:w="1417" w:type="dxa"/>
            <w:tcBorders>
              <w:top w:val="nil"/>
              <w:left w:val="nil"/>
              <w:bottom w:val="single" w:sz="4" w:space="0" w:color="auto"/>
              <w:right w:val="single" w:sz="8"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18 777,485</w:t>
            </w:r>
          </w:p>
        </w:tc>
      </w:tr>
      <w:tr w:rsidR="00132262" w:rsidRPr="00844CA8" w:rsidTr="00A4272E">
        <w:trPr>
          <w:trHeight w:val="1186"/>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132262" w:rsidRPr="00844CA8" w:rsidRDefault="00132262" w:rsidP="00844CA8">
            <w:pPr>
              <w:rPr>
                <w:color w:val="000000"/>
                <w:sz w:val="18"/>
                <w:szCs w:val="18"/>
              </w:rPr>
            </w:pPr>
            <w:r w:rsidRPr="00844CA8">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-16 929,100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Pr="00844CA8" w:rsidRDefault="00132262" w:rsidP="00844CA8">
            <w:pPr>
              <w:jc w:val="center"/>
              <w:rPr>
                <w:color w:val="000000"/>
                <w:sz w:val="18"/>
                <w:szCs w:val="18"/>
              </w:rPr>
            </w:pPr>
            <w:r w:rsidRPr="00844CA8">
              <w:rPr>
                <w:color w:val="000000"/>
                <w:sz w:val="18"/>
                <w:szCs w:val="18"/>
              </w:rPr>
              <w:t>-23 668,447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-0,8</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2262" w:rsidRPr="00844CA8" w:rsidRDefault="00132262" w:rsidP="00844CA8">
            <w:pPr>
              <w:jc w:val="center"/>
              <w:rPr>
                <w:color w:val="000000"/>
                <w:sz w:val="18"/>
                <w:szCs w:val="18"/>
              </w:rPr>
            </w:pPr>
            <w:r w:rsidRPr="00844CA8">
              <w:rPr>
                <w:color w:val="000000"/>
                <w:sz w:val="18"/>
                <w:szCs w:val="18"/>
              </w:rPr>
              <w:t>-4 890,962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2262" w:rsidRPr="00844CA8" w:rsidRDefault="00132262" w:rsidP="00844CA8">
            <w:pPr>
              <w:jc w:val="center"/>
              <w:rPr>
                <w:color w:val="000000"/>
                <w:sz w:val="18"/>
                <w:szCs w:val="18"/>
              </w:rPr>
            </w:pPr>
            <w:r w:rsidRPr="00844CA8">
              <w:rPr>
                <w:color w:val="000000"/>
                <w:sz w:val="18"/>
                <w:szCs w:val="1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262" w:rsidRDefault="00132262">
            <w:pPr>
              <w:jc w:val="center"/>
              <w:rPr>
                <w:color w:val="000000"/>
                <w:sz w:val="18"/>
                <w:szCs w:val="18"/>
              </w:rPr>
            </w:pPr>
            <w:r>
              <w:rPr>
                <w:color w:val="000000"/>
                <w:sz w:val="18"/>
                <w:szCs w:val="18"/>
              </w:rPr>
              <w:t>18 777,485</w:t>
            </w:r>
          </w:p>
        </w:tc>
      </w:tr>
    </w:tbl>
    <w:p w:rsidR="00844CA8" w:rsidRDefault="00844CA8" w:rsidP="00896C89">
      <w:pPr>
        <w:jc w:val="right"/>
        <w:rPr>
          <w:sz w:val="28"/>
          <w:szCs w:val="28"/>
        </w:rPr>
      </w:pPr>
    </w:p>
    <w:p w:rsidR="001B6C2C" w:rsidRDefault="001B6C2C" w:rsidP="001B6C2C">
      <w:pPr>
        <w:ind w:firstLine="567"/>
        <w:jc w:val="both"/>
        <w:rPr>
          <w:sz w:val="28"/>
          <w:szCs w:val="28"/>
        </w:rPr>
      </w:pPr>
      <w:r>
        <w:rPr>
          <w:sz w:val="28"/>
          <w:szCs w:val="28"/>
        </w:rPr>
        <w:t xml:space="preserve">В структуре доходов бюджета </w:t>
      </w:r>
      <w:r w:rsidR="002E3361">
        <w:rPr>
          <w:sz w:val="28"/>
          <w:szCs w:val="28"/>
        </w:rPr>
        <w:t>2016 года в Проекте бюджета</w:t>
      </w:r>
      <w:r>
        <w:rPr>
          <w:sz w:val="28"/>
          <w:szCs w:val="28"/>
        </w:rPr>
        <w:t xml:space="preserve"> налоговые и неналоговые доходы </w:t>
      </w:r>
      <w:r w:rsidR="002E3361">
        <w:rPr>
          <w:sz w:val="28"/>
          <w:szCs w:val="28"/>
        </w:rPr>
        <w:t xml:space="preserve">составляют </w:t>
      </w:r>
      <w:r>
        <w:rPr>
          <w:sz w:val="28"/>
          <w:szCs w:val="28"/>
        </w:rPr>
        <w:t xml:space="preserve"> </w:t>
      </w:r>
      <w:r w:rsidR="00960E22">
        <w:rPr>
          <w:sz w:val="28"/>
          <w:szCs w:val="28"/>
        </w:rPr>
        <w:t>36,9</w:t>
      </w:r>
      <w:r>
        <w:rPr>
          <w:sz w:val="28"/>
          <w:szCs w:val="28"/>
        </w:rPr>
        <w:t xml:space="preserve">%, </w:t>
      </w:r>
      <w:r w:rsidR="00960E22">
        <w:rPr>
          <w:sz w:val="28"/>
          <w:szCs w:val="28"/>
        </w:rPr>
        <w:t xml:space="preserve">безвозмездные </w:t>
      </w:r>
      <w:r w:rsidR="002E3361">
        <w:rPr>
          <w:sz w:val="28"/>
          <w:szCs w:val="28"/>
        </w:rPr>
        <w:t>поступления</w:t>
      </w:r>
      <w:r w:rsidR="00960E22">
        <w:rPr>
          <w:sz w:val="28"/>
          <w:szCs w:val="28"/>
        </w:rPr>
        <w:t>– 63,1%.</w:t>
      </w:r>
    </w:p>
    <w:p w:rsidR="002E3361" w:rsidRDefault="002E3361" w:rsidP="001B6C2C">
      <w:pPr>
        <w:ind w:firstLine="567"/>
        <w:jc w:val="both"/>
        <w:rPr>
          <w:sz w:val="28"/>
          <w:szCs w:val="28"/>
        </w:rPr>
      </w:pPr>
      <w:r>
        <w:rPr>
          <w:sz w:val="28"/>
          <w:szCs w:val="28"/>
        </w:rPr>
        <w:t>В структуре безвозмездных поступлений субвенции составляют 52,0%, субсидии – 10,7%, дотации – 0,4%.</w:t>
      </w:r>
    </w:p>
    <w:p w:rsidR="00910DDA" w:rsidRDefault="00910DDA" w:rsidP="00132262">
      <w:pPr>
        <w:ind w:firstLine="567"/>
        <w:jc w:val="both"/>
        <w:rPr>
          <w:sz w:val="28"/>
          <w:szCs w:val="28"/>
        </w:rPr>
      </w:pPr>
      <w:r>
        <w:rPr>
          <w:sz w:val="28"/>
          <w:szCs w:val="28"/>
        </w:rPr>
        <w:t>В</w:t>
      </w:r>
      <w:r w:rsidR="00901BA5">
        <w:rPr>
          <w:sz w:val="28"/>
          <w:szCs w:val="28"/>
        </w:rPr>
        <w:t xml:space="preserve"> </w:t>
      </w:r>
      <w:r w:rsidR="004500D8">
        <w:rPr>
          <w:sz w:val="28"/>
          <w:szCs w:val="28"/>
        </w:rPr>
        <w:t>П</w:t>
      </w:r>
      <w:r w:rsidR="00781603">
        <w:rPr>
          <w:sz w:val="28"/>
          <w:szCs w:val="28"/>
        </w:rPr>
        <w:t xml:space="preserve">роекте </w:t>
      </w:r>
      <w:r w:rsidR="004F2596">
        <w:rPr>
          <w:sz w:val="28"/>
          <w:szCs w:val="28"/>
        </w:rPr>
        <w:t>бюджета</w:t>
      </w:r>
      <w:r w:rsidR="00781603">
        <w:rPr>
          <w:sz w:val="28"/>
          <w:szCs w:val="28"/>
        </w:rPr>
        <w:t xml:space="preserve"> в </w:t>
      </w:r>
      <w:r>
        <w:rPr>
          <w:sz w:val="28"/>
          <w:szCs w:val="28"/>
        </w:rPr>
        <w:t xml:space="preserve"> структуре доходов</w:t>
      </w:r>
      <w:r w:rsidR="00132262">
        <w:rPr>
          <w:sz w:val="28"/>
          <w:szCs w:val="28"/>
        </w:rPr>
        <w:t xml:space="preserve"> налоговые и неналоговые доходы</w:t>
      </w:r>
      <w:r>
        <w:rPr>
          <w:sz w:val="28"/>
          <w:szCs w:val="28"/>
        </w:rPr>
        <w:t xml:space="preserve"> 2016 года</w:t>
      </w:r>
      <w:r w:rsidR="00132262">
        <w:rPr>
          <w:sz w:val="28"/>
          <w:szCs w:val="28"/>
        </w:rPr>
        <w:t xml:space="preserve"> снижены на  222 047,190 тыс.руб. или 15,7%</w:t>
      </w:r>
      <w:r w:rsidR="00901BA5">
        <w:rPr>
          <w:sz w:val="28"/>
          <w:szCs w:val="28"/>
        </w:rPr>
        <w:t>, по сравнению с плановыми показателями</w:t>
      </w:r>
      <w:r w:rsidR="003768CC">
        <w:rPr>
          <w:sz w:val="28"/>
          <w:szCs w:val="28"/>
        </w:rPr>
        <w:t xml:space="preserve">, утвержденным </w:t>
      </w:r>
      <w:r w:rsidR="00901BA5">
        <w:rPr>
          <w:sz w:val="28"/>
          <w:szCs w:val="28"/>
        </w:rPr>
        <w:t xml:space="preserve"> на конец 2015 года, в том числе, снижены доходы</w:t>
      </w:r>
      <w:r w:rsidR="00C00F43">
        <w:rPr>
          <w:sz w:val="28"/>
          <w:szCs w:val="28"/>
        </w:rPr>
        <w:t xml:space="preserve"> по</w:t>
      </w:r>
      <w:r w:rsidR="00901BA5">
        <w:rPr>
          <w:sz w:val="28"/>
          <w:szCs w:val="28"/>
        </w:rPr>
        <w:t>:</w:t>
      </w:r>
    </w:p>
    <w:p w:rsidR="00901BA5" w:rsidRDefault="00901BA5" w:rsidP="00901BA5">
      <w:pPr>
        <w:jc w:val="both"/>
        <w:rPr>
          <w:sz w:val="28"/>
          <w:szCs w:val="28"/>
        </w:rPr>
      </w:pPr>
      <w:r>
        <w:rPr>
          <w:sz w:val="28"/>
          <w:szCs w:val="28"/>
        </w:rPr>
        <w:t>-Налог</w:t>
      </w:r>
      <w:r w:rsidR="00C00F43">
        <w:rPr>
          <w:sz w:val="28"/>
          <w:szCs w:val="28"/>
        </w:rPr>
        <w:t>у</w:t>
      </w:r>
      <w:r>
        <w:rPr>
          <w:sz w:val="28"/>
          <w:szCs w:val="28"/>
        </w:rPr>
        <w:t xml:space="preserve"> на прибыль организаций - на 98 689,940 тыс.руб. или на 9,4%,</w:t>
      </w:r>
    </w:p>
    <w:p w:rsidR="00901BA5" w:rsidRDefault="00901BA5" w:rsidP="00901BA5">
      <w:pPr>
        <w:jc w:val="both"/>
        <w:rPr>
          <w:sz w:val="28"/>
          <w:szCs w:val="28"/>
        </w:rPr>
      </w:pPr>
      <w:r>
        <w:rPr>
          <w:sz w:val="28"/>
          <w:szCs w:val="28"/>
        </w:rPr>
        <w:t xml:space="preserve">-Доходы от использования имущества, находящегося в государственной и муниципальной собственности – на 58 322,978 тыс.руб. или на </w:t>
      </w:r>
      <w:r w:rsidR="00911018">
        <w:rPr>
          <w:sz w:val="28"/>
          <w:szCs w:val="28"/>
        </w:rPr>
        <w:t>24,4%,</w:t>
      </w:r>
    </w:p>
    <w:p w:rsidR="00901BA5" w:rsidRDefault="00911018" w:rsidP="00911018">
      <w:pPr>
        <w:jc w:val="both"/>
        <w:rPr>
          <w:sz w:val="28"/>
          <w:szCs w:val="28"/>
        </w:rPr>
      </w:pPr>
      <w:r>
        <w:rPr>
          <w:sz w:val="28"/>
          <w:szCs w:val="28"/>
        </w:rPr>
        <w:t>-Платежи при пользовании природными ресурсами – на 64 902,602 тыс.руб. или на 63,5%.</w:t>
      </w:r>
    </w:p>
    <w:p w:rsidR="00132262" w:rsidRDefault="00132262" w:rsidP="00132262">
      <w:pPr>
        <w:ind w:firstLine="567"/>
        <w:jc w:val="both"/>
        <w:rPr>
          <w:sz w:val="28"/>
          <w:szCs w:val="28"/>
        </w:rPr>
      </w:pPr>
    </w:p>
    <w:p w:rsidR="00DE491E" w:rsidRDefault="00DE491E" w:rsidP="00DE491E">
      <w:pPr>
        <w:ind w:firstLine="567"/>
        <w:jc w:val="both"/>
        <w:rPr>
          <w:sz w:val="28"/>
          <w:szCs w:val="28"/>
        </w:rPr>
      </w:pPr>
      <w:r>
        <w:rPr>
          <w:sz w:val="28"/>
          <w:szCs w:val="28"/>
        </w:rPr>
        <w:t>В структуре налоговых и неналоговых доходов районного бюджета на протяжении ряда лет,  наибольший удельный вес имеют следующие доходы:</w:t>
      </w:r>
    </w:p>
    <w:p w:rsidR="00DE491E" w:rsidRPr="00DE491E" w:rsidRDefault="00DE491E" w:rsidP="00DE491E">
      <w:pPr>
        <w:ind w:firstLine="567"/>
        <w:jc w:val="both"/>
        <w:rPr>
          <w:sz w:val="28"/>
          <w:szCs w:val="28"/>
        </w:rPr>
      </w:pPr>
      <w:r>
        <w:rPr>
          <w:color w:val="000000"/>
          <w:sz w:val="28"/>
          <w:szCs w:val="28"/>
        </w:rPr>
        <w:t>-</w:t>
      </w:r>
      <w:r w:rsidRPr="00DE491E">
        <w:rPr>
          <w:color w:val="000000"/>
          <w:sz w:val="28"/>
          <w:szCs w:val="28"/>
        </w:rPr>
        <w:t>Налог на прибыль организаций</w:t>
      </w:r>
      <w:r>
        <w:rPr>
          <w:color w:val="000000"/>
          <w:sz w:val="28"/>
          <w:szCs w:val="28"/>
        </w:rPr>
        <w:t>,</w:t>
      </w:r>
    </w:p>
    <w:p w:rsidR="00DE491E" w:rsidRPr="00DE491E" w:rsidRDefault="00DE491E" w:rsidP="00DE491E">
      <w:pPr>
        <w:autoSpaceDE w:val="0"/>
        <w:autoSpaceDN w:val="0"/>
        <w:adjustRightInd w:val="0"/>
        <w:ind w:firstLine="540"/>
        <w:jc w:val="both"/>
        <w:rPr>
          <w:color w:val="000000"/>
          <w:sz w:val="28"/>
          <w:szCs w:val="28"/>
        </w:rPr>
      </w:pPr>
      <w:r>
        <w:rPr>
          <w:color w:val="000000"/>
          <w:sz w:val="28"/>
          <w:szCs w:val="28"/>
        </w:rPr>
        <w:t xml:space="preserve">- </w:t>
      </w:r>
      <w:r w:rsidRPr="00DE491E">
        <w:rPr>
          <w:color w:val="000000"/>
          <w:sz w:val="28"/>
          <w:szCs w:val="28"/>
        </w:rPr>
        <w:t>Налог на доходы физических лиц</w:t>
      </w:r>
    </w:p>
    <w:p w:rsidR="00DE491E" w:rsidRDefault="002E61FD" w:rsidP="00DE491E">
      <w:pPr>
        <w:autoSpaceDE w:val="0"/>
        <w:autoSpaceDN w:val="0"/>
        <w:adjustRightInd w:val="0"/>
        <w:ind w:firstLine="540"/>
        <w:jc w:val="both"/>
        <w:rPr>
          <w:color w:val="000000"/>
          <w:sz w:val="18"/>
          <w:szCs w:val="18"/>
        </w:rPr>
      </w:pPr>
      <w:r>
        <w:rPr>
          <w:sz w:val="28"/>
          <w:szCs w:val="28"/>
        </w:rPr>
        <w:lastRenderedPageBreak/>
        <w:t>-</w:t>
      </w:r>
      <w:r w:rsidR="00DE491E">
        <w:rPr>
          <w:sz w:val="28"/>
          <w:szCs w:val="28"/>
        </w:rPr>
        <w:t>Доходы от использования имущества, находящегося в государственной и муниципальной собственности.</w:t>
      </w:r>
    </w:p>
    <w:p w:rsidR="008C300A" w:rsidRDefault="008C300A" w:rsidP="008C300A">
      <w:pPr>
        <w:ind w:firstLine="567"/>
        <w:jc w:val="both"/>
        <w:rPr>
          <w:sz w:val="28"/>
          <w:szCs w:val="28"/>
        </w:rPr>
      </w:pPr>
      <w:r>
        <w:rPr>
          <w:sz w:val="28"/>
          <w:szCs w:val="28"/>
        </w:rPr>
        <w:t xml:space="preserve">Одним из </w:t>
      </w:r>
      <w:r w:rsidR="00366AA3">
        <w:rPr>
          <w:sz w:val="28"/>
          <w:szCs w:val="28"/>
        </w:rPr>
        <w:t xml:space="preserve">основных </w:t>
      </w:r>
      <w:r>
        <w:rPr>
          <w:sz w:val="28"/>
          <w:szCs w:val="28"/>
        </w:rPr>
        <w:t xml:space="preserve">доходов, формирующих </w:t>
      </w:r>
      <w:r w:rsidR="0047161F">
        <w:rPr>
          <w:sz w:val="28"/>
          <w:szCs w:val="28"/>
        </w:rPr>
        <w:t>налоговые и неналоговые</w:t>
      </w:r>
      <w:r>
        <w:rPr>
          <w:sz w:val="28"/>
          <w:szCs w:val="28"/>
        </w:rPr>
        <w:t xml:space="preserve"> доходы районного бюджета явля</w:t>
      </w:r>
      <w:r w:rsidR="00366AA3">
        <w:rPr>
          <w:sz w:val="28"/>
          <w:szCs w:val="28"/>
        </w:rPr>
        <w:t>ются отчисления от налога на прибыль.</w:t>
      </w:r>
    </w:p>
    <w:p w:rsidR="00D670DD" w:rsidRPr="00D670DD" w:rsidRDefault="00D670DD" w:rsidP="00D670DD">
      <w:pPr>
        <w:autoSpaceDE w:val="0"/>
        <w:autoSpaceDN w:val="0"/>
        <w:adjustRightInd w:val="0"/>
        <w:ind w:firstLine="540"/>
        <w:jc w:val="both"/>
        <w:rPr>
          <w:rFonts w:eastAsiaTheme="minorHAnsi"/>
          <w:sz w:val="28"/>
          <w:szCs w:val="28"/>
          <w:lang w:eastAsia="en-US"/>
        </w:rPr>
      </w:pPr>
      <w:r w:rsidRPr="00D670DD">
        <w:rPr>
          <w:rFonts w:eastAsiaTheme="minorHAnsi"/>
          <w:sz w:val="28"/>
          <w:szCs w:val="28"/>
          <w:lang w:eastAsia="en-US"/>
        </w:rPr>
        <w:t>Налог на прибыль обл</w:t>
      </w:r>
      <w:r w:rsidR="001F1C55">
        <w:rPr>
          <w:rFonts w:eastAsiaTheme="minorHAnsi"/>
          <w:sz w:val="28"/>
          <w:szCs w:val="28"/>
          <w:lang w:eastAsia="en-US"/>
        </w:rPr>
        <w:t>адает мобильной базой</w:t>
      </w:r>
      <w:r w:rsidR="001F1C55">
        <w:rPr>
          <w:rStyle w:val="afd"/>
          <w:rFonts w:eastAsiaTheme="minorHAnsi"/>
          <w:sz w:val="28"/>
          <w:szCs w:val="28"/>
          <w:lang w:eastAsia="en-US"/>
        </w:rPr>
        <w:footnoteReference w:id="6"/>
      </w:r>
      <w:r w:rsidRPr="00D670DD">
        <w:rPr>
          <w:rFonts w:eastAsiaTheme="minorHAnsi"/>
          <w:sz w:val="28"/>
          <w:szCs w:val="28"/>
          <w:lang w:eastAsia="en-US"/>
        </w:rPr>
        <w:t xml:space="preserve">. Кроме того, этот налог является циклическим, т.е.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снижает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w:t>
      </w:r>
      <w:r>
        <w:rPr>
          <w:rFonts w:eastAsiaTheme="minorHAnsi"/>
          <w:sz w:val="28"/>
          <w:szCs w:val="28"/>
          <w:lang w:eastAsia="en-US"/>
        </w:rPr>
        <w:t xml:space="preserve">может </w:t>
      </w:r>
      <w:r w:rsidRPr="00D670DD">
        <w:rPr>
          <w:rFonts w:eastAsiaTheme="minorHAnsi"/>
          <w:sz w:val="28"/>
          <w:szCs w:val="28"/>
          <w:lang w:eastAsia="en-US"/>
        </w:rPr>
        <w:t xml:space="preserve">негативно </w:t>
      </w:r>
      <w:r>
        <w:rPr>
          <w:rFonts w:eastAsiaTheme="minorHAnsi"/>
          <w:sz w:val="28"/>
          <w:szCs w:val="28"/>
          <w:lang w:eastAsia="en-US"/>
        </w:rPr>
        <w:t>сказаться</w:t>
      </w:r>
      <w:r w:rsidRPr="00D670DD">
        <w:rPr>
          <w:rFonts w:eastAsiaTheme="minorHAnsi"/>
          <w:sz w:val="28"/>
          <w:szCs w:val="28"/>
          <w:lang w:eastAsia="en-US"/>
        </w:rPr>
        <w:t xml:space="preserve"> на сбалансированности местных бюджетов.</w:t>
      </w:r>
    </w:p>
    <w:p w:rsidR="008B2457" w:rsidRDefault="00D670DD" w:rsidP="008C300A">
      <w:pPr>
        <w:ind w:firstLine="567"/>
        <w:jc w:val="both"/>
        <w:rPr>
          <w:sz w:val="28"/>
          <w:szCs w:val="28"/>
        </w:rPr>
      </w:pPr>
      <w:r>
        <w:rPr>
          <w:color w:val="000000"/>
          <w:sz w:val="28"/>
          <w:szCs w:val="28"/>
        </w:rPr>
        <w:t>Так</w:t>
      </w:r>
      <w:r w:rsidR="003768CC">
        <w:rPr>
          <w:color w:val="000000"/>
          <w:sz w:val="28"/>
          <w:szCs w:val="28"/>
        </w:rPr>
        <w:t>,</w:t>
      </w:r>
      <w:r>
        <w:rPr>
          <w:color w:val="000000"/>
          <w:sz w:val="28"/>
          <w:szCs w:val="28"/>
        </w:rPr>
        <w:t xml:space="preserve"> с</w:t>
      </w:r>
      <w:r w:rsidR="008B2457" w:rsidRPr="008B2457">
        <w:rPr>
          <w:color w:val="000000"/>
          <w:sz w:val="28"/>
          <w:szCs w:val="28"/>
        </w:rPr>
        <w:t>нижение доходов по налогу на прибыль в 2014 году произошло в связи с</w:t>
      </w:r>
      <w:r w:rsidR="008B2457" w:rsidRPr="008B2457">
        <w:rPr>
          <w:sz w:val="28"/>
          <w:szCs w:val="28"/>
        </w:rPr>
        <w:t xml:space="preserve"> приобретением ОАО НК «Роснефть» нефтяной компании ТНК-ВР</w:t>
      </w:r>
      <w:r w:rsidR="008B2457">
        <w:rPr>
          <w:sz w:val="28"/>
          <w:szCs w:val="28"/>
        </w:rPr>
        <w:t>, с</w:t>
      </w:r>
      <w:r w:rsidR="008B2457">
        <w:rPr>
          <w:szCs w:val="28"/>
        </w:rPr>
        <w:t xml:space="preserve"> </w:t>
      </w:r>
      <w:r w:rsidR="008B2457" w:rsidRPr="008B2457">
        <w:rPr>
          <w:sz w:val="28"/>
          <w:szCs w:val="28"/>
        </w:rPr>
        <w:t>представлением уточненной налоговой декларации ЗАО «Ванкорнефть» за 2011 год в декабре 2013 года и списанием налога в сумме  90,098 млн. руб.</w:t>
      </w:r>
      <w:r w:rsidR="008B2457">
        <w:rPr>
          <w:sz w:val="28"/>
          <w:szCs w:val="28"/>
        </w:rPr>
        <w:t xml:space="preserve"> в 2014 году.</w:t>
      </w:r>
    </w:p>
    <w:p w:rsidR="00341688" w:rsidRDefault="00341688" w:rsidP="00341688">
      <w:pPr>
        <w:ind w:firstLine="567"/>
        <w:jc w:val="both"/>
        <w:rPr>
          <w:sz w:val="28"/>
          <w:szCs w:val="28"/>
        </w:rPr>
      </w:pPr>
      <w:r>
        <w:rPr>
          <w:sz w:val="28"/>
          <w:szCs w:val="28"/>
        </w:rPr>
        <w:t>В 2015 году формирование</w:t>
      </w:r>
      <w:r w:rsidR="00A70A4D">
        <w:rPr>
          <w:sz w:val="28"/>
          <w:szCs w:val="28"/>
        </w:rPr>
        <w:t xml:space="preserve"> бюджета на 2016 год</w:t>
      </w:r>
      <w:r>
        <w:rPr>
          <w:sz w:val="28"/>
          <w:szCs w:val="28"/>
        </w:rPr>
        <w:t xml:space="preserve"> происходит в новой экономической реальности: снижение цены на нефть, ослабление рубля, рост инфляции, замедление темпов роста экономики.</w:t>
      </w:r>
    </w:p>
    <w:p w:rsidR="00AE004B" w:rsidRDefault="00341688" w:rsidP="00661707">
      <w:pPr>
        <w:autoSpaceDE w:val="0"/>
        <w:autoSpaceDN w:val="0"/>
        <w:adjustRightInd w:val="0"/>
        <w:ind w:firstLine="567"/>
        <w:jc w:val="both"/>
        <w:rPr>
          <w:sz w:val="28"/>
          <w:szCs w:val="28"/>
        </w:rPr>
      </w:pPr>
      <w:r>
        <w:rPr>
          <w:sz w:val="28"/>
          <w:szCs w:val="28"/>
        </w:rPr>
        <w:t>Изменение макроэкономических условий, в том числе, отражается и на доходных источниках Красноярского края и Туруханского района, как его составляющей.</w:t>
      </w:r>
      <w:r w:rsidR="00AE004B">
        <w:rPr>
          <w:sz w:val="28"/>
          <w:szCs w:val="28"/>
        </w:rPr>
        <w:t xml:space="preserve"> </w:t>
      </w:r>
      <w:r w:rsidR="00661707">
        <w:rPr>
          <w:rFonts w:eastAsiaTheme="minorHAnsi"/>
          <w:sz w:val="28"/>
          <w:szCs w:val="28"/>
          <w:lang w:eastAsia="en-US"/>
        </w:rPr>
        <w:t>Основные риски недостижения прогнозируемого объема доходов бюджета края в целом связаны с сохранением высокой зависимости экономики края от цен на мировых рынках цветных металлов и топливно-энергетических ресурсов, высокой степенью неопределенности тенденций изменения курса национальной валюты.</w:t>
      </w:r>
    </w:p>
    <w:p w:rsidR="009B7403" w:rsidRDefault="009B7403" w:rsidP="008C300A">
      <w:pPr>
        <w:ind w:firstLine="567"/>
        <w:jc w:val="both"/>
        <w:rPr>
          <w:sz w:val="28"/>
          <w:szCs w:val="28"/>
        </w:rPr>
      </w:pPr>
      <w:r>
        <w:rPr>
          <w:sz w:val="28"/>
          <w:szCs w:val="28"/>
        </w:rPr>
        <w:t xml:space="preserve">При формировании бюджета </w:t>
      </w:r>
      <w:r w:rsidR="00341688">
        <w:rPr>
          <w:sz w:val="28"/>
          <w:szCs w:val="28"/>
        </w:rPr>
        <w:t xml:space="preserve">края </w:t>
      </w:r>
      <w:r>
        <w:rPr>
          <w:sz w:val="28"/>
          <w:szCs w:val="28"/>
        </w:rPr>
        <w:t>на 20</w:t>
      </w:r>
      <w:r w:rsidR="004F0A69">
        <w:rPr>
          <w:sz w:val="28"/>
          <w:szCs w:val="28"/>
        </w:rPr>
        <w:t>1</w:t>
      </w:r>
      <w:r>
        <w:rPr>
          <w:sz w:val="28"/>
          <w:szCs w:val="28"/>
        </w:rPr>
        <w:t>6 год в</w:t>
      </w:r>
      <w:r w:rsidRPr="009B7403">
        <w:rPr>
          <w:sz w:val="28"/>
          <w:szCs w:val="28"/>
        </w:rPr>
        <w:t xml:space="preserve"> целях обеспечения сбалансированности краевого и местных бюджетов</w:t>
      </w:r>
      <w:r w:rsidR="003768CC">
        <w:rPr>
          <w:sz w:val="28"/>
          <w:szCs w:val="28"/>
        </w:rPr>
        <w:t>,</w:t>
      </w:r>
      <w:r w:rsidRPr="009B7403">
        <w:rPr>
          <w:sz w:val="28"/>
          <w:szCs w:val="28"/>
        </w:rPr>
        <w:t xml:space="preserve"> </w:t>
      </w:r>
      <w:r w:rsidR="009C7E19">
        <w:rPr>
          <w:sz w:val="28"/>
          <w:szCs w:val="28"/>
        </w:rPr>
        <w:t xml:space="preserve">краевым законодателем </w:t>
      </w:r>
      <w:r w:rsidRPr="009B7403">
        <w:rPr>
          <w:sz w:val="28"/>
          <w:szCs w:val="28"/>
        </w:rPr>
        <w:t>предлагает</w:t>
      </w:r>
      <w:r w:rsidR="00341688">
        <w:rPr>
          <w:sz w:val="28"/>
          <w:szCs w:val="28"/>
        </w:rPr>
        <w:t>ся</w:t>
      </w:r>
      <w:r>
        <w:rPr>
          <w:sz w:val="28"/>
          <w:szCs w:val="28"/>
        </w:rPr>
        <w:t xml:space="preserve"> </w:t>
      </w:r>
      <w:r w:rsidRPr="009B7403">
        <w:rPr>
          <w:sz w:val="28"/>
          <w:szCs w:val="28"/>
        </w:rPr>
        <w:t>изменить норматив отчислений от налога на прибыль организаций, передаваемого в бюджеты муниципальных районов и городских округов Красноярского края, с 10 до 5 процентов</w:t>
      </w:r>
      <w:r>
        <w:rPr>
          <w:sz w:val="28"/>
          <w:szCs w:val="28"/>
        </w:rPr>
        <w:t>.</w:t>
      </w:r>
    </w:p>
    <w:p w:rsidR="00FA036E" w:rsidRPr="009C7E19" w:rsidRDefault="00FA036E" w:rsidP="00FA036E">
      <w:pPr>
        <w:ind w:firstLine="709"/>
        <w:jc w:val="both"/>
        <w:rPr>
          <w:sz w:val="28"/>
        </w:rPr>
      </w:pPr>
      <w:r w:rsidRPr="009C7E19">
        <w:rPr>
          <w:sz w:val="28"/>
          <w:szCs w:val="28"/>
        </w:rPr>
        <w:t xml:space="preserve">В Пояснительной записке к Проекту бюджета указано, что </w:t>
      </w:r>
      <w:r w:rsidRPr="009C7E19">
        <w:rPr>
          <w:sz w:val="28"/>
        </w:rPr>
        <w:t xml:space="preserve">при расчете объема доходов районного бюджета учитывались принятые и предполагаемые </w:t>
      </w:r>
      <w:r w:rsidRPr="009C7E19">
        <w:rPr>
          <w:sz w:val="28"/>
          <w:szCs w:val="28"/>
        </w:rPr>
        <w:t xml:space="preserve">к принятию </w:t>
      </w:r>
      <w:r w:rsidRPr="009C7E19">
        <w:rPr>
          <w:sz w:val="28"/>
        </w:rPr>
        <w:t xml:space="preserve">изменения и дополнения в законодательство Российской Федерации о налогах и сборах и бюджетное законодательство. Расчет показателей </w:t>
      </w:r>
      <w:r w:rsidR="0047161F" w:rsidRPr="009C7E19">
        <w:rPr>
          <w:sz w:val="28"/>
        </w:rPr>
        <w:t xml:space="preserve">в материалах к Проекту решения </w:t>
      </w:r>
      <w:r w:rsidRPr="009C7E19">
        <w:rPr>
          <w:sz w:val="28"/>
        </w:rPr>
        <w:t>не пр</w:t>
      </w:r>
      <w:r w:rsidR="0047161F" w:rsidRPr="009C7E19">
        <w:rPr>
          <w:sz w:val="28"/>
        </w:rPr>
        <w:t>едставлен</w:t>
      </w:r>
      <w:r w:rsidRPr="009C7E19">
        <w:rPr>
          <w:sz w:val="28"/>
        </w:rPr>
        <w:t>.</w:t>
      </w:r>
    </w:p>
    <w:p w:rsidR="004E5BCD" w:rsidRPr="009C7E19" w:rsidRDefault="004E5BCD" w:rsidP="004E5BCD">
      <w:pPr>
        <w:autoSpaceDE w:val="0"/>
        <w:autoSpaceDN w:val="0"/>
        <w:adjustRightInd w:val="0"/>
        <w:ind w:firstLine="540"/>
        <w:jc w:val="both"/>
        <w:rPr>
          <w:rFonts w:eastAsiaTheme="minorHAnsi"/>
          <w:sz w:val="28"/>
          <w:szCs w:val="28"/>
          <w:lang w:eastAsia="en-US"/>
        </w:rPr>
      </w:pPr>
      <w:r w:rsidRPr="009C7E19">
        <w:rPr>
          <w:rFonts w:eastAsiaTheme="minorHAnsi"/>
          <w:sz w:val="28"/>
          <w:szCs w:val="28"/>
          <w:lang w:eastAsia="en-US"/>
        </w:rPr>
        <w:t>В соответствии с пп.1 статьи 174.1 Бюджетного кодекса РФ</w:t>
      </w:r>
      <w:r w:rsidR="003768CC">
        <w:rPr>
          <w:rFonts w:eastAsiaTheme="minorHAnsi"/>
          <w:sz w:val="28"/>
          <w:szCs w:val="28"/>
          <w:lang w:eastAsia="en-US"/>
        </w:rPr>
        <w:t xml:space="preserve">, </w:t>
      </w:r>
      <w:r w:rsidRPr="009C7E19">
        <w:rPr>
          <w:rFonts w:eastAsiaTheme="minorHAnsi"/>
          <w:sz w:val="28"/>
          <w:szCs w:val="28"/>
          <w:lang w:eastAsia="en-US"/>
        </w:rPr>
        <w:t xml:space="preserve"> доходы бюджета прогнозируются на основе прогноза социально-экономического развития территории</w:t>
      </w:r>
      <w:r w:rsidR="003768CC">
        <w:rPr>
          <w:rFonts w:eastAsiaTheme="minorHAnsi"/>
          <w:sz w:val="28"/>
          <w:szCs w:val="28"/>
          <w:lang w:eastAsia="en-US"/>
        </w:rPr>
        <w:t>,</w:t>
      </w:r>
      <w:r w:rsidRPr="009C7E19">
        <w:rPr>
          <w:rFonts w:eastAsiaTheme="minorHAnsi"/>
          <w:sz w:val="28"/>
          <w:szCs w:val="28"/>
          <w:lang w:eastAsia="en-US"/>
        </w:rPr>
        <w:t xml:space="preserve"> в условиях действующего на день внесения проекта закона (решения) о бюджете в законодательный (представительный) орган</w:t>
      </w:r>
      <w:r w:rsidR="003768CC">
        <w:rPr>
          <w:rFonts w:eastAsiaTheme="minorHAnsi"/>
          <w:sz w:val="28"/>
          <w:szCs w:val="28"/>
          <w:lang w:eastAsia="en-US"/>
        </w:rPr>
        <w:t xml:space="preserve"> </w:t>
      </w:r>
      <w:r w:rsidRPr="009C7E19">
        <w:rPr>
          <w:rFonts w:eastAsiaTheme="minorHAnsi"/>
          <w:sz w:val="28"/>
          <w:szCs w:val="28"/>
          <w:lang w:eastAsia="en-US"/>
        </w:rPr>
        <w:t xml:space="preserve"> законодательства о налогах </w:t>
      </w:r>
      <w:r w:rsidRPr="009C7E19">
        <w:rPr>
          <w:rFonts w:eastAsiaTheme="minorHAnsi"/>
          <w:sz w:val="28"/>
          <w:szCs w:val="28"/>
          <w:lang w:eastAsia="en-US"/>
        </w:rPr>
        <w:lastRenderedPageBreak/>
        <w:t>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4E5BCD" w:rsidRPr="009C7E19" w:rsidRDefault="004E5BCD" w:rsidP="00FA036E">
      <w:pPr>
        <w:ind w:firstLine="709"/>
        <w:jc w:val="both"/>
        <w:rPr>
          <w:sz w:val="28"/>
        </w:rPr>
      </w:pPr>
    </w:p>
    <w:p w:rsidR="004E5BCD" w:rsidRPr="009C7E19" w:rsidRDefault="004E5BCD" w:rsidP="004E5BCD">
      <w:pPr>
        <w:ind w:firstLine="567"/>
        <w:jc w:val="both"/>
        <w:rPr>
          <w:sz w:val="28"/>
          <w:szCs w:val="28"/>
        </w:rPr>
      </w:pPr>
      <w:r w:rsidRPr="009C7E19">
        <w:rPr>
          <w:sz w:val="28"/>
          <w:szCs w:val="28"/>
        </w:rPr>
        <w:t xml:space="preserve">В приложенных материалах к Проекту </w:t>
      </w:r>
      <w:r w:rsidR="003768CC">
        <w:rPr>
          <w:sz w:val="28"/>
          <w:szCs w:val="28"/>
        </w:rPr>
        <w:t>решения о бюджете</w:t>
      </w:r>
      <w:r w:rsidRPr="009C7E19">
        <w:rPr>
          <w:sz w:val="28"/>
          <w:szCs w:val="28"/>
        </w:rPr>
        <w:t xml:space="preserve"> отсутствуют расчеты (обоснования)  планируемых поступлений платежей в районный бюджет, в том числе</w:t>
      </w:r>
      <w:r w:rsidR="003768CC">
        <w:rPr>
          <w:sz w:val="28"/>
          <w:szCs w:val="28"/>
        </w:rPr>
        <w:t>,</w:t>
      </w:r>
      <w:r w:rsidRPr="009C7E19">
        <w:rPr>
          <w:sz w:val="28"/>
          <w:szCs w:val="28"/>
        </w:rPr>
        <w:t xml:space="preserve"> в условиях действующего законодательства о налогах и сборах и бюджетного законодательства, и планируемых поступлений платежей в районный бюджет, в связи с предполагаемыми к принятию изменениями и дополнениями в законодательство РФ.</w:t>
      </w:r>
    </w:p>
    <w:p w:rsidR="004E5BCD" w:rsidRPr="004E5BCD" w:rsidRDefault="004E5BCD" w:rsidP="004E5BCD">
      <w:pPr>
        <w:ind w:firstLine="567"/>
        <w:jc w:val="both"/>
        <w:rPr>
          <w:sz w:val="28"/>
          <w:szCs w:val="28"/>
        </w:rPr>
      </w:pPr>
      <w:r w:rsidRPr="004E5BCD">
        <w:rPr>
          <w:sz w:val="28"/>
          <w:szCs w:val="28"/>
        </w:rPr>
        <w:t xml:space="preserve">В целях соблюдения принципа достоверности бюджета и принципа прозрачности (открытости), закрепленных статьями 36 и 37 Бюджетного кодекса РФ, </w:t>
      </w:r>
      <w:r w:rsidR="003768CC">
        <w:rPr>
          <w:sz w:val="28"/>
          <w:szCs w:val="28"/>
        </w:rPr>
        <w:t>КРК</w:t>
      </w:r>
      <w:r w:rsidRPr="004E5BCD">
        <w:rPr>
          <w:sz w:val="28"/>
          <w:szCs w:val="28"/>
        </w:rPr>
        <w:t xml:space="preserve"> Туруханского района </w:t>
      </w:r>
      <w:r>
        <w:rPr>
          <w:sz w:val="28"/>
          <w:szCs w:val="28"/>
        </w:rPr>
        <w:t>повторно</w:t>
      </w:r>
      <w:r>
        <w:rPr>
          <w:rStyle w:val="afd"/>
          <w:sz w:val="28"/>
          <w:szCs w:val="28"/>
        </w:rPr>
        <w:footnoteReference w:id="7"/>
      </w:r>
      <w:r>
        <w:rPr>
          <w:sz w:val="28"/>
          <w:szCs w:val="28"/>
        </w:rPr>
        <w:t xml:space="preserve"> </w:t>
      </w:r>
      <w:r w:rsidRPr="004E5BCD">
        <w:rPr>
          <w:sz w:val="28"/>
          <w:szCs w:val="28"/>
        </w:rPr>
        <w:t>рекомендует администрации Туруханского района</w:t>
      </w:r>
      <w:r w:rsidR="003768CC">
        <w:rPr>
          <w:sz w:val="28"/>
          <w:szCs w:val="28"/>
        </w:rPr>
        <w:t xml:space="preserve"> -</w:t>
      </w:r>
      <w:r w:rsidRPr="004E5BCD">
        <w:rPr>
          <w:sz w:val="28"/>
          <w:szCs w:val="28"/>
        </w:rPr>
        <w:t xml:space="preserve"> расчеты (обоснования) планируемых поступлений платежей в районный бюджет предоставлять с Проектом решения по аналогии с расчетами, предоставляемыми с Законопроектом о краевом бюджете</w:t>
      </w:r>
      <w:r w:rsidR="009C7E19">
        <w:rPr>
          <w:rStyle w:val="afd"/>
          <w:sz w:val="28"/>
          <w:szCs w:val="28"/>
        </w:rPr>
        <w:footnoteReference w:id="8"/>
      </w:r>
      <w:r w:rsidRPr="004E5BCD">
        <w:rPr>
          <w:sz w:val="28"/>
          <w:szCs w:val="28"/>
        </w:rPr>
        <w:t>.</w:t>
      </w:r>
    </w:p>
    <w:p w:rsidR="004500D8" w:rsidRDefault="004500D8" w:rsidP="004500D8">
      <w:pPr>
        <w:jc w:val="both"/>
        <w:rPr>
          <w:sz w:val="28"/>
          <w:szCs w:val="28"/>
        </w:rPr>
      </w:pPr>
    </w:p>
    <w:p w:rsidR="00A72988" w:rsidRPr="009C7E19" w:rsidRDefault="00896C89" w:rsidP="0089500F">
      <w:pPr>
        <w:ind w:firstLine="567"/>
        <w:jc w:val="both"/>
        <w:rPr>
          <w:sz w:val="28"/>
          <w:szCs w:val="28"/>
        </w:rPr>
      </w:pPr>
      <w:r w:rsidRPr="009C7E19">
        <w:rPr>
          <w:sz w:val="28"/>
          <w:szCs w:val="28"/>
        </w:rPr>
        <w:t>В Пояснительной записке</w:t>
      </w:r>
      <w:r w:rsidR="002E3361">
        <w:rPr>
          <w:sz w:val="28"/>
          <w:szCs w:val="28"/>
        </w:rPr>
        <w:t xml:space="preserve"> к Проекту бюджета</w:t>
      </w:r>
      <w:r w:rsidRPr="009C7E19">
        <w:rPr>
          <w:sz w:val="28"/>
          <w:szCs w:val="28"/>
        </w:rPr>
        <w:t xml:space="preserve"> не приведены данные о сумме прогнозируемых доход</w:t>
      </w:r>
      <w:r w:rsidR="00FE5D4C">
        <w:rPr>
          <w:sz w:val="28"/>
          <w:szCs w:val="28"/>
        </w:rPr>
        <w:t>ов</w:t>
      </w:r>
      <w:r w:rsidR="001333F6" w:rsidRPr="009C7E19">
        <w:rPr>
          <w:sz w:val="28"/>
          <w:szCs w:val="28"/>
        </w:rPr>
        <w:t xml:space="preserve"> (д</w:t>
      </w:r>
      <w:r w:rsidRPr="009C7E19">
        <w:rPr>
          <w:sz w:val="28"/>
          <w:szCs w:val="28"/>
        </w:rPr>
        <w:t>ивиден</w:t>
      </w:r>
      <w:r w:rsidR="00721562" w:rsidRPr="009C7E19">
        <w:rPr>
          <w:sz w:val="28"/>
          <w:szCs w:val="28"/>
        </w:rPr>
        <w:t>д</w:t>
      </w:r>
      <w:r w:rsidR="001333F6" w:rsidRPr="009C7E19">
        <w:rPr>
          <w:sz w:val="28"/>
          <w:szCs w:val="28"/>
        </w:rPr>
        <w:t>ах)</w:t>
      </w:r>
      <w:r w:rsidRPr="009C7E19">
        <w:rPr>
          <w:sz w:val="28"/>
          <w:szCs w:val="28"/>
        </w:rPr>
        <w:t xml:space="preserve"> по акциям, находящи</w:t>
      </w:r>
      <w:r w:rsidR="00FE5D4C">
        <w:rPr>
          <w:sz w:val="28"/>
          <w:szCs w:val="28"/>
        </w:rPr>
        <w:t>м</w:t>
      </w:r>
      <w:r w:rsidRPr="009C7E19">
        <w:rPr>
          <w:sz w:val="28"/>
          <w:szCs w:val="28"/>
        </w:rPr>
        <w:t>ся в собственности муниципального образования.</w:t>
      </w:r>
    </w:p>
    <w:p w:rsidR="004500D8" w:rsidRDefault="004500D8" w:rsidP="0089500F">
      <w:pPr>
        <w:ind w:firstLine="567"/>
        <w:jc w:val="both"/>
        <w:rPr>
          <w:b/>
          <w:sz w:val="28"/>
          <w:szCs w:val="28"/>
        </w:rPr>
      </w:pPr>
    </w:p>
    <w:p w:rsidR="004500D8" w:rsidRDefault="004500D8" w:rsidP="004500D8">
      <w:pPr>
        <w:ind w:firstLine="567"/>
        <w:jc w:val="both"/>
        <w:rPr>
          <w:sz w:val="28"/>
          <w:szCs w:val="28"/>
        </w:rPr>
      </w:pPr>
      <w:r>
        <w:rPr>
          <w:sz w:val="28"/>
          <w:szCs w:val="28"/>
        </w:rPr>
        <w:t xml:space="preserve">В Проекте </w:t>
      </w:r>
      <w:r w:rsidR="002E3361">
        <w:rPr>
          <w:sz w:val="28"/>
          <w:szCs w:val="28"/>
        </w:rPr>
        <w:t>бюджета</w:t>
      </w:r>
      <w:r>
        <w:rPr>
          <w:sz w:val="28"/>
          <w:szCs w:val="28"/>
        </w:rPr>
        <w:t xml:space="preserve"> </w:t>
      </w:r>
      <w:r w:rsidR="006F3071">
        <w:rPr>
          <w:sz w:val="28"/>
          <w:szCs w:val="28"/>
        </w:rPr>
        <w:t xml:space="preserve">на 2016 год </w:t>
      </w:r>
      <w:r>
        <w:rPr>
          <w:sz w:val="28"/>
          <w:szCs w:val="28"/>
        </w:rPr>
        <w:t xml:space="preserve">планируется уменьшение на </w:t>
      </w:r>
      <w:r w:rsidR="006F3071">
        <w:rPr>
          <w:sz w:val="28"/>
          <w:szCs w:val="28"/>
        </w:rPr>
        <w:t xml:space="preserve">58 322,978 тыс.руб. или на 24,4 </w:t>
      </w:r>
      <w:r>
        <w:rPr>
          <w:sz w:val="28"/>
          <w:szCs w:val="28"/>
        </w:rPr>
        <w:t xml:space="preserve">% доходов от использования имущества, находящегося в государственной и муниципальной собственности по сравнению с аналогичным плановым показателем  </w:t>
      </w:r>
      <w:r w:rsidR="006F3071">
        <w:rPr>
          <w:sz w:val="28"/>
          <w:szCs w:val="28"/>
        </w:rPr>
        <w:t>2015</w:t>
      </w:r>
      <w:r>
        <w:rPr>
          <w:sz w:val="28"/>
          <w:szCs w:val="28"/>
        </w:rPr>
        <w:t xml:space="preserve"> год</w:t>
      </w:r>
      <w:r w:rsidR="006F3071">
        <w:rPr>
          <w:sz w:val="28"/>
          <w:szCs w:val="28"/>
        </w:rPr>
        <w:t>а</w:t>
      </w:r>
      <w:r>
        <w:rPr>
          <w:sz w:val="28"/>
          <w:szCs w:val="28"/>
        </w:rPr>
        <w:t xml:space="preserve">. </w:t>
      </w:r>
    </w:p>
    <w:p w:rsidR="006F3071" w:rsidRDefault="006F3071" w:rsidP="004500D8">
      <w:pPr>
        <w:ind w:firstLine="567"/>
        <w:jc w:val="both"/>
        <w:rPr>
          <w:sz w:val="28"/>
          <w:szCs w:val="28"/>
        </w:rPr>
      </w:pPr>
    </w:p>
    <w:p w:rsidR="006F3071" w:rsidRDefault="009C7E19" w:rsidP="004500D8">
      <w:pPr>
        <w:ind w:firstLine="567"/>
        <w:jc w:val="both"/>
        <w:rPr>
          <w:sz w:val="28"/>
          <w:szCs w:val="28"/>
        </w:rPr>
      </w:pPr>
      <w:r>
        <w:rPr>
          <w:sz w:val="28"/>
          <w:szCs w:val="28"/>
        </w:rPr>
        <w:t>Для сравнения в</w:t>
      </w:r>
      <w:r w:rsidR="006F3071">
        <w:rPr>
          <w:sz w:val="28"/>
          <w:szCs w:val="28"/>
        </w:rPr>
        <w:t xml:space="preserve"> таблице № </w:t>
      </w:r>
      <w:r w:rsidR="0018013B">
        <w:rPr>
          <w:sz w:val="28"/>
          <w:szCs w:val="28"/>
        </w:rPr>
        <w:t>8</w:t>
      </w:r>
      <w:r w:rsidR="006F3071">
        <w:rPr>
          <w:sz w:val="28"/>
          <w:szCs w:val="28"/>
        </w:rPr>
        <w:t xml:space="preserve"> приведены показатели доходов от использования имущества, находящегося в государственной и муниципальной собственности </w:t>
      </w:r>
      <w:r w:rsidR="003768CC">
        <w:rPr>
          <w:sz w:val="28"/>
          <w:szCs w:val="28"/>
        </w:rPr>
        <w:t>в динамике</w:t>
      </w:r>
      <w:r w:rsidR="00C5676A">
        <w:rPr>
          <w:sz w:val="28"/>
          <w:szCs w:val="28"/>
        </w:rPr>
        <w:t xml:space="preserve"> с 2013 года</w:t>
      </w:r>
      <w:r w:rsidR="006F3071">
        <w:rPr>
          <w:sz w:val="28"/>
          <w:szCs w:val="28"/>
        </w:rPr>
        <w:t>.</w:t>
      </w:r>
    </w:p>
    <w:p w:rsidR="006F3071" w:rsidRDefault="006F3071" w:rsidP="006F3071">
      <w:pPr>
        <w:ind w:firstLine="567"/>
        <w:jc w:val="right"/>
        <w:rPr>
          <w:sz w:val="28"/>
          <w:szCs w:val="28"/>
        </w:rPr>
      </w:pPr>
      <w:r>
        <w:rPr>
          <w:sz w:val="28"/>
          <w:szCs w:val="28"/>
        </w:rPr>
        <w:t xml:space="preserve">Таблица № </w:t>
      </w:r>
      <w:r w:rsidR="0018013B">
        <w:rPr>
          <w:sz w:val="28"/>
          <w:szCs w:val="28"/>
        </w:rPr>
        <w:t>8</w:t>
      </w:r>
    </w:p>
    <w:p w:rsidR="004500D8" w:rsidRDefault="006F3071" w:rsidP="006F3071">
      <w:pPr>
        <w:ind w:firstLine="567"/>
        <w:jc w:val="right"/>
        <w:rPr>
          <w:b/>
          <w:sz w:val="28"/>
          <w:szCs w:val="28"/>
        </w:rPr>
      </w:pPr>
      <w:r>
        <w:rPr>
          <w:sz w:val="28"/>
          <w:szCs w:val="28"/>
        </w:rPr>
        <w:t>(тыс.руб.)</w:t>
      </w:r>
    </w:p>
    <w:tbl>
      <w:tblPr>
        <w:tblW w:w="10221" w:type="dxa"/>
        <w:tblInd w:w="93" w:type="dxa"/>
        <w:tblLook w:val="04A0"/>
      </w:tblPr>
      <w:tblGrid>
        <w:gridCol w:w="2850"/>
        <w:gridCol w:w="1307"/>
        <w:gridCol w:w="1307"/>
        <w:gridCol w:w="1214"/>
        <w:gridCol w:w="1134"/>
        <w:gridCol w:w="1275"/>
        <w:gridCol w:w="1134"/>
      </w:tblGrid>
      <w:tr w:rsidR="004500D8" w:rsidRPr="004500D8" w:rsidTr="004500D8">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0D8" w:rsidRPr="00663DF2" w:rsidRDefault="004500D8" w:rsidP="004500D8">
            <w:pPr>
              <w:jc w:val="center"/>
              <w:rPr>
                <w:b/>
                <w:color w:val="000000"/>
                <w:sz w:val="22"/>
                <w:szCs w:val="22"/>
              </w:rPr>
            </w:pPr>
            <w:r w:rsidRPr="00663DF2">
              <w:rPr>
                <w:b/>
                <w:color w:val="000000"/>
                <w:sz w:val="22"/>
                <w:szCs w:val="22"/>
              </w:rPr>
              <w:t>Наименование вида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00D8" w:rsidRPr="00663DF2" w:rsidRDefault="004500D8" w:rsidP="004500D8">
            <w:pPr>
              <w:jc w:val="center"/>
              <w:rPr>
                <w:b/>
                <w:color w:val="000000"/>
                <w:sz w:val="22"/>
                <w:szCs w:val="22"/>
              </w:rPr>
            </w:pPr>
            <w:r w:rsidRPr="00663DF2">
              <w:rPr>
                <w:b/>
                <w:color w:val="000000"/>
                <w:sz w:val="22"/>
                <w:szCs w:val="22"/>
              </w:rPr>
              <w:t>Исполнено 2013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00D8" w:rsidRPr="00663DF2" w:rsidRDefault="004500D8" w:rsidP="004500D8">
            <w:pPr>
              <w:jc w:val="center"/>
              <w:rPr>
                <w:b/>
                <w:color w:val="000000"/>
                <w:sz w:val="22"/>
                <w:szCs w:val="22"/>
              </w:rPr>
            </w:pPr>
            <w:r w:rsidRPr="00663DF2">
              <w:rPr>
                <w:b/>
                <w:color w:val="000000"/>
                <w:sz w:val="22"/>
                <w:szCs w:val="22"/>
              </w:rPr>
              <w:t>Исполнено 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0D8" w:rsidRPr="00663DF2" w:rsidRDefault="004500D8" w:rsidP="004500D8">
            <w:pPr>
              <w:jc w:val="center"/>
              <w:rPr>
                <w:b/>
                <w:bCs/>
              </w:rPr>
            </w:pPr>
            <w:r w:rsidRPr="00663DF2">
              <w:rPr>
                <w:b/>
                <w:bCs/>
              </w:rPr>
              <w:t xml:space="preserve">Прогноз на 2015 год </w:t>
            </w:r>
          </w:p>
        </w:tc>
        <w:tc>
          <w:tcPr>
            <w:tcW w:w="3543"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0D8" w:rsidRPr="004500D8" w:rsidRDefault="004500D8" w:rsidP="00D44BCF">
            <w:pPr>
              <w:jc w:val="center"/>
              <w:rPr>
                <w:color w:val="000000"/>
                <w:sz w:val="22"/>
                <w:szCs w:val="22"/>
              </w:rPr>
            </w:pPr>
            <w:r w:rsidRPr="004500D8">
              <w:rPr>
                <w:color w:val="000000"/>
                <w:sz w:val="22"/>
                <w:szCs w:val="22"/>
              </w:rPr>
              <w:t xml:space="preserve">Проект </w:t>
            </w:r>
            <w:r w:rsidR="00D44BCF">
              <w:rPr>
                <w:color w:val="000000"/>
                <w:sz w:val="22"/>
                <w:szCs w:val="22"/>
              </w:rPr>
              <w:t>бюджета</w:t>
            </w:r>
          </w:p>
        </w:tc>
      </w:tr>
      <w:tr w:rsidR="004500D8" w:rsidRPr="004500D8" w:rsidTr="00F4007A">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4500D8" w:rsidRPr="004500D8" w:rsidRDefault="004500D8" w:rsidP="004500D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0D8" w:rsidRPr="004500D8" w:rsidRDefault="004500D8" w:rsidP="004500D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0D8" w:rsidRPr="004500D8" w:rsidRDefault="004500D8" w:rsidP="004500D8">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0D8" w:rsidRPr="004500D8" w:rsidRDefault="004500D8" w:rsidP="004500D8">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00D8" w:rsidRPr="004500D8" w:rsidRDefault="004500D8" w:rsidP="004500D8">
            <w:pPr>
              <w:jc w:val="center"/>
              <w:rPr>
                <w:b/>
                <w:bCs/>
                <w:sz w:val="18"/>
                <w:szCs w:val="18"/>
              </w:rPr>
            </w:pPr>
            <w:r w:rsidRPr="004500D8">
              <w:rPr>
                <w:b/>
                <w:bCs/>
                <w:sz w:val="18"/>
                <w:szCs w:val="18"/>
              </w:rPr>
              <w:t>2016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500D8" w:rsidRPr="004500D8" w:rsidRDefault="004500D8" w:rsidP="004500D8">
            <w:pPr>
              <w:jc w:val="center"/>
              <w:rPr>
                <w:b/>
                <w:bCs/>
                <w:sz w:val="18"/>
                <w:szCs w:val="18"/>
              </w:rPr>
            </w:pPr>
            <w:r w:rsidRPr="004500D8">
              <w:rPr>
                <w:b/>
                <w:bCs/>
                <w:sz w:val="18"/>
                <w:szCs w:val="18"/>
              </w:rPr>
              <w:t>2017  год</w:t>
            </w:r>
          </w:p>
        </w:tc>
        <w:tc>
          <w:tcPr>
            <w:tcW w:w="1134" w:type="dxa"/>
            <w:tcBorders>
              <w:top w:val="nil"/>
              <w:left w:val="nil"/>
              <w:bottom w:val="single" w:sz="4" w:space="0" w:color="auto"/>
              <w:right w:val="single" w:sz="4" w:space="0" w:color="auto"/>
            </w:tcBorders>
            <w:shd w:val="clear" w:color="auto" w:fill="auto"/>
            <w:vAlign w:val="center"/>
            <w:hideMark/>
          </w:tcPr>
          <w:p w:rsidR="004500D8" w:rsidRPr="004500D8" w:rsidRDefault="004500D8" w:rsidP="004500D8">
            <w:pPr>
              <w:jc w:val="center"/>
              <w:rPr>
                <w:b/>
                <w:bCs/>
                <w:sz w:val="18"/>
                <w:szCs w:val="18"/>
              </w:rPr>
            </w:pPr>
            <w:r w:rsidRPr="004500D8">
              <w:rPr>
                <w:b/>
                <w:bCs/>
                <w:sz w:val="18"/>
                <w:szCs w:val="18"/>
              </w:rPr>
              <w:t>2018  год</w:t>
            </w:r>
          </w:p>
        </w:tc>
      </w:tr>
      <w:tr w:rsidR="004500D8" w:rsidRPr="004500D8" w:rsidTr="00F4007A">
        <w:trPr>
          <w:trHeight w:val="12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0D8" w:rsidRPr="004500D8" w:rsidRDefault="004500D8" w:rsidP="004500D8">
            <w:pPr>
              <w:rPr>
                <w:sz w:val="18"/>
                <w:szCs w:val="18"/>
              </w:rPr>
            </w:pPr>
            <w:r w:rsidRPr="004500D8">
              <w:rPr>
                <w:sz w:val="18"/>
                <w:szCs w:val="18"/>
              </w:rPr>
              <w:lastRenderedPageBreak/>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429 673,900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593 801,088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239 175,677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180 852,699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243 871,599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257 559,473</w:t>
            </w:r>
          </w:p>
        </w:tc>
      </w:tr>
      <w:tr w:rsidR="004500D8" w:rsidRPr="004500D8" w:rsidTr="003768CC">
        <w:trPr>
          <w:trHeight w:val="168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0D8" w:rsidRPr="004500D8" w:rsidRDefault="004500D8" w:rsidP="004500D8">
            <w:pPr>
              <w:rPr>
                <w:sz w:val="18"/>
                <w:szCs w:val="18"/>
              </w:rPr>
            </w:pPr>
            <w:r w:rsidRPr="004500D8">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nil"/>
            </w:tcBorders>
            <w:shd w:val="clear" w:color="auto" w:fill="auto"/>
            <w:vAlign w:val="bottom"/>
            <w:hideMark/>
          </w:tcPr>
          <w:p w:rsidR="004500D8" w:rsidRPr="004500D8" w:rsidRDefault="004500D8" w:rsidP="004500D8">
            <w:pPr>
              <w:jc w:val="center"/>
              <w:rPr>
                <w:color w:val="000000"/>
                <w:sz w:val="18"/>
                <w:szCs w:val="18"/>
              </w:rPr>
            </w:pPr>
            <w:r w:rsidRPr="004500D8">
              <w:rPr>
                <w:color w:val="000000"/>
                <w:sz w:val="18"/>
                <w:szCs w:val="18"/>
              </w:rPr>
              <w:t>428 628,549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592 033,648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236 261,537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177 685,859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240 765,126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254 247,973</w:t>
            </w:r>
          </w:p>
        </w:tc>
      </w:tr>
      <w:tr w:rsidR="004500D8" w:rsidRPr="004500D8" w:rsidTr="00C5676A">
        <w:trPr>
          <w:trHeight w:val="228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0D8" w:rsidRPr="004500D8" w:rsidRDefault="004500D8" w:rsidP="004500D8">
            <w:pPr>
              <w:rPr>
                <w:sz w:val="18"/>
                <w:szCs w:val="18"/>
              </w:rPr>
            </w:pPr>
            <w:r w:rsidRPr="004500D8">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1 045,351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1 767,440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2 914,140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3 166,840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3 106,473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00D8" w:rsidRPr="004500D8" w:rsidRDefault="004500D8" w:rsidP="004500D8">
            <w:pPr>
              <w:jc w:val="center"/>
              <w:rPr>
                <w:sz w:val="18"/>
                <w:szCs w:val="18"/>
              </w:rPr>
            </w:pPr>
            <w:r w:rsidRPr="004500D8">
              <w:rPr>
                <w:sz w:val="18"/>
                <w:szCs w:val="18"/>
              </w:rPr>
              <w:t>3 311,500</w:t>
            </w:r>
          </w:p>
        </w:tc>
      </w:tr>
    </w:tbl>
    <w:p w:rsidR="00896C89" w:rsidRDefault="00896C89" w:rsidP="00896C89">
      <w:pPr>
        <w:ind w:firstLine="709"/>
        <w:jc w:val="both"/>
        <w:rPr>
          <w:b/>
          <w:sz w:val="28"/>
          <w:szCs w:val="28"/>
        </w:rPr>
      </w:pPr>
    </w:p>
    <w:p w:rsidR="006F717B" w:rsidRDefault="00B74252" w:rsidP="00896C89">
      <w:pPr>
        <w:ind w:firstLine="709"/>
        <w:jc w:val="both"/>
        <w:rPr>
          <w:sz w:val="28"/>
          <w:szCs w:val="28"/>
        </w:rPr>
      </w:pPr>
      <w:r>
        <w:rPr>
          <w:sz w:val="28"/>
          <w:szCs w:val="28"/>
        </w:rPr>
        <w:t>Как указано в Пояснительной записке к Проекту бюджета «Прогноз доходов от сдачи в аренду имущества на 2016 год и плановый период 2017-2018 годов</w:t>
      </w:r>
      <w:r w:rsidR="006F717B">
        <w:rPr>
          <w:sz w:val="28"/>
          <w:szCs w:val="28"/>
        </w:rPr>
        <w:t>,</w:t>
      </w:r>
      <w:r>
        <w:rPr>
          <w:sz w:val="28"/>
          <w:szCs w:val="28"/>
        </w:rPr>
        <w:t xml:space="preserve"> определен на основании данных главного администратора доходов – </w:t>
      </w:r>
      <w:r w:rsidR="006F717B">
        <w:rPr>
          <w:sz w:val="28"/>
          <w:szCs w:val="28"/>
        </w:rPr>
        <w:t>о</w:t>
      </w:r>
      <w:r>
        <w:rPr>
          <w:sz w:val="28"/>
          <w:szCs w:val="28"/>
        </w:rPr>
        <w:t>тдела по управлению муниципальным имуществом администрации Туруханского района».</w:t>
      </w:r>
    </w:p>
    <w:p w:rsidR="00B74252" w:rsidRPr="003768CC" w:rsidRDefault="00B74252" w:rsidP="00896C89">
      <w:pPr>
        <w:ind w:firstLine="709"/>
        <w:jc w:val="both"/>
        <w:rPr>
          <w:sz w:val="28"/>
          <w:szCs w:val="28"/>
        </w:rPr>
      </w:pPr>
      <w:r>
        <w:rPr>
          <w:sz w:val="28"/>
          <w:szCs w:val="28"/>
        </w:rPr>
        <w:t xml:space="preserve"> В материалах, </w:t>
      </w:r>
      <w:r w:rsidR="00A3737E">
        <w:rPr>
          <w:sz w:val="28"/>
          <w:szCs w:val="28"/>
        </w:rPr>
        <w:t xml:space="preserve">в качестве обоснования прогнозных показателей доходов от использования имущества, находящегося в муниципальной собственности, </w:t>
      </w:r>
      <w:r w:rsidR="006F717B">
        <w:rPr>
          <w:sz w:val="28"/>
          <w:szCs w:val="28"/>
        </w:rPr>
        <w:t>данные</w:t>
      </w:r>
      <w:r w:rsidR="00A3737E">
        <w:rPr>
          <w:sz w:val="28"/>
          <w:szCs w:val="28"/>
        </w:rPr>
        <w:t xml:space="preserve"> отдела по управлению муниципальным имуществом администрации Туруханского района  не представлены</w:t>
      </w:r>
      <w:r w:rsidR="00692D31">
        <w:rPr>
          <w:sz w:val="28"/>
          <w:szCs w:val="28"/>
        </w:rPr>
        <w:t>.</w:t>
      </w:r>
    </w:p>
    <w:p w:rsidR="006F717B" w:rsidRDefault="006F717B" w:rsidP="00896C89">
      <w:pPr>
        <w:ind w:firstLine="709"/>
        <w:jc w:val="both"/>
        <w:rPr>
          <w:b/>
          <w:sz w:val="28"/>
          <w:szCs w:val="28"/>
        </w:rPr>
      </w:pPr>
    </w:p>
    <w:p w:rsidR="00896C89" w:rsidRPr="00797D22" w:rsidRDefault="00896C89" w:rsidP="00797D22">
      <w:pPr>
        <w:pStyle w:val="af3"/>
        <w:numPr>
          <w:ilvl w:val="0"/>
          <w:numId w:val="22"/>
        </w:numPr>
        <w:jc w:val="both"/>
        <w:rPr>
          <w:b/>
          <w:sz w:val="28"/>
          <w:szCs w:val="28"/>
        </w:rPr>
      </w:pPr>
      <w:r w:rsidRPr="00797D22">
        <w:rPr>
          <w:b/>
          <w:sz w:val="28"/>
          <w:szCs w:val="28"/>
        </w:rPr>
        <w:t>Расходы районного бюджета</w:t>
      </w:r>
      <w:r w:rsidR="00DF0051" w:rsidRPr="00797D22">
        <w:rPr>
          <w:b/>
          <w:sz w:val="28"/>
          <w:szCs w:val="28"/>
        </w:rPr>
        <w:t>.</w:t>
      </w:r>
    </w:p>
    <w:p w:rsidR="00DF0051" w:rsidRDefault="00DF0051" w:rsidP="00896C89">
      <w:pPr>
        <w:ind w:firstLine="709"/>
        <w:jc w:val="both"/>
        <w:rPr>
          <w:b/>
          <w:sz w:val="28"/>
          <w:szCs w:val="28"/>
        </w:rPr>
      </w:pPr>
    </w:p>
    <w:p w:rsidR="00896C89" w:rsidRDefault="004309EE" w:rsidP="00896C89">
      <w:pPr>
        <w:autoSpaceDE w:val="0"/>
        <w:autoSpaceDN w:val="0"/>
        <w:adjustRightInd w:val="0"/>
        <w:ind w:firstLine="540"/>
        <w:jc w:val="both"/>
        <w:rPr>
          <w:sz w:val="28"/>
          <w:szCs w:val="28"/>
        </w:rPr>
      </w:pPr>
      <w:hyperlink r:id="rId13" w:history="1">
        <w:r w:rsidR="00896C89">
          <w:rPr>
            <w:iCs/>
            <w:sz w:val="28"/>
            <w:szCs w:val="28"/>
          </w:rPr>
          <w:t>С</w:t>
        </w:r>
        <w:r w:rsidR="00896C89" w:rsidRPr="00C969C7">
          <w:rPr>
            <w:iCs/>
            <w:sz w:val="28"/>
            <w:szCs w:val="28"/>
          </w:rPr>
          <w:t>т</w:t>
        </w:r>
        <w:r w:rsidR="00896C89">
          <w:rPr>
            <w:iCs/>
            <w:sz w:val="28"/>
            <w:szCs w:val="28"/>
          </w:rPr>
          <w:t>атьей</w:t>
        </w:r>
        <w:r w:rsidR="00896C89" w:rsidRPr="00C969C7">
          <w:rPr>
            <w:iCs/>
            <w:sz w:val="28"/>
            <w:szCs w:val="28"/>
          </w:rPr>
          <w:t xml:space="preserve"> 174.2</w:t>
        </w:r>
        <w:r w:rsidR="00896C89">
          <w:rPr>
            <w:iCs/>
            <w:sz w:val="28"/>
            <w:szCs w:val="28"/>
          </w:rPr>
          <w:t xml:space="preserve"> Бюджетного </w:t>
        </w:r>
        <w:r w:rsidR="00896C89" w:rsidRPr="00C969C7">
          <w:rPr>
            <w:iCs/>
            <w:sz w:val="28"/>
            <w:szCs w:val="28"/>
          </w:rPr>
          <w:t>кодекс</w:t>
        </w:r>
        <w:r w:rsidR="00896C89">
          <w:rPr>
            <w:iCs/>
            <w:sz w:val="28"/>
            <w:szCs w:val="28"/>
          </w:rPr>
          <w:t>а</w:t>
        </w:r>
        <w:r w:rsidR="00896C89" w:rsidRPr="00C969C7">
          <w:rPr>
            <w:iCs/>
            <w:sz w:val="28"/>
            <w:szCs w:val="28"/>
          </w:rPr>
          <w:t xml:space="preserve"> Российской Федерации </w:t>
        </w:r>
      </w:hyperlink>
      <w:r w:rsidR="00896C89">
        <w:rPr>
          <w:iCs/>
          <w:sz w:val="28"/>
          <w:szCs w:val="28"/>
        </w:rPr>
        <w:t xml:space="preserve">определяется порядок </w:t>
      </w:r>
      <w:r w:rsidR="00896C89">
        <w:rPr>
          <w:sz w:val="28"/>
          <w:szCs w:val="28"/>
        </w:rPr>
        <w:t xml:space="preserve"> планирования бюджетных ассигнований:</w:t>
      </w:r>
    </w:p>
    <w:p w:rsidR="00896C89" w:rsidRPr="00906CC5" w:rsidRDefault="00896C89" w:rsidP="00896C89">
      <w:pPr>
        <w:autoSpaceDE w:val="0"/>
        <w:autoSpaceDN w:val="0"/>
        <w:adjustRightInd w:val="0"/>
        <w:ind w:firstLine="540"/>
        <w:jc w:val="both"/>
        <w:outlineLvl w:val="3"/>
        <w:rPr>
          <w:sz w:val="28"/>
          <w:szCs w:val="28"/>
        </w:rPr>
      </w:pPr>
      <w:r w:rsidRPr="00906CC5">
        <w:rPr>
          <w:sz w:val="28"/>
          <w:szCs w:val="28"/>
        </w:rPr>
        <w:t xml:space="preserve">«1. Планирование бюджетных ассигнований осуществляется в </w:t>
      </w:r>
      <w:hyperlink r:id="rId14" w:history="1">
        <w:r w:rsidRPr="00906CC5">
          <w:rPr>
            <w:sz w:val="28"/>
            <w:szCs w:val="28"/>
          </w:rPr>
          <w:t>порядке</w:t>
        </w:r>
      </w:hyperlink>
      <w:r w:rsidRPr="00906CC5">
        <w:rPr>
          <w:sz w:val="28"/>
          <w:szCs w:val="28"/>
        </w:rPr>
        <w:t xml:space="preserve"> и в соответствии с методикой, устанавливаемой соответствующим финансовым органом.</w:t>
      </w:r>
    </w:p>
    <w:p w:rsidR="00896C89" w:rsidRPr="00906CC5" w:rsidRDefault="00896C89" w:rsidP="00896C89">
      <w:pPr>
        <w:autoSpaceDE w:val="0"/>
        <w:autoSpaceDN w:val="0"/>
        <w:adjustRightInd w:val="0"/>
        <w:ind w:firstLine="540"/>
        <w:jc w:val="both"/>
        <w:outlineLvl w:val="3"/>
        <w:rPr>
          <w:sz w:val="28"/>
          <w:szCs w:val="28"/>
        </w:rPr>
      </w:pPr>
      <w:r w:rsidRPr="00906CC5">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96C89" w:rsidRDefault="00896C89" w:rsidP="00896C89">
      <w:pPr>
        <w:ind w:firstLine="709"/>
        <w:jc w:val="both"/>
        <w:rPr>
          <w:color w:val="FF0000"/>
          <w:sz w:val="28"/>
          <w:szCs w:val="28"/>
        </w:rPr>
      </w:pPr>
    </w:p>
    <w:p w:rsidR="00896C89" w:rsidRDefault="00896C89" w:rsidP="00896C89">
      <w:pPr>
        <w:ind w:firstLine="709"/>
        <w:jc w:val="both"/>
        <w:rPr>
          <w:sz w:val="28"/>
          <w:szCs w:val="28"/>
        </w:rPr>
      </w:pPr>
      <w:r w:rsidRPr="00A6271C">
        <w:rPr>
          <w:sz w:val="28"/>
          <w:szCs w:val="28"/>
        </w:rPr>
        <w:t>Постановлением Администрации Туруханского района от 04.04.2012 года № 572-п «Об утверждении методики планирования бюджетных ассигнований и порядка планирования принимаемых расходных обязательств районного бюджета» утверждена Методика планирования бюджетных ассигнований, определяющих величину действующих обязательств в очередном финансовом году и плановом периоде в районном бюджете, а также утвержден Порядок планирования принимаемых расходных обязательств районного бюджета.</w:t>
      </w:r>
      <w:r w:rsidRPr="00A6271C">
        <w:rPr>
          <w:sz w:val="28"/>
          <w:szCs w:val="28"/>
        </w:rPr>
        <w:tab/>
      </w:r>
    </w:p>
    <w:p w:rsidR="00896C89" w:rsidRPr="00C5676A" w:rsidRDefault="00896C89" w:rsidP="00896C89">
      <w:pPr>
        <w:ind w:firstLine="709"/>
        <w:jc w:val="both"/>
        <w:rPr>
          <w:sz w:val="28"/>
          <w:szCs w:val="28"/>
        </w:rPr>
      </w:pPr>
    </w:p>
    <w:p w:rsidR="00896C89" w:rsidRPr="00C5676A" w:rsidRDefault="00896C89" w:rsidP="00896C89">
      <w:pPr>
        <w:widowControl w:val="0"/>
        <w:ind w:firstLine="686"/>
        <w:jc w:val="both"/>
        <w:rPr>
          <w:sz w:val="28"/>
          <w:szCs w:val="28"/>
        </w:rPr>
      </w:pPr>
      <w:r w:rsidRPr="00C5676A">
        <w:rPr>
          <w:sz w:val="28"/>
          <w:szCs w:val="28"/>
        </w:rPr>
        <w:lastRenderedPageBreak/>
        <w:t xml:space="preserve">В пояснительной записке </w:t>
      </w:r>
      <w:r w:rsidR="00A3737E">
        <w:rPr>
          <w:sz w:val="28"/>
          <w:szCs w:val="28"/>
        </w:rPr>
        <w:t>к Проекту бюджета</w:t>
      </w:r>
      <w:r w:rsidRPr="00C5676A">
        <w:rPr>
          <w:sz w:val="28"/>
          <w:szCs w:val="28"/>
        </w:rPr>
        <w:t xml:space="preserve"> указывается, как формировалась расходная часть районного бюджета: «Прогнозный объем бюджета действующих обязательств рассчитан исходя из объемов средств, предусмотренных законами края, решениями </w:t>
      </w:r>
      <w:r w:rsidR="00DF0051" w:rsidRPr="00C5676A">
        <w:rPr>
          <w:sz w:val="28"/>
          <w:szCs w:val="28"/>
        </w:rPr>
        <w:t>Туруханского районного Совета депутатов и иными</w:t>
      </w:r>
      <w:r w:rsidRPr="00C5676A">
        <w:rPr>
          <w:sz w:val="28"/>
          <w:szCs w:val="28"/>
        </w:rPr>
        <w:t xml:space="preserve"> нормативными актами. За основу принят объем расходов, предусмотренный на 201</w:t>
      </w:r>
      <w:r w:rsidR="007542B6" w:rsidRPr="00C5676A">
        <w:rPr>
          <w:sz w:val="28"/>
          <w:szCs w:val="28"/>
        </w:rPr>
        <w:t>5</w:t>
      </w:r>
      <w:r w:rsidRPr="00C5676A">
        <w:rPr>
          <w:sz w:val="28"/>
          <w:szCs w:val="28"/>
        </w:rPr>
        <w:t xml:space="preserve"> год Решением районного Совета депутатов от </w:t>
      </w:r>
      <w:r w:rsidR="007542B6" w:rsidRPr="00C5676A">
        <w:rPr>
          <w:sz w:val="28"/>
          <w:szCs w:val="28"/>
        </w:rPr>
        <w:t>18</w:t>
      </w:r>
      <w:r w:rsidR="00C3535F" w:rsidRPr="00C5676A">
        <w:rPr>
          <w:sz w:val="28"/>
          <w:szCs w:val="28"/>
        </w:rPr>
        <w:t>.12.201</w:t>
      </w:r>
      <w:r w:rsidR="007542B6" w:rsidRPr="00C5676A">
        <w:rPr>
          <w:sz w:val="28"/>
          <w:szCs w:val="28"/>
        </w:rPr>
        <w:t>4</w:t>
      </w:r>
      <w:r w:rsidR="00C3535F" w:rsidRPr="00C5676A">
        <w:rPr>
          <w:sz w:val="28"/>
          <w:szCs w:val="28"/>
        </w:rPr>
        <w:t>3</w:t>
      </w:r>
      <w:r w:rsidRPr="00C5676A">
        <w:rPr>
          <w:sz w:val="28"/>
          <w:szCs w:val="28"/>
        </w:rPr>
        <w:t xml:space="preserve"> № </w:t>
      </w:r>
      <w:r w:rsidR="007542B6" w:rsidRPr="00C5676A">
        <w:rPr>
          <w:sz w:val="28"/>
          <w:szCs w:val="28"/>
        </w:rPr>
        <w:t>34-510</w:t>
      </w:r>
      <w:r w:rsidRPr="00C5676A">
        <w:rPr>
          <w:sz w:val="28"/>
          <w:szCs w:val="28"/>
        </w:rPr>
        <w:t xml:space="preserve"> «О районном бюджете на 201</w:t>
      </w:r>
      <w:r w:rsidR="007542B6" w:rsidRPr="00C5676A">
        <w:rPr>
          <w:sz w:val="28"/>
          <w:szCs w:val="28"/>
        </w:rPr>
        <w:t>5</w:t>
      </w:r>
      <w:r w:rsidRPr="00C5676A">
        <w:rPr>
          <w:sz w:val="28"/>
          <w:szCs w:val="28"/>
        </w:rPr>
        <w:t xml:space="preserve"> год и плановый период 201</w:t>
      </w:r>
      <w:r w:rsidR="007542B6" w:rsidRPr="00C5676A">
        <w:rPr>
          <w:sz w:val="28"/>
          <w:szCs w:val="28"/>
        </w:rPr>
        <w:t>6</w:t>
      </w:r>
      <w:r w:rsidRPr="00C5676A">
        <w:rPr>
          <w:sz w:val="28"/>
          <w:szCs w:val="28"/>
        </w:rPr>
        <w:t>-201</w:t>
      </w:r>
      <w:r w:rsidR="007542B6" w:rsidRPr="00C5676A">
        <w:rPr>
          <w:sz w:val="28"/>
          <w:szCs w:val="28"/>
        </w:rPr>
        <w:t>7</w:t>
      </w:r>
      <w:r w:rsidRPr="00C5676A">
        <w:rPr>
          <w:sz w:val="28"/>
          <w:szCs w:val="28"/>
        </w:rPr>
        <w:t xml:space="preserve"> годов».</w:t>
      </w:r>
    </w:p>
    <w:p w:rsidR="00896C89" w:rsidRPr="00C5676A" w:rsidRDefault="00896C89" w:rsidP="00896C89">
      <w:pPr>
        <w:ind w:firstLine="709"/>
        <w:jc w:val="both"/>
        <w:rPr>
          <w:sz w:val="28"/>
          <w:szCs w:val="28"/>
        </w:rPr>
      </w:pPr>
      <w:r w:rsidRPr="00C5676A">
        <w:rPr>
          <w:sz w:val="28"/>
          <w:szCs w:val="28"/>
        </w:rPr>
        <w:t>В течение 201</w:t>
      </w:r>
      <w:r w:rsidR="007542B6" w:rsidRPr="00C5676A">
        <w:rPr>
          <w:sz w:val="28"/>
          <w:szCs w:val="28"/>
        </w:rPr>
        <w:t>5</w:t>
      </w:r>
      <w:r w:rsidRPr="00C5676A">
        <w:rPr>
          <w:sz w:val="28"/>
          <w:szCs w:val="28"/>
        </w:rPr>
        <w:t xml:space="preserve"> года в решение Туруханского районного Совета депутатов от </w:t>
      </w:r>
      <w:r w:rsidR="007542B6" w:rsidRPr="00C5676A">
        <w:rPr>
          <w:sz w:val="28"/>
          <w:szCs w:val="28"/>
        </w:rPr>
        <w:t xml:space="preserve">18.12.20143 № 34-510 </w:t>
      </w:r>
      <w:r w:rsidR="00C3535F" w:rsidRPr="00C5676A">
        <w:rPr>
          <w:sz w:val="28"/>
          <w:szCs w:val="28"/>
        </w:rPr>
        <w:t>«О районном бюджете на 201</w:t>
      </w:r>
      <w:r w:rsidR="007542B6" w:rsidRPr="00C5676A">
        <w:rPr>
          <w:sz w:val="28"/>
          <w:szCs w:val="28"/>
        </w:rPr>
        <w:t>5</w:t>
      </w:r>
      <w:r w:rsidR="00C3535F" w:rsidRPr="00C5676A">
        <w:rPr>
          <w:sz w:val="28"/>
          <w:szCs w:val="28"/>
        </w:rPr>
        <w:t xml:space="preserve"> год и плановый период 201</w:t>
      </w:r>
      <w:r w:rsidR="007542B6" w:rsidRPr="00C5676A">
        <w:rPr>
          <w:sz w:val="28"/>
          <w:szCs w:val="28"/>
        </w:rPr>
        <w:t>6</w:t>
      </w:r>
      <w:r w:rsidR="00C3535F" w:rsidRPr="00C5676A">
        <w:rPr>
          <w:sz w:val="28"/>
          <w:szCs w:val="28"/>
        </w:rPr>
        <w:t>-201</w:t>
      </w:r>
      <w:r w:rsidR="007542B6" w:rsidRPr="00C5676A">
        <w:rPr>
          <w:sz w:val="28"/>
          <w:szCs w:val="28"/>
        </w:rPr>
        <w:t xml:space="preserve">7 </w:t>
      </w:r>
      <w:r w:rsidR="00C3535F" w:rsidRPr="00C5676A">
        <w:rPr>
          <w:sz w:val="28"/>
          <w:szCs w:val="28"/>
        </w:rPr>
        <w:t xml:space="preserve">годов» </w:t>
      </w:r>
      <w:r w:rsidRPr="00C5676A">
        <w:rPr>
          <w:sz w:val="28"/>
          <w:szCs w:val="28"/>
        </w:rPr>
        <w:t>вносились изменения и дополнения 4 раза,  пояснительная записка не уточняет, какая редакция решения о бюджете была взята за основу.</w:t>
      </w:r>
    </w:p>
    <w:p w:rsidR="00896C89" w:rsidRPr="0046009F" w:rsidRDefault="00896C89" w:rsidP="00896C89">
      <w:pPr>
        <w:ind w:firstLine="709"/>
        <w:jc w:val="both"/>
        <w:rPr>
          <w:sz w:val="28"/>
          <w:szCs w:val="28"/>
        </w:rPr>
      </w:pPr>
    </w:p>
    <w:p w:rsidR="00896C89" w:rsidRDefault="00896C89" w:rsidP="00896C89">
      <w:pPr>
        <w:ind w:firstLine="709"/>
        <w:jc w:val="both"/>
        <w:rPr>
          <w:sz w:val="28"/>
          <w:szCs w:val="28"/>
        </w:rPr>
      </w:pPr>
      <w:r>
        <w:rPr>
          <w:sz w:val="28"/>
          <w:szCs w:val="28"/>
        </w:rPr>
        <w:t>Пояснительная записка не содержит сведений о  бюджете действующих обязательств и бюджете принимаемых обязательств.</w:t>
      </w:r>
    </w:p>
    <w:p w:rsidR="007542B6" w:rsidRPr="007542B6" w:rsidRDefault="00AC66DC" w:rsidP="007542B6">
      <w:pPr>
        <w:ind w:firstLine="709"/>
        <w:jc w:val="both"/>
        <w:rPr>
          <w:bCs/>
          <w:sz w:val="28"/>
          <w:szCs w:val="28"/>
        </w:rPr>
      </w:pPr>
      <w:r>
        <w:rPr>
          <w:sz w:val="28"/>
          <w:szCs w:val="28"/>
        </w:rPr>
        <w:t xml:space="preserve">В Пояснительной записке указано о том, что в </w:t>
      </w:r>
      <w:bookmarkStart w:id="0" w:name="_Toc432607308"/>
      <w:bookmarkStart w:id="1" w:name="_Toc432668173"/>
      <w:bookmarkStart w:id="2" w:name="_Toc432680561"/>
      <w:bookmarkStart w:id="3" w:name="_Toc432696949"/>
      <w:r w:rsidR="007542B6" w:rsidRPr="007542B6">
        <w:rPr>
          <w:sz w:val="28"/>
          <w:szCs w:val="28"/>
        </w:rPr>
        <w:t>бюджете принимаемых обязательств учтено следующее</w:t>
      </w:r>
      <w:r w:rsidR="007542B6" w:rsidRPr="007542B6">
        <w:rPr>
          <w:bCs/>
          <w:sz w:val="28"/>
          <w:szCs w:val="28"/>
        </w:rPr>
        <w:t>:</w:t>
      </w:r>
    </w:p>
    <w:p w:rsidR="007542B6" w:rsidRPr="00D44BCF" w:rsidRDefault="007542B6" w:rsidP="007542B6">
      <w:pPr>
        <w:ind w:firstLine="709"/>
        <w:jc w:val="both"/>
        <w:rPr>
          <w:bCs/>
          <w:sz w:val="28"/>
          <w:szCs w:val="28"/>
        </w:rPr>
      </w:pPr>
      <w:r w:rsidRPr="00D44BCF">
        <w:rPr>
          <w:bCs/>
          <w:sz w:val="28"/>
          <w:szCs w:val="28"/>
        </w:rPr>
        <w:t xml:space="preserve">-  индексация </w:t>
      </w:r>
      <w:r w:rsidRPr="00D44BCF">
        <w:rPr>
          <w:sz w:val="28"/>
          <w:szCs w:val="28"/>
        </w:rPr>
        <w:t xml:space="preserve">заработной платы лицам, занимающим муниципальные должности и муниципальным служащим </w:t>
      </w:r>
      <w:r w:rsidRPr="00D44BCF">
        <w:rPr>
          <w:bCs/>
          <w:sz w:val="28"/>
          <w:szCs w:val="28"/>
        </w:rPr>
        <w:t>с 01.06.2015 на 5 процентов в пересчете на полный финансовый год, с учетом изменений, внесенных в Постановление Совета администрации Красноярского края от 14.11.2006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bookmarkEnd w:id="0"/>
      <w:bookmarkEnd w:id="1"/>
      <w:bookmarkEnd w:id="2"/>
      <w:bookmarkEnd w:id="3"/>
    </w:p>
    <w:p w:rsidR="007542B6" w:rsidRPr="003815A7" w:rsidRDefault="007542B6" w:rsidP="007542B6">
      <w:pPr>
        <w:pStyle w:val="af3"/>
        <w:numPr>
          <w:ilvl w:val="0"/>
          <w:numId w:val="21"/>
        </w:numPr>
        <w:tabs>
          <w:tab w:val="left" w:pos="1134"/>
        </w:tabs>
        <w:ind w:left="0" w:firstLine="709"/>
        <w:jc w:val="both"/>
        <w:rPr>
          <w:sz w:val="28"/>
          <w:szCs w:val="28"/>
        </w:rPr>
      </w:pPr>
      <w:r w:rsidRPr="003815A7">
        <w:rPr>
          <w:sz w:val="28"/>
          <w:szCs w:val="28"/>
        </w:rPr>
        <w:t>обеспечение доплат до размера минимальной заработной платы (региональной выплаты), установленном в Красноярском крае;</w:t>
      </w:r>
    </w:p>
    <w:p w:rsidR="007542B6" w:rsidRPr="003815A7" w:rsidRDefault="007542B6" w:rsidP="007542B6">
      <w:pPr>
        <w:pStyle w:val="a6"/>
        <w:numPr>
          <w:ilvl w:val="0"/>
          <w:numId w:val="21"/>
        </w:numPr>
        <w:tabs>
          <w:tab w:val="left" w:pos="1134"/>
        </w:tabs>
        <w:ind w:left="0" w:firstLine="709"/>
        <w:jc w:val="both"/>
        <w:rPr>
          <w:szCs w:val="28"/>
        </w:rPr>
      </w:pPr>
      <w:r w:rsidRPr="003815A7">
        <w:rPr>
          <w:szCs w:val="28"/>
        </w:rPr>
        <w:t>изменение нормы педагогической нагрузки работников дополнительного образования;</w:t>
      </w:r>
    </w:p>
    <w:p w:rsidR="007542B6" w:rsidRPr="003815A7" w:rsidRDefault="007542B6" w:rsidP="007542B6">
      <w:pPr>
        <w:numPr>
          <w:ilvl w:val="0"/>
          <w:numId w:val="21"/>
        </w:numPr>
        <w:tabs>
          <w:tab w:val="left" w:pos="1134"/>
        </w:tabs>
        <w:ind w:left="0" w:firstLine="709"/>
        <w:jc w:val="both"/>
        <w:rPr>
          <w:sz w:val="28"/>
          <w:szCs w:val="28"/>
        </w:rPr>
      </w:pPr>
      <w:r w:rsidRPr="003815A7">
        <w:rPr>
          <w:sz w:val="28"/>
          <w:szCs w:val="28"/>
        </w:rPr>
        <w:t xml:space="preserve">индексация расходов на оплату коммунальных услуг на 6,6 процента; </w:t>
      </w:r>
    </w:p>
    <w:p w:rsidR="007542B6" w:rsidRPr="003815A7" w:rsidRDefault="007542B6" w:rsidP="007542B6">
      <w:pPr>
        <w:numPr>
          <w:ilvl w:val="0"/>
          <w:numId w:val="21"/>
        </w:numPr>
        <w:tabs>
          <w:tab w:val="left" w:pos="1134"/>
        </w:tabs>
        <w:ind w:left="0" w:firstLine="709"/>
        <w:jc w:val="both"/>
        <w:rPr>
          <w:sz w:val="28"/>
          <w:szCs w:val="28"/>
        </w:rPr>
      </w:pPr>
      <w:r w:rsidRPr="003815A7">
        <w:rPr>
          <w:sz w:val="28"/>
          <w:szCs w:val="28"/>
        </w:rPr>
        <w:t>предоставление мер социальной поддержки жителям Туруханского района, проживающим в жилых помещениях с центральным отоплением, на оплату части расходов за отопление;</w:t>
      </w:r>
    </w:p>
    <w:p w:rsidR="007542B6" w:rsidRPr="003815A7" w:rsidRDefault="007542B6" w:rsidP="007542B6">
      <w:pPr>
        <w:pStyle w:val="a6"/>
        <w:numPr>
          <w:ilvl w:val="0"/>
          <w:numId w:val="21"/>
        </w:numPr>
        <w:tabs>
          <w:tab w:val="left" w:pos="1134"/>
        </w:tabs>
        <w:ind w:left="0" w:firstLine="709"/>
        <w:jc w:val="both"/>
        <w:rPr>
          <w:szCs w:val="28"/>
        </w:rPr>
      </w:pPr>
      <w:r w:rsidRPr="003815A7">
        <w:rPr>
          <w:szCs w:val="28"/>
        </w:rPr>
        <w:t xml:space="preserve"> расходы на организацию транспортного обслуживания по внутри</w:t>
      </w:r>
      <w:r w:rsidR="00A3737E">
        <w:rPr>
          <w:szCs w:val="28"/>
        </w:rPr>
        <w:t xml:space="preserve"> </w:t>
      </w:r>
      <w:r w:rsidRPr="003815A7">
        <w:rPr>
          <w:szCs w:val="28"/>
        </w:rPr>
        <w:t>муниципальным пассажирским перевозкам внутренним водным, воздушным, автомобильным и электрическим транспортом учтены в соответствии с предложениями министерства транспорта Красноярского края</w:t>
      </w:r>
      <w:r>
        <w:rPr>
          <w:szCs w:val="28"/>
        </w:rPr>
        <w:t>»</w:t>
      </w:r>
      <w:r w:rsidRPr="003815A7">
        <w:rPr>
          <w:szCs w:val="28"/>
        </w:rPr>
        <w:t>.</w:t>
      </w:r>
    </w:p>
    <w:p w:rsidR="00EC5A42" w:rsidRDefault="00EC5A42" w:rsidP="007542B6">
      <w:pPr>
        <w:ind w:firstLine="709"/>
        <w:jc w:val="both"/>
        <w:rPr>
          <w:sz w:val="28"/>
          <w:szCs w:val="28"/>
        </w:rPr>
      </w:pPr>
    </w:p>
    <w:p w:rsidR="00AB45DB" w:rsidRDefault="007C155E" w:rsidP="00AB45DB">
      <w:pPr>
        <w:ind w:firstLine="709"/>
        <w:jc w:val="both"/>
        <w:rPr>
          <w:sz w:val="28"/>
          <w:szCs w:val="28"/>
        </w:rPr>
      </w:pPr>
      <w:r>
        <w:rPr>
          <w:sz w:val="28"/>
          <w:szCs w:val="28"/>
        </w:rPr>
        <w:t>Сравнительный а</w:t>
      </w:r>
      <w:r w:rsidRPr="007C155E">
        <w:rPr>
          <w:sz w:val="28"/>
          <w:szCs w:val="28"/>
        </w:rPr>
        <w:t>нализ</w:t>
      </w:r>
      <w:r>
        <w:rPr>
          <w:sz w:val="28"/>
          <w:szCs w:val="28"/>
        </w:rPr>
        <w:t xml:space="preserve"> </w:t>
      </w:r>
      <w:r w:rsidR="00C5676A">
        <w:rPr>
          <w:sz w:val="28"/>
          <w:szCs w:val="28"/>
        </w:rPr>
        <w:t>показателей Проекта</w:t>
      </w:r>
      <w:r>
        <w:rPr>
          <w:sz w:val="28"/>
          <w:szCs w:val="28"/>
        </w:rPr>
        <w:t xml:space="preserve"> бюджета по в</w:t>
      </w:r>
      <w:r w:rsidR="00896C89">
        <w:rPr>
          <w:sz w:val="28"/>
          <w:szCs w:val="28"/>
        </w:rPr>
        <w:t>едомственн</w:t>
      </w:r>
      <w:r>
        <w:rPr>
          <w:sz w:val="28"/>
          <w:szCs w:val="28"/>
        </w:rPr>
        <w:t>ой</w:t>
      </w:r>
      <w:r w:rsidR="00896C89">
        <w:rPr>
          <w:sz w:val="28"/>
          <w:szCs w:val="28"/>
        </w:rPr>
        <w:t xml:space="preserve"> структур</w:t>
      </w:r>
      <w:r>
        <w:rPr>
          <w:sz w:val="28"/>
          <w:szCs w:val="28"/>
        </w:rPr>
        <w:t>е</w:t>
      </w:r>
      <w:r w:rsidR="00896C89">
        <w:rPr>
          <w:sz w:val="28"/>
          <w:szCs w:val="28"/>
        </w:rPr>
        <w:t xml:space="preserve"> </w:t>
      </w:r>
      <w:r w:rsidR="009B02E4">
        <w:rPr>
          <w:sz w:val="28"/>
          <w:szCs w:val="28"/>
        </w:rPr>
        <w:t>расходов</w:t>
      </w:r>
      <w:r w:rsidR="00782599">
        <w:rPr>
          <w:sz w:val="28"/>
          <w:szCs w:val="28"/>
        </w:rPr>
        <w:t>,</w:t>
      </w:r>
      <w:r w:rsidR="009B02E4">
        <w:rPr>
          <w:sz w:val="28"/>
          <w:szCs w:val="28"/>
        </w:rPr>
        <w:t xml:space="preserve"> </w:t>
      </w:r>
      <w:r>
        <w:rPr>
          <w:sz w:val="28"/>
          <w:szCs w:val="28"/>
        </w:rPr>
        <w:t xml:space="preserve">с </w:t>
      </w:r>
      <w:r w:rsidR="009B02E4">
        <w:rPr>
          <w:sz w:val="28"/>
          <w:szCs w:val="28"/>
        </w:rPr>
        <w:t xml:space="preserve">аналогичными </w:t>
      </w:r>
      <w:r>
        <w:rPr>
          <w:sz w:val="28"/>
          <w:szCs w:val="28"/>
        </w:rPr>
        <w:t>плановыми показателями 2015 года</w:t>
      </w:r>
      <w:r w:rsidR="00896C89">
        <w:rPr>
          <w:sz w:val="28"/>
          <w:szCs w:val="28"/>
        </w:rPr>
        <w:t>.</w:t>
      </w:r>
    </w:p>
    <w:p w:rsidR="00896C89" w:rsidRDefault="002D1138" w:rsidP="00AB45DB">
      <w:pPr>
        <w:ind w:firstLine="709"/>
        <w:jc w:val="right"/>
        <w:rPr>
          <w:sz w:val="28"/>
          <w:szCs w:val="28"/>
        </w:rPr>
      </w:pPr>
      <w:r>
        <w:rPr>
          <w:sz w:val="28"/>
          <w:szCs w:val="28"/>
        </w:rPr>
        <w:t xml:space="preserve">  Таблица №</w:t>
      </w:r>
      <w:r w:rsidR="0018013B">
        <w:rPr>
          <w:sz w:val="28"/>
          <w:szCs w:val="28"/>
        </w:rPr>
        <w:t xml:space="preserve"> 9</w:t>
      </w:r>
    </w:p>
    <w:p w:rsidR="00896C89" w:rsidRPr="008B5828" w:rsidRDefault="00A52668" w:rsidP="00896C89">
      <w:pPr>
        <w:ind w:firstLine="709"/>
        <w:jc w:val="right"/>
        <w:rPr>
          <w:sz w:val="28"/>
          <w:szCs w:val="28"/>
        </w:rPr>
      </w:pPr>
      <w:r>
        <w:rPr>
          <w:sz w:val="28"/>
          <w:szCs w:val="28"/>
        </w:rPr>
        <w:t>(млн</w:t>
      </w:r>
      <w:r w:rsidR="00896C89" w:rsidRPr="008B5828">
        <w:rPr>
          <w:sz w:val="28"/>
          <w:szCs w:val="28"/>
        </w:rPr>
        <w:t>.руб</w:t>
      </w:r>
      <w:r w:rsidR="0046667E" w:rsidRPr="008B5828">
        <w:rPr>
          <w:sz w:val="28"/>
          <w:szCs w:val="28"/>
        </w:rPr>
        <w:t>.</w:t>
      </w:r>
      <w:r w:rsidR="00896C89" w:rsidRPr="008B5828">
        <w:rPr>
          <w:sz w:val="28"/>
          <w:szCs w:val="28"/>
        </w:rPr>
        <w:t>)</w:t>
      </w:r>
    </w:p>
    <w:tbl>
      <w:tblPr>
        <w:tblW w:w="10329" w:type="dxa"/>
        <w:tblInd w:w="93" w:type="dxa"/>
        <w:tblLayout w:type="fixed"/>
        <w:tblLook w:val="04A0"/>
      </w:tblPr>
      <w:tblGrid>
        <w:gridCol w:w="582"/>
        <w:gridCol w:w="2268"/>
        <w:gridCol w:w="993"/>
        <w:gridCol w:w="992"/>
        <w:gridCol w:w="992"/>
        <w:gridCol w:w="851"/>
        <w:gridCol w:w="992"/>
        <w:gridCol w:w="850"/>
        <w:gridCol w:w="993"/>
        <w:gridCol w:w="816"/>
      </w:tblGrid>
      <w:tr w:rsidR="002F6771" w:rsidRPr="002F6771" w:rsidTr="00D75D01">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F6771" w:rsidRPr="002F6771" w:rsidRDefault="002F6771" w:rsidP="002F6771">
            <w:pPr>
              <w:jc w:val="center"/>
              <w:rPr>
                <w:b/>
                <w:bCs/>
                <w:color w:val="000000"/>
                <w:sz w:val="16"/>
                <w:szCs w:val="16"/>
              </w:rPr>
            </w:pPr>
            <w:r w:rsidRPr="002F6771">
              <w:rPr>
                <w:b/>
                <w:bCs/>
                <w:color w:val="000000"/>
                <w:sz w:val="16"/>
                <w:szCs w:val="16"/>
              </w:rPr>
              <w:t>ГРБС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Наименование главных распорядителей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Кассовые расходы за 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BCF" w:rsidRDefault="00D44BCF" w:rsidP="002F6771">
            <w:pPr>
              <w:jc w:val="center"/>
              <w:rPr>
                <w:b/>
                <w:bCs/>
                <w:color w:val="000000"/>
                <w:sz w:val="16"/>
                <w:szCs w:val="16"/>
              </w:rPr>
            </w:pPr>
            <w:r>
              <w:rPr>
                <w:b/>
                <w:bCs/>
                <w:color w:val="000000"/>
                <w:sz w:val="16"/>
                <w:szCs w:val="16"/>
              </w:rPr>
              <w:t>2015 год</w:t>
            </w:r>
          </w:p>
          <w:p w:rsidR="002F6771" w:rsidRPr="002F6771" w:rsidRDefault="00D44BCF" w:rsidP="002F6771">
            <w:pPr>
              <w:jc w:val="center"/>
              <w:rPr>
                <w:b/>
                <w:bCs/>
                <w:color w:val="000000"/>
                <w:sz w:val="16"/>
                <w:szCs w:val="16"/>
              </w:rPr>
            </w:pPr>
            <w:r w:rsidRPr="00D44BCF">
              <w:rPr>
                <w:b/>
                <w:bCs/>
                <w:color w:val="000000"/>
                <w:sz w:val="16"/>
                <w:szCs w:val="16"/>
              </w:rPr>
              <w:t xml:space="preserve">Решение Туруханского районного Совета депутатов от 19.12.2014 № 34-510 (в ред. от </w:t>
            </w:r>
            <w:r w:rsidRPr="00D44BCF">
              <w:rPr>
                <w:b/>
                <w:bCs/>
                <w:color w:val="000000"/>
                <w:sz w:val="16"/>
                <w:szCs w:val="16"/>
              </w:rPr>
              <w:lastRenderedPageBreak/>
              <w:t>12.11.15 № 2-33)</w:t>
            </w:r>
            <w:r w:rsidR="002F6771" w:rsidRPr="002F6771">
              <w:rPr>
                <w:b/>
                <w:bCs/>
                <w:color w:val="000000"/>
                <w:sz w:val="16"/>
                <w:szCs w:val="16"/>
              </w:rPr>
              <w:t>)</w:t>
            </w:r>
          </w:p>
        </w:tc>
        <w:tc>
          <w:tcPr>
            <w:tcW w:w="5494" w:type="dxa"/>
            <w:gridSpan w:val="6"/>
            <w:tcBorders>
              <w:top w:val="single" w:sz="4" w:space="0" w:color="auto"/>
              <w:left w:val="nil"/>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lastRenderedPageBreak/>
              <w:t>Проект решения</w:t>
            </w:r>
          </w:p>
        </w:tc>
      </w:tr>
      <w:tr w:rsidR="00D75D01" w:rsidRPr="002F6771" w:rsidTr="00D75D01">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F6771" w:rsidRPr="002F6771" w:rsidRDefault="002F6771" w:rsidP="002F6771">
            <w:pPr>
              <w:rPr>
                <w:b/>
                <w:bCs/>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6771" w:rsidRPr="002F6771" w:rsidRDefault="002F6771" w:rsidP="002F6771">
            <w:pPr>
              <w:jc w:val="cente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6771" w:rsidRPr="002F6771" w:rsidRDefault="002F6771" w:rsidP="002F6771">
            <w:pPr>
              <w:jc w:val="cente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6771" w:rsidRPr="002F6771" w:rsidRDefault="002F6771" w:rsidP="002F6771">
            <w:pPr>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2016 год</w:t>
            </w:r>
          </w:p>
        </w:tc>
        <w:tc>
          <w:tcPr>
            <w:tcW w:w="851" w:type="dxa"/>
            <w:tcBorders>
              <w:top w:val="nil"/>
              <w:left w:val="nil"/>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гр.5/гр.</w:t>
            </w:r>
            <w:r w:rsidR="00D75D01">
              <w:rPr>
                <w:b/>
                <w:bCs/>
                <w:color w:val="000000"/>
                <w:sz w:val="16"/>
                <w:szCs w:val="16"/>
              </w:rPr>
              <w:t xml:space="preserve"> </w:t>
            </w:r>
            <w:r w:rsidRPr="002F6771">
              <w:rPr>
                <w:b/>
                <w:bCs/>
                <w:color w:val="000000"/>
                <w:sz w:val="16"/>
                <w:szCs w:val="16"/>
              </w:rPr>
              <w:t>4*100%</w:t>
            </w:r>
          </w:p>
        </w:tc>
        <w:tc>
          <w:tcPr>
            <w:tcW w:w="992" w:type="dxa"/>
            <w:tcBorders>
              <w:top w:val="nil"/>
              <w:left w:val="nil"/>
              <w:bottom w:val="single" w:sz="4" w:space="0" w:color="auto"/>
              <w:right w:val="single" w:sz="4" w:space="0" w:color="auto"/>
            </w:tcBorders>
            <w:shd w:val="clear" w:color="auto" w:fill="auto"/>
            <w:noWrap/>
            <w:vAlign w:val="center"/>
            <w:hideMark/>
          </w:tcPr>
          <w:p w:rsidR="002F6771" w:rsidRPr="002F6771" w:rsidRDefault="002F6771" w:rsidP="002F6771">
            <w:pPr>
              <w:jc w:val="center"/>
              <w:rPr>
                <w:b/>
                <w:bCs/>
                <w:color w:val="000000"/>
                <w:sz w:val="16"/>
                <w:szCs w:val="16"/>
              </w:rPr>
            </w:pPr>
            <w:r w:rsidRPr="002F6771">
              <w:rPr>
                <w:b/>
                <w:bCs/>
                <w:color w:val="000000"/>
                <w:sz w:val="16"/>
                <w:szCs w:val="16"/>
              </w:rPr>
              <w:t>2017 год</w:t>
            </w:r>
          </w:p>
        </w:tc>
        <w:tc>
          <w:tcPr>
            <w:tcW w:w="850" w:type="dxa"/>
            <w:tcBorders>
              <w:top w:val="nil"/>
              <w:left w:val="nil"/>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гр.7/гр.</w:t>
            </w:r>
            <w:r w:rsidR="00D75D01">
              <w:rPr>
                <w:b/>
                <w:bCs/>
                <w:color w:val="000000"/>
                <w:sz w:val="16"/>
                <w:szCs w:val="16"/>
              </w:rPr>
              <w:t xml:space="preserve"> </w:t>
            </w:r>
            <w:r w:rsidRPr="002F6771">
              <w:rPr>
                <w:b/>
                <w:bCs/>
                <w:color w:val="000000"/>
                <w:sz w:val="16"/>
                <w:szCs w:val="16"/>
              </w:rPr>
              <w:t>4*100%</w:t>
            </w:r>
          </w:p>
        </w:tc>
        <w:tc>
          <w:tcPr>
            <w:tcW w:w="993" w:type="dxa"/>
            <w:tcBorders>
              <w:top w:val="nil"/>
              <w:left w:val="nil"/>
              <w:bottom w:val="single" w:sz="4" w:space="0" w:color="auto"/>
              <w:right w:val="single" w:sz="4" w:space="0" w:color="auto"/>
            </w:tcBorders>
            <w:shd w:val="clear" w:color="auto" w:fill="auto"/>
            <w:noWrap/>
            <w:vAlign w:val="center"/>
            <w:hideMark/>
          </w:tcPr>
          <w:p w:rsidR="002F6771" w:rsidRPr="002F6771" w:rsidRDefault="002F6771" w:rsidP="002F6771">
            <w:pPr>
              <w:jc w:val="center"/>
              <w:rPr>
                <w:b/>
                <w:bCs/>
                <w:color w:val="000000"/>
                <w:sz w:val="16"/>
                <w:szCs w:val="16"/>
              </w:rPr>
            </w:pPr>
            <w:r w:rsidRPr="002F6771">
              <w:rPr>
                <w:b/>
                <w:bCs/>
                <w:color w:val="000000"/>
                <w:sz w:val="16"/>
                <w:szCs w:val="16"/>
              </w:rPr>
              <w:t>2018 год</w:t>
            </w:r>
          </w:p>
        </w:tc>
        <w:tc>
          <w:tcPr>
            <w:tcW w:w="816" w:type="dxa"/>
            <w:tcBorders>
              <w:top w:val="nil"/>
              <w:left w:val="nil"/>
              <w:bottom w:val="single" w:sz="4" w:space="0" w:color="auto"/>
              <w:right w:val="single" w:sz="4" w:space="0" w:color="auto"/>
            </w:tcBorders>
            <w:shd w:val="clear" w:color="auto" w:fill="auto"/>
            <w:vAlign w:val="center"/>
            <w:hideMark/>
          </w:tcPr>
          <w:p w:rsidR="002F6771" w:rsidRPr="002F6771" w:rsidRDefault="002F6771" w:rsidP="002F6771">
            <w:pPr>
              <w:jc w:val="center"/>
              <w:rPr>
                <w:b/>
                <w:bCs/>
                <w:color w:val="000000"/>
                <w:sz w:val="16"/>
                <w:szCs w:val="16"/>
              </w:rPr>
            </w:pPr>
            <w:r w:rsidRPr="002F6771">
              <w:rPr>
                <w:b/>
                <w:bCs/>
                <w:color w:val="000000"/>
                <w:sz w:val="16"/>
                <w:szCs w:val="16"/>
              </w:rPr>
              <w:t>гр.9/гр.4*100%</w:t>
            </w:r>
          </w:p>
        </w:tc>
      </w:tr>
      <w:tr w:rsidR="00D75D01" w:rsidRPr="002F6771" w:rsidTr="00D75D01">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lastRenderedPageBreak/>
              <w:t>1</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2</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3</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4</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5</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 6</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7</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8</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9</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color w:val="000000"/>
              </w:rPr>
            </w:pPr>
            <w:r w:rsidRPr="002F6771">
              <w:rPr>
                <w:color w:val="000000"/>
              </w:rPr>
              <w:t>10</w:t>
            </w:r>
          </w:p>
        </w:tc>
      </w:tr>
      <w:tr w:rsidR="00D75D01" w:rsidRPr="002F6771" w:rsidTr="00995A36">
        <w:trPr>
          <w:trHeight w:val="61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240</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Финансовое управление администрации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243,518</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332,358</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279,869</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84,2</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275,260</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82,8</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269,482</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81,1</w:t>
            </w:r>
          </w:p>
        </w:tc>
      </w:tr>
      <w:tr w:rsidR="00D75D01" w:rsidRPr="002F6771" w:rsidTr="00995A36">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Администрация Туруханского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173,558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326,471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254,026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278,990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284,525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87,2</w:t>
            </w:r>
          </w:p>
        </w:tc>
      </w:tr>
      <w:tr w:rsidR="00D75D01" w:rsidRPr="002F6771" w:rsidTr="00995A36">
        <w:trPr>
          <w:trHeight w:val="6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Территориальное управление администрации Туруханского района</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53,926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61,810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56,965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59,565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59,565</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96,4</w:t>
            </w:r>
          </w:p>
        </w:tc>
      </w:tr>
      <w:tr w:rsidR="00D75D01" w:rsidRPr="002F6771" w:rsidTr="00D75D01">
        <w:trPr>
          <w:trHeight w:val="4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243</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Управление образования администрации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744,370</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847,447</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879,513</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103,8</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879,513</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103,8</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879,513</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103,8</w:t>
            </w:r>
          </w:p>
        </w:tc>
      </w:tr>
      <w:tr w:rsidR="00D75D01" w:rsidRPr="002F6771" w:rsidTr="00D75D01">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244</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Управление культуры администрации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101,071</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113,007</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99,016</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87,6</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114,411</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101,2</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114,851</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101,6</w:t>
            </w:r>
          </w:p>
        </w:tc>
      </w:tr>
      <w:tr w:rsidR="00D75D01" w:rsidRPr="002F6771" w:rsidTr="00D75D01">
        <w:trPr>
          <w:trHeight w:val="63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246</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Управление социальной защиты населения администрации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604,706</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226,682</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300,010</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132,3</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300,010</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132,3</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300,010</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132,3</w:t>
            </w:r>
          </w:p>
        </w:tc>
      </w:tr>
      <w:tr w:rsidR="00D75D01" w:rsidRPr="002F6771" w:rsidTr="00D75D01">
        <w:trPr>
          <w:trHeight w:val="81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247</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Управление жилищно-коммунального хозяйства и строительства администрации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1 382,053</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1 664,975</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1 416,365</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85,1</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1 400,151</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84,1</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1 400,651</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84,1</w:t>
            </w:r>
          </w:p>
        </w:tc>
      </w:tr>
      <w:tr w:rsidR="00D75D01" w:rsidRPr="002F6771" w:rsidTr="00D75D01">
        <w:trPr>
          <w:trHeight w:val="4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249</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Туруханский районный Совет депутатов</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13,454</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15,055</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15,140</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100,6</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15,140</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100,6</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15,140</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100,6</w:t>
            </w:r>
          </w:p>
        </w:tc>
      </w:tr>
      <w:tr w:rsidR="00D75D01" w:rsidRPr="002F6771" w:rsidTr="00D75D01">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250</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Контрольно-ревизионная комиссия Туруханского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3,780</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4,559</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4,508</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98,9</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4,508</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98,9</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4,508</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98,9</w:t>
            </w:r>
          </w:p>
        </w:tc>
      </w:tr>
      <w:tr w:rsidR="00D75D01" w:rsidRPr="002F6771" w:rsidTr="00D75D01">
        <w:trPr>
          <w:trHeight w:val="36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jc w:val="right"/>
              <w:rPr>
                <w:bCs/>
                <w:color w:val="000000"/>
                <w:sz w:val="16"/>
                <w:szCs w:val="16"/>
              </w:rPr>
            </w:pPr>
            <w:r w:rsidRPr="002F6771">
              <w:rPr>
                <w:bCs/>
                <w:color w:val="000000"/>
                <w:sz w:val="16"/>
                <w:szCs w:val="16"/>
              </w:rPr>
              <w:t> </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rPr>
                <w:bCs/>
                <w:color w:val="000000"/>
                <w:sz w:val="16"/>
                <w:szCs w:val="16"/>
              </w:rPr>
            </w:pPr>
            <w:r w:rsidRPr="002F6771">
              <w:rPr>
                <w:bCs/>
                <w:color w:val="000000"/>
                <w:sz w:val="16"/>
                <w:szCs w:val="16"/>
              </w:rPr>
              <w:t>Условно утвержденные расходы</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0,000</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0,000</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0,000</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40,006</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80,089</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r>
      <w:tr w:rsidR="00D75D01" w:rsidRPr="002F6771" w:rsidTr="00D75D0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6771" w:rsidRPr="002F6771" w:rsidRDefault="002F6771" w:rsidP="002F6771">
            <w:pPr>
              <w:rPr>
                <w:b/>
                <w:bCs/>
                <w:color w:val="000000"/>
                <w:sz w:val="16"/>
                <w:szCs w:val="16"/>
              </w:rPr>
            </w:pPr>
            <w:r w:rsidRPr="002F6771">
              <w:rPr>
                <w:b/>
                <w:bCs/>
                <w:color w:val="000000"/>
                <w:sz w:val="16"/>
                <w:szCs w:val="16"/>
              </w:rPr>
              <w:t> </w:t>
            </w:r>
          </w:p>
        </w:tc>
        <w:tc>
          <w:tcPr>
            <w:tcW w:w="2268"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ИТОГО</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3 375,621</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3 592,364</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3 305,412</w:t>
            </w:r>
          </w:p>
        </w:tc>
        <w:tc>
          <w:tcPr>
            <w:tcW w:w="851"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92,0</w:t>
            </w:r>
          </w:p>
        </w:tc>
        <w:tc>
          <w:tcPr>
            <w:tcW w:w="992"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3 367,554</w:t>
            </w:r>
          </w:p>
        </w:tc>
        <w:tc>
          <w:tcPr>
            <w:tcW w:w="850"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93,7</w:t>
            </w:r>
          </w:p>
        </w:tc>
        <w:tc>
          <w:tcPr>
            <w:tcW w:w="993"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3 408,334</w:t>
            </w:r>
          </w:p>
        </w:tc>
        <w:tc>
          <w:tcPr>
            <w:tcW w:w="816" w:type="dxa"/>
            <w:tcBorders>
              <w:top w:val="nil"/>
              <w:left w:val="nil"/>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94,9</w:t>
            </w:r>
          </w:p>
        </w:tc>
      </w:tr>
      <w:tr w:rsidR="00D75D01" w:rsidRPr="002F6771" w:rsidTr="00D75D01">
        <w:trPr>
          <w:trHeight w:val="5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771" w:rsidRPr="00782599" w:rsidRDefault="002F6771" w:rsidP="002F6771">
            <w:pPr>
              <w:jc w:val="right"/>
              <w:rPr>
                <w:bCs/>
                <w:color w:val="000000"/>
                <w:sz w:val="16"/>
                <w:szCs w:val="16"/>
              </w:rPr>
            </w:pPr>
            <w:r w:rsidRPr="00782599">
              <w:rPr>
                <w:bCs/>
                <w:color w:val="000000"/>
                <w:sz w:val="16"/>
                <w:szCs w:val="16"/>
              </w:rPr>
              <w:t>248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782599" w:rsidRDefault="002F6771" w:rsidP="002F6771">
            <w:pPr>
              <w:rPr>
                <w:bCs/>
                <w:color w:val="000000"/>
                <w:sz w:val="16"/>
                <w:szCs w:val="16"/>
              </w:rPr>
            </w:pPr>
            <w:r w:rsidRPr="00782599">
              <w:rPr>
                <w:bCs/>
                <w:color w:val="000000"/>
                <w:sz w:val="16"/>
                <w:szCs w:val="16"/>
              </w:rPr>
              <w:t>Управление по физической культуре, спорту, туризму и молодежной политике администрации Туруханского района</w:t>
            </w:r>
            <w:r w:rsidR="009B02E4" w:rsidRPr="00782599">
              <w:rPr>
                <w:rStyle w:val="afd"/>
                <w:bCs/>
                <w:color w:val="000000"/>
                <w:sz w:val="16"/>
                <w:szCs w:val="16"/>
              </w:rPr>
              <w:footnoteReference w:id="9"/>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782599" w:rsidRDefault="002F6771" w:rsidP="002F6771">
            <w:pPr>
              <w:jc w:val="center"/>
              <w:rPr>
                <w:bCs/>
                <w:color w:val="000000"/>
                <w:sz w:val="16"/>
                <w:szCs w:val="16"/>
              </w:rPr>
            </w:pPr>
            <w:r w:rsidRPr="00782599">
              <w:rPr>
                <w:bCs/>
                <w:color w:val="000000"/>
                <w:sz w:val="16"/>
                <w:szCs w:val="16"/>
              </w:rPr>
              <w:t>55,185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Cs/>
                <w:color w:val="000000"/>
                <w:sz w:val="16"/>
                <w:szCs w:val="16"/>
              </w:rPr>
            </w:pPr>
            <w:r w:rsidRPr="002F6771">
              <w:rPr>
                <w:bCs/>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771" w:rsidRPr="002F6771" w:rsidRDefault="002F6771" w:rsidP="002F6771">
            <w:pPr>
              <w:jc w:val="center"/>
              <w:rPr>
                <w:b/>
                <w:bCs/>
                <w:color w:val="000000"/>
                <w:sz w:val="16"/>
                <w:szCs w:val="16"/>
              </w:rPr>
            </w:pPr>
            <w:r w:rsidRPr="002F6771">
              <w:rPr>
                <w:b/>
                <w:bCs/>
                <w:color w:val="000000"/>
                <w:sz w:val="16"/>
                <w:szCs w:val="16"/>
              </w:rPr>
              <w:t>х</w:t>
            </w:r>
          </w:p>
        </w:tc>
      </w:tr>
    </w:tbl>
    <w:p w:rsidR="00896C89" w:rsidRDefault="00896C89" w:rsidP="00896C89">
      <w:pPr>
        <w:rPr>
          <w:sz w:val="28"/>
          <w:szCs w:val="28"/>
        </w:rPr>
      </w:pPr>
    </w:p>
    <w:p w:rsidR="009B02E4" w:rsidRDefault="009B02E4" w:rsidP="00896C89">
      <w:pPr>
        <w:ind w:firstLine="709"/>
        <w:jc w:val="both"/>
        <w:rPr>
          <w:bCs/>
          <w:sz w:val="28"/>
          <w:szCs w:val="28"/>
        </w:rPr>
      </w:pPr>
      <w:r>
        <w:rPr>
          <w:bCs/>
          <w:sz w:val="28"/>
          <w:szCs w:val="28"/>
        </w:rPr>
        <w:t xml:space="preserve">По ведомственной структуре расходов </w:t>
      </w:r>
      <w:r w:rsidR="00DD1DF6">
        <w:rPr>
          <w:bCs/>
          <w:sz w:val="28"/>
          <w:szCs w:val="28"/>
        </w:rPr>
        <w:t xml:space="preserve">в Проекте бюджета </w:t>
      </w:r>
      <w:r>
        <w:rPr>
          <w:bCs/>
          <w:sz w:val="28"/>
          <w:szCs w:val="28"/>
        </w:rPr>
        <w:t>увеличение бюджетных ассигнований  на 2016 год по сравнению с</w:t>
      </w:r>
      <w:r w:rsidR="00DD1DF6">
        <w:rPr>
          <w:bCs/>
          <w:sz w:val="28"/>
          <w:szCs w:val="28"/>
        </w:rPr>
        <w:t xml:space="preserve"> показателями </w:t>
      </w:r>
      <w:r>
        <w:rPr>
          <w:bCs/>
          <w:sz w:val="28"/>
          <w:szCs w:val="28"/>
        </w:rPr>
        <w:t>2015 год</w:t>
      </w:r>
      <w:r w:rsidR="00DD1DF6">
        <w:rPr>
          <w:bCs/>
          <w:sz w:val="28"/>
          <w:szCs w:val="28"/>
        </w:rPr>
        <w:t>а</w:t>
      </w:r>
      <w:r>
        <w:rPr>
          <w:bCs/>
          <w:sz w:val="28"/>
          <w:szCs w:val="28"/>
        </w:rPr>
        <w:t xml:space="preserve"> планируется</w:t>
      </w:r>
      <w:r w:rsidR="00782599">
        <w:rPr>
          <w:bCs/>
          <w:sz w:val="28"/>
          <w:szCs w:val="28"/>
        </w:rPr>
        <w:t xml:space="preserve"> по главным распорядителям бюджетных средств</w:t>
      </w:r>
      <w:r>
        <w:rPr>
          <w:bCs/>
          <w:sz w:val="28"/>
          <w:szCs w:val="28"/>
        </w:rPr>
        <w:t>:</w:t>
      </w:r>
    </w:p>
    <w:p w:rsidR="00D75D01" w:rsidRDefault="009B02E4" w:rsidP="00896C89">
      <w:pPr>
        <w:ind w:firstLine="709"/>
        <w:jc w:val="both"/>
        <w:rPr>
          <w:bCs/>
          <w:color w:val="000000"/>
          <w:sz w:val="28"/>
          <w:szCs w:val="28"/>
        </w:rPr>
      </w:pPr>
      <w:r>
        <w:rPr>
          <w:bCs/>
          <w:sz w:val="28"/>
          <w:szCs w:val="28"/>
        </w:rPr>
        <w:t xml:space="preserve">- </w:t>
      </w:r>
      <w:r w:rsidRPr="009B02E4">
        <w:rPr>
          <w:bCs/>
          <w:color w:val="000000"/>
          <w:sz w:val="28"/>
          <w:szCs w:val="28"/>
        </w:rPr>
        <w:t>Управлени</w:t>
      </w:r>
      <w:r>
        <w:rPr>
          <w:bCs/>
          <w:color w:val="000000"/>
          <w:sz w:val="28"/>
          <w:szCs w:val="28"/>
        </w:rPr>
        <w:t>ю</w:t>
      </w:r>
      <w:r w:rsidRPr="009B02E4">
        <w:rPr>
          <w:bCs/>
          <w:color w:val="000000"/>
          <w:sz w:val="28"/>
          <w:szCs w:val="28"/>
        </w:rPr>
        <w:t xml:space="preserve"> образования администрации Туруханского района</w:t>
      </w:r>
      <w:r>
        <w:rPr>
          <w:bCs/>
          <w:color w:val="000000"/>
          <w:sz w:val="28"/>
          <w:szCs w:val="28"/>
        </w:rPr>
        <w:t xml:space="preserve"> на 3,8%,</w:t>
      </w:r>
    </w:p>
    <w:p w:rsidR="009B02E4" w:rsidRPr="009B02E4" w:rsidRDefault="009B02E4" w:rsidP="00896C89">
      <w:pPr>
        <w:ind w:firstLine="709"/>
        <w:jc w:val="both"/>
        <w:rPr>
          <w:bCs/>
          <w:sz w:val="28"/>
          <w:szCs w:val="28"/>
        </w:rPr>
      </w:pPr>
      <w:r>
        <w:rPr>
          <w:bCs/>
          <w:color w:val="000000"/>
          <w:sz w:val="28"/>
          <w:szCs w:val="28"/>
        </w:rPr>
        <w:t>-</w:t>
      </w:r>
      <w:r w:rsidRPr="009B02E4">
        <w:rPr>
          <w:bCs/>
          <w:color w:val="000000"/>
          <w:sz w:val="16"/>
          <w:szCs w:val="16"/>
        </w:rPr>
        <w:t xml:space="preserve"> </w:t>
      </w:r>
      <w:r w:rsidRPr="009B02E4">
        <w:rPr>
          <w:bCs/>
          <w:color w:val="000000"/>
          <w:sz w:val="28"/>
          <w:szCs w:val="28"/>
        </w:rPr>
        <w:t>Управлени</w:t>
      </w:r>
      <w:r>
        <w:rPr>
          <w:bCs/>
          <w:color w:val="000000"/>
          <w:sz w:val="28"/>
          <w:szCs w:val="28"/>
        </w:rPr>
        <w:t>ю</w:t>
      </w:r>
      <w:r w:rsidRPr="009B02E4">
        <w:rPr>
          <w:bCs/>
          <w:color w:val="000000"/>
          <w:sz w:val="28"/>
          <w:szCs w:val="28"/>
        </w:rPr>
        <w:t xml:space="preserve"> социальной защиты населения администрации Туруханского района</w:t>
      </w:r>
      <w:r>
        <w:rPr>
          <w:bCs/>
          <w:color w:val="000000"/>
          <w:sz w:val="28"/>
          <w:szCs w:val="28"/>
        </w:rPr>
        <w:t xml:space="preserve"> на 32,3%.</w:t>
      </w:r>
    </w:p>
    <w:p w:rsidR="00D75D01" w:rsidRDefault="00D75D01" w:rsidP="00896C89">
      <w:pPr>
        <w:ind w:firstLine="709"/>
        <w:jc w:val="both"/>
        <w:rPr>
          <w:bCs/>
          <w:sz w:val="28"/>
          <w:szCs w:val="28"/>
        </w:rPr>
      </w:pPr>
    </w:p>
    <w:p w:rsidR="001C7A8C" w:rsidRDefault="00782599" w:rsidP="00896C89">
      <w:pPr>
        <w:ind w:firstLine="709"/>
        <w:jc w:val="both"/>
        <w:rPr>
          <w:sz w:val="28"/>
          <w:szCs w:val="28"/>
        </w:rPr>
      </w:pPr>
      <w:r>
        <w:rPr>
          <w:sz w:val="28"/>
          <w:szCs w:val="28"/>
        </w:rPr>
        <w:t>Сравнительный а</w:t>
      </w:r>
      <w:r w:rsidRPr="007C155E">
        <w:rPr>
          <w:sz w:val="28"/>
          <w:szCs w:val="28"/>
        </w:rPr>
        <w:t>нализ</w:t>
      </w:r>
      <w:r>
        <w:rPr>
          <w:sz w:val="28"/>
          <w:szCs w:val="28"/>
        </w:rPr>
        <w:t xml:space="preserve"> </w:t>
      </w:r>
      <w:r w:rsidR="00C5676A">
        <w:rPr>
          <w:sz w:val="28"/>
          <w:szCs w:val="28"/>
        </w:rPr>
        <w:t>Пр</w:t>
      </w:r>
      <w:r w:rsidR="001D02EB">
        <w:rPr>
          <w:sz w:val="28"/>
          <w:szCs w:val="28"/>
        </w:rPr>
        <w:t>о</w:t>
      </w:r>
      <w:r w:rsidR="00C5676A">
        <w:rPr>
          <w:sz w:val="28"/>
          <w:szCs w:val="28"/>
        </w:rPr>
        <w:t>екта</w:t>
      </w:r>
      <w:r>
        <w:rPr>
          <w:sz w:val="28"/>
          <w:szCs w:val="28"/>
        </w:rPr>
        <w:t xml:space="preserve"> бюджета по функциональной структуре расходов, с аналогичными плановыми показателями 2015 года.</w:t>
      </w:r>
    </w:p>
    <w:p w:rsidR="00F4007A" w:rsidRDefault="00F4007A" w:rsidP="00896C89">
      <w:pPr>
        <w:ind w:firstLine="709"/>
        <w:jc w:val="both"/>
        <w:rPr>
          <w:bCs/>
          <w:sz w:val="28"/>
          <w:szCs w:val="28"/>
        </w:rPr>
      </w:pPr>
    </w:p>
    <w:p w:rsidR="00896C89" w:rsidRDefault="00D865C5" w:rsidP="00FB08F9">
      <w:pPr>
        <w:ind w:right="141" w:firstLine="709"/>
        <w:jc w:val="right"/>
        <w:rPr>
          <w:sz w:val="28"/>
          <w:szCs w:val="28"/>
        </w:rPr>
      </w:pPr>
      <w:r>
        <w:rPr>
          <w:sz w:val="28"/>
          <w:szCs w:val="28"/>
        </w:rPr>
        <w:t xml:space="preserve">                                                                                                   </w:t>
      </w:r>
      <w:r w:rsidR="00896C89">
        <w:rPr>
          <w:sz w:val="28"/>
          <w:szCs w:val="28"/>
        </w:rPr>
        <w:t xml:space="preserve">Таблица № </w:t>
      </w:r>
      <w:r w:rsidR="0018013B">
        <w:rPr>
          <w:sz w:val="28"/>
          <w:szCs w:val="28"/>
        </w:rPr>
        <w:t>10</w:t>
      </w:r>
      <w:r w:rsidR="00896C89">
        <w:rPr>
          <w:sz w:val="28"/>
          <w:szCs w:val="28"/>
        </w:rPr>
        <w:t>.</w:t>
      </w:r>
    </w:p>
    <w:p w:rsidR="00A92E2A" w:rsidRDefault="00A92E2A" w:rsidP="00FB08F9">
      <w:pPr>
        <w:ind w:right="141" w:firstLine="709"/>
        <w:jc w:val="right"/>
        <w:rPr>
          <w:sz w:val="28"/>
          <w:szCs w:val="28"/>
        </w:rPr>
      </w:pPr>
      <w:r w:rsidRPr="008B5828">
        <w:rPr>
          <w:sz w:val="28"/>
          <w:szCs w:val="28"/>
        </w:rPr>
        <w:t>(</w:t>
      </w:r>
      <w:r w:rsidR="00A52668">
        <w:rPr>
          <w:sz w:val="28"/>
          <w:szCs w:val="28"/>
        </w:rPr>
        <w:t>млн</w:t>
      </w:r>
      <w:r w:rsidRPr="008B5828">
        <w:rPr>
          <w:sz w:val="28"/>
          <w:szCs w:val="28"/>
        </w:rPr>
        <w:t>.руб</w:t>
      </w:r>
      <w:r w:rsidR="00FB08F9" w:rsidRPr="008B5828">
        <w:rPr>
          <w:sz w:val="28"/>
          <w:szCs w:val="28"/>
        </w:rPr>
        <w:t>.</w:t>
      </w:r>
      <w:r w:rsidRPr="008B5828">
        <w:rPr>
          <w:sz w:val="28"/>
          <w:szCs w:val="28"/>
        </w:rPr>
        <w:t>)</w:t>
      </w:r>
    </w:p>
    <w:p w:rsidR="00F4007A" w:rsidRDefault="00F4007A" w:rsidP="00FB08F9">
      <w:pPr>
        <w:ind w:right="141" w:firstLine="709"/>
        <w:jc w:val="right"/>
        <w:rPr>
          <w:sz w:val="28"/>
          <w:szCs w:val="28"/>
        </w:rPr>
      </w:pPr>
    </w:p>
    <w:p w:rsidR="00F4007A" w:rsidRDefault="00F4007A" w:rsidP="00FB08F9">
      <w:pPr>
        <w:ind w:right="141" w:firstLine="709"/>
        <w:jc w:val="right"/>
        <w:rPr>
          <w:sz w:val="28"/>
          <w:szCs w:val="28"/>
        </w:rPr>
      </w:pPr>
    </w:p>
    <w:p w:rsidR="00F4007A" w:rsidRDefault="00F4007A" w:rsidP="00FB08F9">
      <w:pPr>
        <w:ind w:right="141" w:firstLine="709"/>
        <w:jc w:val="right"/>
        <w:rPr>
          <w:sz w:val="28"/>
          <w:szCs w:val="28"/>
        </w:rPr>
      </w:pPr>
    </w:p>
    <w:p w:rsidR="00F4007A" w:rsidRDefault="00F4007A" w:rsidP="00FB08F9">
      <w:pPr>
        <w:ind w:right="141" w:firstLine="709"/>
        <w:jc w:val="right"/>
        <w:rPr>
          <w:sz w:val="28"/>
          <w:szCs w:val="28"/>
        </w:rPr>
      </w:pPr>
    </w:p>
    <w:tbl>
      <w:tblPr>
        <w:tblW w:w="10326" w:type="dxa"/>
        <w:tblInd w:w="93" w:type="dxa"/>
        <w:tblLayout w:type="fixed"/>
        <w:tblLook w:val="04A0"/>
      </w:tblPr>
      <w:tblGrid>
        <w:gridCol w:w="2283"/>
        <w:gridCol w:w="709"/>
        <w:gridCol w:w="992"/>
        <w:gridCol w:w="1134"/>
        <w:gridCol w:w="993"/>
        <w:gridCol w:w="708"/>
        <w:gridCol w:w="993"/>
        <w:gridCol w:w="708"/>
        <w:gridCol w:w="993"/>
        <w:gridCol w:w="813"/>
      </w:tblGrid>
      <w:tr w:rsidR="008B5828" w:rsidRPr="008B5828" w:rsidTr="00A52668">
        <w:trPr>
          <w:trHeight w:val="22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28" w:rsidRPr="008B5828" w:rsidRDefault="008B5828" w:rsidP="008B5828">
            <w:pPr>
              <w:jc w:val="center"/>
              <w:rPr>
                <w:color w:val="000000"/>
                <w:sz w:val="16"/>
                <w:szCs w:val="16"/>
              </w:rPr>
            </w:pPr>
            <w:r w:rsidRPr="008B5828">
              <w:rPr>
                <w:color w:val="000000"/>
                <w:sz w:val="16"/>
                <w:szCs w:val="16"/>
              </w:rPr>
              <w:lastRenderedPageBreak/>
              <w:t>Наименование показателя бюджетной классификации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5828" w:rsidRPr="008B5828" w:rsidRDefault="008B5828" w:rsidP="008B5828">
            <w:pPr>
              <w:jc w:val="center"/>
              <w:rPr>
                <w:color w:val="000000"/>
                <w:sz w:val="16"/>
                <w:szCs w:val="16"/>
              </w:rPr>
            </w:pPr>
            <w:r w:rsidRPr="008B5828">
              <w:rPr>
                <w:color w:val="000000"/>
                <w:sz w:val="16"/>
                <w:szCs w:val="16"/>
              </w:rPr>
              <w:t>Раздел-подраздел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28" w:rsidRPr="008B5828" w:rsidRDefault="008B5828" w:rsidP="008B5828">
            <w:pPr>
              <w:jc w:val="center"/>
              <w:rPr>
                <w:color w:val="000000"/>
                <w:sz w:val="16"/>
                <w:szCs w:val="16"/>
              </w:rPr>
            </w:pPr>
            <w:r w:rsidRPr="008B5828">
              <w:rPr>
                <w:color w:val="000000"/>
                <w:sz w:val="16"/>
                <w:szCs w:val="16"/>
              </w:rPr>
              <w:t>Кассовые расходы за 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828" w:rsidRPr="00A52668" w:rsidRDefault="00A52668" w:rsidP="009B02E4">
            <w:pPr>
              <w:jc w:val="center"/>
              <w:rPr>
                <w:color w:val="000000"/>
                <w:sz w:val="16"/>
                <w:szCs w:val="16"/>
              </w:rPr>
            </w:pPr>
            <w:r w:rsidRPr="00A52668">
              <w:rPr>
                <w:bCs/>
                <w:color w:val="000000"/>
                <w:sz w:val="16"/>
                <w:szCs w:val="16"/>
              </w:rPr>
              <w:t xml:space="preserve">2015 год </w:t>
            </w:r>
            <w:r w:rsidR="00D44BCF" w:rsidRPr="00D44BCF">
              <w:rPr>
                <w:bCs/>
                <w:color w:val="000000"/>
                <w:sz w:val="16"/>
                <w:szCs w:val="16"/>
              </w:rPr>
              <w:t>Решение Туруханского районного Совета депутатов от 19.12.2014 № 34-510 (в ред. от 12.11.15 № 2-33)</w:t>
            </w:r>
          </w:p>
        </w:tc>
        <w:tc>
          <w:tcPr>
            <w:tcW w:w="5208" w:type="dxa"/>
            <w:gridSpan w:val="6"/>
            <w:tcBorders>
              <w:top w:val="single" w:sz="4" w:space="0" w:color="auto"/>
              <w:left w:val="nil"/>
              <w:bottom w:val="single" w:sz="4" w:space="0" w:color="auto"/>
              <w:right w:val="single" w:sz="4" w:space="0" w:color="auto"/>
            </w:tcBorders>
            <w:shd w:val="clear" w:color="auto" w:fill="auto"/>
            <w:vAlign w:val="center"/>
            <w:hideMark/>
          </w:tcPr>
          <w:p w:rsidR="008B5828" w:rsidRPr="008B5828" w:rsidRDefault="008B5828" w:rsidP="009B02E4">
            <w:pPr>
              <w:jc w:val="center"/>
              <w:rPr>
                <w:color w:val="000000"/>
                <w:sz w:val="16"/>
                <w:szCs w:val="16"/>
              </w:rPr>
            </w:pPr>
            <w:r w:rsidRPr="008B5828">
              <w:rPr>
                <w:color w:val="000000"/>
                <w:sz w:val="16"/>
                <w:szCs w:val="16"/>
              </w:rPr>
              <w:t>Проект решения</w:t>
            </w:r>
          </w:p>
        </w:tc>
      </w:tr>
      <w:tr w:rsidR="008B5828" w:rsidRPr="008B5828" w:rsidTr="00A52668">
        <w:trPr>
          <w:trHeight w:val="67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B5828" w:rsidRPr="008B5828" w:rsidRDefault="008B5828" w:rsidP="008B582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828" w:rsidRPr="008B5828" w:rsidRDefault="008B5828" w:rsidP="008B5828">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828" w:rsidRPr="008B5828" w:rsidRDefault="008B5828" w:rsidP="008B5828">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5828" w:rsidRPr="008B5828" w:rsidRDefault="008B5828" w:rsidP="009B02E4">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B5828" w:rsidRPr="008B5828" w:rsidRDefault="008B5828" w:rsidP="009B02E4">
            <w:pPr>
              <w:jc w:val="center"/>
              <w:rPr>
                <w:color w:val="000000"/>
                <w:sz w:val="16"/>
                <w:szCs w:val="16"/>
              </w:rPr>
            </w:pPr>
            <w:r w:rsidRPr="008B5828">
              <w:rPr>
                <w:color w:val="000000"/>
                <w:sz w:val="16"/>
                <w:szCs w:val="16"/>
              </w:rPr>
              <w:t>2016 год</w:t>
            </w:r>
          </w:p>
        </w:tc>
        <w:tc>
          <w:tcPr>
            <w:tcW w:w="708" w:type="dxa"/>
            <w:tcBorders>
              <w:top w:val="nil"/>
              <w:left w:val="nil"/>
              <w:bottom w:val="single" w:sz="4" w:space="0" w:color="auto"/>
              <w:right w:val="single" w:sz="4" w:space="0" w:color="auto"/>
            </w:tcBorders>
            <w:shd w:val="clear" w:color="auto" w:fill="auto"/>
            <w:vAlign w:val="center"/>
            <w:hideMark/>
          </w:tcPr>
          <w:p w:rsidR="008B5828" w:rsidRPr="008B5828" w:rsidRDefault="008B5828" w:rsidP="009B02E4">
            <w:pPr>
              <w:jc w:val="center"/>
              <w:rPr>
                <w:color w:val="000000"/>
                <w:sz w:val="16"/>
                <w:szCs w:val="16"/>
              </w:rPr>
            </w:pPr>
            <w:r w:rsidRPr="008B5828">
              <w:rPr>
                <w:color w:val="000000"/>
                <w:sz w:val="16"/>
                <w:szCs w:val="16"/>
              </w:rPr>
              <w:t>гр.5/гр.4*100%</w:t>
            </w:r>
          </w:p>
        </w:tc>
        <w:tc>
          <w:tcPr>
            <w:tcW w:w="993" w:type="dxa"/>
            <w:tcBorders>
              <w:top w:val="nil"/>
              <w:left w:val="nil"/>
              <w:bottom w:val="single" w:sz="4" w:space="0" w:color="auto"/>
              <w:right w:val="single" w:sz="4" w:space="0" w:color="auto"/>
            </w:tcBorders>
            <w:shd w:val="clear" w:color="auto" w:fill="auto"/>
            <w:noWrap/>
            <w:vAlign w:val="center"/>
            <w:hideMark/>
          </w:tcPr>
          <w:p w:rsidR="008B5828" w:rsidRPr="008B5828" w:rsidRDefault="008B5828" w:rsidP="009B02E4">
            <w:pPr>
              <w:jc w:val="center"/>
              <w:rPr>
                <w:color w:val="000000"/>
                <w:sz w:val="16"/>
                <w:szCs w:val="16"/>
              </w:rPr>
            </w:pPr>
            <w:r w:rsidRPr="008B5828">
              <w:rPr>
                <w:color w:val="000000"/>
                <w:sz w:val="16"/>
                <w:szCs w:val="16"/>
              </w:rPr>
              <w:t>2017 год</w:t>
            </w:r>
          </w:p>
        </w:tc>
        <w:tc>
          <w:tcPr>
            <w:tcW w:w="708" w:type="dxa"/>
            <w:tcBorders>
              <w:top w:val="nil"/>
              <w:left w:val="nil"/>
              <w:bottom w:val="single" w:sz="4" w:space="0" w:color="auto"/>
              <w:right w:val="single" w:sz="4" w:space="0" w:color="auto"/>
            </w:tcBorders>
            <w:shd w:val="clear" w:color="auto" w:fill="auto"/>
            <w:vAlign w:val="center"/>
            <w:hideMark/>
          </w:tcPr>
          <w:p w:rsidR="008B5828" w:rsidRPr="008B5828" w:rsidRDefault="008B5828" w:rsidP="009B02E4">
            <w:pPr>
              <w:jc w:val="center"/>
              <w:rPr>
                <w:color w:val="000000"/>
                <w:sz w:val="16"/>
                <w:szCs w:val="16"/>
              </w:rPr>
            </w:pPr>
            <w:r w:rsidRPr="008B5828">
              <w:rPr>
                <w:color w:val="000000"/>
                <w:sz w:val="16"/>
                <w:szCs w:val="16"/>
              </w:rPr>
              <w:t>гр.7/гр.4*100%</w:t>
            </w:r>
          </w:p>
        </w:tc>
        <w:tc>
          <w:tcPr>
            <w:tcW w:w="993" w:type="dxa"/>
            <w:tcBorders>
              <w:top w:val="nil"/>
              <w:left w:val="nil"/>
              <w:bottom w:val="single" w:sz="4" w:space="0" w:color="auto"/>
              <w:right w:val="single" w:sz="4" w:space="0" w:color="auto"/>
            </w:tcBorders>
            <w:shd w:val="clear" w:color="auto" w:fill="auto"/>
            <w:noWrap/>
            <w:vAlign w:val="center"/>
            <w:hideMark/>
          </w:tcPr>
          <w:p w:rsidR="008B5828" w:rsidRPr="008B5828" w:rsidRDefault="008B5828" w:rsidP="009B02E4">
            <w:pPr>
              <w:jc w:val="center"/>
              <w:rPr>
                <w:color w:val="000000"/>
                <w:sz w:val="16"/>
                <w:szCs w:val="16"/>
              </w:rPr>
            </w:pPr>
            <w:r w:rsidRPr="008B5828">
              <w:rPr>
                <w:color w:val="000000"/>
                <w:sz w:val="16"/>
                <w:szCs w:val="16"/>
              </w:rPr>
              <w:t>2018 год</w:t>
            </w:r>
          </w:p>
        </w:tc>
        <w:tc>
          <w:tcPr>
            <w:tcW w:w="813" w:type="dxa"/>
            <w:tcBorders>
              <w:top w:val="nil"/>
              <w:left w:val="nil"/>
              <w:bottom w:val="single" w:sz="4" w:space="0" w:color="auto"/>
              <w:right w:val="single" w:sz="4" w:space="0" w:color="auto"/>
            </w:tcBorders>
            <w:shd w:val="clear" w:color="auto" w:fill="auto"/>
            <w:vAlign w:val="center"/>
            <w:hideMark/>
          </w:tcPr>
          <w:p w:rsidR="008B5828" w:rsidRPr="008B5828" w:rsidRDefault="008B5828" w:rsidP="009B02E4">
            <w:pPr>
              <w:jc w:val="center"/>
              <w:rPr>
                <w:color w:val="000000"/>
                <w:sz w:val="16"/>
                <w:szCs w:val="16"/>
              </w:rPr>
            </w:pPr>
            <w:r w:rsidRPr="008B5828">
              <w:rPr>
                <w:color w:val="000000"/>
                <w:sz w:val="16"/>
                <w:szCs w:val="16"/>
              </w:rPr>
              <w:t>гр.9/гр.4*100%</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w:t>
            </w:r>
          </w:p>
        </w:tc>
      </w:tr>
      <w:tr w:rsidR="008B5828" w:rsidRPr="008B5828" w:rsidTr="00906CC5">
        <w:trPr>
          <w:trHeight w:val="4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0100</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142,472</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236,350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194,672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82,4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206,829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87,5</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201,829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85,4</w:t>
            </w:r>
          </w:p>
        </w:tc>
      </w:tr>
      <w:tr w:rsidR="008B5828" w:rsidRPr="008B5828" w:rsidTr="00906CC5">
        <w:trPr>
          <w:trHeight w:val="696"/>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1,509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2,112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2,112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2,112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140,0</w:t>
            </w:r>
          </w:p>
        </w:tc>
      </w:tr>
      <w:tr w:rsidR="008B5828" w:rsidRPr="008B5828" w:rsidTr="001D02EB">
        <w:trPr>
          <w:trHeight w:val="109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0103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11,941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13,750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15,140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110,1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15,140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15,140</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110,1</w:t>
            </w:r>
          </w:p>
        </w:tc>
      </w:tr>
      <w:tr w:rsidR="008B5828" w:rsidRPr="008B5828" w:rsidTr="001D02EB">
        <w:trPr>
          <w:trHeight w:val="139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93,753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126,955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117,638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123,638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118,638</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93,4</w:t>
            </w:r>
          </w:p>
        </w:tc>
      </w:tr>
      <w:tr w:rsidR="008B5828" w:rsidRPr="008B5828" w:rsidTr="001D02EB">
        <w:trPr>
          <w:trHeight w:val="1184"/>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20,022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20,826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20,582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98,8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20,582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98,8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20,582</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98,8</w:t>
            </w:r>
          </w:p>
        </w:tc>
      </w:tr>
      <w:tr w:rsidR="008B5828" w:rsidRPr="008B5828" w:rsidTr="00A52668">
        <w:trPr>
          <w:trHeight w:val="421"/>
        </w:trPr>
        <w:tc>
          <w:tcPr>
            <w:tcW w:w="2283" w:type="dxa"/>
            <w:tcBorders>
              <w:top w:val="nil"/>
              <w:left w:val="single" w:sz="4" w:space="0" w:color="auto"/>
              <w:bottom w:val="single" w:sz="4" w:space="0" w:color="auto"/>
              <w:right w:val="single" w:sz="4" w:space="0" w:color="auto"/>
            </w:tcBorders>
            <w:shd w:val="clear" w:color="auto" w:fill="auto"/>
            <w:hideMark/>
          </w:tcPr>
          <w:p w:rsidR="008B5828" w:rsidRPr="008B5828" w:rsidRDefault="008B5828" w:rsidP="008B5828">
            <w:pPr>
              <w:rPr>
                <w:color w:val="000000"/>
                <w:sz w:val="16"/>
                <w:szCs w:val="16"/>
              </w:rPr>
            </w:pPr>
            <w:r w:rsidRPr="008B5828">
              <w:rPr>
                <w:color w:val="000000"/>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center"/>
              <w:rPr>
                <w:color w:val="000000"/>
                <w:sz w:val="16"/>
                <w:szCs w:val="16"/>
              </w:rPr>
            </w:pPr>
            <w:r w:rsidRPr="008B5828">
              <w:rPr>
                <w:color w:val="000000"/>
                <w:sz w:val="16"/>
                <w:szCs w:val="16"/>
              </w:rPr>
              <w:t>0107</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12,521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0111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4,309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464,1</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464,1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464,1</w:t>
            </w:r>
          </w:p>
        </w:tc>
      </w:tr>
      <w:tr w:rsidR="008B5828" w:rsidRPr="008B5828" w:rsidTr="00A52668">
        <w:trPr>
          <w:trHeight w:val="31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0113</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15,243</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56,480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19,200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34,0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25,357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44,9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25,357</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44,9</w:t>
            </w:r>
          </w:p>
        </w:tc>
      </w:tr>
      <w:tr w:rsidR="008B5828" w:rsidRPr="008B5828" w:rsidTr="00A52668">
        <w:trPr>
          <w:trHeight w:val="3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0200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0,714</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0,657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0,891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135,6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0,857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130,4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w:t>
            </w:r>
          </w:p>
        </w:tc>
      </w:tr>
      <w:tr w:rsidR="008B5828" w:rsidRPr="008B5828" w:rsidTr="00A52668">
        <w:trPr>
          <w:trHeight w:val="41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0203</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0,714</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0,657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0,891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135,6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0,857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130,4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56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0300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10,317</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12,136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10,362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85,4</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10,042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82,7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10,042</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82,7</w:t>
            </w:r>
          </w:p>
        </w:tc>
      </w:tr>
      <w:tr w:rsidR="008B5828" w:rsidRPr="008B5828" w:rsidTr="00A52668">
        <w:trPr>
          <w:trHeight w:val="1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0309</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9,702</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9,125</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7,700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84,4</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7,700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84,4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7,700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84,4</w:t>
            </w:r>
          </w:p>
        </w:tc>
      </w:tr>
      <w:tr w:rsidR="008B5828" w:rsidRPr="008B5828" w:rsidTr="00A52668">
        <w:trPr>
          <w:trHeight w:val="36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0310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0,615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3,011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2,342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77,8</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2,342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77,8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2,342</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77,8</w:t>
            </w:r>
          </w:p>
        </w:tc>
      </w:tr>
      <w:tr w:rsidR="008B5828" w:rsidRPr="008B5828" w:rsidTr="00A52668">
        <w:trPr>
          <w:trHeight w:val="57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0314</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0,320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38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center"/>
              <w:rPr>
                <w:b/>
                <w:bCs/>
                <w:color w:val="000000"/>
                <w:sz w:val="16"/>
                <w:szCs w:val="16"/>
              </w:rPr>
            </w:pPr>
            <w:r w:rsidRPr="00DD1DF6">
              <w:rPr>
                <w:b/>
                <w:bCs/>
                <w:color w:val="000000"/>
                <w:sz w:val="16"/>
                <w:szCs w:val="16"/>
              </w:rPr>
              <w:t>0400</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203,658</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237,749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182,525</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76,8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204,183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color w:val="000000"/>
                <w:sz w:val="16"/>
                <w:szCs w:val="16"/>
              </w:rPr>
            </w:pPr>
            <w:r w:rsidRPr="00DD1DF6">
              <w:rPr>
                <w:b/>
                <w:color w:val="000000"/>
                <w:sz w:val="16"/>
                <w:szCs w:val="16"/>
              </w:rPr>
              <w:t>85,9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209,718</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DD1DF6" w:rsidRDefault="008B5828" w:rsidP="008B5828">
            <w:pPr>
              <w:jc w:val="right"/>
              <w:rPr>
                <w:b/>
                <w:bCs/>
                <w:color w:val="000000"/>
                <w:sz w:val="16"/>
                <w:szCs w:val="16"/>
              </w:rPr>
            </w:pPr>
            <w:r w:rsidRPr="00DD1DF6">
              <w:rPr>
                <w:b/>
                <w:bCs/>
                <w:color w:val="000000"/>
                <w:sz w:val="16"/>
                <w:szCs w:val="16"/>
              </w:rPr>
              <w:t>88,2</w:t>
            </w:r>
          </w:p>
        </w:tc>
      </w:tr>
      <w:tr w:rsidR="008B5828" w:rsidRPr="008B5828" w:rsidTr="00A52668">
        <w:trPr>
          <w:trHeight w:val="41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0405</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10,868</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6,342</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1,959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30,9</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3,071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3,102</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48,9</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0408</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119,175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133,471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93,721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70,2</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99,663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74,7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105,167</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78,8</w:t>
            </w:r>
          </w:p>
        </w:tc>
      </w:tr>
      <w:tr w:rsidR="008B5828" w:rsidRPr="008B5828" w:rsidTr="00A52668">
        <w:trPr>
          <w:trHeight w:val="4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0409</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38,678</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58,306</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52,983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90,9</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52,983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90,9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52,983</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90,9</w:t>
            </w:r>
          </w:p>
        </w:tc>
      </w:tr>
      <w:tr w:rsidR="008B5828" w:rsidRPr="008B5828" w:rsidTr="00A52668">
        <w:trPr>
          <w:trHeight w:val="40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0412</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34,937</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39,630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33,862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85,4</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48,466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122,3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48,466</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122,3</w:t>
            </w:r>
          </w:p>
        </w:tc>
      </w:tr>
      <w:tr w:rsidR="008B5828" w:rsidRPr="008B5828" w:rsidTr="00CB22F2">
        <w:trPr>
          <w:trHeight w:val="41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0500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1 247,162</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1 576,135</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1 363,372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86,5</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1 348,158</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85,5</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1 348,158</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85,5</w:t>
            </w:r>
          </w:p>
        </w:tc>
      </w:tr>
      <w:tr w:rsidR="008B5828" w:rsidRPr="008B5828" w:rsidTr="00CB22F2">
        <w:trPr>
          <w:trHeight w:val="27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100,619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260,294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178,215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178,215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178,215</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68,5</w:t>
            </w:r>
          </w:p>
        </w:tc>
      </w:tr>
      <w:tr w:rsidR="008B5828" w:rsidRPr="008B5828" w:rsidTr="00CB22F2">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0502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1 107,746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1 297,363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1 175,750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1 160,536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89,5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1 160,536</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89,5</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lastRenderedPageBreak/>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0503</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8,695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8,078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9,407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116,5</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9,407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116,5</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9,407</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116,5</w:t>
            </w:r>
          </w:p>
        </w:tc>
      </w:tr>
      <w:tr w:rsidR="008B5828" w:rsidRPr="008B5828" w:rsidTr="00A52668">
        <w:trPr>
          <w:trHeight w:val="59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0505</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30,102</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10,400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2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0600</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0,035</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0,0</w:t>
            </w:r>
          </w:p>
        </w:tc>
      </w:tr>
      <w:tr w:rsidR="008B5828" w:rsidRPr="008B5828" w:rsidTr="00A52668">
        <w:trPr>
          <w:trHeight w:val="42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0605</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0,035</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0700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808,609</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861,746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901,855</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104,7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901,333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104,6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906,833</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105,2</w:t>
            </w:r>
          </w:p>
        </w:tc>
      </w:tr>
      <w:tr w:rsidR="008B5828" w:rsidRPr="008B5828" w:rsidTr="00A52668">
        <w:trPr>
          <w:trHeight w:val="32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0701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222,905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258,541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273,324</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105,7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271,324</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104,9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271,324</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104,9</w:t>
            </w:r>
          </w:p>
        </w:tc>
      </w:tr>
      <w:tr w:rsidR="008B5828" w:rsidRPr="008B5828" w:rsidTr="00A52668">
        <w:trPr>
          <w:trHeight w:val="27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0702</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503,162</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525,994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556,501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105,8</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557,859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106,1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563,359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107,1</w:t>
            </w:r>
          </w:p>
        </w:tc>
      </w:tr>
      <w:tr w:rsidR="008B5828" w:rsidRPr="008B5828" w:rsidTr="00906CC5">
        <w:trPr>
          <w:trHeight w:val="41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0707</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34,825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26,784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12,757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47,6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12,877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12,877</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48,1</w:t>
            </w:r>
          </w:p>
        </w:tc>
      </w:tr>
      <w:tr w:rsidR="008B5828" w:rsidRPr="008B5828" w:rsidTr="00906CC5">
        <w:trPr>
          <w:trHeight w:val="40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47,717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50,427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59,273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59,273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59,273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117,5</w:t>
            </w:r>
          </w:p>
        </w:tc>
      </w:tr>
      <w:tr w:rsidR="008B5828" w:rsidRPr="008B5828" w:rsidTr="00906CC5">
        <w:trPr>
          <w:trHeight w:val="435"/>
        </w:trPr>
        <w:tc>
          <w:tcPr>
            <w:tcW w:w="22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828" w:rsidRPr="008B5828" w:rsidRDefault="008B5828" w:rsidP="008B5828">
            <w:pPr>
              <w:rPr>
                <w:b/>
                <w:bCs/>
                <w:color w:val="000000"/>
                <w:sz w:val="16"/>
                <w:szCs w:val="16"/>
              </w:rPr>
            </w:pPr>
            <w:r w:rsidRPr="008B5828">
              <w:rPr>
                <w:b/>
                <w:bCs/>
                <w:color w:val="000000"/>
                <w:sz w:val="16"/>
                <w:szCs w:val="16"/>
              </w:rPr>
              <w:t>Культура и кинематография</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0800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8B5828" w:rsidRPr="008B5828" w:rsidRDefault="008B5828" w:rsidP="008B5828">
            <w:pPr>
              <w:jc w:val="right"/>
              <w:rPr>
                <w:b/>
                <w:bCs/>
                <w:color w:val="000000"/>
                <w:sz w:val="16"/>
                <w:szCs w:val="16"/>
              </w:rPr>
            </w:pPr>
            <w:r w:rsidRPr="008B5828">
              <w:rPr>
                <w:b/>
                <w:bCs/>
                <w:color w:val="000000"/>
                <w:sz w:val="16"/>
                <w:szCs w:val="16"/>
              </w:rPr>
              <w:t>82,657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8B5828" w:rsidRPr="008B5828" w:rsidRDefault="008B5828" w:rsidP="008B5828">
            <w:pPr>
              <w:jc w:val="right"/>
              <w:rPr>
                <w:b/>
                <w:bCs/>
                <w:color w:val="000000"/>
                <w:sz w:val="16"/>
                <w:szCs w:val="16"/>
              </w:rPr>
            </w:pPr>
            <w:r w:rsidRPr="008B5828">
              <w:rPr>
                <w:b/>
                <w:bCs/>
                <w:color w:val="000000"/>
                <w:sz w:val="16"/>
                <w:szCs w:val="16"/>
              </w:rPr>
              <w:t>96,492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B5828" w:rsidRPr="008B5828" w:rsidRDefault="008B5828" w:rsidP="008B5828">
            <w:pPr>
              <w:jc w:val="right"/>
              <w:rPr>
                <w:b/>
                <w:bCs/>
                <w:color w:val="000000"/>
                <w:sz w:val="16"/>
                <w:szCs w:val="16"/>
              </w:rPr>
            </w:pPr>
            <w:r w:rsidRPr="008B5828">
              <w:rPr>
                <w:b/>
                <w:bCs/>
                <w:color w:val="000000"/>
                <w:sz w:val="16"/>
                <w:szCs w:val="16"/>
              </w:rPr>
              <w:t>80,249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83,2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B5828" w:rsidRPr="008B5828" w:rsidRDefault="008B5828" w:rsidP="008B5828">
            <w:pPr>
              <w:jc w:val="right"/>
              <w:rPr>
                <w:b/>
                <w:bCs/>
                <w:color w:val="000000"/>
                <w:sz w:val="16"/>
                <w:szCs w:val="16"/>
              </w:rPr>
            </w:pPr>
            <w:r w:rsidRPr="008B5828">
              <w:rPr>
                <w:b/>
                <w:bCs/>
                <w:color w:val="000000"/>
                <w:sz w:val="16"/>
                <w:szCs w:val="16"/>
              </w:rPr>
              <w:t>92,785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96,2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B5828" w:rsidRPr="008B5828" w:rsidRDefault="008B5828" w:rsidP="008B5828">
            <w:pPr>
              <w:jc w:val="right"/>
              <w:rPr>
                <w:b/>
                <w:bCs/>
                <w:color w:val="000000"/>
                <w:sz w:val="16"/>
                <w:szCs w:val="16"/>
              </w:rPr>
            </w:pPr>
            <w:r w:rsidRPr="008B5828">
              <w:rPr>
                <w:b/>
                <w:bCs/>
                <w:color w:val="000000"/>
                <w:sz w:val="16"/>
                <w:szCs w:val="16"/>
              </w:rPr>
              <w:t>93,225</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96,6</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0801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65,211</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73,059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64,107</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87,7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74,812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102,4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75,252</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103,0</w:t>
            </w:r>
          </w:p>
        </w:tc>
      </w:tr>
      <w:tr w:rsidR="008B5828" w:rsidRPr="008B5828" w:rsidTr="00A52668">
        <w:trPr>
          <w:trHeight w:val="43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1D02EB">
            <w:pPr>
              <w:rPr>
                <w:color w:val="000000"/>
                <w:sz w:val="16"/>
                <w:szCs w:val="16"/>
              </w:rPr>
            </w:pPr>
            <w:r w:rsidRPr="008B5828">
              <w:rPr>
                <w:color w:val="000000"/>
                <w:sz w:val="16"/>
                <w:szCs w:val="16"/>
              </w:rPr>
              <w:t>Другие вопросы в области культуры, кинем</w:t>
            </w:r>
            <w:r w:rsidR="001D02EB">
              <w:rPr>
                <w:color w:val="000000"/>
                <w:sz w:val="16"/>
                <w:szCs w:val="16"/>
              </w:rPr>
              <w:t>а</w:t>
            </w:r>
            <w:r w:rsidRPr="008B5828">
              <w:rPr>
                <w:color w:val="000000"/>
                <w:sz w:val="16"/>
                <w:szCs w:val="16"/>
              </w:rPr>
              <w:t>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0804</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17,446</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23,433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16,142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68,9</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17,973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76,7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17,973</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76,7</w:t>
            </w:r>
          </w:p>
        </w:tc>
      </w:tr>
      <w:tr w:rsidR="008B5828" w:rsidRPr="008B5828" w:rsidTr="00A52668">
        <w:trPr>
          <w:trHeight w:val="27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634,157</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255,186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318,392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124,8</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318,342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124,7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318,342</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124,7</w:t>
            </w:r>
          </w:p>
        </w:tc>
      </w:tr>
      <w:tr w:rsidR="008B5828" w:rsidRPr="008B5828" w:rsidTr="00A52668">
        <w:trPr>
          <w:trHeight w:val="27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2,002</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2,477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41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1002</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41,568</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47,659</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45,919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96,3</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45,919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96,3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45,919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96,3</w:t>
            </w:r>
          </w:p>
        </w:tc>
      </w:tr>
      <w:tr w:rsidR="008B5828" w:rsidRPr="008B5828" w:rsidTr="00A52668">
        <w:trPr>
          <w:trHeight w:val="41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1003</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483,424</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111,093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198,133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178,3</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198,133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178,3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198,133</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178,3</w:t>
            </w:r>
          </w:p>
        </w:tc>
      </w:tr>
      <w:tr w:rsidR="008B5828" w:rsidRPr="008B5828" w:rsidTr="00A52668">
        <w:trPr>
          <w:trHeight w:val="26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1004</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4,321</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5,524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4,849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87,8</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4,849</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87,8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4,849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87,8</w:t>
            </w:r>
          </w:p>
        </w:tc>
      </w:tr>
      <w:tr w:rsidR="008B5828" w:rsidRPr="008B5828" w:rsidTr="00A52668">
        <w:trPr>
          <w:trHeight w:val="42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1006</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102,842</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88,433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69,491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78,6</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69,441</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78,5</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69,441</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78,5</w:t>
            </w:r>
          </w:p>
        </w:tc>
      </w:tr>
      <w:tr w:rsidR="008B5828" w:rsidRPr="008B5828" w:rsidTr="00A52668">
        <w:trPr>
          <w:trHeight w:val="4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18,981</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5,020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9,146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182,2</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5,646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112,5</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5,646</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112,5</w:t>
            </w:r>
          </w:p>
        </w:tc>
      </w:tr>
      <w:tr w:rsidR="008B5828" w:rsidRPr="008B5828" w:rsidTr="00A52668">
        <w:trPr>
          <w:trHeight w:val="26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1101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0,626</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0,762</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3,500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459,3</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1102</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2,605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4,191</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5,646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134,7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5,646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134,7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5,646</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134,7</w:t>
            </w:r>
          </w:p>
        </w:tc>
      </w:tr>
      <w:tr w:rsidR="008B5828" w:rsidRPr="008B5828" w:rsidTr="00A52668">
        <w:trPr>
          <w:trHeight w:val="46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1105</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15,750</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0,067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4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b/>
                <w:bCs/>
                <w:color w:val="000000"/>
                <w:sz w:val="16"/>
                <w:szCs w:val="16"/>
              </w:rPr>
            </w:pPr>
            <w:r w:rsidRPr="008B5828">
              <w:rPr>
                <w:b/>
                <w:bCs/>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4,120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242,7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b/>
                <w:bCs/>
                <w:color w:val="000000"/>
                <w:sz w:val="16"/>
                <w:szCs w:val="16"/>
              </w:rPr>
            </w:pPr>
            <w:r w:rsidRPr="008B5828">
              <w:rPr>
                <w:b/>
                <w:bCs/>
                <w:color w:val="000000"/>
                <w:sz w:val="16"/>
                <w:szCs w:val="16"/>
              </w:rPr>
              <w:t>10,000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242,7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10,000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242,7</w:t>
            </w:r>
          </w:p>
        </w:tc>
      </w:tr>
      <w:tr w:rsidR="008B5828" w:rsidRPr="008B5828" w:rsidTr="00A52668">
        <w:trPr>
          <w:trHeight w:val="47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Обслуживание внутреннего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1301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4,120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242,7</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242,7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242,7</w:t>
            </w:r>
          </w:p>
        </w:tc>
      </w:tr>
      <w:tr w:rsidR="008B5828" w:rsidRPr="008B5828" w:rsidTr="00A52668">
        <w:trPr>
          <w:trHeight w:val="65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1400</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226,859</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306,772</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233,948</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76,3</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229,373</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74,8</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224,453</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73,2</w:t>
            </w:r>
          </w:p>
        </w:tc>
      </w:tr>
      <w:tr w:rsidR="008B5828" w:rsidRPr="008B5828" w:rsidTr="00A52668">
        <w:trPr>
          <w:trHeight w:val="86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1401</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115,908</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113,644</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105,802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93,1</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105,505</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92,8</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114,635</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100,9</w:t>
            </w:r>
          </w:p>
        </w:tc>
      </w:tr>
      <w:tr w:rsidR="008B5828" w:rsidRPr="008B5828" w:rsidTr="00A52668">
        <w:trPr>
          <w:trHeight w:val="2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Иные дотации</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1402</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107,285</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136,465</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9B02E4">
        <w:trPr>
          <w:trHeight w:val="53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1403</w:t>
            </w:r>
          </w:p>
        </w:tc>
        <w:tc>
          <w:tcPr>
            <w:tcW w:w="992"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3,666</w:t>
            </w:r>
          </w:p>
        </w:tc>
        <w:tc>
          <w:tcPr>
            <w:tcW w:w="1134"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56,663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128,146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226,2</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123,868</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218,6</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109,818</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193,8</w:t>
            </w:r>
          </w:p>
        </w:tc>
      </w:tr>
      <w:tr w:rsidR="008B5828" w:rsidRPr="008B5828" w:rsidTr="009B02E4">
        <w:trPr>
          <w:trHeight w:val="4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8B5828" w:rsidRPr="008B5828" w:rsidRDefault="008B5828" w:rsidP="008B5828">
            <w:pPr>
              <w:rPr>
                <w:color w:val="000000"/>
                <w:sz w:val="16"/>
                <w:szCs w:val="16"/>
              </w:rPr>
            </w:pPr>
            <w:r w:rsidRPr="008B5828">
              <w:rPr>
                <w:color w:val="000000"/>
                <w:sz w:val="16"/>
                <w:szCs w:val="16"/>
              </w:rPr>
              <w:t>Условно-утверждаемые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rPr>
                <w:color w:val="000000"/>
                <w:sz w:val="16"/>
                <w:szCs w:val="16"/>
              </w:rPr>
            </w:pPr>
            <w:r w:rsidRPr="008B5828">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center"/>
              <w:rPr>
                <w:color w:val="000000"/>
                <w:sz w:val="16"/>
                <w:szCs w:val="16"/>
              </w:rPr>
            </w:pPr>
            <w:r w:rsidRPr="008B5828">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B5828" w:rsidRPr="008B5828" w:rsidRDefault="008B5828" w:rsidP="008B5828">
            <w:pPr>
              <w:jc w:val="right"/>
              <w:rPr>
                <w:color w:val="000000"/>
                <w:sz w:val="16"/>
                <w:szCs w:val="16"/>
              </w:rPr>
            </w:pPr>
            <w:r w:rsidRPr="008B5828">
              <w:rPr>
                <w:color w:val="000000"/>
                <w:sz w:val="16"/>
                <w:szCs w:val="16"/>
              </w:rPr>
              <w:t>40,006</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80,089</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color w:val="000000"/>
                <w:sz w:val="16"/>
                <w:szCs w:val="16"/>
              </w:rPr>
            </w:pPr>
            <w:r w:rsidRPr="008B5828">
              <w:rPr>
                <w:color w:val="000000"/>
                <w:sz w:val="16"/>
                <w:szCs w:val="16"/>
              </w:rPr>
              <w:t>0,0</w:t>
            </w:r>
          </w:p>
        </w:tc>
      </w:tr>
      <w:tr w:rsidR="008B5828" w:rsidRPr="008B5828" w:rsidTr="00A52668">
        <w:trPr>
          <w:trHeight w:val="22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B5828" w:rsidRPr="008B5828" w:rsidRDefault="008B5828" w:rsidP="008B5828">
            <w:pPr>
              <w:rPr>
                <w:b/>
                <w:bCs/>
                <w:color w:val="000000"/>
                <w:sz w:val="16"/>
                <w:szCs w:val="16"/>
              </w:rPr>
            </w:pPr>
            <w:r w:rsidRPr="008B5828">
              <w:rPr>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3 375,621</w:t>
            </w:r>
          </w:p>
        </w:tc>
        <w:tc>
          <w:tcPr>
            <w:tcW w:w="1134"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3 592,363</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3 305,412</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92,0</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3 367,554</w:t>
            </w:r>
          </w:p>
        </w:tc>
        <w:tc>
          <w:tcPr>
            <w:tcW w:w="708"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93,7</w:t>
            </w:r>
          </w:p>
        </w:tc>
        <w:tc>
          <w:tcPr>
            <w:tcW w:w="99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3 408,335</w:t>
            </w:r>
          </w:p>
        </w:tc>
        <w:tc>
          <w:tcPr>
            <w:tcW w:w="813" w:type="dxa"/>
            <w:tcBorders>
              <w:top w:val="nil"/>
              <w:left w:val="nil"/>
              <w:bottom w:val="single" w:sz="4" w:space="0" w:color="auto"/>
              <w:right w:val="single" w:sz="4" w:space="0" w:color="auto"/>
            </w:tcBorders>
            <w:shd w:val="clear" w:color="auto" w:fill="auto"/>
            <w:noWrap/>
            <w:vAlign w:val="bottom"/>
            <w:hideMark/>
          </w:tcPr>
          <w:p w:rsidR="008B5828" w:rsidRPr="008B5828" w:rsidRDefault="008B5828" w:rsidP="008B5828">
            <w:pPr>
              <w:jc w:val="right"/>
              <w:rPr>
                <w:b/>
                <w:bCs/>
                <w:color w:val="000000"/>
                <w:sz w:val="16"/>
                <w:szCs w:val="16"/>
              </w:rPr>
            </w:pPr>
            <w:r w:rsidRPr="008B5828">
              <w:rPr>
                <w:b/>
                <w:bCs/>
                <w:color w:val="000000"/>
                <w:sz w:val="16"/>
                <w:szCs w:val="16"/>
              </w:rPr>
              <w:t>94,9</w:t>
            </w:r>
          </w:p>
        </w:tc>
      </w:tr>
    </w:tbl>
    <w:p w:rsidR="00896C89" w:rsidRDefault="00896C89" w:rsidP="00D865C5">
      <w:pPr>
        <w:rPr>
          <w:sz w:val="18"/>
          <w:szCs w:val="18"/>
        </w:rPr>
      </w:pPr>
    </w:p>
    <w:p w:rsidR="009B02E4" w:rsidRDefault="00782599" w:rsidP="000514B9">
      <w:pPr>
        <w:ind w:firstLine="567"/>
        <w:jc w:val="both"/>
        <w:rPr>
          <w:bCs/>
          <w:sz w:val="28"/>
          <w:szCs w:val="28"/>
        </w:rPr>
      </w:pPr>
      <w:r>
        <w:rPr>
          <w:bCs/>
          <w:sz w:val="28"/>
          <w:szCs w:val="28"/>
        </w:rPr>
        <w:t xml:space="preserve">По функциональной структуре расходов районного бюджета в Проекте </w:t>
      </w:r>
      <w:r w:rsidR="00D44BCF">
        <w:rPr>
          <w:bCs/>
          <w:sz w:val="28"/>
          <w:szCs w:val="28"/>
        </w:rPr>
        <w:t>бюджета</w:t>
      </w:r>
      <w:r w:rsidR="00995A36" w:rsidRPr="00995A36">
        <w:rPr>
          <w:bCs/>
          <w:sz w:val="28"/>
          <w:szCs w:val="28"/>
        </w:rPr>
        <w:t xml:space="preserve"> </w:t>
      </w:r>
      <w:r w:rsidR="00995A36">
        <w:rPr>
          <w:bCs/>
          <w:sz w:val="28"/>
          <w:szCs w:val="28"/>
        </w:rPr>
        <w:t>бюджетные ассигнования</w:t>
      </w:r>
      <w:r>
        <w:rPr>
          <w:bCs/>
          <w:sz w:val="28"/>
          <w:szCs w:val="28"/>
        </w:rPr>
        <w:t xml:space="preserve"> на 2016 год по сравнению с</w:t>
      </w:r>
      <w:r w:rsidR="00995A36">
        <w:rPr>
          <w:bCs/>
          <w:sz w:val="28"/>
          <w:szCs w:val="28"/>
        </w:rPr>
        <w:t xml:space="preserve"> показателями</w:t>
      </w:r>
      <w:r>
        <w:rPr>
          <w:bCs/>
          <w:sz w:val="28"/>
          <w:szCs w:val="28"/>
        </w:rPr>
        <w:t xml:space="preserve"> 2015 год</w:t>
      </w:r>
      <w:r w:rsidR="00995A36">
        <w:rPr>
          <w:bCs/>
          <w:sz w:val="28"/>
          <w:szCs w:val="28"/>
        </w:rPr>
        <w:t>а</w:t>
      </w:r>
      <w:r>
        <w:rPr>
          <w:bCs/>
          <w:sz w:val="28"/>
          <w:szCs w:val="28"/>
        </w:rPr>
        <w:t xml:space="preserve"> сокращены по разделу 0400 «Национальная экономика» на 23,2%, по разделу </w:t>
      </w:r>
      <w:r w:rsidR="000E6719">
        <w:rPr>
          <w:bCs/>
          <w:sz w:val="28"/>
          <w:szCs w:val="28"/>
        </w:rPr>
        <w:t>0800 «Культура и кинематография» на 16,8%.</w:t>
      </w:r>
    </w:p>
    <w:p w:rsidR="009B02E4" w:rsidRDefault="009B02E4" w:rsidP="000514B9">
      <w:pPr>
        <w:ind w:firstLine="567"/>
        <w:jc w:val="both"/>
        <w:rPr>
          <w:bCs/>
          <w:sz w:val="28"/>
          <w:szCs w:val="28"/>
        </w:rPr>
      </w:pPr>
    </w:p>
    <w:p w:rsidR="000514B9" w:rsidRDefault="000514B9" w:rsidP="00906CC5">
      <w:pPr>
        <w:ind w:firstLine="567"/>
        <w:jc w:val="both"/>
        <w:rPr>
          <w:bCs/>
          <w:sz w:val="28"/>
          <w:szCs w:val="28"/>
        </w:rPr>
      </w:pPr>
      <w:r>
        <w:rPr>
          <w:bCs/>
          <w:sz w:val="28"/>
          <w:szCs w:val="28"/>
        </w:rPr>
        <w:t>Структура</w:t>
      </w:r>
      <w:r w:rsidRPr="00612612">
        <w:rPr>
          <w:bCs/>
          <w:sz w:val="28"/>
          <w:szCs w:val="28"/>
        </w:rPr>
        <w:t xml:space="preserve"> расходов районного бюджета по разделам</w:t>
      </w:r>
      <w:r>
        <w:rPr>
          <w:bCs/>
          <w:sz w:val="28"/>
          <w:szCs w:val="28"/>
        </w:rPr>
        <w:t xml:space="preserve"> и подразделам.</w:t>
      </w:r>
    </w:p>
    <w:p w:rsidR="000514B9" w:rsidRDefault="000514B9" w:rsidP="000514B9">
      <w:pPr>
        <w:ind w:firstLine="709"/>
        <w:jc w:val="right"/>
        <w:rPr>
          <w:sz w:val="28"/>
          <w:szCs w:val="28"/>
        </w:rPr>
      </w:pPr>
      <w:r>
        <w:rPr>
          <w:sz w:val="28"/>
          <w:szCs w:val="28"/>
        </w:rPr>
        <w:lastRenderedPageBreak/>
        <w:t xml:space="preserve">                                           Таблица № 1</w:t>
      </w:r>
      <w:r w:rsidR="0018013B">
        <w:rPr>
          <w:sz w:val="28"/>
          <w:szCs w:val="28"/>
        </w:rPr>
        <w:t>1</w:t>
      </w:r>
      <w:r>
        <w:rPr>
          <w:sz w:val="28"/>
          <w:szCs w:val="28"/>
        </w:rPr>
        <w:t>.</w:t>
      </w:r>
    </w:p>
    <w:p w:rsidR="007555DD" w:rsidRPr="000E6719" w:rsidRDefault="000514B9" w:rsidP="000514B9">
      <w:pPr>
        <w:ind w:firstLine="709"/>
        <w:jc w:val="right"/>
        <w:rPr>
          <w:sz w:val="28"/>
          <w:szCs w:val="28"/>
        </w:rPr>
      </w:pPr>
      <w:r w:rsidRPr="000E6719">
        <w:rPr>
          <w:sz w:val="28"/>
          <w:szCs w:val="28"/>
        </w:rPr>
        <w:t>(</w:t>
      </w:r>
      <w:r w:rsidR="000E6719">
        <w:rPr>
          <w:sz w:val="28"/>
          <w:szCs w:val="28"/>
        </w:rPr>
        <w:t>млн</w:t>
      </w:r>
      <w:r w:rsidRPr="000E6719">
        <w:rPr>
          <w:sz w:val="28"/>
          <w:szCs w:val="28"/>
        </w:rPr>
        <w:t>.руб.)</w:t>
      </w:r>
    </w:p>
    <w:tbl>
      <w:tblPr>
        <w:tblW w:w="10363" w:type="dxa"/>
        <w:tblInd w:w="93" w:type="dxa"/>
        <w:tblLayout w:type="fixed"/>
        <w:tblLook w:val="04A0"/>
      </w:tblPr>
      <w:tblGrid>
        <w:gridCol w:w="1868"/>
        <w:gridCol w:w="557"/>
        <w:gridCol w:w="992"/>
        <w:gridCol w:w="567"/>
        <w:gridCol w:w="1134"/>
        <w:gridCol w:w="567"/>
        <w:gridCol w:w="993"/>
        <w:gridCol w:w="567"/>
        <w:gridCol w:w="992"/>
        <w:gridCol w:w="567"/>
        <w:gridCol w:w="992"/>
        <w:gridCol w:w="567"/>
      </w:tblGrid>
      <w:tr w:rsidR="00CA1C28" w:rsidRPr="00CA1C28" w:rsidTr="00CA1C28">
        <w:trPr>
          <w:trHeight w:val="225"/>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28" w:rsidRPr="00CA1C28" w:rsidRDefault="00CA1C28" w:rsidP="00CA1C28">
            <w:pPr>
              <w:jc w:val="center"/>
              <w:rPr>
                <w:color w:val="000000"/>
                <w:sz w:val="16"/>
                <w:szCs w:val="16"/>
              </w:rPr>
            </w:pPr>
            <w:r w:rsidRPr="00CA1C28">
              <w:rPr>
                <w:color w:val="000000"/>
                <w:sz w:val="16"/>
                <w:szCs w:val="16"/>
              </w:rPr>
              <w:t>Наименование показателя бюджетной классификации</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1C28" w:rsidRPr="00CA1C28" w:rsidRDefault="00CA1C28" w:rsidP="00CA1C28">
            <w:pPr>
              <w:jc w:val="center"/>
              <w:rPr>
                <w:color w:val="000000"/>
                <w:sz w:val="16"/>
                <w:szCs w:val="16"/>
              </w:rPr>
            </w:pPr>
            <w:r w:rsidRPr="00CA1C28">
              <w:rPr>
                <w:color w:val="000000"/>
                <w:sz w:val="16"/>
                <w:szCs w:val="16"/>
              </w:rPr>
              <w:t>Раздел-подраздел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28" w:rsidRPr="00CA1C28" w:rsidRDefault="00CA1C28" w:rsidP="00CA1C28">
            <w:pPr>
              <w:jc w:val="center"/>
              <w:rPr>
                <w:color w:val="000000"/>
                <w:sz w:val="16"/>
                <w:szCs w:val="16"/>
              </w:rPr>
            </w:pPr>
            <w:r w:rsidRPr="00CA1C28">
              <w:rPr>
                <w:color w:val="000000"/>
                <w:sz w:val="16"/>
                <w:szCs w:val="16"/>
              </w:rPr>
              <w:t>Кассовые расходы за 2014 год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A1C28" w:rsidRPr="00CA1C28" w:rsidRDefault="00CA1C28" w:rsidP="00CA1C28">
            <w:pPr>
              <w:ind w:left="113" w:right="113"/>
              <w:jc w:val="center"/>
              <w:rPr>
                <w:color w:val="000000"/>
                <w:sz w:val="16"/>
                <w:szCs w:val="16"/>
              </w:rPr>
            </w:pPr>
            <w:r w:rsidRPr="00CA1C28">
              <w:rPr>
                <w:color w:val="000000"/>
                <w:sz w:val="16"/>
                <w:szCs w:val="16"/>
              </w:rPr>
              <w:t>Уд.вес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C28" w:rsidRPr="00CA1C28" w:rsidRDefault="000E6719" w:rsidP="00CA1C28">
            <w:pPr>
              <w:jc w:val="center"/>
              <w:rPr>
                <w:color w:val="000000"/>
                <w:sz w:val="16"/>
                <w:szCs w:val="16"/>
              </w:rPr>
            </w:pPr>
            <w:r w:rsidRPr="00A52668">
              <w:rPr>
                <w:bCs/>
                <w:color w:val="000000"/>
                <w:sz w:val="16"/>
                <w:szCs w:val="16"/>
              </w:rPr>
              <w:t>2015 год Плановые ассигнования (Решение от 12.11.15 № 2-33)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A1C28" w:rsidRPr="00CA1C28" w:rsidRDefault="00CA1C28" w:rsidP="00CA1C28">
            <w:pPr>
              <w:ind w:left="113" w:right="113"/>
              <w:jc w:val="center"/>
              <w:rPr>
                <w:color w:val="000000"/>
                <w:sz w:val="16"/>
                <w:szCs w:val="16"/>
              </w:rPr>
            </w:pPr>
            <w:r w:rsidRPr="00CA1C28">
              <w:rPr>
                <w:color w:val="000000"/>
                <w:sz w:val="16"/>
                <w:szCs w:val="16"/>
              </w:rPr>
              <w:t>Уд.вес</w:t>
            </w:r>
          </w:p>
        </w:tc>
        <w:tc>
          <w:tcPr>
            <w:tcW w:w="4678" w:type="dxa"/>
            <w:gridSpan w:val="6"/>
            <w:tcBorders>
              <w:top w:val="single" w:sz="4" w:space="0" w:color="auto"/>
              <w:left w:val="nil"/>
              <w:bottom w:val="single" w:sz="4" w:space="0" w:color="auto"/>
              <w:right w:val="single" w:sz="4" w:space="0" w:color="auto"/>
            </w:tcBorders>
            <w:shd w:val="clear" w:color="auto" w:fill="auto"/>
            <w:vAlign w:val="center"/>
            <w:hideMark/>
          </w:tcPr>
          <w:p w:rsidR="00CA1C28" w:rsidRPr="00CA1C28" w:rsidRDefault="00CA1C28" w:rsidP="00CA1C28">
            <w:pPr>
              <w:jc w:val="center"/>
              <w:rPr>
                <w:color w:val="000000"/>
                <w:sz w:val="16"/>
                <w:szCs w:val="16"/>
              </w:rPr>
            </w:pPr>
            <w:r w:rsidRPr="00CA1C28">
              <w:rPr>
                <w:color w:val="000000"/>
                <w:sz w:val="16"/>
                <w:szCs w:val="16"/>
              </w:rPr>
              <w:t>Проект решения</w:t>
            </w:r>
          </w:p>
        </w:tc>
      </w:tr>
      <w:tr w:rsidR="00CA1C28" w:rsidRPr="00CA1C28" w:rsidTr="00CA1C28">
        <w:trPr>
          <w:cantSplit/>
          <w:trHeight w:val="1134"/>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CA1C28" w:rsidRPr="00CA1C28" w:rsidRDefault="00CA1C28" w:rsidP="00CA1C28">
            <w:pPr>
              <w:rPr>
                <w:color w:val="000000"/>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CA1C28" w:rsidRPr="00CA1C28" w:rsidRDefault="00CA1C28" w:rsidP="00CA1C28">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1C28" w:rsidRPr="00CA1C28" w:rsidRDefault="00CA1C28" w:rsidP="00CA1C28">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A1C28" w:rsidRPr="00CA1C28" w:rsidRDefault="00CA1C28" w:rsidP="00CA1C28">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1C28" w:rsidRPr="00CA1C28" w:rsidRDefault="00CA1C28" w:rsidP="00CA1C28">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A1C28" w:rsidRPr="00CA1C28" w:rsidRDefault="00CA1C28" w:rsidP="00CA1C28">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CA1C28" w:rsidRPr="00CA1C28" w:rsidRDefault="00CA1C28" w:rsidP="00CA1C28">
            <w:pPr>
              <w:rPr>
                <w:color w:val="000000"/>
                <w:sz w:val="16"/>
                <w:szCs w:val="16"/>
              </w:rPr>
            </w:pPr>
            <w:r w:rsidRPr="00CA1C28">
              <w:rPr>
                <w:color w:val="000000"/>
                <w:sz w:val="16"/>
                <w:szCs w:val="16"/>
              </w:rPr>
              <w:t>2016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A1C28" w:rsidRPr="00CA1C28" w:rsidRDefault="00CA1C28" w:rsidP="00CA1C28">
            <w:pPr>
              <w:ind w:left="113" w:right="113"/>
              <w:rPr>
                <w:color w:val="000000"/>
                <w:sz w:val="16"/>
                <w:szCs w:val="16"/>
              </w:rPr>
            </w:pPr>
            <w:r w:rsidRPr="00CA1C28">
              <w:rPr>
                <w:color w:val="000000"/>
                <w:sz w:val="16"/>
                <w:szCs w:val="16"/>
              </w:rPr>
              <w:t>Уд.вес</w:t>
            </w:r>
          </w:p>
        </w:tc>
        <w:tc>
          <w:tcPr>
            <w:tcW w:w="992" w:type="dxa"/>
            <w:tcBorders>
              <w:top w:val="nil"/>
              <w:left w:val="nil"/>
              <w:bottom w:val="single" w:sz="4" w:space="0" w:color="auto"/>
              <w:right w:val="single" w:sz="4" w:space="0" w:color="auto"/>
            </w:tcBorders>
            <w:shd w:val="clear" w:color="auto" w:fill="auto"/>
            <w:noWrap/>
            <w:vAlign w:val="center"/>
            <w:hideMark/>
          </w:tcPr>
          <w:p w:rsidR="00CA1C28" w:rsidRPr="00CA1C28" w:rsidRDefault="00CA1C28" w:rsidP="00CA1C28">
            <w:pPr>
              <w:rPr>
                <w:color w:val="000000"/>
                <w:sz w:val="16"/>
                <w:szCs w:val="16"/>
              </w:rPr>
            </w:pPr>
            <w:r w:rsidRPr="00CA1C28">
              <w:rPr>
                <w:color w:val="000000"/>
                <w:sz w:val="16"/>
                <w:szCs w:val="16"/>
              </w:rPr>
              <w:t>2017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A1C28" w:rsidRPr="00CA1C28" w:rsidRDefault="00CA1C28" w:rsidP="00CA1C28">
            <w:pPr>
              <w:ind w:left="113" w:right="113"/>
              <w:rPr>
                <w:color w:val="000000"/>
                <w:sz w:val="16"/>
                <w:szCs w:val="16"/>
              </w:rPr>
            </w:pPr>
            <w:r w:rsidRPr="00CA1C28">
              <w:rPr>
                <w:color w:val="000000"/>
                <w:sz w:val="16"/>
                <w:szCs w:val="16"/>
              </w:rPr>
              <w:t>Уд.вес</w:t>
            </w:r>
          </w:p>
        </w:tc>
        <w:tc>
          <w:tcPr>
            <w:tcW w:w="992" w:type="dxa"/>
            <w:tcBorders>
              <w:top w:val="nil"/>
              <w:left w:val="nil"/>
              <w:bottom w:val="single" w:sz="4" w:space="0" w:color="auto"/>
              <w:right w:val="single" w:sz="4" w:space="0" w:color="auto"/>
            </w:tcBorders>
            <w:shd w:val="clear" w:color="auto" w:fill="auto"/>
            <w:noWrap/>
            <w:vAlign w:val="center"/>
            <w:hideMark/>
          </w:tcPr>
          <w:p w:rsidR="00CA1C28" w:rsidRPr="00CA1C28" w:rsidRDefault="00CA1C28" w:rsidP="00CA1C28">
            <w:pPr>
              <w:rPr>
                <w:color w:val="000000"/>
                <w:sz w:val="16"/>
                <w:szCs w:val="16"/>
              </w:rPr>
            </w:pPr>
            <w:r w:rsidRPr="00CA1C28">
              <w:rPr>
                <w:color w:val="000000"/>
                <w:sz w:val="16"/>
                <w:szCs w:val="16"/>
              </w:rPr>
              <w:t>2018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A1C28" w:rsidRPr="00CA1C28" w:rsidRDefault="00CA1C28" w:rsidP="00CA1C28">
            <w:pPr>
              <w:ind w:left="113" w:right="113"/>
              <w:rPr>
                <w:color w:val="000000"/>
                <w:sz w:val="16"/>
                <w:szCs w:val="16"/>
              </w:rPr>
            </w:pPr>
            <w:r w:rsidRPr="00CA1C28">
              <w:rPr>
                <w:color w:val="000000"/>
                <w:sz w:val="16"/>
                <w:szCs w:val="16"/>
              </w:rPr>
              <w:t>Уд.вес</w:t>
            </w:r>
          </w:p>
        </w:tc>
      </w:tr>
      <w:tr w:rsidR="00CA1C28" w:rsidRPr="00CA1C28" w:rsidTr="00CA1C28">
        <w:trPr>
          <w:trHeight w:val="225"/>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1</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12</w:t>
            </w:r>
          </w:p>
        </w:tc>
      </w:tr>
      <w:tr w:rsidR="00CA1C28" w:rsidRPr="00CA1C28" w:rsidTr="00CA1C28">
        <w:trPr>
          <w:trHeight w:val="43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0100</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142,472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236,350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194,672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5,9</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206,829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6,1</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201,829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5,9</w:t>
            </w:r>
          </w:p>
        </w:tc>
      </w:tr>
      <w:tr w:rsidR="00CA1C28" w:rsidRPr="00CA1C28" w:rsidTr="00906CC5">
        <w:trPr>
          <w:trHeight w:val="249"/>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Национальная оборона</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0200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0,714</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lang w:val="en-US"/>
              </w:rPr>
            </w:pPr>
            <w:r>
              <w:rPr>
                <w:bCs/>
                <w:color w:val="000000"/>
                <w:sz w:val="16"/>
                <w:szCs w:val="16"/>
                <w:lang w:val="en-US"/>
              </w:rPr>
              <w:t>&gt;</w:t>
            </w:r>
            <w:r w:rsidRPr="00CA1C28">
              <w:rPr>
                <w:bCs/>
                <w:color w:val="000000"/>
                <w:sz w:val="16"/>
                <w:szCs w:val="16"/>
              </w:rPr>
              <w:t>0,</w:t>
            </w:r>
            <w:r>
              <w:rPr>
                <w:bCs/>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0,657</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lang w:val="en-US"/>
              </w:rPr>
            </w:pPr>
            <w:r>
              <w:rPr>
                <w:bCs/>
                <w:color w:val="000000"/>
                <w:sz w:val="16"/>
                <w:szCs w:val="16"/>
                <w:lang w:val="en-US"/>
              </w:rPr>
              <w:t>&gt;</w:t>
            </w:r>
            <w:r w:rsidRPr="00CA1C28">
              <w:rPr>
                <w:bCs/>
                <w:color w:val="000000"/>
                <w:sz w:val="16"/>
                <w:szCs w:val="16"/>
              </w:rPr>
              <w:t>0,</w:t>
            </w:r>
            <w:r>
              <w:rPr>
                <w:bCs/>
                <w:color w:val="000000"/>
                <w:sz w:val="16"/>
                <w:szCs w:val="16"/>
                <w:lang w:val="en-US"/>
              </w:rPr>
              <w:t>1</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0,891</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lang w:val="en-US"/>
              </w:rPr>
            </w:pPr>
            <w:r>
              <w:rPr>
                <w:bCs/>
                <w:color w:val="000000"/>
                <w:sz w:val="16"/>
                <w:szCs w:val="16"/>
                <w:lang w:val="en-US"/>
              </w:rPr>
              <w:t>&gt;</w:t>
            </w:r>
            <w:r w:rsidRPr="00CA1C28">
              <w:rPr>
                <w:bCs/>
                <w:color w:val="000000"/>
                <w:sz w:val="16"/>
                <w:szCs w:val="16"/>
              </w:rPr>
              <w:t>0,</w:t>
            </w:r>
            <w:r>
              <w:rPr>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0,857</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lang w:val="en-US"/>
              </w:rPr>
            </w:pPr>
            <w:r>
              <w:rPr>
                <w:bCs/>
                <w:color w:val="000000"/>
                <w:sz w:val="16"/>
                <w:szCs w:val="16"/>
                <w:lang w:val="en-US"/>
              </w:rPr>
              <w:t>&gt;</w:t>
            </w:r>
            <w:r w:rsidRPr="00CA1C28">
              <w:rPr>
                <w:bCs/>
                <w:color w:val="000000"/>
                <w:sz w:val="16"/>
                <w:szCs w:val="16"/>
              </w:rPr>
              <w:t>0,</w:t>
            </w:r>
            <w:r>
              <w:rPr>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r>
      <w:tr w:rsidR="00CA1C28" w:rsidRPr="00CA1C28" w:rsidTr="00906CC5">
        <w:trPr>
          <w:trHeight w:val="551"/>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Национальная безопасность и правоохранительная деятельность</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10,317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12,136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10,362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10,042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10,042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r>
      <w:tr w:rsidR="00CA1C28" w:rsidRPr="00CA1C28" w:rsidTr="00906CC5">
        <w:trPr>
          <w:trHeight w:val="377"/>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НАЦИОНАЛЬНАЯ ЭКОНОМИКА</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0400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203,658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237,749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182,525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204,183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209,718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6,2</w:t>
            </w:r>
          </w:p>
        </w:tc>
      </w:tr>
      <w:tr w:rsidR="00CA1C28" w:rsidRPr="00CA1C28" w:rsidTr="001D02EB">
        <w:trPr>
          <w:trHeight w:val="554"/>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Жилищно-коммунальное хозяйство</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0500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1 247,162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36,9</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1 576,135</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43,9</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1 363,372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41,2</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1 348,158</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1 348,158</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39,6</w:t>
            </w:r>
          </w:p>
        </w:tc>
      </w:tr>
      <w:tr w:rsidR="00CA1C28" w:rsidRPr="00CA1C28" w:rsidTr="001D02EB">
        <w:trPr>
          <w:trHeight w:val="277"/>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Охрана окружающей среды</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lang w:val="en-US"/>
              </w:rPr>
            </w:pPr>
            <w:r>
              <w:rPr>
                <w:bCs/>
                <w:color w:val="000000"/>
                <w:sz w:val="16"/>
                <w:szCs w:val="16"/>
                <w:lang w:val="en-US"/>
              </w:rPr>
              <w:t>&gt;</w:t>
            </w:r>
            <w:r w:rsidRPr="00CA1C28">
              <w:rPr>
                <w:bCs/>
                <w:color w:val="000000"/>
                <w:sz w:val="16"/>
                <w:szCs w:val="16"/>
              </w:rPr>
              <w:t>0,</w:t>
            </w:r>
            <w:r>
              <w:rPr>
                <w:bCs/>
                <w:color w:val="000000"/>
                <w:sz w:val="16"/>
                <w:szCs w:val="16"/>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r>
      <w:tr w:rsidR="00CA1C28" w:rsidRPr="00CA1C28" w:rsidTr="001D02EB">
        <w:trPr>
          <w:trHeight w:val="225"/>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Образование</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0700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808,609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861,746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24,0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901,855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27,3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901,333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906,833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26,6</w:t>
            </w:r>
          </w:p>
        </w:tc>
      </w:tr>
      <w:tr w:rsidR="00CA1C28" w:rsidRPr="00CA1C28" w:rsidTr="00CA1C28">
        <w:trPr>
          <w:trHeight w:val="435"/>
        </w:trPr>
        <w:tc>
          <w:tcPr>
            <w:tcW w:w="1868" w:type="dxa"/>
            <w:tcBorders>
              <w:top w:val="nil"/>
              <w:left w:val="single" w:sz="4" w:space="0" w:color="auto"/>
              <w:bottom w:val="single" w:sz="4" w:space="0" w:color="auto"/>
              <w:right w:val="single" w:sz="4" w:space="0" w:color="auto"/>
            </w:tcBorders>
            <w:shd w:val="clear" w:color="000000" w:fill="FFFFFF"/>
            <w:vAlign w:val="bottom"/>
            <w:hideMark/>
          </w:tcPr>
          <w:p w:rsidR="00CA1C28" w:rsidRPr="00CA1C28" w:rsidRDefault="00CA1C28" w:rsidP="00CA1C28">
            <w:pPr>
              <w:rPr>
                <w:bCs/>
                <w:color w:val="000000"/>
                <w:sz w:val="16"/>
                <w:szCs w:val="16"/>
              </w:rPr>
            </w:pPr>
            <w:r w:rsidRPr="00CA1C28">
              <w:rPr>
                <w:bCs/>
                <w:color w:val="000000"/>
                <w:sz w:val="16"/>
                <w:szCs w:val="16"/>
              </w:rPr>
              <w:t>Культура и кинематография</w:t>
            </w:r>
          </w:p>
        </w:tc>
        <w:tc>
          <w:tcPr>
            <w:tcW w:w="557" w:type="dxa"/>
            <w:tcBorders>
              <w:top w:val="nil"/>
              <w:left w:val="nil"/>
              <w:bottom w:val="single" w:sz="4" w:space="0" w:color="auto"/>
              <w:right w:val="single" w:sz="4" w:space="0" w:color="auto"/>
            </w:tcBorders>
            <w:shd w:val="clear" w:color="000000" w:fill="FFFFFF"/>
            <w:noWrap/>
            <w:vAlign w:val="bottom"/>
            <w:hideMark/>
          </w:tcPr>
          <w:p w:rsidR="00CA1C28" w:rsidRPr="00CA1C28" w:rsidRDefault="00CA1C28" w:rsidP="00CA1C28">
            <w:pPr>
              <w:jc w:val="center"/>
              <w:rPr>
                <w:bCs/>
                <w:color w:val="000000"/>
                <w:sz w:val="16"/>
                <w:szCs w:val="16"/>
              </w:rPr>
            </w:pPr>
            <w:r w:rsidRPr="00CA1C28">
              <w:rPr>
                <w:bCs/>
                <w:color w:val="000000"/>
                <w:sz w:val="16"/>
                <w:szCs w:val="16"/>
              </w:rPr>
              <w:t>0800</w:t>
            </w:r>
          </w:p>
        </w:tc>
        <w:tc>
          <w:tcPr>
            <w:tcW w:w="992" w:type="dxa"/>
            <w:tcBorders>
              <w:top w:val="nil"/>
              <w:left w:val="nil"/>
              <w:bottom w:val="single" w:sz="4" w:space="0" w:color="auto"/>
              <w:right w:val="single" w:sz="4" w:space="0" w:color="auto"/>
            </w:tcBorders>
            <w:shd w:val="clear" w:color="000000" w:fill="FFFFFF"/>
            <w:vAlign w:val="bottom"/>
            <w:hideMark/>
          </w:tcPr>
          <w:p w:rsidR="00CA1C28" w:rsidRPr="00CA1C28" w:rsidRDefault="00CA1C28" w:rsidP="00CA1C28">
            <w:pPr>
              <w:jc w:val="center"/>
              <w:rPr>
                <w:bCs/>
                <w:color w:val="000000"/>
                <w:sz w:val="16"/>
                <w:szCs w:val="16"/>
              </w:rPr>
            </w:pPr>
            <w:r w:rsidRPr="00CA1C28">
              <w:rPr>
                <w:bCs/>
                <w:color w:val="000000"/>
                <w:sz w:val="16"/>
                <w:szCs w:val="16"/>
              </w:rPr>
              <w:t>82,657</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2,4</w:t>
            </w:r>
          </w:p>
        </w:tc>
        <w:tc>
          <w:tcPr>
            <w:tcW w:w="1134" w:type="dxa"/>
            <w:tcBorders>
              <w:top w:val="nil"/>
              <w:left w:val="nil"/>
              <w:bottom w:val="single" w:sz="4" w:space="0" w:color="auto"/>
              <w:right w:val="single" w:sz="4" w:space="0" w:color="auto"/>
            </w:tcBorders>
            <w:shd w:val="clear" w:color="000000" w:fill="FFFFFF"/>
            <w:vAlign w:val="bottom"/>
            <w:hideMark/>
          </w:tcPr>
          <w:p w:rsidR="00CA1C28" w:rsidRPr="00CA1C28" w:rsidRDefault="00CA1C28" w:rsidP="00CA1C28">
            <w:pPr>
              <w:jc w:val="center"/>
              <w:rPr>
                <w:bCs/>
                <w:color w:val="000000"/>
                <w:sz w:val="16"/>
                <w:szCs w:val="16"/>
              </w:rPr>
            </w:pPr>
            <w:r w:rsidRPr="00CA1C28">
              <w:rPr>
                <w:bCs/>
                <w:color w:val="000000"/>
                <w:sz w:val="16"/>
                <w:szCs w:val="16"/>
              </w:rPr>
              <w:t>96,492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2,7</w:t>
            </w:r>
          </w:p>
        </w:tc>
        <w:tc>
          <w:tcPr>
            <w:tcW w:w="993" w:type="dxa"/>
            <w:tcBorders>
              <w:top w:val="nil"/>
              <w:left w:val="nil"/>
              <w:bottom w:val="single" w:sz="4" w:space="0" w:color="auto"/>
              <w:right w:val="single" w:sz="4" w:space="0" w:color="auto"/>
            </w:tcBorders>
            <w:shd w:val="clear" w:color="000000" w:fill="FFFFFF"/>
            <w:vAlign w:val="bottom"/>
            <w:hideMark/>
          </w:tcPr>
          <w:p w:rsidR="00CA1C28" w:rsidRPr="00CA1C28" w:rsidRDefault="00CA1C28" w:rsidP="00CA1C28">
            <w:pPr>
              <w:jc w:val="center"/>
              <w:rPr>
                <w:bCs/>
                <w:color w:val="000000"/>
                <w:sz w:val="16"/>
                <w:szCs w:val="16"/>
              </w:rPr>
            </w:pPr>
            <w:r w:rsidRPr="00CA1C28">
              <w:rPr>
                <w:bCs/>
                <w:color w:val="000000"/>
                <w:sz w:val="16"/>
                <w:szCs w:val="16"/>
              </w:rPr>
              <w:t>80,249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2,4</w:t>
            </w:r>
          </w:p>
        </w:tc>
        <w:tc>
          <w:tcPr>
            <w:tcW w:w="992" w:type="dxa"/>
            <w:tcBorders>
              <w:top w:val="nil"/>
              <w:left w:val="nil"/>
              <w:bottom w:val="single" w:sz="4" w:space="0" w:color="auto"/>
              <w:right w:val="single" w:sz="4" w:space="0" w:color="auto"/>
            </w:tcBorders>
            <w:shd w:val="clear" w:color="000000" w:fill="FFFFFF"/>
            <w:vAlign w:val="bottom"/>
            <w:hideMark/>
          </w:tcPr>
          <w:p w:rsidR="00CA1C28" w:rsidRPr="00CA1C28" w:rsidRDefault="00CA1C28" w:rsidP="00CA1C28">
            <w:pPr>
              <w:jc w:val="center"/>
              <w:rPr>
                <w:bCs/>
                <w:color w:val="000000"/>
                <w:sz w:val="16"/>
                <w:szCs w:val="16"/>
              </w:rPr>
            </w:pPr>
            <w:r w:rsidRPr="00CA1C28">
              <w:rPr>
                <w:bCs/>
                <w:color w:val="000000"/>
                <w:sz w:val="16"/>
                <w:szCs w:val="16"/>
              </w:rPr>
              <w:t>92,785</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2,8</w:t>
            </w:r>
          </w:p>
        </w:tc>
        <w:tc>
          <w:tcPr>
            <w:tcW w:w="992" w:type="dxa"/>
            <w:tcBorders>
              <w:top w:val="nil"/>
              <w:left w:val="nil"/>
              <w:bottom w:val="single" w:sz="4" w:space="0" w:color="auto"/>
              <w:right w:val="single" w:sz="4" w:space="0" w:color="auto"/>
            </w:tcBorders>
            <w:shd w:val="clear" w:color="000000" w:fill="FFFFFF"/>
            <w:vAlign w:val="bottom"/>
            <w:hideMark/>
          </w:tcPr>
          <w:p w:rsidR="00CA1C28" w:rsidRPr="00CA1C28" w:rsidRDefault="00CA1C28" w:rsidP="00CA1C28">
            <w:pPr>
              <w:jc w:val="center"/>
              <w:rPr>
                <w:bCs/>
                <w:color w:val="000000"/>
                <w:sz w:val="16"/>
                <w:szCs w:val="16"/>
              </w:rPr>
            </w:pPr>
            <w:r w:rsidRPr="00CA1C28">
              <w:rPr>
                <w:bCs/>
                <w:color w:val="000000"/>
                <w:sz w:val="16"/>
                <w:szCs w:val="16"/>
              </w:rPr>
              <w:t>93,225</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2,7</w:t>
            </w:r>
          </w:p>
        </w:tc>
      </w:tr>
      <w:tr w:rsidR="00CA1C28" w:rsidRPr="00CA1C28" w:rsidTr="00CA1C28">
        <w:trPr>
          <w:trHeight w:val="349"/>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Социальная политика</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634,157</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18,8</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255,186</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7,1</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318,392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9,6</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318,342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9,5</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318,342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9,3</w:t>
            </w:r>
          </w:p>
        </w:tc>
      </w:tr>
      <w:tr w:rsidR="00CA1C28" w:rsidRPr="00CA1C28" w:rsidTr="00CA1C28">
        <w:trPr>
          <w:trHeight w:val="427"/>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Физическая культура и спорт</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18,981</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0,6</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5,020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9,146</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5,646</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5,646</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0,2</w:t>
            </w:r>
          </w:p>
        </w:tc>
      </w:tr>
      <w:tr w:rsidR="00CA1C28" w:rsidRPr="00CA1C28" w:rsidTr="00CA1C28">
        <w:trPr>
          <w:trHeight w:val="561"/>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Обслуживание государственного и муниципального долга</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0,000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4,120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10,000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10,000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10,000</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0,3</w:t>
            </w:r>
          </w:p>
        </w:tc>
      </w:tr>
      <w:tr w:rsidR="00CA1C28" w:rsidRPr="00CA1C28" w:rsidTr="00CA1C28">
        <w:trPr>
          <w:trHeight w:val="9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bCs/>
                <w:color w:val="000000"/>
                <w:sz w:val="16"/>
                <w:szCs w:val="16"/>
              </w:rPr>
            </w:pPr>
            <w:r w:rsidRPr="00CA1C28">
              <w:rPr>
                <w:bCs/>
                <w:color w:val="000000"/>
                <w:sz w:val="16"/>
                <w:szCs w:val="16"/>
              </w:rPr>
              <w:t>Межбюджетные трансферты бюджетам субъектов Российской Федерации и муниципальных образований общего характера</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1400</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226,859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6,7</w:t>
            </w:r>
          </w:p>
        </w:tc>
        <w:tc>
          <w:tcPr>
            <w:tcW w:w="1134"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306,772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8,5</w:t>
            </w:r>
          </w:p>
        </w:tc>
        <w:tc>
          <w:tcPr>
            <w:tcW w:w="993"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233,948</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7,1</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229,373</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6,8</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bCs/>
                <w:color w:val="000000"/>
                <w:sz w:val="16"/>
                <w:szCs w:val="16"/>
              </w:rPr>
            </w:pPr>
            <w:r w:rsidRPr="00CA1C28">
              <w:rPr>
                <w:bCs/>
                <w:color w:val="000000"/>
                <w:sz w:val="16"/>
                <w:szCs w:val="16"/>
              </w:rPr>
              <w:t>224,453</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sidRPr="00CA1C28">
              <w:rPr>
                <w:bCs/>
                <w:color w:val="000000"/>
                <w:sz w:val="16"/>
                <w:szCs w:val="16"/>
              </w:rPr>
              <w:t>6,6</w:t>
            </w:r>
          </w:p>
        </w:tc>
      </w:tr>
      <w:tr w:rsidR="00CA1C28" w:rsidRPr="00CA1C28" w:rsidTr="00CA1C28">
        <w:trPr>
          <w:trHeight w:val="389"/>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CA1C28" w:rsidRPr="00CA1C28" w:rsidRDefault="00CA1C28" w:rsidP="00CA1C28">
            <w:pPr>
              <w:rPr>
                <w:color w:val="000000"/>
                <w:sz w:val="16"/>
                <w:szCs w:val="16"/>
              </w:rPr>
            </w:pPr>
            <w:r w:rsidRPr="00CA1C28">
              <w:rPr>
                <w:color w:val="000000"/>
                <w:sz w:val="16"/>
                <w:szCs w:val="16"/>
              </w:rPr>
              <w:t>Условно-утверждаемые расходы</w:t>
            </w:r>
          </w:p>
        </w:tc>
        <w:tc>
          <w:tcPr>
            <w:tcW w:w="55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rPr>
                <w:color w:val="000000"/>
                <w:sz w:val="16"/>
                <w:szCs w:val="16"/>
              </w:rPr>
            </w:pPr>
            <w:r w:rsidRPr="00CA1C28">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bCs/>
                <w:color w:val="000000"/>
                <w:sz w:val="16"/>
                <w:szCs w:val="16"/>
              </w:rPr>
            </w:pPr>
            <w:r>
              <w:rPr>
                <w:bCs/>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х</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х</w:t>
            </w:r>
          </w:p>
        </w:tc>
        <w:tc>
          <w:tcPr>
            <w:tcW w:w="992" w:type="dxa"/>
            <w:tcBorders>
              <w:top w:val="nil"/>
              <w:left w:val="nil"/>
              <w:bottom w:val="single" w:sz="4" w:space="0" w:color="auto"/>
              <w:right w:val="single" w:sz="4" w:space="0" w:color="auto"/>
            </w:tcBorders>
            <w:shd w:val="clear" w:color="auto" w:fill="auto"/>
            <w:vAlign w:val="bottom"/>
            <w:hideMark/>
          </w:tcPr>
          <w:p w:rsidR="00CA1C28" w:rsidRPr="00CA1C28" w:rsidRDefault="00CA1C28" w:rsidP="00CA1C28">
            <w:pPr>
              <w:jc w:val="center"/>
              <w:rPr>
                <w:color w:val="000000"/>
                <w:sz w:val="16"/>
                <w:szCs w:val="16"/>
              </w:rPr>
            </w:pPr>
            <w:r w:rsidRPr="00CA1C28">
              <w:rPr>
                <w:color w:val="000000"/>
                <w:sz w:val="16"/>
                <w:szCs w:val="16"/>
              </w:rPr>
              <w:t>40,006</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sidRPr="00CA1C28">
              <w:rPr>
                <w:color w:val="000000"/>
                <w:sz w:val="16"/>
                <w:szCs w:val="16"/>
              </w:rPr>
              <w:t>80,089</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CA1C28" w:rsidRDefault="00CA1C28" w:rsidP="00CA1C28">
            <w:pPr>
              <w:jc w:val="center"/>
              <w:rPr>
                <w:color w:val="000000"/>
                <w:sz w:val="16"/>
                <w:szCs w:val="16"/>
              </w:rPr>
            </w:pPr>
            <w:r>
              <w:rPr>
                <w:color w:val="000000"/>
                <w:sz w:val="16"/>
                <w:szCs w:val="16"/>
              </w:rPr>
              <w:t>2,3</w:t>
            </w:r>
          </w:p>
        </w:tc>
      </w:tr>
      <w:tr w:rsidR="00CA1C28" w:rsidRPr="00CA1C28" w:rsidTr="00CA1C28">
        <w:trPr>
          <w:trHeight w:val="225"/>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A1C28" w:rsidRPr="00541DC0" w:rsidRDefault="00CA1C28" w:rsidP="00CA1C28">
            <w:pPr>
              <w:rPr>
                <w:b/>
                <w:bCs/>
                <w:color w:val="000000"/>
                <w:sz w:val="16"/>
                <w:szCs w:val="16"/>
              </w:rPr>
            </w:pPr>
            <w:r w:rsidRPr="00541DC0">
              <w:rPr>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3 375,621</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3 592,363</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100</w:t>
            </w:r>
          </w:p>
        </w:tc>
        <w:tc>
          <w:tcPr>
            <w:tcW w:w="993"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3 305,412</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3 367,554</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3 408,335</w:t>
            </w:r>
          </w:p>
        </w:tc>
        <w:tc>
          <w:tcPr>
            <w:tcW w:w="567" w:type="dxa"/>
            <w:tcBorders>
              <w:top w:val="nil"/>
              <w:left w:val="nil"/>
              <w:bottom w:val="single" w:sz="4" w:space="0" w:color="auto"/>
              <w:right w:val="single" w:sz="4" w:space="0" w:color="auto"/>
            </w:tcBorders>
            <w:shd w:val="clear" w:color="auto" w:fill="auto"/>
            <w:noWrap/>
            <w:vAlign w:val="bottom"/>
            <w:hideMark/>
          </w:tcPr>
          <w:p w:rsidR="00CA1C28" w:rsidRPr="00541DC0" w:rsidRDefault="00CA1C28" w:rsidP="00CA1C28">
            <w:pPr>
              <w:jc w:val="center"/>
              <w:rPr>
                <w:b/>
                <w:bCs/>
                <w:color w:val="000000"/>
                <w:sz w:val="16"/>
                <w:szCs w:val="16"/>
              </w:rPr>
            </w:pPr>
            <w:r w:rsidRPr="00541DC0">
              <w:rPr>
                <w:b/>
                <w:bCs/>
                <w:color w:val="000000"/>
                <w:sz w:val="16"/>
                <w:szCs w:val="16"/>
              </w:rPr>
              <w:t>100</w:t>
            </w:r>
          </w:p>
        </w:tc>
      </w:tr>
    </w:tbl>
    <w:p w:rsidR="00CA1C28" w:rsidRDefault="00CA1C28" w:rsidP="00CA1C28">
      <w:pPr>
        <w:rPr>
          <w:sz w:val="24"/>
          <w:szCs w:val="24"/>
        </w:rPr>
      </w:pPr>
    </w:p>
    <w:p w:rsidR="00CA1C28" w:rsidRDefault="000E6719" w:rsidP="000E6719">
      <w:pPr>
        <w:ind w:firstLine="709"/>
        <w:jc w:val="both"/>
        <w:rPr>
          <w:sz w:val="28"/>
          <w:szCs w:val="28"/>
        </w:rPr>
      </w:pPr>
      <w:r w:rsidRPr="000E6719">
        <w:rPr>
          <w:sz w:val="28"/>
          <w:szCs w:val="28"/>
        </w:rPr>
        <w:t xml:space="preserve">В </w:t>
      </w:r>
      <w:r w:rsidR="004B481A">
        <w:rPr>
          <w:sz w:val="28"/>
          <w:szCs w:val="28"/>
        </w:rPr>
        <w:t>Проекте бюджет</w:t>
      </w:r>
      <w:r w:rsidR="001D02EB">
        <w:rPr>
          <w:sz w:val="28"/>
          <w:szCs w:val="28"/>
        </w:rPr>
        <w:t>а</w:t>
      </w:r>
      <w:r w:rsidR="004B481A">
        <w:rPr>
          <w:sz w:val="28"/>
          <w:szCs w:val="28"/>
        </w:rPr>
        <w:t xml:space="preserve"> наибольшая доля расходов</w:t>
      </w:r>
      <w:r w:rsidR="00DD1DF6" w:rsidRPr="00DD1DF6">
        <w:rPr>
          <w:sz w:val="28"/>
          <w:szCs w:val="28"/>
        </w:rPr>
        <w:t xml:space="preserve"> </w:t>
      </w:r>
      <w:r w:rsidR="00DD1DF6">
        <w:rPr>
          <w:sz w:val="28"/>
          <w:szCs w:val="28"/>
        </w:rPr>
        <w:t>на 2016 год</w:t>
      </w:r>
      <w:r w:rsidR="004B481A">
        <w:rPr>
          <w:sz w:val="28"/>
          <w:szCs w:val="28"/>
        </w:rPr>
        <w:t xml:space="preserve"> в общей сумме расходов запланирована по разделу 0500 «Жилищно-коммунальное хозяйство»</w:t>
      </w:r>
      <w:r w:rsidR="00740194">
        <w:rPr>
          <w:sz w:val="28"/>
          <w:szCs w:val="28"/>
        </w:rPr>
        <w:t xml:space="preserve"> 41,2%;  по разделу 0700 «Образование» - 27,3%; по разделу 1000 «Социальная политика» 9,6%.</w:t>
      </w:r>
    </w:p>
    <w:p w:rsidR="009F3F37" w:rsidRDefault="009F3F37" w:rsidP="009F3F37">
      <w:pPr>
        <w:ind w:firstLine="709"/>
        <w:jc w:val="both"/>
        <w:rPr>
          <w:rFonts w:eastAsiaTheme="minorHAnsi"/>
          <w:sz w:val="28"/>
          <w:szCs w:val="28"/>
          <w:lang w:eastAsia="en-US"/>
        </w:rPr>
      </w:pPr>
    </w:p>
    <w:p w:rsidR="00CA1C28" w:rsidRDefault="009F3F37" w:rsidP="009F3F37">
      <w:pPr>
        <w:ind w:firstLine="709"/>
        <w:jc w:val="both"/>
        <w:rPr>
          <w:rFonts w:eastAsiaTheme="minorHAnsi"/>
          <w:sz w:val="28"/>
          <w:szCs w:val="28"/>
          <w:lang w:eastAsia="en-US"/>
        </w:rPr>
      </w:pPr>
      <w:r>
        <w:rPr>
          <w:rFonts w:eastAsiaTheme="minorHAnsi"/>
          <w:sz w:val="28"/>
          <w:szCs w:val="28"/>
          <w:lang w:eastAsia="en-US"/>
        </w:rPr>
        <w:t>Расходы в разрезе групп видов расходов на 2016-2018 годы представлены в таблице № 1</w:t>
      </w:r>
      <w:r w:rsidR="0018013B">
        <w:rPr>
          <w:rFonts w:eastAsiaTheme="minorHAnsi"/>
          <w:sz w:val="28"/>
          <w:szCs w:val="28"/>
          <w:lang w:eastAsia="en-US"/>
        </w:rPr>
        <w:t>2</w:t>
      </w:r>
    </w:p>
    <w:p w:rsidR="009F3F37" w:rsidRDefault="009F3F37" w:rsidP="009F3F37">
      <w:pPr>
        <w:jc w:val="right"/>
        <w:rPr>
          <w:rFonts w:eastAsiaTheme="minorHAnsi"/>
          <w:sz w:val="28"/>
          <w:szCs w:val="28"/>
          <w:lang w:eastAsia="en-US"/>
        </w:rPr>
      </w:pPr>
      <w:r>
        <w:rPr>
          <w:rFonts w:eastAsiaTheme="minorHAnsi"/>
          <w:sz w:val="28"/>
          <w:szCs w:val="28"/>
          <w:lang w:eastAsia="en-US"/>
        </w:rPr>
        <w:t>Таблица № 1</w:t>
      </w:r>
      <w:r w:rsidR="0018013B">
        <w:rPr>
          <w:rFonts w:eastAsiaTheme="minorHAnsi"/>
          <w:sz w:val="28"/>
          <w:szCs w:val="28"/>
          <w:lang w:eastAsia="en-US"/>
        </w:rPr>
        <w:t>2</w:t>
      </w:r>
    </w:p>
    <w:p w:rsidR="009F3F37" w:rsidRDefault="009F3F37" w:rsidP="009F3F37">
      <w:pPr>
        <w:jc w:val="right"/>
        <w:rPr>
          <w:rFonts w:eastAsiaTheme="minorHAnsi"/>
          <w:sz w:val="28"/>
          <w:szCs w:val="28"/>
          <w:lang w:eastAsia="en-US"/>
        </w:rPr>
      </w:pPr>
      <w:r>
        <w:rPr>
          <w:rFonts w:eastAsiaTheme="minorHAnsi"/>
          <w:sz w:val="28"/>
          <w:szCs w:val="28"/>
          <w:lang w:eastAsia="en-US"/>
        </w:rPr>
        <w:t xml:space="preserve"> (тыс.руб.)</w:t>
      </w:r>
    </w:p>
    <w:tbl>
      <w:tblPr>
        <w:tblW w:w="10224" w:type="dxa"/>
        <w:tblInd w:w="90" w:type="dxa"/>
        <w:tblLook w:val="04A0"/>
      </w:tblPr>
      <w:tblGrid>
        <w:gridCol w:w="898"/>
        <w:gridCol w:w="2381"/>
        <w:gridCol w:w="1267"/>
        <w:gridCol w:w="1001"/>
        <w:gridCol w:w="1267"/>
        <w:gridCol w:w="1001"/>
        <w:gridCol w:w="1408"/>
        <w:gridCol w:w="1001"/>
      </w:tblGrid>
      <w:tr w:rsidR="00C027F2" w:rsidRPr="00C027F2" w:rsidTr="00F44281">
        <w:trPr>
          <w:trHeight w:val="7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Код вида расхода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Наименование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2016 год</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Удельный вес</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2017 год</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Удельный вес</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2018 год</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027F2" w:rsidRPr="00C027F2" w:rsidRDefault="00C027F2" w:rsidP="00F44281">
            <w:pPr>
              <w:jc w:val="center"/>
              <w:rPr>
                <w:color w:val="000000"/>
                <w:sz w:val="18"/>
                <w:szCs w:val="18"/>
              </w:rPr>
            </w:pPr>
            <w:r w:rsidRPr="00C027F2">
              <w:rPr>
                <w:color w:val="000000"/>
                <w:sz w:val="18"/>
                <w:szCs w:val="18"/>
              </w:rPr>
              <w:t>Удельный вес</w:t>
            </w:r>
          </w:p>
        </w:tc>
      </w:tr>
      <w:tr w:rsidR="00C027F2" w:rsidRPr="00C027F2" w:rsidTr="0018013B">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 </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Условно утвержденные расходы</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х</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х</w:t>
            </w:r>
          </w:p>
        </w:tc>
        <w:tc>
          <w:tcPr>
            <w:tcW w:w="1267" w:type="dxa"/>
            <w:tcBorders>
              <w:top w:val="nil"/>
              <w:left w:val="nil"/>
              <w:bottom w:val="single" w:sz="4" w:space="0" w:color="auto"/>
              <w:right w:val="single" w:sz="4" w:space="0" w:color="auto"/>
            </w:tcBorders>
            <w:shd w:val="clear" w:color="auto" w:fill="auto"/>
            <w:vAlign w:val="center"/>
            <w:hideMark/>
          </w:tcPr>
          <w:p w:rsidR="00C027F2" w:rsidRPr="00C027F2" w:rsidRDefault="00C027F2" w:rsidP="00C027F2">
            <w:pPr>
              <w:jc w:val="center"/>
              <w:rPr>
                <w:sz w:val="18"/>
                <w:szCs w:val="18"/>
              </w:rPr>
            </w:pPr>
            <w:r w:rsidRPr="00C027F2">
              <w:rPr>
                <w:sz w:val="18"/>
                <w:szCs w:val="18"/>
              </w:rPr>
              <w:t>40 005,556</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1,2</w:t>
            </w:r>
          </w:p>
        </w:tc>
        <w:tc>
          <w:tcPr>
            <w:tcW w:w="1408" w:type="dxa"/>
            <w:tcBorders>
              <w:top w:val="nil"/>
              <w:left w:val="nil"/>
              <w:bottom w:val="single" w:sz="4" w:space="0" w:color="auto"/>
              <w:right w:val="single" w:sz="4" w:space="0" w:color="auto"/>
            </w:tcBorders>
            <w:shd w:val="clear" w:color="auto" w:fill="auto"/>
            <w:vAlign w:val="center"/>
            <w:hideMark/>
          </w:tcPr>
          <w:p w:rsidR="00C027F2" w:rsidRPr="00C027F2" w:rsidRDefault="00C027F2" w:rsidP="00C027F2">
            <w:pPr>
              <w:jc w:val="center"/>
              <w:rPr>
                <w:sz w:val="18"/>
                <w:szCs w:val="18"/>
              </w:rPr>
            </w:pPr>
            <w:r w:rsidRPr="00C027F2">
              <w:rPr>
                <w:sz w:val="18"/>
                <w:szCs w:val="18"/>
              </w:rPr>
              <w:t>80 088,841</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2,4</w:t>
            </w:r>
          </w:p>
        </w:tc>
      </w:tr>
      <w:tr w:rsidR="00C027F2" w:rsidRPr="00C027F2" w:rsidTr="0018013B">
        <w:trPr>
          <w:trHeight w:val="120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100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 xml:space="preserve">Расходы на выплаты персоналу в целях обеспечения выполнения функций государственными органами, казенными </w:t>
            </w:r>
            <w:r w:rsidRPr="00C027F2">
              <w:rPr>
                <w:color w:val="000000"/>
                <w:sz w:val="18"/>
                <w:szCs w:val="18"/>
              </w:rPr>
              <w:lastRenderedPageBreak/>
              <w:t xml:space="preserve">учреждениями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lastRenderedPageBreak/>
              <w:t>854 454,866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25,9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855 657,217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25,4</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855 757,217</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25,1</w:t>
            </w:r>
          </w:p>
        </w:tc>
      </w:tr>
      <w:tr w:rsidR="00C027F2" w:rsidRPr="00C027F2" w:rsidTr="00F4007A">
        <w:trPr>
          <w:trHeight w:val="72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lastRenderedPageBreak/>
              <w:t>200</w:t>
            </w:r>
          </w:p>
        </w:tc>
        <w:tc>
          <w:tcPr>
            <w:tcW w:w="2381" w:type="dxa"/>
            <w:tcBorders>
              <w:top w:val="single" w:sz="4" w:space="0" w:color="auto"/>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 xml:space="preserve">Закупка товаров ,работ и услуг для обеспечения государственных нужд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427 982,102</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12,9</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444 546,348</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13,2</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445 236,348</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13,1</w:t>
            </w:r>
          </w:p>
        </w:tc>
      </w:tr>
      <w:tr w:rsidR="00C027F2" w:rsidRPr="00C027F2" w:rsidTr="00F4007A">
        <w:trPr>
          <w:trHeight w:val="48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300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Социальное обеспечение и иные выплаты населению</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243 558,349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7,4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244 008,349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7,2</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244 008,349</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7,2</w:t>
            </w:r>
          </w:p>
        </w:tc>
      </w:tr>
      <w:tr w:rsidR="00C027F2" w:rsidRPr="00C027F2" w:rsidTr="00F4007A">
        <w:trPr>
          <w:trHeight w:val="48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400</w:t>
            </w:r>
          </w:p>
        </w:tc>
        <w:tc>
          <w:tcPr>
            <w:tcW w:w="2381" w:type="dxa"/>
            <w:tcBorders>
              <w:top w:val="single" w:sz="4" w:space="0" w:color="auto"/>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Капитальные вложения в объекты государственной собственности</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940,500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940,500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940,500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500</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Межбюджетные трансферты</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421 486,747</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12,8</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410 422,250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12,2</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406 067,224</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11,9</w:t>
            </w:r>
          </w:p>
        </w:tc>
      </w:tr>
      <w:tr w:rsidR="00C027F2" w:rsidRPr="00C027F2" w:rsidTr="00F44281">
        <w:trPr>
          <w:trHeight w:val="72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600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Предоставление субсидий бюджетным, автономным и иным некоммерческим организациям</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27 002,424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27 002,424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0,8</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27 002,424</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0,8</w:t>
            </w:r>
          </w:p>
        </w:tc>
      </w:tr>
      <w:tr w:rsidR="00C027F2" w:rsidRPr="00C027F2" w:rsidTr="00F44281">
        <w:trPr>
          <w:trHeight w:val="48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700</w:t>
            </w:r>
          </w:p>
        </w:tc>
        <w:tc>
          <w:tcPr>
            <w:tcW w:w="2381" w:type="dxa"/>
            <w:tcBorders>
              <w:top w:val="single" w:sz="4" w:space="0" w:color="auto"/>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Обслуживание государственного долга</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10 000,000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0,3</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10 000,000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0,3</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10 000,000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0,3</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800</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Иные бюджетные ассигнования</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1 319 987,360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39,9</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1 334 535,005</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39,6</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1 338 797,515</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39,3</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 </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в том числе:</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p>
        </w:tc>
      </w:tr>
      <w:tr w:rsidR="00C027F2" w:rsidRPr="00C027F2" w:rsidTr="00F44281">
        <w:trPr>
          <w:trHeight w:val="12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810</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Субсидии юридическим лицам (кроме некоммерческих организаций), индивидуальным предпринимателям, юридическим лицам</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1 299 051,360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39,3</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1 313 585,372</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39,0</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1 317 847,852</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38,7</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850</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C027F2" w:rsidP="00C027F2">
            <w:pPr>
              <w:rPr>
                <w:color w:val="000000"/>
                <w:sz w:val="18"/>
                <w:szCs w:val="18"/>
              </w:rPr>
            </w:pPr>
            <w:r w:rsidRPr="00C027F2">
              <w:rPr>
                <w:color w:val="000000"/>
                <w:sz w:val="18"/>
                <w:szCs w:val="18"/>
              </w:rPr>
              <w:t>Уплата налогов, сборов и платежей</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936,000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949,633</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949,633</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0,03</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870</w:t>
            </w:r>
          </w:p>
        </w:tc>
        <w:tc>
          <w:tcPr>
            <w:tcW w:w="2381" w:type="dxa"/>
            <w:tcBorders>
              <w:top w:val="nil"/>
              <w:left w:val="nil"/>
              <w:bottom w:val="single" w:sz="4" w:space="0" w:color="auto"/>
              <w:right w:val="single" w:sz="4" w:space="0" w:color="auto"/>
            </w:tcBorders>
            <w:shd w:val="clear" w:color="auto" w:fill="auto"/>
            <w:vAlign w:val="bottom"/>
            <w:hideMark/>
          </w:tcPr>
          <w:p w:rsidR="00C027F2" w:rsidRPr="00C027F2" w:rsidRDefault="00AC4EB6" w:rsidP="00C027F2">
            <w:pPr>
              <w:rPr>
                <w:color w:val="000000"/>
                <w:sz w:val="18"/>
                <w:szCs w:val="18"/>
              </w:rPr>
            </w:pPr>
            <w:r>
              <w:rPr>
                <w:color w:val="000000"/>
                <w:sz w:val="18"/>
                <w:szCs w:val="18"/>
              </w:rPr>
              <w:t xml:space="preserve">Резервный </w:t>
            </w:r>
            <w:r w:rsidR="00C027F2" w:rsidRPr="00C027F2">
              <w:rPr>
                <w:color w:val="000000"/>
                <w:sz w:val="18"/>
                <w:szCs w:val="18"/>
              </w:rPr>
              <w:t xml:space="preserve"> фонд</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20 000,000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0,6</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20 000,000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0,6</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20 000,000</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C027F2" w:rsidRDefault="00C027F2" w:rsidP="00C027F2">
            <w:pPr>
              <w:jc w:val="center"/>
              <w:rPr>
                <w:color w:val="000000"/>
                <w:sz w:val="18"/>
                <w:szCs w:val="18"/>
              </w:rPr>
            </w:pPr>
            <w:r w:rsidRPr="00C027F2">
              <w:rPr>
                <w:color w:val="000000"/>
                <w:sz w:val="18"/>
                <w:szCs w:val="18"/>
              </w:rPr>
              <w:t>0,6</w:t>
            </w:r>
          </w:p>
        </w:tc>
      </w:tr>
      <w:tr w:rsidR="00C027F2" w:rsidRPr="00C027F2" w:rsidTr="00F44281">
        <w:trPr>
          <w:trHeight w:val="24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C027F2" w:rsidRPr="00C027F2" w:rsidRDefault="00C027F2" w:rsidP="00C027F2">
            <w:pPr>
              <w:jc w:val="center"/>
              <w:rPr>
                <w:color w:val="000000"/>
                <w:sz w:val="18"/>
                <w:szCs w:val="18"/>
              </w:rPr>
            </w:pPr>
            <w:r w:rsidRPr="00C027F2">
              <w:rPr>
                <w:color w:val="000000"/>
                <w:sz w:val="18"/>
                <w:szCs w:val="18"/>
              </w:rPr>
              <w:t> </w:t>
            </w:r>
          </w:p>
        </w:tc>
        <w:tc>
          <w:tcPr>
            <w:tcW w:w="2381" w:type="dxa"/>
            <w:tcBorders>
              <w:top w:val="nil"/>
              <w:left w:val="nil"/>
              <w:bottom w:val="single" w:sz="4" w:space="0" w:color="auto"/>
              <w:right w:val="single" w:sz="4" w:space="0" w:color="auto"/>
            </w:tcBorders>
            <w:shd w:val="clear" w:color="auto" w:fill="auto"/>
            <w:vAlign w:val="bottom"/>
            <w:hideMark/>
          </w:tcPr>
          <w:p w:rsidR="00C027F2" w:rsidRPr="00541DC0" w:rsidRDefault="00C027F2" w:rsidP="00C027F2">
            <w:pPr>
              <w:rPr>
                <w:b/>
                <w:color w:val="000000"/>
                <w:sz w:val="18"/>
                <w:szCs w:val="18"/>
              </w:rPr>
            </w:pPr>
            <w:r w:rsidRPr="00541DC0">
              <w:rPr>
                <w:b/>
                <w:color w:val="000000"/>
                <w:sz w:val="18"/>
                <w:szCs w:val="18"/>
              </w:rPr>
              <w:t>ИТОГО</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3 305 412,348</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100,0</w:t>
            </w:r>
          </w:p>
        </w:tc>
        <w:tc>
          <w:tcPr>
            <w:tcW w:w="1267"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3 367 117,649</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100,0</w:t>
            </w:r>
          </w:p>
        </w:tc>
        <w:tc>
          <w:tcPr>
            <w:tcW w:w="1408"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3 407 898,418</w:t>
            </w:r>
          </w:p>
        </w:tc>
        <w:tc>
          <w:tcPr>
            <w:tcW w:w="1001" w:type="dxa"/>
            <w:tcBorders>
              <w:top w:val="nil"/>
              <w:left w:val="nil"/>
              <w:bottom w:val="single" w:sz="4" w:space="0" w:color="auto"/>
              <w:right w:val="single" w:sz="4" w:space="0" w:color="auto"/>
            </w:tcBorders>
            <w:shd w:val="clear" w:color="auto" w:fill="auto"/>
            <w:noWrap/>
            <w:vAlign w:val="center"/>
            <w:hideMark/>
          </w:tcPr>
          <w:p w:rsidR="00C027F2" w:rsidRPr="00541DC0" w:rsidRDefault="00C027F2" w:rsidP="00C027F2">
            <w:pPr>
              <w:jc w:val="center"/>
              <w:rPr>
                <w:b/>
                <w:color w:val="000000"/>
                <w:sz w:val="18"/>
                <w:szCs w:val="18"/>
              </w:rPr>
            </w:pPr>
            <w:r w:rsidRPr="00541DC0">
              <w:rPr>
                <w:b/>
                <w:color w:val="000000"/>
                <w:sz w:val="18"/>
                <w:szCs w:val="18"/>
              </w:rPr>
              <w:t>100,0</w:t>
            </w:r>
          </w:p>
        </w:tc>
      </w:tr>
    </w:tbl>
    <w:p w:rsidR="009F3F37" w:rsidRDefault="009F3F37" w:rsidP="00694378">
      <w:pPr>
        <w:rPr>
          <w:sz w:val="24"/>
          <w:szCs w:val="24"/>
        </w:rPr>
      </w:pPr>
    </w:p>
    <w:p w:rsidR="00694378" w:rsidRPr="00AF7AFD" w:rsidRDefault="00694378" w:rsidP="00AF7AFD">
      <w:pPr>
        <w:ind w:firstLine="567"/>
        <w:jc w:val="both"/>
        <w:rPr>
          <w:sz w:val="28"/>
          <w:szCs w:val="28"/>
        </w:rPr>
      </w:pPr>
      <w:r w:rsidRPr="00AF7AFD">
        <w:rPr>
          <w:sz w:val="28"/>
          <w:szCs w:val="28"/>
        </w:rPr>
        <w:t xml:space="preserve">Наибольший удельный вес в структуре групп видов расходов </w:t>
      </w:r>
      <w:r w:rsidR="00AF7AFD" w:rsidRPr="00AF7AFD">
        <w:rPr>
          <w:sz w:val="28"/>
          <w:szCs w:val="28"/>
        </w:rPr>
        <w:t xml:space="preserve">в Проекте бюджета составляют субсидии юридическим лицам (кроме некоммерческих организаций), индивидуальным предпринимателям, физическим лицам., в диапазоне  от </w:t>
      </w:r>
      <w:r w:rsidR="00C027F2">
        <w:rPr>
          <w:sz w:val="28"/>
          <w:szCs w:val="28"/>
        </w:rPr>
        <w:t>39,3</w:t>
      </w:r>
      <w:r w:rsidR="00AF7AFD" w:rsidRPr="00AF7AFD">
        <w:rPr>
          <w:sz w:val="28"/>
          <w:szCs w:val="28"/>
        </w:rPr>
        <w:t xml:space="preserve">% (1 299,051 млн.руб.) в 2016 году  до </w:t>
      </w:r>
      <w:r w:rsidR="00C027F2">
        <w:rPr>
          <w:sz w:val="28"/>
          <w:szCs w:val="28"/>
        </w:rPr>
        <w:t>38,7</w:t>
      </w:r>
      <w:r w:rsidR="00AF7AFD" w:rsidRPr="00AF7AFD">
        <w:rPr>
          <w:sz w:val="28"/>
          <w:szCs w:val="28"/>
        </w:rPr>
        <w:t>% (1 317,848 млн.руб.) в 2018 году.</w:t>
      </w:r>
    </w:p>
    <w:p w:rsidR="009F3F37" w:rsidRDefault="00AF7AFD" w:rsidP="00AF7AFD">
      <w:pPr>
        <w:ind w:firstLine="567"/>
        <w:jc w:val="both"/>
        <w:rPr>
          <w:color w:val="000000"/>
          <w:sz w:val="28"/>
          <w:szCs w:val="28"/>
        </w:rPr>
      </w:pPr>
      <w:r w:rsidRPr="00AF7AFD">
        <w:rPr>
          <w:sz w:val="28"/>
          <w:szCs w:val="28"/>
        </w:rPr>
        <w:t xml:space="preserve">Расходы на </w:t>
      </w:r>
      <w:r w:rsidRPr="00694378">
        <w:rPr>
          <w:color w:val="000000"/>
          <w:sz w:val="28"/>
          <w:szCs w:val="28"/>
        </w:rPr>
        <w:t>выплаты персоналу в целях обеспечения выполнения функций государственными органами, казенными учреждениями</w:t>
      </w:r>
      <w:r w:rsidRPr="00AF7AFD">
        <w:rPr>
          <w:color w:val="000000"/>
          <w:sz w:val="28"/>
          <w:szCs w:val="28"/>
        </w:rPr>
        <w:t xml:space="preserve"> имеют удельный вес в диапазоне от </w:t>
      </w:r>
      <w:r w:rsidR="00C027F2">
        <w:rPr>
          <w:color w:val="000000"/>
          <w:sz w:val="28"/>
          <w:szCs w:val="28"/>
        </w:rPr>
        <w:t>25,9</w:t>
      </w:r>
      <w:r w:rsidRPr="00AF7AFD">
        <w:rPr>
          <w:color w:val="000000"/>
          <w:sz w:val="28"/>
          <w:szCs w:val="28"/>
        </w:rPr>
        <w:t>% (</w:t>
      </w:r>
      <w:r w:rsidRPr="00694378">
        <w:rPr>
          <w:color w:val="000000"/>
          <w:sz w:val="28"/>
          <w:szCs w:val="28"/>
        </w:rPr>
        <w:t>854</w:t>
      </w:r>
      <w:r w:rsidR="008D0B90">
        <w:rPr>
          <w:color w:val="000000"/>
          <w:sz w:val="28"/>
          <w:szCs w:val="28"/>
        </w:rPr>
        <w:t>,455 млн</w:t>
      </w:r>
      <w:r w:rsidRPr="00AF7AFD">
        <w:rPr>
          <w:color w:val="000000"/>
          <w:sz w:val="28"/>
          <w:szCs w:val="28"/>
        </w:rPr>
        <w:t xml:space="preserve">.руб.) в 2016 году до </w:t>
      </w:r>
      <w:r w:rsidR="00C027F2">
        <w:rPr>
          <w:color w:val="000000"/>
          <w:sz w:val="28"/>
          <w:szCs w:val="28"/>
        </w:rPr>
        <w:t>25,1</w:t>
      </w:r>
      <w:r w:rsidRPr="00AF7AFD">
        <w:rPr>
          <w:color w:val="000000"/>
          <w:sz w:val="28"/>
          <w:szCs w:val="28"/>
        </w:rPr>
        <w:t>% (</w:t>
      </w:r>
      <w:r w:rsidRPr="00694378">
        <w:rPr>
          <w:color w:val="000000"/>
          <w:sz w:val="28"/>
          <w:szCs w:val="28"/>
        </w:rPr>
        <w:t>855</w:t>
      </w:r>
      <w:r w:rsidR="008D0B90">
        <w:rPr>
          <w:color w:val="000000"/>
          <w:sz w:val="28"/>
          <w:szCs w:val="28"/>
        </w:rPr>
        <w:t>,757 млн</w:t>
      </w:r>
      <w:r w:rsidRPr="00AF7AFD">
        <w:rPr>
          <w:color w:val="000000"/>
          <w:sz w:val="28"/>
          <w:szCs w:val="28"/>
        </w:rPr>
        <w:t>.руб.) в 2018 году.</w:t>
      </w:r>
    </w:p>
    <w:p w:rsidR="008D0B90" w:rsidRDefault="008D0B90" w:rsidP="00AF7AFD">
      <w:pPr>
        <w:ind w:firstLine="567"/>
        <w:jc w:val="both"/>
        <w:rPr>
          <w:color w:val="000000"/>
          <w:sz w:val="28"/>
          <w:szCs w:val="28"/>
        </w:rPr>
      </w:pPr>
      <w:r w:rsidRPr="008D0B90">
        <w:rPr>
          <w:color w:val="000000"/>
          <w:sz w:val="28"/>
          <w:szCs w:val="28"/>
        </w:rPr>
        <w:t xml:space="preserve">Межбюджетные трансферты в структуре групп видов расходов в Проекте бюджета составляют от </w:t>
      </w:r>
      <w:r w:rsidR="00C027F2">
        <w:rPr>
          <w:color w:val="000000"/>
          <w:sz w:val="28"/>
          <w:szCs w:val="28"/>
        </w:rPr>
        <w:t>12,8</w:t>
      </w:r>
      <w:r w:rsidRPr="008D0B90">
        <w:rPr>
          <w:color w:val="000000"/>
          <w:sz w:val="28"/>
          <w:szCs w:val="28"/>
        </w:rPr>
        <w:t>% в 2016 году (</w:t>
      </w:r>
      <w:r w:rsidRPr="00694378">
        <w:rPr>
          <w:color w:val="000000"/>
          <w:sz w:val="28"/>
          <w:szCs w:val="28"/>
        </w:rPr>
        <w:t>421</w:t>
      </w:r>
      <w:r w:rsidRPr="008D0B90">
        <w:rPr>
          <w:color w:val="000000"/>
          <w:sz w:val="28"/>
          <w:szCs w:val="28"/>
        </w:rPr>
        <w:t>,</w:t>
      </w:r>
      <w:r w:rsidRPr="00694378">
        <w:rPr>
          <w:color w:val="000000"/>
          <w:sz w:val="28"/>
          <w:szCs w:val="28"/>
        </w:rPr>
        <w:t xml:space="preserve"> </w:t>
      </w:r>
      <w:r w:rsidRPr="008D0B90">
        <w:rPr>
          <w:color w:val="000000"/>
          <w:sz w:val="28"/>
          <w:szCs w:val="28"/>
        </w:rPr>
        <w:t xml:space="preserve">487 млн.руб.) до </w:t>
      </w:r>
      <w:r w:rsidR="00C027F2">
        <w:rPr>
          <w:color w:val="000000"/>
          <w:sz w:val="28"/>
          <w:szCs w:val="28"/>
        </w:rPr>
        <w:t>11,9</w:t>
      </w:r>
      <w:r w:rsidRPr="008D0B90">
        <w:rPr>
          <w:color w:val="000000"/>
          <w:sz w:val="28"/>
          <w:szCs w:val="28"/>
        </w:rPr>
        <w:t>% (</w:t>
      </w:r>
      <w:r w:rsidRPr="00694378">
        <w:rPr>
          <w:color w:val="000000"/>
          <w:sz w:val="28"/>
          <w:szCs w:val="28"/>
        </w:rPr>
        <w:t>406</w:t>
      </w:r>
      <w:r w:rsidRPr="008D0B90">
        <w:rPr>
          <w:color w:val="000000"/>
          <w:sz w:val="28"/>
          <w:szCs w:val="28"/>
        </w:rPr>
        <w:t>,</w:t>
      </w:r>
      <w:r w:rsidRPr="00694378">
        <w:rPr>
          <w:color w:val="000000"/>
          <w:sz w:val="28"/>
          <w:szCs w:val="28"/>
        </w:rPr>
        <w:t>067</w:t>
      </w:r>
      <w:r w:rsidRPr="008D0B90">
        <w:rPr>
          <w:color w:val="000000"/>
          <w:sz w:val="28"/>
          <w:szCs w:val="28"/>
        </w:rPr>
        <w:t xml:space="preserve"> млн.руб.) в 2018 году.</w:t>
      </w:r>
    </w:p>
    <w:p w:rsidR="008D0B90" w:rsidRPr="008D0B90" w:rsidRDefault="008D0B90" w:rsidP="00AF7AFD">
      <w:pPr>
        <w:ind w:firstLine="567"/>
        <w:jc w:val="both"/>
        <w:rPr>
          <w:sz w:val="28"/>
          <w:szCs w:val="28"/>
        </w:rPr>
      </w:pPr>
    </w:p>
    <w:p w:rsidR="00896C89" w:rsidRPr="00AF7AFD" w:rsidRDefault="00896C89" w:rsidP="00797D22">
      <w:pPr>
        <w:pStyle w:val="af3"/>
        <w:numPr>
          <w:ilvl w:val="0"/>
          <w:numId w:val="22"/>
        </w:numPr>
        <w:jc w:val="both"/>
        <w:rPr>
          <w:b/>
          <w:sz w:val="28"/>
          <w:szCs w:val="28"/>
        </w:rPr>
      </w:pPr>
      <w:r w:rsidRPr="00AF7AFD">
        <w:rPr>
          <w:b/>
          <w:sz w:val="28"/>
          <w:szCs w:val="28"/>
        </w:rPr>
        <w:t>Муниципальные программы.</w:t>
      </w:r>
    </w:p>
    <w:p w:rsidR="00C5676A" w:rsidRDefault="00C5676A" w:rsidP="00C5676A">
      <w:pPr>
        <w:ind w:firstLine="709"/>
        <w:jc w:val="both"/>
        <w:rPr>
          <w:sz w:val="28"/>
          <w:szCs w:val="28"/>
        </w:rPr>
      </w:pPr>
    </w:p>
    <w:p w:rsidR="00C5676A" w:rsidRDefault="00C5676A" w:rsidP="00C5676A">
      <w:pPr>
        <w:ind w:firstLine="709"/>
        <w:jc w:val="both"/>
        <w:rPr>
          <w:sz w:val="28"/>
          <w:szCs w:val="28"/>
        </w:rPr>
      </w:pPr>
      <w:r>
        <w:rPr>
          <w:sz w:val="28"/>
          <w:szCs w:val="28"/>
        </w:rPr>
        <w:t>Основным инструментом повышения эффективности бюджетных средств районного бюджета определен программно-целевой метод.</w:t>
      </w:r>
    </w:p>
    <w:p w:rsidR="00C5676A" w:rsidRDefault="00C5676A" w:rsidP="00C5676A">
      <w:pPr>
        <w:ind w:firstLine="709"/>
        <w:jc w:val="both"/>
        <w:rPr>
          <w:sz w:val="28"/>
          <w:szCs w:val="28"/>
        </w:rPr>
      </w:pPr>
      <w:r>
        <w:rPr>
          <w:sz w:val="28"/>
          <w:szCs w:val="28"/>
        </w:rPr>
        <w:t>По смыслу программного бюджета, бюджет рассматривается не только как финансовый инструмент, но и как инструмен</w:t>
      </w:r>
      <w:r w:rsidR="003D73E6">
        <w:rPr>
          <w:sz w:val="28"/>
          <w:szCs w:val="28"/>
        </w:rPr>
        <w:t>т</w:t>
      </w:r>
      <w:r>
        <w:rPr>
          <w:sz w:val="28"/>
          <w:szCs w:val="28"/>
        </w:rPr>
        <w:t xml:space="preserve"> достижения целей.</w:t>
      </w:r>
    </w:p>
    <w:p w:rsidR="00C5676A" w:rsidRDefault="00C5676A" w:rsidP="00C5676A">
      <w:pPr>
        <w:ind w:firstLine="709"/>
        <w:jc w:val="both"/>
        <w:rPr>
          <w:sz w:val="28"/>
          <w:szCs w:val="28"/>
        </w:rPr>
      </w:pPr>
      <w:r>
        <w:rPr>
          <w:sz w:val="28"/>
          <w:szCs w:val="28"/>
        </w:rPr>
        <w:lastRenderedPageBreak/>
        <w:t>В настоящее время оценка эффективности бюджетных расходов производится после осуществления соответствующих трат, предварительная оценка эффективности бюджетных расходов фактически отсутствует.</w:t>
      </w:r>
    </w:p>
    <w:p w:rsidR="00C5676A" w:rsidRDefault="00C5676A" w:rsidP="00C5676A">
      <w:pPr>
        <w:ind w:firstLine="709"/>
        <w:jc w:val="both"/>
        <w:rPr>
          <w:sz w:val="28"/>
          <w:szCs w:val="28"/>
        </w:rPr>
      </w:pPr>
      <w:r>
        <w:rPr>
          <w:sz w:val="28"/>
          <w:szCs w:val="28"/>
        </w:rPr>
        <w:t>В составе пакета документов к муниципальным программам района, финансово-экономические обоснования планируемых расходов являются формальными. Не все показатели муниципальных программ района позволяют реально оценить достижение запланированных результатов в соответствующих сферах.</w:t>
      </w:r>
    </w:p>
    <w:p w:rsidR="005B314F" w:rsidRDefault="005B314F" w:rsidP="007A664B">
      <w:pPr>
        <w:ind w:firstLine="567"/>
        <w:jc w:val="both"/>
        <w:rPr>
          <w:sz w:val="28"/>
          <w:szCs w:val="28"/>
        </w:rPr>
      </w:pPr>
    </w:p>
    <w:p w:rsidR="007A664B" w:rsidRDefault="007A664B" w:rsidP="007A664B">
      <w:pPr>
        <w:ind w:firstLine="567"/>
        <w:jc w:val="both"/>
        <w:rPr>
          <w:sz w:val="28"/>
          <w:szCs w:val="28"/>
        </w:rPr>
      </w:pPr>
      <w:r>
        <w:rPr>
          <w:sz w:val="28"/>
          <w:szCs w:val="28"/>
        </w:rPr>
        <w:t>В соответствии с Бюджетным кодексом РФ Проект решения о бюджете сформирован в программной структуре расходов на основе 1</w:t>
      </w:r>
      <w:r w:rsidR="00C33DE2">
        <w:rPr>
          <w:sz w:val="28"/>
          <w:szCs w:val="28"/>
        </w:rPr>
        <w:t>2</w:t>
      </w:r>
      <w:r>
        <w:rPr>
          <w:sz w:val="28"/>
          <w:szCs w:val="28"/>
        </w:rPr>
        <w:t xml:space="preserve"> муниципальных программ.</w:t>
      </w:r>
    </w:p>
    <w:p w:rsidR="00473C0D" w:rsidRDefault="00362B91" w:rsidP="00473C0D">
      <w:pPr>
        <w:pStyle w:val="ConsPlusNormal"/>
        <w:ind w:firstLine="540"/>
        <w:jc w:val="both"/>
        <w:rPr>
          <w:rFonts w:ascii="Times New Roman" w:eastAsiaTheme="minorHAnsi" w:hAnsi="Times New Roman" w:cs="Times New Roman"/>
          <w:sz w:val="28"/>
          <w:szCs w:val="28"/>
          <w:lang w:eastAsia="en-US"/>
        </w:rPr>
      </w:pPr>
      <w:r w:rsidRPr="00473C0D">
        <w:rPr>
          <w:rFonts w:ascii="Times New Roman" w:hAnsi="Times New Roman" w:cs="Times New Roman"/>
          <w:sz w:val="28"/>
          <w:szCs w:val="28"/>
        </w:rPr>
        <w:t>Согласно п.2 ст. 179 Бюджетного кодекса РФ</w:t>
      </w:r>
      <w:r w:rsidR="00473C0D" w:rsidRPr="00473C0D">
        <w:rPr>
          <w:rFonts w:ascii="Times New Roman" w:hAnsi="Times New Roman" w:cs="Times New Roman"/>
          <w:sz w:val="28"/>
          <w:szCs w:val="28"/>
        </w:rPr>
        <w:t xml:space="preserve">, </w:t>
      </w:r>
      <w:r w:rsidR="00473C0D">
        <w:rPr>
          <w:rFonts w:ascii="Times New Roman" w:eastAsiaTheme="minorHAnsi" w:hAnsi="Times New Roman" w:cs="Times New Roman"/>
          <w:sz w:val="28"/>
          <w:szCs w:val="28"/>
          <w:lang w:eastAsia="en-US"/>
        </w:rPr>
        <w:t>о</w:t>
      </w:r>
      <w:r w:rsidR="00473C0D" w:rsidRPr="00473C0D">
        <w:rPr>
          <w:rFonts w:ascii="Times New Roman" w:eastAsiaTheme="minorHAnsi" w:hAnsi="Times New Roman" w:cs="Times New Roman"/>
          <w:sz w:val="28"/>
          <w:szCs w:val="28"/>
          <w:lang w:eastAsia="en-US"/>
        </w:rPr>
        <w:t>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4C7657" w:rsidRDefault="00673C06" w:rsidP="00EE2A2E">
      <w:pPr>
        <w:pStyle w:val="ConsPlusNormal"/>
        <w:ind w:firstLine="540"/>
        <w:jc w:val="both"/>
        <w:rPr>
          <w:sz w:val="28"/>
          <w:szCs w:val="28"/>
        </w:rPr>
      </w:pPr>
      <w:r>
        <w:rPr>
          <w:rFonts w:ascii="Times New Roman" w:eastAsiaTheme="minorHAnsi" w:hAnsi="Times New Roman" w:cs="Times New Roman"/>
          <w:sz w:val="28"/>
          <w:szCs w:val="28"/>
          <w:lang w:eastAsia="en-US"/>
        </w:rPr>
        <w:t xml:space="preserve">В </w:t>
      </w:r>
      <w:r w:rsidR="00EE2A2E">
        <w:rPr>
          <w:rFonts w:ascii="Times New Roman" w:eastAsiaTheme="minorHAnsi" w:hAnsi="Times New Roman" w:cs="Times New Roman"/>
          <w:sz w:val="28"/>
          <w:szCs w:val="28"/>
          <w:lang w:eastAsia="en-US"/>
        </w:rPr>
        <w:t xml:space="preserve">соответствии со </w:t>
      </w:r>
      <w:r>
        <w:rPr>
          <w:rFonts w:ascii="Times New Roman" w:eastAsiaTheme="minorHAnsi" w:hAnsi="Times New Roman" w:cs="Times New Roman"/>
          <w:sz w:val="28"/>
          <w:szCs w:val="28"/>
          <w:lang w:eastAsia="en-US"/>
        </w:rPr>
        <w:t xml:space="preserve">ст. 184.2. Бюджетного кодекса РФ </w:t>
      </w:r>
      <w:r w:rsidR="00EE2A2E" w:rsidRPr="00EE2A2E">
        <w:rPr>
          <w:rFonts w:ascii="Times New Roman" w:hAnsi="Times New Roman" w:cs="Times New Roman"/>
          <w:sz w:val="28"/>
          <w:szCs w:val="28"/>
        </w:rPr>
        <w:t>в</w:t>
      </w:r>
      <w:r w:rsidR="004C7657" w:rsidRPr="00EE2A2E">
        <w:rPr>
          <w:rFonts w:ascii="Times New Roman" w:hAnsi="Times New Roman" w:cs="Times New Roman"/>
          <w:sz w:val="28"/>
          <w:szCs w:val="28"/>
        </w:rPr>
        <w:t xml:space="preserve"> пакете документов с Проектом решения</w:t>
      </w:r>
      <w:r w:rsidR="00797D22">
        <w:rPr>
          <w:rFonts w:ascii="Times New Roman" w:hAnsi="Times New Roman" w:cs="Times New Roman"/>
          <w:sz w:val="28"/>
          <w:szCs w:val="28"/>
        </w:rPr>
        <w:t xml:space="preserve"> о бюджете</w:t>
      </w:r>
      <w:r w:rsidR="004C7657" w:rsidRPr="00EE2A2E">
        <w:rPr>
          <w:rFonts w:ascii="Times New Roman" w:hAnsi="Times New Roman" w:cs="Times New Roman"/>
          <w:sz w:val="28"/>
          <w:szCs w:val="28"/>
        </w:rPr>
        <w:t xml:space="preserve"> предоставлены </w:t>
      </w:r>
      <w:r w:rsidR="00816796" w:rsidRPr="00EE2A2E">
        <w:rPr>
          <w:rFonts w:ascii="Times New Roman" w:hAnsi="Times New Roman" w:cs="Times New Roman"/>
          <w:sz w:val="28"/>
          <w:szCs w:val="28"/>
        </w:rPr>
        <w:t>Паспорта муниципальных программ</w:t>
      </w:r>
      <w:r w:rsidR="00E009FF">
        <w:rPr>
          <w:sz w:val="28"/>
          <w:szCs w:val="28"/>
        </w:rPr>
        <w:t>.</w:t>
      </w:r>
      <w:r>
        <w:rPr>
          <w:sz w:val="28"/>
          <w:szCs w:val="28"/>
        </w:rPr>
        <w:t xml:space="preserve"> </w:t>
      </w:r>
    </w:p>
    <w:p w:rsidR="00D83CBA" w:rsidRDefault="002B4B99" w:rsidP="00D83CB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нарушение п.3.6. Постановления администрации Туруханского района от 23.08.2013 № 1067-п «Об утверждении Порядка принятия решений о разработке муниципальных программ Туруханского района, их формировании и реализации» ( в ред. </w:t>
      </w:r>
      <w:r w:rsidR="00D44BCF">
        <w:rPr>
          <w:rFonts w:eastAsiaTheme="minorHAnsi"/>
          <w:sz w:val="28"/>
          <w:szCs w:val="28"/>
          <w:lang w:eastAsia="en-US"/>
        </w:rPr>
        <w:t>о</w:t>
      </w:r>
      <w:r>
        <w:rPr>
          <w:rFonts w:eastAsiaTheme="minorHAnsi"/>
          <w:sz w:val="28"/>
          <w:szCs w:val="28"/>
          <w:lang w:eastAsia="en-US"/>
        </w:rPr>
        <w:t xml:space="preserve">т 23.08.2013 № 1322-п), проекты </w:t>
      </w:r>
      <w:r w:rsidR="00A61A55">
        <w:rPr>
          <w:rFonts w:eastAsiaTheme="minorHAnsi"/>
          <w:sz w:val="28"/>
          <w:szCs w:val="28"/>
          <w:lang w:eastAsia="en-US"/>
        </w:rPr>
        <w:t>Муниципальных программ</w:t>
      </w:r>
      <w:r>
        <w:rPr>
          <w:rFonts w:eastAsiaTheme="minorHAnsi"/>
          <w:sz w:val="28"/>
          <w:szCs w:val="28"/>
          <w:lang w:eastAsia="en-US"/>
        </w:rPr>
        <w:t>, не были направлены в КРК Туруханского района для проведения финансово-экономической экспертизы.</w:t>
      </w:r>
    </w:p>
    <w:p w:rsidR="00D076BB" w:rsidRDefault="00D076BB" w:rsidP="00D83CBA">
      <w:pPr>
        <w:autoSpaceDE w:val="0"/>
        <w:autoSpaceDN w:val="0"/>
        <w:adjustRightInd w:val="0"/>
        <w:ind w:firstLine="567"/>
        <w:jc w:val="both"/>
        <w:rPr>
          <w:rFonts w:eastAsiaTheme="minorHAnsi"/>
          <w:sz w:val="28"/>
          <w:szCs w:val="28"/>
          <w:lang w:eastAsia="en-US"/>
        </w:rPr>
      </w:pPr>
    </w:p>
    <w:p w:rsidR="00D076BB" w:rsidRDefault="00D076BB" w:rsidP="00D83CB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общей сумме расходов районного бюджета Проекта бюджета, расходы на мероприятия муниципальных программ составляют: в 2016 году - 95,7%, в 2017 году -94,5%, в 2018 году – 93,5%.</w:t>
      </w:r>
    </w:p>
    <w:p w:rsidR="00A61A55" w:rsidRDefault="00A61A55" w:rsidP="00D83CBA">
      <w:pPr>
        <w:autoSpaceDE w:val="0"/>
        <w:autoSpaceDN w:val="0"/>
        <w:adjustRightInd w:val="0"/>
        <w:ind w:firstLine="567"/>
        <w:jc w:val="both"/>
        <w:rPr>
          <w:rFonts w:eastAsiaTheme="minorHAnsi"/>
          <w:sz w:val="28"/>
          <w:szCs w:val="28"/>
          <w:lang w:eastAsia="en-US"/>
        </w:rPr>
      </w:pPr>
    </w:p>
    <w:p w:rsidR="005E17A3" w:rsidRDefault="00896C89" w:rsidP="005E17A3">
      <w:pPr>
        <w:ind w:firstLine="567"/>
        <w:jc w:val="center"/>
        <w:rPr>
          <w:color w:val="000000"/>
          <w:sz w:val="28"/>
          <w:szCs w:val="28"/>
        </w:rPr>
      </w:pPr>
      <w:r w:rsidRPr="00B662BC">
        <w:rPr>
          <w:sz w:val="28"/>
          <w:szCs w:val="28"/>
        </w:rPr>
        <w:t>Перечень муниципальных программ Туруханского района</w:t>
      </w:r>
      <w:r w:rsidR="005E17A3">
        <w:rPr>
          <w:sz w:val="28"/>
          <w:szCs w:val="28"/>
        </w:rPr>
        <w:t xml:space="preserve"> </w:t>
      </w:r>
      <w:r w:rsidRPr="00B662BC">
        <w:rPr>
          <w:sz w:val="28"/>
          <w:szCs w:val="28"/>
        </w:rPr>
        <w:t>и объемы бюджетных ассигнований, предусмотренных на их реализацию</w:t>
      </w:r>
      <w:r w:rsidR="00797D22">
        <w:rPr>
          <w:sz w:val="28"/>
          <w:szCs w:val="28"/>
        </w:rPr>
        <w:t>.</w:t>
      </w:r>
    </w:p>
    <w:p w:rsidR="00745785" w:rsidRDefault="00896C89" w:rsidP="00896C89">
      <w:pPr>
        <w:jc w:val="right"/>
        <w:rPr>
          <w:sz w:val="28"/>
          <w:szCs w:val="28"/>
        </w:rPr>
      </w:pPr>
      <w:r>
        <w:rPr>
          <w:sz w:val="28"/>
          <w:szCs w:val="28"/>
        </w:rPr>
        <w:t xml:space="preserve">Таблица № </w:t>
      </w:r>
      <w:r w:rsidR="009067AA">
        <w:rPr>
          <w:sz w:val="28"/>
          <w:szCs w:val="28"/>
        </w:rPr>
        <w:t>1</w:t>
      </w:r>
      <w:r w:rsidR="0018013B">
        <w:rPr>
          <w:sz w:val="28"/>
          <w:szCs w:val="28"/>
        </w:rPr>
        <w:t>3</w:t>
      </w:r>
    </w:p>
    <w:p w:rsidR="00906CC5" w:rsidRDefault="00906CC5" w:rsidP="00896C89">
      <w:pPr>
        <w:jc w:val="right"/>
        <w:rPr>
          <w:sz w:val="28"/>
          <w:szCs w:val="28"/>
        </w:rPr>
      </w:pPr>
      <w:r>
        <w:rPr>
          <w:sz w:val="28"/>
          <w:szCs w:val="28"/>
        </w:rPr>
        <w:t>(тыс.руб.)</w:t>
      </w:r>
    </w:p>
    <w:tbl>
      <w:tblPr>
        <w:tblW w:w="10218" w:type="dxa"/>
        <w:tblInd w:w="96" w:type="dxa"/>
        <w:tblLook w:val="04A0"/>
      </w:tblPr>
      <w:tblGrid>
        <w:gridCol w:w="601"/>
        <w:gridCol w:w="4798"/>
        <w:gridCol w:w="1701"/>
        <w:gridCol w:w="1559"/>
        <w:gridCol w:w="1559"/>
      </w:tblGrid>
      <w:tr w:rsidR="001B2B58" w:rsidRPr="001B2B58" w:rsidTr="00E95173">
        <w:trPr>
          <w:trHeight w:val="312"/>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B58" w:rsidRPr="00BC54A7" w:rsidRDefault="001B2B58" w:rsidP="00BC54A7">
            <w:pPr>
              <w:jc w:val="center"/>
              <w:rPr>
                <w:b/>
                <w:bCs/>
                <w:color w:val="000000"/>
                <w:sz w:val="22"/>
                <w:szCs w:val="22"/>
              </w:rPr>
            </w:pPr>
            <w:r w:rsidRPr="00BC54A7">
              <w:rPr>
                <w:b/>
                <w:bCs/>
                <w:color w:val="000000"/>
                <w:sz w:val="22"/>
                <w:szCs w:val="22"/>
              </w:rPr>
              <w:t>№ п/п</w:t>
            </w:r>
          </w:p>
        </w:tc>
        <w:tc>
          <w:tcPr>
            <w:tcW w:w="4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B58" w:rsidRPr="00BC54A7" w:rsidRDefault="001B2B58" w:rsidP="00BC54A7">
            <w:pPr>
              <w:jc w:val="center"/>
              <w:rPr>
                <w:b/>
                <w:bCs/>
                <w:color w:val="000000"/>
                <w:sz w:val="22"/>
                <w:szCs w:val="22"/>
              </w:rPr>
            </w:pPr>
            <w:r w:rsidRPr="00BC54A7">
              <w:rPr>
                <w:b/>
                <w:bCs/>
                <w:color w:val="000000"/>
                <w:sz w:val="22"/>
                <w:szCs w:val="22"/>
              </w:rPr>
              <w:t>Наименование муниципальной программы</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1B2B58" w:rsidRPr="00BC54A7" w:rsidRDefault="001B2B58" w:rsidP="00906CC5">
            <w:pPr>
              <w:jc w:val="center"/>
              <w:rPr>
                <w:b/>
                <w:bCs/>
                <w:color w:val="000000"/>
                <w:sz w:val="22"/>
                <w:szCs w:val="22"/>
              </w:rPr>
            </w:pPr>
            <w:r w:rsidRPr="00BC54A7">
              <w:rPr>
                <w:b/>
                <w:bCs/>
                <w:color w:val="000000"/>
                <w:sz w:val="22"/>
                <w:szCs w:val="22"/>
              </w:rPr>
              <w:t>Объем средств</w:t>
            </w:r>
          </w:p>
        </w:tc>
      </w:tr>
      <w:tr w:rsidR="001B2B58" w:rsidRPr="001B2B58" w:rsidTr="00E95173">
        <w:trPr>
          <w:trHeight w:val="312"/>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B2B58" w:rsidRPr="00BC54A7" w:rsidRDefault="001B2B58" w:rsidP="00BC54A7">
            <w:pPr>
              <w:jc w:val="center"/>
              <w:rPr>
                <w:b/>
                <w:bCs/>
                <w:color w:val="000000"/>
                <w:sz w:val="22"/>
                <w:szCs w:val="22"/>
              </w:rPr>
            </w:pPr>
          </w:p>
        </w:tc>
        <w:tc>
          <w:tcPr>
            <w:tcW w:w="4798" w:type="dxa"/>
            <w:vMerge/>
            <w:tcBorders>
              <w:top w:val="single" w:sz="4" w:space="0" w:color="auto"/>
              <w:left w:val="single" w:sz="4" w:space="0" w:color="auto"/>
              <w:bottom w:val="single" w:sz="4" w:space="0" w:color="auto"/>
              <w:right w:val="single" w:sz="4" w:space="0" w:color="auto"/>
            </w:tcBorders>
            <w:vAlign w:val="center"/>
            <w:hideMark/>
          </w:tcPr>
          <w:p w:rsidR="001B2B58" w:rsidRPr="00BC54A7" w:rsidRDefault="001B2B58" w:rsidP="00BC54A7">
            <w:pPr>
              <w:jc w:val="center"/>
              <w:rPr>
                <w:b/>
                <w:bCs/>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B2B58" w:rsidRPr="00BC54A7" w:rsidRDefault="001B2B58" w:rsidP="005B314F">
            <w:pPr>
              <w:jc w:val="center"/>
              <w:rPr>
                <w:b/>
                <w:bCs/>
                <w:color w:val="000000"/>
                <w:sz w:val="22"/>
                <w:szCs w:val="22"/>
              </w:rPr>
            </w:pPr>
            <w:r w:rsidRPr="00BC54A7">
              <w:rPr>
                <w:b/>
                <w:bCs/>
                <w:color w:val="000000"/>
                <w:sz w:val="22"/>
                <w:szCs w:val="22"/>
              </w:rPr>
              <w:t>201</w:t>
            </w:r>
            <w:r w:rsidR="005B314F">
              <w:rPr>
                <w:b/>
                <w:bCs/>
                <w:color w:val="000000"/>
                <w:sz w:val="22"/>
                <w:szCs w:val="22"/>
              </w:rPr>
              <w:t>6</w:t>
            </w:r>
            <w:r w:rsidRPr="00BC54A7">
              <w:rPr>
                <w:b/>
                <w:bCs/>
                <w:color w:val="000000"/>
                <w:sz w:val="22"/>
                <w:szCs w:val="22"/>
              </w:rPr>
              <w:t xml:space="preserve"> год</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2B58" w:rsidRPr="00BC54A7" w:rsidRDefault="001B2B58" w:rsidP="005B314F">
            <w:pPr>
              <w:jc w:val="center"/>
              <w:rPr>
                <w:b/>
                <w:bCs/>
                <w:color w:val="000000"/>
                <w:sz w:val="22"/>
                <w:szCs w:val="22"/>
              </w:rPr>
            </w:pPr>
            <w:r w:rsidRPr="00BC54A7">
              <w:rPr>
                <w:b/>
                <w:bCs/>
                <w:color w:val="000000"/>
                <w:sz w:val="22"/>
                <w:szCs w:val="22"/>
              </w:rPr>
              <w:t>201</w:t>
            </w:r>
            <w:r w:rsidR="005B314F">
              <w:rPr>
                <w:b/>
                <w:bCs/>
                <w:color w:val="000000"/>
                <w:sz w:val="22"/>
                <w:szCs w:val="22"/>
              </w:rPr>
              <w:t>7</w:t>
            </w:r>
            <w:r w:rsidRPr="00BC54A7">
              <w:rPr>
                <w:b/>
                <w:bCs/>
                <w:color w:val="000000"/>
                <w:sz w:val="22"/>
                <w:szCs w:val="22"/>
              </w:rPr>
              <w:t xml:space="preserve"> год</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2B58" w:rsidRPr="00BC54A7" w:rsidRDefault="001B2B58" w:rsidP="005B314F">
            <w:pPr>
              <w:jc w:val="center"/>
              <w:rPr>
                <w:b/>
                <w:bCs/>
                <w:color w:val="000000"/>
                <w:sz w:val="22"/>
                <w:szCs w:val="22"/>
              </w:rPr>
            </w:pPr>
            <w:r w:rsidRPr="00BC54A7">
              <w:rPr>
                <w:b/>
                <w:bCs/>
                <w:color w:val="000000"/>
                <w:sz w:val="22"/>
                <w:szCs w:val="22"/>
              </w:rPr>
              <w:t>201</w:t>
            </w:r>
            <w:r w:rsidR="005B314F">
              <w:rPr>
                <w:b/>
                <w:bCs/>
                <w:color w:val="000000"/>
                <w:sz w:val="22"/>
                <w:szCs w:val="22"/>
              </w:rPr>
              <w:t>8</w:t>
            </w:r>
            <w:r w:rsidRPr="00BC54A7">
              <w:rPr>
                <w:b/>
                <w:bCs/>
                <w:color w:val="000000"/>
                <w:sz w:val="22"/>
                <w:szCs w:val="22"/>
              </w:rPr>
              <w:t xml:space="preserve"> год</w:t>
            </w:r>
          </w:p>
        </w:tc>
      </w:tr>
      <w:tr w:rsidR="001B2B58" w:rsidRPr="001B2B58" w:rsidTr="00E95173">
        <w:trPr>
          <w:trHeight w:val="253"/>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B2B58" w:rsidRPr="00BC54A7" w:rsidRDefault="001B2B58" w:rsidP="001B2B58">
            <w:pPr>
              <w:rPr>
                <w:b/>
                <w:bCs/>
                <w:color w:val="000000"/>
                <w:sz w:val="22"/>
                <w:szCs w:val="22"/>
              </w:rPr>
            </w:pPr>
          </w:p>
        </w:tc>
        <w:tc>
          <w:tcPr>
            <w:tcW w:w="4798" w:type="dxa"/>
            <w:vMerge/>
            <w:tcBorders>
              <w:top w:val="single" w:sz="4" w:space="0" w:color="auto"/>
              <w:left w:val="single" w:sz="4" w:space="0" w:color="auto"/>
              <w:bottom w:val="single" w:sz="4" w:space="0" w:color="auto"/>
              <w:right w:val="single" w:sz="4" w:space="0" w:color="auto"/>
            </w:tcBorders>
            <w:vAlign w:val="center"/>
            <w:hideMark/>
          </w:tcPr>
          <w:p w:rsidR="001B2B58" w:rsidRPr="00BC54A7" w:rsidRDefault="001B2B58" w:rsidP="001B2B58">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B2B58" w:rsidRPr="00BC54A7" w:rsidRDefault="001B2B58" w:rsidP="001B2B58">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B2B58" w:rsidRPr="00BC54A7" w:rsidRDefault="001B2B58" w:rsidP="001B2B58">
            <w:pPr>
              <w:rPr>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B2B58" w:rsidRPr="00BC54A7" w:rsidRDefault="001B2B58" w:rsidP="001B2B58">
            <w:pPr>
              <w:rPr>
                <w:b/>
                <w:bCs/>
                <w:color w:val="000000"/>
                <w:sz w:val="22"/>
                <w:szCs w:val="22"/>
              </w:rPr>
            </w:pPr>
          </w:p>
        </w:tc>
      </w:tr>
      <w:tr w:rsidR="005E17A3" w:rsidRPr="001B2B58" w:rsidTr="00E95173">
        <w:trPr>
          <w:trHeight w:val="62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5E17A3" w:rsidRPr="00BC54A7" w:rsidRDefault="005E17A3" w:rsidP="001B2B58">
            <w:pPr>
              <w:jc w:val="center"/>
              <w:rPr>
                <w:color w:val="000000"/>
                <w:sz w:val="22"/>
                <w:szCs w:val="22"/>
              </w:rPr>
            </w:pPr>
            <w:r w:rsidRPr="00BC54A7">
              <w:rPr>
                <w:color w:val="000000"/>
                <w:sz w:val="22"/>
                <w:szCs w:val="22"/>
              </w:rPr>
              <w:t>1</w:t>
            </w:r>
          </w:p>
        </w:tc>
        <w:tc>
          <w:tcPr>
            <w:tcW w:w="4798" w:type="dxa"/>
            <w:tcBorders>
              <w:top w:val="nil"/>
              <w:left w:val="nil"/>
              <w:bottom w:val="single" w:sz="4" w:space="0" w:color="auto"/>
              <w:right w:val="single" w:sz="4" w:space="0" w:color="auto"/>
            </w:tcBorders>
            <w:shd w:val="clear" w:color="auto" w:fill="auto"/>
            <w:hideMark/>
          </w:tcPr>
          <w:p w:rsidR="005E17A3" w:rsidRPr="00BC54A7" w:rsidRDefault="005E17A3" w:rsidP="00914115">
            <w:pPr>
              <w:jc w:val="both"/>
              <w:rPr>
                <w:sz w:val="22"/>
                <w:szCs w:val="22"/>
              </w:rPr>
            </w:pPr>
            <w:r w:rsidRPr="005E17A3">
              <w:rPr>
                <w:sz w:val="22"/>
                <w:szCs w:val="22"/>
              </w:rPr>
              <w:t>Муниципальная программа Туруханского ра</w:t>
            </w:r>
            <w:r w:rsidR="0066003F">
              <w:rPr>
                <w:sz w:val="22"/>
                <w:szCs w:val="22"/>
              </w:rPr>
              <w:t>йона  «</w:t>
            </w:r>
            <w:r w:rsidRPr="005E17A3">
              <w:rPr>
                <w:sz w:val="22"/>
                <w:szCs w:val="22"/>
              </w:rPr>
              <w:t>Развитие образования Туруханского района</w:t>
            </w:r>
            <w:r w:rsidR="0066003F">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885 806,816</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882 666,816</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888 166,816</w:t>
            </w:r>
          </w:p>
        </w:tc>
      </w:tr>
      <w:tr w:rsidR="0066003F" w:rsidRPr="001B2B58" w:rsidTr="00E95173">
        <w:trPr>
          <w:trHeight w:val="2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6003F" w:rsidRPr="00BC54A7" w:rsidRDefault="0066003F" w:rsidP="001B2B58">
            <w:pPr>
              <w:jc w:val="center"/>
              <w:rPr>
                <w:color w:val="000000"/>
                <w:sz w:val="22"/>
                <w:szCs w:val="22"/>
              </w:rPr>
            </w:pPr>
            <w:r>
              <w:rPr>
                <w:color w:val="000000"/>
                <w:sz w:val="22"/>
                <w:szCs w:val="22"/>
              </w:rPr>
              <w:t>1.1</w:t>
            </w:r>
          </w:p>
        </w:tc>
        <w:tc>
          <w:tcPr>
            <w:tcW w:w="4798" w:type="dxa"/>
            <w:tcBorders>
              <w:top w:val="nil"/>
              <w:left w:val="nil"/>
              <w:bottom w:val="single" w:sz="4" w:space="0" w:color="auto"/>
              <w:right w:val="single" w:sz="4" w:space="0" w:color="auto"/>
            </w:tcBorders>
            <w:shd w:val="clear" w:color="auto" w:fill="auto"/>
            <w:hideMark/>
          </w:tcPr>
          <w:p w:rsidR="0066003F" w:rsidRPr="005E17A3" w:rsidRDefault="0066003F" w:rsidP="00914115">
            <w:pPr>
              <w:jc w:val="both"/>
              <w:rPr>
                <w:sz w:val="22"/>
                <w:szCs w:val="22"/>
              </w:rPr>
            </w:pPr>
            <w:r>
              <w:rPr>
                <w:sz w:val="22"/>
                <w:szCs w:val="22"/>
              </w:rPr>
              <w:t>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267,800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264,500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0,000</w:t>
            </w:r>
          </w:p>
        </w:tc>
      </w:tr>
      <w:tr w:rsidR="0066003F" w:rsidRPr="001B2B58" w:rsidTr="00E95173">
        <w:trPr>
          <w:trHeight w:val="2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6003F" w:rsidRPr="00BC54A7" w:rsidRDefault="0066003F" w:rsidP="001B2B58">
            <w:pPr>
              <w:jc w:val="center"/>
              <w:rPr>
                <w:color w:val="000000"/>
                <w:sz w:val="22"/>
                <w:szCs w:val="22"/>
              </w:rPr>
            </w:pPr>
            <w:r>
              <w:rPr>
                <w:color w:val="000000"/>
                <w:sz w:val="22"/>
                <w:szCs w:val="22"/>
              </w:rPr>
              <w:t>1.2</w:t>
            </w:r>
          </w:p>
        </w:tc>
        <w:tc>
          <w:tcPr>
            <w:tcW w:w="4798" w:type="dxa"/>
            <w:tcBorders>
              <w:top w:val="nil"/>
              <w:left w:val="nil"/>
              <w:bottom w:val="single" w:sz="4" w:space="0" w:color="auto"/>
              <w:right w:val="single" w:sz="4" w:space="0" w:color="auto"/>
            </w:tcBorders>
            <w:shd w:val="clear" w:color="auto" w:fill="auto"/>
            <w:hideMark/>
          </w:tcPr>
          <w:p w:rsidR="0066003F" w:rsidRPr="005E17A3" w:rsidRDefault="0066003F" w:rsidP="00914115">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440 821,900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440 825,200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441 089,700</w:t>
            </w:r>
          </w:p>
        </w:tc>
      </w:tr>
      <w:tr w:rsidR="0066003F" w:rsidRPr="001B2B58" w:rsidTr="00E95173">
        <w:trPr>
          <w:trHeight w:val="2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6003F" w:rsidRPr="00BC54A7" w:rsidRDefault="0066003F" w:rsidP="001B2B58">
            <w:pPr>
              <w:jc w:val="center"/>
              <w:rPr>
                <w:color w:val="000000"/>
                <w:sz w:val="22"/>
                <w:szCs w:val="22"/>
              </w:rPr>
            </w:pPr>
            <w:r>
              <w:rPr>
                <w:color w:val="000000"/>
                <w:sz w:val="22"/>
                <w:szCs w:val="22"/>
              </w:rPr>
              <w:t>1.3</w:t>
            </w:r>
          </w:p>
        </w:tc>
        <w:tc>
          <w:tcPr>
            <w:tcW w:w="4798" w:type="dxa"/>
            <w:tcBorders>
              <w:top w:val="nil"/>
              <w:left w:val="nil"/>
              <w:bottom w:val="single" w:sz="4" w:space="0" w:color="auto"/>
              <w:right w:val="single" w:sz="4" w:space="0" w:color="auto"/>
            </w:tcBorders>
            <w:shd w:val="clear" w:color="auto" w:fill="auto"/>
            <w:hideMark/>
          </w:tcPr>
          <w:p w:rsidR="0066003F" w:rsidRPr="005E17A3" w:rsidRDefault="0066003F" w:rsidP="00914115">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444 717,116</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441 577,116</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447 077,116</w:t>
            </w:r>
          </w:p>
        </w:tc>
      </w:tr>
      <w:tr w:rsidR="005E17A3" w:rsidRPr="001B2B58" w:rsidTr="00E95173">
        <w:trPr>
          <w:trHeight w:val="2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5E17A3" w:rsidRPr="00BC54A7" w:rsidRDefault="005E17A3" w:rsidP="001B2B58">
            <w:pPr>
              <w:jc w:val="center"/>
              <w:rPr>
                <w:color w:val="000000"/>
                <w:sz w:val="22"/>
                <w:szCs w:val="22"/>
              </w:rPr>
            </w:pPr>
            <w:r w:rsidRPr="00BC54A7">
              <w:rPr>
                <w:color w:val="000000"/>
                <w:sz w:val="22"/>
                <w:szCs w:val="22"/>
              </w:rPr>
              <w:t>2</w:t>
            </w:r>
          </w:p>
        </w:tc>
        <w:tc>
          <w:tcPr>
            <w:tcW w:w="4798" w:type="dxa"/>
            <w:tcBorders>
              <w:top w:val="nil"/>
              <w:left w:val="nil"/>
              <w:bottom w:val="single" w:sz="4" w:space="0" w:color="auto"/>
              <w:right w:val="single" w:sz="4" w:space="0" w:color="auto"/>
            </w:tcBorders>
            <w:shd w:val="clear" w:color="auto" w:fill="auto"/>
            <w:hideMark/>
          </w:tcPr>
          <w:p w:rsidR="005E17A3" w:rsidRPr="00BC54A7" w:rsidRDefault="005E17A3"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Социальная поддержка жителей Туруханского района</w:t>
            </w:r>
            <w:r w:rsidR="00914115">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299 760,067</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299 760,067</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299 760,067</w:t>
            </w:r>
          </w:p>
        </w:tc>
      </w:tr>
      <w:tr w:rsidR="0066003F" w:rsidRPr="001B2B58" w:rsidTr="00CB22F2">
        <w:trPr>
          <w:trHeight w:val="23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66003F" w:rsidRPr="00BC54A7" w:rsidRDefault="0066003F" w:rsidP="001B2B58">
            <w:pPr>
              <w:jc w:val="center"/>
              <w:rPr>
                <w:color w:val="000000"/>
                <w:sz w:val="22"/>
                <w:szCs w:val="22"/>
              </w:rPr>
            </w:pPr>
            <w:r>
              <w:rPr>
                <w:color w:val="000000"/>
                <w:sz w:val="22"/>
                <w:szCs w:val="22"/>
              </w:rPr>
              <w:t>2.1</w:t>
            </w:r>
          </w:p>
        </w:tc>
        <w:tc>
          <w:tcPr>
            <w:tcW w:w="4798" w:type="dxa"/>
            <w:tcBorders>
              <w:top w:val="nil"/>
              <w:left w:val="nil"/>
              <w:bottom w:val="single" w:sz="4" w:space="0" w:color="auto"/>
              <w:right w:val="single" w:sz="4" w:space="0" w:color="auto"/>
            </w:tcBorders>
            <w:shd w:val="clear" w:color="auto" w:fill="auto"/>
            <w:hideMark/>
          </w:tcPr>
          <w:p w:rsidR="0066003F" w:rsidRPr="005E17A3" w:rsidRDefault="0066003F" w:rsidP="00914115">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61 859,700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61 859,700</w:t>
            </w:r>
          </w:p>
        </w:tc>
        <w:tc>
          <w:tcPr>
            <w:tcW w:w="1559" w:type="dxa"/>
            <w:tcBorders>
              <w:top w:val="nil"/>
              <w:left w:val="nil"/>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61 859,700</w:t>
            </w:r>
          </w:p>
        </w:tc>
      </w:tr>
      <w:tr w:rsidR="0066003F" w:rsidRPr="001B2B58" w:rsidTr="00CB22F2">
        <w:trPr>
          <w:trHeight w:val="27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03F" w:rsidRPr="00BC54A7" w:rsidRDefault="0066003F" w:rsidP="001B2B58">
            <w:pPr>
              <w:jc w:val="center"/>
              <w:rPr>
                <w:color w:val="000000"/>
                <w:sz w:val="22"/>
                <w:szCs w:val="22"/>
              </w:rPr>
            </w:pPr>
            <w:r>
              <w:rPr>
                <w:color w:val="000000"/>
                <w:sz w:val="22"/>
                <w:szCs w:val="22"/>
              </w:rPr>
              <w:lastRenderedPageBreak/>
              <w:t>2.2</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rsidR="0066003F" w:rsidRPr="005E17A3" w:rsidRDefault="0066003F" w:rsidP="00914115">
            <w:pPr>
              <w:jc w:val="both"/>
              <w:rPr>
                <w:sz w:val="22"/>
                <w:szCs w:val="22"/>
              </w:rPr>
            </w:pPr>
            <w:r>
              <w:rPr>
                <w:sz w:val="22"/>
                <w:szCs w:val="22"/>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237 900,367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237 900,367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03F" w:rsidRPr="005E17A3" w:rsidRDefault="0066003F" w:rsidP="005E17A3">
            <w:pPr>
              <w:jc w:val="center"/>
              <w:rPr>
                <w:bCs/>
                <w:iCs/>
              </w:rPr>
            </w:pPr>
            <w:r>
              <w:rPr>
                <w:bCs/>
                <w:iCs/>
              </w:rPr>
              <w:t>237 900,367</w:t>
            </w:r>
          </w:p>
        </w:tc>
      </w:tr>
      <w:tr w:rsidR="005E17A3" w:rsidRPr="001B2B58" w:rsidTr="00CB22F2">
        <w:trPr>
          <w:trHeight w:val="127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7A3" w:rsidRPr="00BC54A7" w:rsidRDefault="005E17A3" w:rsidP="001B2B58">
            <w:pPr>
              <w:jc w:val="center"/>
              <w:rPr>
                <w:color w:val="000000"/>
                <w:sz w:val="22"/>
                <w:szCs w:val="22"/>
              </w:rPr>
            </w:pPr>
            <w:r w:rsidRPr="00BC54A7">
              <w:rPr>
                <w:color w:val="000000"/>
                <w:sz w:val="22"/>
                <w:szCs w:val="22"/>
              </w:rPr>
              <w:t>3</w:t>
            </w:r>
          </w:p>
        </w:tc>
        <w:tc>
          <w:tcPr>
            <w:tcW w:w="4798" w:type="dxa"/>
            <w:tcBorders>
              <w:top w:val="single" w:sz="4" w:space="0" w:color="auto"/>
              <w:left w:val="nil"/>
              <w:bottom w:val="single" w:sz="4" w:space="0" w:color="auto"/>
              <w:right w:val="single" w:sz="4" w:space="0" w:color="auto"/>
            </w:tcBorders>
            <w:shd w:val="clear" w:color="auto" w:fill="auto"/>
            <w:hideMark/>
          </w:tcPr>
          <w:p w:rsidR="005E17A3" w:rsidRPr="00BC54A7" w:rsidRDefault="005E17A3" w:rsidP="00914115">
            <w:pPr>
              <w:jc w:val="both"/>
              <w:rPr>
                <w:sz w:val="22"/>
                <w:szCs w:val="22"/>
              </w:rPr>
            </w:pPr>
            <w:r w:rsidRPr="005E17A3">
              <w:rPr>
                <w:sz w:val="22"/>
                <w:szCs w:val="22"/>
              </w:rPr>
              <w:t>Муниципальная программа Туруханског</w:t>
            </w:r>
            <w:r w:rsidR="00914115">
              <w:rPr>
                <w:sz w:val="22"/>
                <w:szCs w:val="22"/>
              </w:rPr>
              <w:t>о района «</w:t>
            </w:r>
            <w:r w:rsidRPr="005E17A3">
              <w:rPr>
                <w:sz w:val="22"/>
                <w:szCs w:val="22"/>
              </w:rPr>
              <w:t>Реформирование и модернизация жилищно-коммунального хозяйства и повышение энергетической эффективности на территории Туруханского района</w:t>
            </w:r>
            <w:r w:rsidR="00914115">
              <w:rPr>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1 354 960,338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1 343 563,071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1 338 563,071</w:t>
            </w:r>
          </w:p>
        </w:tc>
      </w:tr>
      <w:tr w:rsidR="0038326B" w:rsidRPr="001B2B58" w:rsidTr="00E95173">
        <w:trPr>
          <w:trHeight w:val="26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3.1</w:t>
            </w:r>
          </w:p>
        </w:tc>
        <w:tc>
          <w:tcPr>
            <w:tcW w:w="4798" w:type="dxa"/>
            <w:tcBorders>
              <w:top w:val="nil"/>
              <w:left w:val="nil"/>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1 157 587,300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1 157 587,300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1 157 587,300</w:t>
            </w:r>
          </w:p>
        </w:tc>
      </w:tr>
      <w:tr w:rsidR="0038326B" w:rsidRPr="001B2B58" w:rsidTr="00E95173">
        <w:trPr>
          <w:trHeight w:val="267"/>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3.2</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197 373,038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185 975,771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180 975,771</w:t>
            </w:r>
          </w:p>
        </w:tc>
      </w:tr>
      <w:tr w:rsidR="005E17A3" w:rsidRPr="001B2B58" w:rsidTr="00E95173">
        <w:trPr>
          <w:trHeight w:val="99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7A3" w:rsidRPr="00BC54A7" w:rsidRDefault="005E17A3" w:rsidP="001B2B58">
            <w:pPr>
              <w:jc w:val="center"/>
              <w:rPr>
                <w:color w:val="000000"/>
                <w:sz w:val="22"/>
                <w:szCs w:val="22"/>
              </w:rPr>
            </w:pPr>
            <w:r w:rsidRPr="00BC54A7">
              <w:rPr>
                <w:color w:val="000000"/>
                <w:sz w:val="22"/>
                <w:szCs w:val="22"/>
              </w:rPr>
              <w:t>4</w:t>
            </w:r>
          </w:p>
        </w:tc>
        <w:tc>
          <w:tcPr>
            <w:tcW w:w="4798" w:type="dxa"/>
            <w:tcBorders>
              <w:top w:val="single" w:sz="4" w:space="0" w:color="auto"/>
              <w:left w:val="nil"/>
              <w:bottom w:val="single" w:sz="4" w:space="0" w:color="auto"/>
              <w:right w:val="single" w:sz="4" w:space="0" w:color="auto"/>
            </w:tcBorders>
            <w:shd w:val="clear" w:color="auto" w:fill="auto"/>
            <w:hideMark/>
          </w:tcPr>
          <w:p w:rsidR="005E17A3" w:rsidRPr="00BC54A7" w:rsidRDefault="005E17A3"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Защита населения и территорий Туруханского района от чрезвычайных ситуаций природного и техногенного характера</w:t>
            </w:r>
            <w:r w:rsidR="00914115">
              <w:rPr>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10 042,103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10 042,103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10 042,103</w:t>
            </w:r>
          </w:p>
        </w:tc>
      </w:tr>
      <w:tr w:rsidR="0038326B" w:rsidRPr="001B2B58" w:rsidTr="00E95173">
        <w:trPr>
          <w:trHeight w:val="26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4.1</w:t>
            </w:r>
          </w:p>
        </w:tc>
        <w:tc>
          <w:tcPr>
            <w:tcW w:w="4798" w:type="dxa"/>
            <w:tcBorders>
              <w:top w:val="nil"/>
              <w:left w:val="nil"/>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10 042,103</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10 042,103</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10 042,103</w:t>
            </w:r>
          </w:p>
        </w:tc>
      </w:tr>
      <w:tr w:rsidR="005E17A3" w:rsidRPr="001B2B58" w:rsidTr="00827580">
        <w:trPr>
          <w:trHeight w:val="26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5E17A3" w:rsidRPr="00BC54A7" w:rsidRDefault="005E17A3" w:rsidP="001B2B58">
            <w:pPr>
              <w:jc w:val="center"/>
              <w:rPr>
                <w:color w:val="000000"/>
                <w:sz w:val="22"/>
                <w:szCs w:val="22"/>
              </w:rPr>
            </w:pPr>
            <w:r w:rsidRPr="00BC54A7">
              <w:rPr>
                <w:color w:val="000000"/>
                <w:sz w:val="22"/>
                <w:szCs w:val="22"/>
              </w:rPr>
              <w:t>5</w:t>
            </w:r>
          </w:p>
        </w:tc>
        <w:tc>
          <w:tcPr>
            <w:tcW w:w="4798" w:type="dxa"/>
            <w:tcBorders>
              <w:top w:val="nil"/>
              <w:left w:val="nil"/>
              <w:bottom w:val="single" w:sz="4" w:space="0" w:color="auto"/>
              <w:right w:val="single" w:sz="4" w:space="0" w:color="auto"/>
            </w:tcBorders>
            <w:shd w:val="clear" w:color="auto" w:fill="auto"/>
            <w:hideMark/>
          </w:tcPr>
          <w:p w:rsidR="005E17A3" w:rsidRPr="00BC54A7" w:rsidRDefault="005E17A3"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Охрана окружающей среды Туруханского района</w:t>
            </w:r>
            <w:r w:rsidR="00914115">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765,516</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2 948,743</w:t>
            </w:r>
          </w:p>
        </w:tc>
        <w:tc>
          <w:tcPr>
            <w:tcW w:w="1559" w:type="dxa"/>
            <w:tcBorders>
              <w:top w:val="nil"/>
              <w:left w:val="nil"/>
              <w:bottom w:val="single" w:sz="4" w:space="0" w:color="auto"/>
              <w:right w:val="single" w:sz="4" w:space="0" w:color="auto"/>
            </w:tcBorders>
            <w:shd w:val="clear" w:color="auto" w:fill="auto"/>
            <w:vAlign w:val="center"/>
            <w:hideMark/>
          </w:tcPr>
          <w:p w:rsidR="005E17A3" w:rsidRPr="005E17A3" w:rsidRDefault="005E17A3" w:rsidP="005E17A3">
            <w:pPr>
              <w:jc w:val="center"/>
              <w:rPr>
                <w:bCs/>
                <w:iCs/>
              </w:rPr>
            </w:pPr>
            <w:r w:rsidRPr="005E17A3">
              <w:rPr>
                <w:bCs/>
                <w:iCs/>
              </w:rPr>
              <w:t>2 948,743</w:t>
            </w:r>
          </w:p>
        </w:tc>
      </w:tr>
      <w:tr w:rsidR="0038326B" w:rsidRPr="001B2B58" w:rsidTr="00827580">
        <w:trPr>
          <w:trHeight w:val="21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5.1</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районного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765,516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2 948,743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910EA6">
            <w:pPr>
              <w:jc w:val="center"/>
              <w:rPr>
                <w:bCs/>
                <w:iCs/>
              </w:rPr>
            </w:pPr>
            <w:r w:rsidRPr="005E17A3">
              <w:rPr>
                <w:bCs/>
                <w:iCs/>
              </w:rPr>
              <w:t>2 948,743</w:t>
            </w:r>
          </w:p>
        </w:tc>
      </w:tr>
      <w:tr w:rsidR="0038326B" w:rsidRPr="001B2B58" w:rsidTr="00827580">
        <w:trPr>
          <w:trHeight w:val="76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sidRPr="00BC54A7">
              <w:rPr>
                <w:color w:val="000000"/>
                <w:sz w:val="22"/>
                <w:szCs w:val="22"/>
              </w:rPr>
              <w:t>6</w:t>
            </w:r>
          </w:p>
        </w:tc>
        <w:tc>
          <w:tcPr>
            <w:tcW w:w="4798" w:type="dxa"/>
            <w:tcBorders>
              <w:top w:val="single" w:sz="4" w:space="0" w:color="auto"/>
              <w:left w:val="nil"/>
              <w:bottom w:val="single" w:sz="4" w:space="0" w:color="auto"/>
              <w:right w:val="single" w:sz="4" w:space="0" w:color="auto"/>
            </w:tcBorders>
            <w:shd w:val="clear" w:color="auto" w:fill="auto"/>
            <w:hideMark/>
          </w:tcPr>
          <w:p w:rsidR="0038326B" w:rsidRPr="00BC54A7" w:rsidRDefault="0038326B"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Развитие культуры Туруханского района</w:t>
            </w:r>
            <w:r w:rsidR="00914115">
              <w:rPr>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102 372,334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117 526,840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117 966,840</w:t>
            </w:r>
          </w:p>
        </w:tc>
      </w:tr>
      <w:tr w:rsidR="0038326B" w:rsidRPr="001B2B58" w:rsidTr="00E95173">
        <w:trPr>
          <w:trHeight w:val="29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6.1</w:t>
            </w:r>
          </w:p>
        </w:tc>
        <w:tc>
          <w:tcPr>
            <w:tcW w:w="4798" w:type="dxa"/>
            <w:tcBorders>
              <w:top w:val="nil"/>
              <w:left w:val="nil"/>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20,900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20,900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20,900</w:t>
            </w:r>
          </w:p>
        </w:tc>
      </w:tr>
      <w:tr w:rsidR="0038326B" w:rsidRPr="001B2B58" w:rsidTr="00E95173">
        <w:trPr>
          <w:trHeight w:val="27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6.2</w:t>
            </w:r>
          </w:p>
        </w:tc>
        <w:tc>
          <w:tcPr>
            <w:tcW w:w="4798" w:type="dxa"/>
            <w:tcBorders>
              <w:top w:val="nil"/>
              <w:left w:val="nil"/>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266,900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266,900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266,900</w:t>
            </w:r>
          </w:p>
        </w:tc>
      </w:tr>
      <w:tr w:rsidR="0038326B" w:rsidRPr="001B2B58" w:rsidTr="00E95173">
        <w:trPr>
          <w:trHeight w:val="27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Pr>
                <w:color w:val="000000"/>
                <w:sz w:val="22"/>
                <w:szCs w:val="22"/>
              </w:rPr>
              <w:t>6.3</w:t>
            </w:r>
          </w:p>
        </w:tc>
        <w:tc>
          <w:tcPr>
            <w:tcW w:w="4798" w:type="dxa"/>
            <w:tcBorders>
              <w:top w:val="nil"/>
              <w:left w:val="nil"/>
              <w:bottom w:val="single" w:sz="4" w:space="0" w:color="auto"/>
              <w:right w:val="single" w:sz="4" w:space="0" w:color="auto"/>
            </w:tcBorders>
            <w:shd w:val="clear" w:color="auto" w:fill="auto"/>
            <w:hideMark/>
          </w:tcPr>
          <w:p w:rsidR="0038326B" w:rsidRPr="005E17A3" w:rsidRDefault="0038326B" w:rsidP="00914115">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102 084,534</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117 239,040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Pr>
                <w:bCs/>
                <w:iCs/>
              </w:rPr>
              <w:t>117 679,040</w:t>
            </w:r>
          </w:p>
        </w:tc>
      </w:tr>
      <w:tr w:rsidR="0038326B" w:rsidRPr="001B2B58" w:rsidTr="00E95173">
        <w:trPr>
          <w:trHeight w:val="79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sidRPr="00BC54A7">
              <w:rPr>
                <w:color w:val="000000"/>
                <w:sz w:val="22"/>
                <w:szCs w:val="22"/>
              </w:rPr>
              <w:t>7</w:t>
            </w:r>
          </w:p>
        </w:tc>
        <w:tc>
          <w:tcPr>
            <w:tcW w:w="4798" w:type="dxa"/>
            <w:tcBorders>
              <w:top w:val="nil"/>
              <w:left w:val="nil"/>
              <w:bottom w:val="single" w:sz="4" w:space="0" w:color="auto"/>
              <w:right w:val="single" w:sz="4" w:space="0" w:color="auto"/>
            </w:tcBorders>
            <w:shd w:val="clear" w:color="auto" w:fill="auto"/>
            <w:hideMark/>
          </w:tcPr>
          <w:p w:rsidR="0038326B" w:rsidRPr="00BC54A7" w:rsidRDefault="0038326B"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Развитие физической культуры, спорта и молодежной политики в Туруханском районе</w:t>
            </w:r>
            <w:r w:rsidR="00914115">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11 607,750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8 107,750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8 107,750</w:t>
            </w:r>
          </w:p>
        </w:tc>
      </w:tr>
      <w:tr w:rsidR="00914115" w:rsidRPr="001B2B58" w:rsidTr="00E95173">
        <w:trPr>
          <w:trHeight w:val="323"/>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914115" w:rsidRPr="00BC54A7" w:rsidRDefault="00914115" w:rsidP="001B2B58">
            <w:pPr>
              <w:jc w:val="center"/>
              <w:rPr>
                <w:color w:val="000000"/>
                <w:sz w:val="22"/>
                <w:szCs w:val="22"/>
              </w:rPr>
            </w:pPr>
            <w:r>
              <w:rPr>
                <w:color w:val="000000"/>
                <w:sz w:val="22"/>
                <w:szCs w:val="22"/>
              </w:rPr>
              <w:t>7.1</w:t>
            </w:r>
          </w:p>
        </w:tc>
        <w:tc>
          <w:tcPr>
            <w:tcW w:w="4798" w:type="dxa"/>
            <w:tcBorders>
              <w:top w:val="nil"/>
              <w:left w:val="nil"/>
              <w:bottom w:val="single" w:sz="4" w:space="0" w:color="auto"/>
              <w:right w:val="single" w:sz="4" w:space="0" w:color="auto"/>
            </w:tcBorders>
            <w:shd w:val="clear" w:color="auto" w:fill="auto"/>
            <w:hideMark/>
          </w:tcPr>
          <w:p w:rsidR="00914115" w:rsidRPr="005E17A3" w:rsidRDefault="00914115" w:rsidP="00914115">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397,300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397,300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397,300</w:t>
            </w:r>
          </w:p>
        </w:tc>
      </w:tr>
      <w:tr w:rsidR="00914115" w:rsidRPr="001B2B58" w:rsidTr="00E95173">
        <w:trPr>
          <w:trHeight w:val="271"/>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914115" w:rsidRPr="00BC54A7" w:rsidRDefault="00914115" w:rsidP="001B2B58">
            <w:pPr>
              <w:jc w:val="center"/>
              <w:rPr>
                <w:color w:val="000000"/>
                <w:sz w:val="22"/>
                <w:szCs w:val="22"/>
              </w:rPr>
            </w:pPr>
            <w:r>
              <w:rPr>
                <w:color w:val="000000"/>
                <w:sz w:val="22"/>
                <w:szCs w:val="22"/>
              </w:rPr>
              <w:t>7.2</w:t>
            </w:r>
          </w:p>
        </w:tc>
        <w:tc>
          <w:tcPr>
            <w:tcW w:w="4798" w:type="dxa"/>
            <w:tcBorders>
              <w:top w:val="nil"/>
              <w:left w:val="nil"/>
              <w:bottom w:val="single" w:sz="4" w:space="0" w:color="auto"/>
              <w:right w:val="single" w:sz="4" w:space="0" w:color="auto"/>
            </w:tcBorders>
            <w:shd w:val="clear" w:color="auto" w:fill="auto"/>
            <w:hideMark/>
          </w:tcPr>
          <w:p w:rsidR="00914115" w:rsidRPr="005E17A3" w:rsidRDefault="00914115" w:rsidP="00914115">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11 210,450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7 710,450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5E17A3">
            <w:pPr>
              <w:jc w:val="center"/>
              <w:rPr>
                <w:bCs/>
                <w:iCs/>
              </w:rPr>
            </w:pPr>
            <w:r>
              <w:rPr>
                <w:bCs/>
                <w:iCs/>
              </w:rPr>
              <w:t>7 710,450</w:t>
            </w:r>
          </w:p>
        </w:tc>
      </w:tr>
      <w:tr w:rsidR="0038326B" w:rsidRPr="001B2B58" w:rsidTr="00FA1951">
        <w:trPr>
          <w:trHeight w:val="26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sidRPr="00BC54A7">
              <w:rPr>
                <w:color w:val="000000"/>
                <w:sz w:val="22"/>
                <w:szCs w:val="22"/>
              </w:rPr>
              <w:t>8</w:t>
            </w:r>
          </w:p>
        </w:tc>
        <w:tc>
          <w:tcPr>
            <w:tcW w:w="4798" w:type="dxa"/>
            <w:tcBorders>
              <w:top w:val="nil"/>
              <w:left w:val="nil"/>
              <w:bottom w:val="single" w:sz="4" w:space="0" w:color="auto"/>
              <w:right w:val="single" w:sz="4" w:space="0" w:color="auto"/>
            </w:tcBorders>
            <w:shd w:val="clear" w:color="auto" w:fill="auto"/>
            <w:hideMark/>
          </w:tcPr>
          <w:p w:rsidR="0038326B" w:rsidRPr="00BC54A7" w:rsidRDefault="0038326B"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Развитие среднего и малого предпринимательства на территории муниципального образования Туруханский район</w:t>
            </w:r>
            <w:r w:rsidR="00914115">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8 747,060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22 804,360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22 835,360</w:t>
            </w:r>
          </w:p>
        </w:tc>
      </w:tr>
      <w:tr w:rsidR="00914115" w:rsidRPr="001B2B58" w:rsidTr="00797D22">
        <w:trPr>
          <w:trHeight w:val="297"/>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914115" w:rsidRPr="00BC54A7" w:rsidRDefault="00914115" w:rsidP="001B2B58">
            <w:pPr>
              <w:jc w:val="center"/>
              <w:rPr>
                <w:color w:val="000000"/>
                <w:sz w:val="22"/>
                <w:szCs w:val="22"/>
              </w:rPr>
            </w:pPr>
            <w:r>
              <w:rPr>
                <w:color w:val="000000"/>
                <w:sz w:val="22"/>
                <w:szCs w:val="22"/>
              </w:rPr>
              <w:t>8.1</w:t>
            </w:r>
          </w:p>
        </w:tc>
        <w:tc>
          <w:tcPr>
            <w:tcW w:w="4798" w:type="dxa"/>
            <w:tcBorders>
              <w:top w:val="nil"/>
              <w:left w:val="nil"/>
              <w:bottom w:val="single" w:sz="4" w:space="0" w:color="auto"/>
              <w:right w:val="single" w:sz="4" w:space="0" w:color="auto"/>
            </w:tcBorders>
            <w:shd w:val="clear" w:color="auto" w:fill="auto"/>
            <w:hideMark/>
          </w:tcPr>
          <w:p w:rsidR="00914115" w:rsidRPr="005E17A3" w:rsidRDefault="00914115" w:rsidP="00914115">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910EA6">
            <w:pPr>
              <w:jc w:val="center"/>
              <w:rPr>
                <w:bCs/>
                <w:iCs/>
              </w:rPr>
            </w:pPr>
            <w:r w:rsidRPr="005E17A3">
              <w:rPr>
                <w:bCs/>
                <w:iCs/>
              </w:rPr>
              <w:t>8 747,060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910EA6">
            <w:pPr>
              <w:jc w:val="center"/>
              <w:rPr>
                <w:bCs/>
                <w:iCs/>
              </w:rPr>
            </w:pPr>
            <w:r w:rsidRPr="005E17A3">
              <w:rPr>
                <w:bCs/>
                <w:iCs/>
              </w:rPr>
              <w:t>22 804,360</w:t>
            </w:r>
          </w:p>
        </w:tc>
        <w:tc>
          <w:tcPr>
            <w:tcW w:w="1559" w:type="dxa"/>
            <w:tcBorders>
              <w:top w:val="nil"/>
              <w:left w:val="nil"/>
              <w:bottom w:val="single" w:sz="4" w:space="0" w:color="auto"/>
              <w:right w:val="single" w:sz="4" w:space="0" w:color="auto"/>
            </w:tcBorders>
            <w:shd w:val="clear" w:color="auto" w:fill="auto"/>
            <w:vAlign w:val="center"/>
            <w:hideMark/>
          </w:tcPr>
          <w:p w:rsidR="00914115" w:rsidRPr="005E17A3" w:rsidRDefault="00914115" w:rsidP="00910EA6">
            <w:pPr>
              <w:jc w:val="center"/>
              <w:rPr>
                <w:bCs/>
                <w:iCs/>
              </w:rPr>
            </w:pPr>
            <w:r w:rsidRPr="005E17A3">
              <w:rPr>
                <w:bCs/>
                <w:iCs/>
              </w:rPr>
              <w:t>22 835,360</w:t>
            </w:r>
          </w:p>
        </w:tc>
      </w:tr>
      <w:tr w:rsidR="0038326B" w:rsidRPr="001B2B58" w:rsidTr="00797D22">
        <w:trPr>
          <w:trHeight w:val="77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sidRPr="00BC54A7">
              <w:rPr>
                <w:color w:val="000000"/>
                <w:sz w:val="22"/>
                <w:szCs w:val="22"/>
              </w:rPr>
              <w:t>9</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rsidR="0038326B" w:rsidRPr="00BC54A7" w:rsidRDefault="0038326B"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Развитие транспортной системы и связи Туруханского района</w:t>
            </w:r>
            <w:r w:rsidR="00914115">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157 624,255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165 340,725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170 844,835</w:t>
            </w:r>
          </w:p>
        </w:tc>
      </w:tr>
      <w:tr w:rsidR="00E95173" w:rsidRPr="001B2B58" w:rsidTr="00797D22">
        <w:trPr>
          <w:trHeight w:val="34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1B2B58">
            <w:pPr>
              <w:jc w:val="center"/>
              <w:rPr>
                <w:color w:val="000000"/>
                <w:sz w:val="22"/>
                <w:szCs w:val="22"/>
              </w:rPr>
            </w:pPr>
            <w:r>
              <w:rPr>
                <w:color w:val="000000"/>
                <w:sz w:val="22"/>
                <w:szCs w:val="22"/>
              </w:rPr>
              <w:t>9.1</w:t>
            </w:r>
          </w:p>
        </w:tc>
        <w:tc>
          <w:tcPr>
            <w:tcW w:w="4798" w:type="dxa"/>
            <w:tcBorders>
              <w:top w:val="single" w:sz="4" w:space="0" w:color="auto"/>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краевого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46 744,400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46 744,400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46 744,400</w:t>
            </w:r>
          </w:p>
        </w:tc>
      </w:tr>
      <w:tr w:rsidR="00E95173" w:rsidRPr="001B2B58" w:rsidTr="00E95173">
        <w:trPr>
          <w:trHeight w:val="276"/>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1B2B58">
            <w:pPr>
              <w:jc w:val="center"/>
              <w:rPr>
                <w:color w:val="000000"/>
                <w:sz w:val="22"/>
                <w:szCs w:val="22"/>
              </w:rPr>
            </w:pPr>
            <w:r>
              <w:rPr>
                <w:color w:val="000000"/>
                <w:sz w:val="22"/>
                <w:szCs w:val="22"/>
              </w:rPr>
              <w:t>9.2</w:t>
            </w:r>
          </w:p>
        </w:tc>
        <w:tc>
          <w:tcPr>
            <w:tcW w:w="4798" w:type="dxa"/>
            <w:tcBorders>
              <w:top w:val="nil"/>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110 879,855</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118 596,325</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124 100,435</w:t>
            </w:r>
          </w:p>
        </w:tc>
      </w:tr>
      <w:tr w:rsidR="0038326B" w:rsidRPr="001B2B58" w:rsidTr="00E95173">
        <w:trPr>
          <w:trHeight w:val="76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38326B" w:rsidRPr="00BC54A7" w:rsidRDefault="0038326B" w:rsidP="001B2B58">
            <w:pPr>
              <w:jc w:val="center"/>
              <w:rPr>
                <w:color w:val="000000"/>
                <w:sz w:val="22"/>
                <w:szCs w:val="22"/>
              </w:rPr>
            </w:pPr>
            <w:r w:rsidRPr="00BC54A7">
              <w:rPr>
                <w:color w:val="000000"/>
                <w:sz w:val="22"/>
                <w:szCs w:val="22"/>
              </w:rPr>
              <w:t>10</w:t>
            </w:r>
          </w:p>
        </w:tc>
        <w:tc>
          <w:tcPr>
            <w:tcW w:w="4798" w:type="dxa"/>
            <w:tcBorders>
              <w:top w:val="nil"/>
              <w:left w:val="nil"/>
              <w:bottom w:val="single" w:sz="4" w:space="0" w:color="auto"/>
              <w:right w:val="single" w:sz="4" w:space="0" w:color="auto"/>
            </w:tcBorders>
            <w:shd w:val="clear" w:color="auto" w:fill="auto"/>
            <w:hideMark/>
          </w:tcPr>
          <w:p w:rsidR="0038326B" w:rsidRPr="00BC54A7" w:rsidRDefault="0038326B" w:rsidP="00914115">
            <w:pPr>
              <w:jc w:val="both"/>
              <w:rPr>
                <w:sz w:val="22"/>
                <w:szCs w:val="22"/>
              </w:rPr>
            </w:pPr>
            <w:r w:rsidRPr="005E17A3">
              <w:rPr>
                <w:sz w:val="22"/>
                <w:szCs w:val="22"/>
              </w:rPr>
              <w:t>Муниципальная</w:t>
            </w:r>
            <w:r w:rsidR="00914115">
              <w:rPr>
                <w:sz w:val="22"/>
                <w:szCs w:val="22"/>
              </w:rPr>
              <w:t xml:space="preserve"> программа Туруханского района «</w:t>
            </w:r>
            <w:r w:rsidRPr="005E17A3">
              <w:rPr>
                <w:sz w:val="22"/>
                <w:szCs w:val="22"/>
              </w:rPr>
              <w:t>Обеспечение доступным и комфортным жильем жителей Туруханского района</w:t>
            </w:r>
            <w:r w:rsidR="00914115">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15 654,166</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18 298,650</w:t>
            </w:r>
          </w:p>
        </w:tc>
        <w:tc>
          <w:tcPr>
            <w:tcW w:w="1559" w:type="dxa"/>
            <w:tcBorders>
              <w:top w:val="nil"/>
              <w:left w:val="nil"/>
              <w:bottom w:val="single" w:sz="4" w:space="0" w:color="auto"/>
              <w:right w:val="single" w:sz="4" w:space="0" w:color="auto"/>
            </w:tcBorders>
            <w:shd w:val="clear" w:color="auto" w:fill="auto"/>
            <w:vAlign w:val="center"/>
            <w:hideMark/>
          </w:tcPr>
          <w:p w:rsidR="0038326B" w:rsidRPr="005E17A3" w:rsidRDefault="0038326B" w:rsidP="005E17A3">
            <w:pPr>
              <w:jc w:val="center"/>
              <w:rPr>
                <w:bCs/>
                <w:iCs/>
              </w:rPr>
            </w:pPr>
            <w:r w:rsidRPr="005E17A3">
              <w:rPr>
                <w:bCs/>
                <w:iCs/>
              </w:rPr>
              <w:t>18 298,650</w:t>
            </w:r>
          </w:p>
        </w:tc>
      </w:tr>
      <w:tr w:rsidR="00E95173" w:rsidRPr="001B2B58" w:rsidTr="00E95173">
        <w:trPr>
          <w:trHeight w:val="348"/>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Default="00E95173" w:rsidP="001B2B58">
            <w:pPr>
              <w:jc w:val="center"/>
              <w:rPr>
                <w:color w:val="000000"/>
                <w:sz w:val="22"/>
                <w:szCs w:val="22"/>
              </w:rPr>
            </w:pPr>
            <w:r>
              <w:rPr>
                <w:color w:val="000000"/>
                <w:sz w:val="22"/>
                <w:szCs w:val="22"/>
              </w:rPr>
              <w:t>10.1</w:t>
            </w:r>
          </w:p>
        </w:tc>
        <w:tc>
          <w:tcPr>
            <w:tcW w:w="4798" w:type="dxa"/>
            <w:tcBorders>
              <w:top w:val="nil"/>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910EA6">
            <w:pPr>
              <w:jc w:val="center"/>
              <w:rPr>
                <w:bCs/>
                <w:iCs/>
              </w:rPr>
            </w:pPr>
            <w:r w:rsidRPr="005E17A3">
              <w:rPr>
                <w:bCs/>
                <w:iCs/>
              </w:rPr>
              <w:t>15 654,166</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910EA6">
            <w:pPr>
              <w:jc w:val="center"/>
              <w:rPr>
                <w:bCs/>
                <w:iCs/>
              </w:rPr>
            </w:pPr>
            <w:r w:rsidRPr="005E17A3">
              <w:rPr>
                <w:bCs/>
                <w:iCs/>
              </w:rPr>
              <w:t>18 298,650</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910EA6">
            <w:pPr>
              <w:jc w:val="center"/>
              <w:rPr>
                <w:bCs/>
                <w:iCs/>
              </w:rPr>
            </w:pPr>
            <w:r w:rsidRPr="005E17A3">
              <w:rPr>
                <w:bCs/>
                <w:iCs/>
              </w:rPr>
              <w:t>18 298,650</w:t>
            </w:r>
          </w:p>
        </w:tc>
      </w:tr>
      <w:tr w:rsidR="00E95173" w:rsidRPr="001B2B58" w:rsidTr="00E95173">
        <w:trPr>
          <w:trHeight w:val="62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1B2B58">
            <w:pPr>
              <w:jc w:val="center"/>
              <w:rPr>
                <w:color w:val="000000"/>
                <w:sz w:val="22"/>
                <w:szCs w:val="22"/>
              </w:rPr>
            </w:pPr>
            <w:r>
              <w:rPr>
                <w:color w:val="000000"/>
                <w:sz w:val="22"/>
                <w:szCs w:val="22"/>
              </w:rPr>
              <w:t>11</w:t>
            </w:r>
          </w:p>
        </w:tc>
        <w:tc>
          <w:tcPr>
            <w:tcW w:w="4798" w:type="dxa"/>
            <w:tcBorders>
              <w:top w:val="nil"/>
              <w:left w:val="nil"/>
              <w:bottom w:val="single" w:sz="4" w:space="0" w:color="auto"/>
              <w:right w:val="single" w:sz="4" w:space="0" w:color="auto"/>
            </w:tcBorders>
            <w:shd w:val="clear" w:color="auto" w:fill="auto"/>
            <w:hideMark/>
          </w:tcPr>
          <w:p w:rsidR="00E95173" w:rsidRPr="00BC54A7" w:rsidRDefault="00E95173" w:rsidP="00914115">
            <w:pPr>
              <w:jc w:val="both"/>
              <w:rPr>
                <w:sz w:val="22"/>
                <w:szCs w:val="22"/>
              </w:rPr>
            </w:pPr>
            <w:r w:rsidRPr="005E17A3">
              <w:rPr>
                <w:sz w:val="22"/>
                <w:szCs w:val="22"/>
              </w:rPr>
              <w:t>Муниципальная</w:t>
            </w:r>
            <w:r>
              <w:rPr>
                <w:sz w:val="22"/>
                <w:szCs w:val="22"/>
              </w:rPr>
              <w:t xml:space="preserve"> программа Туруханского района «</w:t>
            </w:r>
            <w:r w:rsidRPr="005E17A3">
              <w:rPr>
                <w:sz w:val="22"/>
                <w:szCs w:val="22"/>
              </w:rPr>
              <w:t>Обеспечение комфортной среды проживания на территории населённых пунктов Туруханского района</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55 924,006</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58 524,006</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58 524,006</w:t>
            </w:r>
          </w:p>
        </w:tc>
      </w:tr>
      <w:tr w:rsidR="00E95173" w:rsidRPr="001B2B58" w:rsidTr="00E95173">
        <w:trPr>
          <w:trHeight w:val="27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5E17A3">
            <w:pPr>
              <w:jc w:val="center"/>
              <w:rPr>
                <w:color w:val="000000"/>
                <w:sz w:val="22"/>
                <w:szCs w:val="22"/>
              </w:rPr>
            </w:pPr>
            <w:r>
              <w:rPr>
                <w:color w:val="000000"/>
                <w:sz w:val="22"/>
                <w:szCs w:val="22"/>
              </w:rPr>
              <w:t>11.1</w:t>
            </w:r>
          </w:p>
        </w:tc>
        <w:tc>
          <w:tcPr>
            <w:tcW w:w="4798" w:type="dxa"/>
            <w:tcBorders>
              <w:top w:val="nil"/>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краевого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14 973,200</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14 973,200</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14 973,200</w:t>
            </w:r>
          </w:p>
        </w:tc>
      </w:tr>
      <w:tr w:rsidR="00E95173" w:rsidRPr="001B2B58" w:rsidTr="00E95173">
        <w:trPr>
          <w:trHeight w:val="289"/>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5E17A3">
            <w:pPr>
              <w:jc w:val="center"/>
              <w:rPr>
                <w:color w:val="000000"/>
                <w:sz w:val="22"/>
                <w:szCs w:val="22"/>
              </w:rPr>
            </w:pPr>
            <w:r>
              <w:rPr>
                <w:color w:val="000000"/>
                <w:sz w:val="22"/>
                <w:szCs w:val="22"/>
              </w:rPr>
              <w:t>11.2</w:t>
            </w:r>
          </w:p>
        </w:tc>
        <w:tc>
          <w:tcPr>
            <w:tcW w:w="4798" w:type="dxa"/>
            <w:tcBorders>
              <w:top w:val="nil"/>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районного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40 950,806</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43 550,806</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43 550,806</w:t>
            </w:r>
          </w:p>
        </w:tc>
      </w:tr>
      <w:tr w:rsidR="00E95173" w:rsidRPr="001B2B58" w:rsidTr="0018013B">
        <w:trPr>
          <w:trHeight w:val="624"/>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5E17A3">
            <w:pPr>
              <w:jc w:val="center"/>
              <w:rPr>
                <w:color w:val="000000"/>
                <w:sz w:val="22"/>
                <w:szCs w:val="22"/>
              </w:rPr>
            </w:pPr>
            <w:r w:rsidRPr="00BC54A7">
              <w:rPr>
                <w:color w:val="000000"/>
                <w:sz w:val="22"/>
                <w:szCs w:val="22"/>
              </w:rPr>
              <w:t>1</w:t>
            </w:r>
            <w:r>
              <w:rPr>
                <w:color w:val="000000"/>
                <w:sz w:val="22"/>
                <w:szCs w:val="22"/>
              </w:rPr>
              <w:t>2</w:t>
            </w:r>
          </w:p>
        </w:tc>
        <w:tc>
          <w:tcPr>
            <w:tcW w:w="4798" w:type="dxa"/>
            <w:tcBorders>
              <w:top w:val="nil"/>
              <w:left w:val="nil"/>
              <w:bottom w:val="single" w:sz="4" w:space="0" w:color="auto"/>
              <w:right w:val="single" w:sz="4" w:space="0" w:color="auto"/>
            </w:tcBorders>
            <w:shd w:val="clear" w:color="auto" w:fill="auto"/>
            <w:hideMark/>
          </w:tcPr>
          <w:p w:rsidR="00E95173" w:rsidRPr="00BC54A7" w:rsidRDefault="00E95173" w:rsidP="00914115">
            <w:pPr>
              <w:jc w:val="both"/>
              <w:rPr>
                <w:sz w:val="22"/>
                <w:szCs w:val="22"/>
              </w:rPr>
            </w:pPr>
            <w:r w:rsidRPr="005E17A3">
              <w:rPr>
                <w:sz w:val="22"/>
                <w:szCs w:val="22"/>
              </w:rPr>
              <w:t>Муниципальная</w:t>
            </w:r>
            <w:r>
              <w:rPr>
                <w:sz w:val="22"/>
                <w:szCs w:val="22"/>
              </w:rPr>
              <w:t xml:space="preserve"> программа Туруханского района «</w:t>
            </w:r>
            <w:r w:rsidRPr="005E17A3">
              <w:rPr>
                <w:sz w:val="22"/>
                <w:szCs w:val="22"/>
              </w:rPr>
              <w:t>Управление муниципальными финансами</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258 897,560</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254 322,585</w:t>
            </w:r>
          </w:p>
        </w:tc>
        <w:tc>
          <w:tcPr>
            <w:tcW w:w="1559" w:type="dxa"/>
            <w:tcBorders>
              <w:top w:val="nil"/>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sidRPr="005E17A3">
              <w:rPr>
                <w:bCs/>
                <w:iCs/>
              </w:rPr>
              <w:t>249 402,059</w:t>
            </w:r>
          </w:p>
        </w:tc>
      </w:tr>
      <w:tr w:rsidR="00E95173" w:rsidRPr="001B2B58" w:rsidTr="0018013B">
        <w:trPr>
          <w:trHeight w:val="33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5E17A3">
            <w:pPr>
              <w:jc w:val="center"/>
              <w:rPr>
                <w:color w:val="000000"/>
                <w:sz w:val="22"/>
                <w:szCs w:val="22"/>
              </w:rPr>
            </w:pPr>
            <w:r>
              <w:rPr>
                <w:color w:val="000000"/>
                <w:sz w:val="22"/>
                <w:szCs w:val="22"/>
              </w:rPr>
              <w:lastRenderedPageBreak/>
              <w:t>12.1</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13 178,900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9 373,000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9 373,000</w:t>
            </w:r>
          </w:p>
        </w:tc>
      </w:tr>
      <w:tr w:rsidR="00E95173" w:rsidRPr="001B2B58" w:rsidTr="0018013B">
        <w:trPr>
          <w:trHeight w:val="29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73" w:rsidRPr="00BC54A7" w:rsidRDefault="00E95173" w:rsidP="005E17A3">
            <w:pPr>
              <w:jc w:val="center"/>
              <w:rPr>
                <w:color w:val="000000"/>
                <w:sz w:val="22"/>
                <w:szCs w:val="22"/>
              </w:rPr>
            </w:pPr>
            <w:r>
              <w:rPr>
                <w:color w:val="000000"/>
                <w:sz w:val="22"/>
                <w:szCs w:val="22"/>
              </w:rPr>
              <w:t>12.2</w:t>
            </w:r>
          </w:p>
        </w:tc>
        <w:tc>
          <w:tcPr>
            <w:tcW w:w="4798" w:type="dxa"/>
            <w:tcBorders>
              <w:top w:val="single" w:sz="4" w:space="0" w:color="auto"/>
              <w:left w:val="nil"/>
              <w:bottom w:val="single" w:sz="4" w:space="0" w:color="auto"/>
              <w:right w:val="single" w:sz="4" w:space="0" w:color="auto"/>
            </w:tcBorders>
            <w:shd w:val="clear" w:color="auto" w:fill="auto"/>
            <w:hideMark/>
          </w:tcPr>
          <w:p w:rsidR="00E95173" w:rsidRPr="005E17A3" w:rsidRDefault="00E95173" w:rsidP="00910EA6">
            <w:pPr>
              <w:jc w:val="both"/>
              <w:rPr>
                <w:sz w:val="22"/>
                <w:szCs w:val="22"/>
              </w:rPr>
            </w:pPr>
            <w:r>
              <w:rPr>
                <w:sz w:val="22"/>
                <w:szCs w:val="22"/>
              </w:rPr>
              <w:t>Средства районного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E95173">
            <w:pPr>
              <w:jc w:val="center"/>
              <w:rPr>
                <w:bCs/>
                <w:iCs/>
              </w:rPr>
            </w:pPr>
            <w:r>
              <w:rPr>
                <w:bCs/>
                <w:iCs/>
              </w:rPr>
              <w:t>245 718,660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244 949,585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173" w:rsidRPr="005E17A3" w:rsidRDefault="00E95173" w:rsidP="005E17A3">
            <w:pPr>
              <w:jc w:val="center"/>
              <w:rPr>
                <w:bCs/>
                <w:iCs/>
              </w:rPr>
            </w:pPr>
            <w:r>
              <w:rPr>
                <w:bCs/>
                <w:iCs/>
              </w:rPr>
              <w:t>230 029,059</w:t>
            </w:r>
          </w:p>
        </w:tc>
      </w:tr>
      <w:tr w:rsidR="00E95173" w:rsidRPr="001B2B58" w:rsidTr="00E95173">
        <w:trPr>
          <w:trHeight w:val="312"/>
        </w:trPr>
        <w:tc>
          <w:tcPr>
            <w:tcW w:w="53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5173" w:rsidRPr="00BC54A7" w:rsidRDefault="00E95173" w:rsidP="00E95173">
            <w:pPr>
              <w:jc w:val="center"/>
              <w:rPr>
                <w:b/>
                <w:bCs/>
                <w:color w:val="000000"/>
                <w:sz w:val="22"/>
                <w:szCs w:val="22"/>
              </w:rPr>
            </w:pPr>
            <w:r w:rsidRPr="00BC54A7">
              <w:rPr>
                <w:b/>
                <w:bCs/>
                <w:color w:val="000000"/>
                <w:sz w:val="22"/>
                <w:szCs w:val="22"/>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E95173" w:rsidRPr="00E95173" w:rsidRDefault="00E95173" w:rsidP="00E95173">
            <w:pPr>
              <w:jc w:val="center"/>
              <w:rPr>
                <w:b/>
                <w:color w:val="000000"/>
                <w:sz w:val="18"/>
                <w:szCs w:val="18"/>
              </w:rPr>
            </w:pPr>
            <w:r w:rsidRPr="00E95173">
              <w:rPr>
                <w:b/>
                <w:color w:val="000000"/>
                <w:sz w:val="18"/>
                <w:szCs w:val="18"/>
              </w:rPr>
              <w:t>3 162 161,971</w:t>
            </w:r>
          </w:p>
        </w:tc>
        <w:tc>
          <w:tcPr>
            <w:tcW w:w="1559" w:type="dxa"/>
            <w:tcBorders>
              <w:top w:val="nil"/>
              <w:left w:val="nil"/>
              <w:bottom w:val="single" w:sz="4" w:space="0" w:color="auto"/>
              <w:right w:val="single" w:sz="4" w:space="0" w:color="auto"/>
            </w:tcBorders>
            <w:shd w:val="clear" w:color="auto" w:fill="auto"/>
            <w:noWrap/>
            <w:vAlign w:val="center"/>
            <w:hideMark/>
          </w:tcPr>
          <w:p w:rsidR="00E95173" w:rsidRPr="00E95173" w:rsidRDefault="00E95173" w:rsidP="00E95173">
            <w:pPr>
              <w:jc w:val="center"/>
              <w:rPr>
                <w:b/>
                <w:color w:val="000000"/>
                <w:sz w:val="18"/>
                <w:szCs w:val="18"/>
              </w:rPr>
            </w:pPr>
            <w:r w:rsidRPr="00E95173">
              <w:rPr>
                <w:b/>
                <w:color w:val="000000"/>
                <w:sz w:val="18"/>
                <w:szCs w:val="18"/>
              </w:rPr>
              <w:t>3 183 905,716</w:t>
            </w:r>
          </w:p>
        </w:tc>
        <w:tc>
          <w:tcPr>
            <w:tcW w:w="1559" w:type="dxa"/>
            <w:tcBorders>
              <w:top w:val="nil"/>
              <w:left w:val="nil"/>
              <w:bottom w:val="single" w:sz="4" w:space="0" w:color="auto"/>
              <w:right w:val="single" w:sz="4" w:space="0" w:color="auto"/>
            </w:tcBorders>
            <w:shd w:val="clear" w:color="auto" w:fill="auto"/>
            <w:noWrap/>
            <w:vAlign w:val="center"/>
            <w:hideMark/>
          </w:tcPr>
          <w:p w:rsidR="00E95173" w:rsidRPr="00E95173" w:rsidRDefault="00E95173" w:rsidP="00E95173">
            <w:pPr>
              <w:jc w:val="center"/>
              <w:rPr>
                <w:b/>
                <w:color w:val="000000"/>
                <w:sz w:val="18"/>
                <w:szCs w:val="18"/>
              </w:rPr>
            </w:pPr>
            <w:r w:rsidRPr="00E95173">
              <w:rPr>
                <w:b/>
                <w:color w:val="000000"/>
                <w:sz w:val="18"/>
                <w:szCs w:val="18"/>
              </w:rPr>
              <w:t>3 185 460,300</w:t>
            </w:r>
          </w:p>
        </w:tc>
      </w:tr>
      <w:tr w:rsidR="00E95173" w:rsidRPr="001B2B58" w:rsidTr="00910EA6">
        <w:trPr>
          <w:trHeight w:val="312"/>
        </w:trPr>
        <w:tc>
          <w:tcPr>
            <w:tcW w:w="53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95173" w:rsidRPr="005E17A3" w:rsidRDefault="00E95173" w:rsidP="00910EA6">
            <w:pPr>
              <w:jc w:val="both"/>
              <w:rPr>
                <w:sz w:val="22"/>
                <w:szCs w:val="22"/>
              </w:rPr>
            </w:pPr>
            <w:r>
              <w:rPr>
                <w:sz w:val="22"/>
                <w:szCs w:val="22"/>
              </w:rPr>
              <w:t>Средства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E95173" w:rsidP="00E95173">
            <w:pPr>
              <w:jc w:val="center"/>
              <w:rPr>
                <w:b/>
                <w:color w:val="000000"/>
                <w:sz w:val="18"/>
                <w:szCs w:val="18"/>
              </w:rPr>
            </w:pPr>
            <w:r w:rsidRPr="00E95173">
              <w:rPr>
                <w:b/>
                <w:color w:val="000000"/>
                <w:sz w:val="18"/>
                <w:szCs w:val="18"/>
              </w:rPr>
              <w:t>288,700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E95173" w:rsidP="00E95173">
            <w:pPr>
              <w:jc w:val="center"/>
              <w:rPr>
                <w:b/>
                <w:color w:val="000000"/>
                <w:sz w:val="18"/>
                <w:szCs w:val="18"/>
              </w:rPr>
            </w:pPr>
            <w:r w:rsidRPr="00E95173">
              <w:rPr>
                <w:b/>
                <w:color w:val="000000"/>
                <w:sz w:val="18"/>
                <w:szCs w:val="18"/>
              </w:rPr>
              <w:t>285,400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20,900</w:t>
            </w:r>
          </w:p>
        </w:tc>
      </w:tr>
      <w:tr w:rsidR="00E95173" w:rsidRPr="001B2B58" w:rsidTr="00910EA6">
        <w:trPr>
          <w:trHeight w:val="312"/>
        </w:trPr>
        <w:tc>
          <w:tcPr>
            <w:tcW w:w="53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95173" w:rsidRPr="005E17A3" w:rsidRDefault="00E95173" w:rsidP="00910EA6">
            <w:pPr>
              <w:jc w:val="both"/>
              <w:rPr>
                <w:sz w:val="22"/>
                <w:szCs w:val="22"/>
              </w:rPr>
            </w:pPr>
            <w:r>
              <w:rPr>
                <w:sz w:val="22"/>
                <w:szCs w:val="22"/>
              </w:rPr>
              <w:t>Средства краевого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1 735 829,600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1 732 027,000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1 732 291,500</w:t>
            </w:r>
          </w:p>
        </w:tc>
      </w:tr>
      <w:tr w:rsidR="00E95173" w:rsidRPr="001B2B58" w:rsidTr="00910EA6">
        <w:trPr>
          <w:trHeight w:val="312"/>
        </w:trPr>
        <w:tc>
          <w:tcPr>
            <w:tcW w:w="539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95173" w:rsidRPr="005E17A3" w:rsidRDefault="00E95173" w:rsidP="00910EA6">
            <w:pPr>
              <w:jc w:val="both"/>
              <w:rPr>
                <w:sz w:val="22"/>
                <w:szCs w:val="22"/>
              </w:rPr>
            </w:pPr>
            <w:r>
              <w:rPr>
                <w:sz w:val="22"/>
                <w:szCs w:val="22"/>
              </w:rPr>
              <w:t>Средства районного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1 426 043,671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1 451 593,316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95173" w:rsidRPr="00E95173" w:rsidRDefault="007A6F5F" w:rsidP="00E95173">
            <w:pPr>
              <w:jc w:val="center"/>
              <w:rPr>
                <w:b/>
                <w:color w:val="000000"/>
                <w:sz w:val="18"/>
                <w:szCs w:val="18"/>
              </w:rPr>
            </w:pPr>
            <w:r>
              <w:rPr>
                <w:b/>
                <w:color w:val="000000"/>
                <w:sz w:val="18"/>
                <w:szCs w:val="18"/>
              </w:rPr>
              <w:t>1 443 147,900</w:t>
            </w:r>
          </w:p>
        </w:tc>
      </w:tr>
    </w:tbl>
    <w:p w:rsidR="00896C89" w:rsidRDefault="00896C89" w:rsidP="00896C89">
      <w:pPr>
        <w:jc w:val="both"/>
        <w:rPr>
          <w:sz w:val="28"/>
          <w:szCs w:val="28"/>
        </w:rPr>
      </w:pPr>
    </w:p>
    <w:p w:rsidR="00087CE0" w:rsidRDefault="00087CE0" w:rsidP="00E74B52">
      <w:pPr>
        <w:ind w:firstLine="567"/>
        <w:jc w:val="both"/>
        <w:rPr>
          <w:sz w:val="28"/>
          <w:szCs w:val="28"/>
        </w:rPr>
      </w:pPr>
      <w:r w:rsidRPr="00087CE0">
        <w:rPr>
          <w:sz w:val="28"/>
          <w:szCs w:val="28"/>
        </w:rPr>
        <w:t>В с</w:t>
      </w:r>
      <w:r w:rsidR="004759E5">
        <w:rPr>
          <w:sz w:val="28"/>
          <w:szCs w:val="28"/>
        </w:rPr>
        <w:t>труктуре муниципальных программ на 201</w:t>
      </w:r>
      <w:r w:rsidR="00185EE4">
        <w:rPr>
          <w:sz w:val="28"/>
          <w:szCs w:val="28"/>
        </w:rPr>
        <w:t>6</w:t>
      </w:r>
      <w:r w:rsidR="004759E5">
        <w:rPr>
          <w:sz w:val="28"/>
          <w:szCs w:val="28"/>
        </w:rPr>
        <w:t xml:space="preserve"> год:</w:t>
      </w:r>
    </w:p>
    <w:p w:rsidR="004759E5"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4759E5" w:rsidRPr="004759E5">
        <w:rPr>
          <w:rFonts w:eastAsiaTheme="minorHAnsi"/>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(КВР 100) составляют 24,</w:t>
      </w:r>
      <w:r w:rsidR="00B73C68">
        <w:rPr>
          <w:rFonts w:eastAsiaTheme="minorHAnsi"/>
          <w:sz w:val="28"/>
          <w:szCs w:val="28"/>
          <w:lang w:eastAsia="en-US"/>
        </w:rPr>
        <w:t>7</w:t>
      </w:r>
      <w:r w:rsidR="004759E5" w:rsidRPr="004759E5">
        <w:rPr>
          <w:rFonts w:eastAsiaTheme="minorHAnsi"/>
          <w:sz w:val="28"/>
          <w:szCs w:val="28"/>
          <w:lang w:eastAsia="en-US"/>
        </w:rPr>
        <w:t xml:space="preserve">% или </w:t>
      </w:r>
      <w:r w:rsidR="00185EE4">
        <w:rPr>
          <w:rFonts w:eastAsiaTheme="minorHAnsi"/>
          <w:sz w:val="28"/>
          <w:szCs w:val="28"/>
          <w:lang w:eastAsia="en-US"/>
        </w:rPr>
        <w:t>780 435,879</w:t>
      </w:r>
      <w:r w:rsidR="004759E5" w:rsidRPr="004759E5">
        <w:rPr>
          <w:rFonts w:eastAsiaTheme="minorHAnsi"/>
          <w:sz w:val="28"/>
          <w:szCs w:val="28"/>
          <w:lang w:eastAsia="en-US"/>
        </w:rPr>
        <w:t xml:space="preserve"> тыс.руб.;</w:t>
      </w:r>
    </w:p>
    <w:p w:rsidR="008E0956"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4759E5" w:rsidRPr="008E0956">
        <w:rPr>
          <w:rFonts w:eastAsiaTheme="minorHAnsi"/>
          <w:sz w:val="28"/>
          <w:szCs w:val="28"/>
          <w:lang w:eastAsia="en-US"/>
        </w:rPr>
        <w:t>Закупка товаров, работ и услуг для государственных (муниципальных) нужд (КВР 200) составляют 12,</w:t>
      </w:r>
      <w:r w:rsidR="00D710F0">
        <w:rPr>
          <w:rFonts w:eastAsiaTheme="minorHAnsi"/>
          <w:sz w:val="28"/>
          <w:szCs w:val="28"/>
          <w:lang w:eastAsia="en-US"/>
        </w:rPr>
        <w:t>3</w:t>
      </w:r>
      <w:r w:rsidR="004759E5" w:rsidRPr="008E0956">
        <w:rPr>
          <w:rFonts w:eastAsiaTheme="minorHAnsi"/>
          <w:sz w:val="28"/>
          <w:szCs w:val="28"/>
          <w:lang w:eastAsia="en-US"/>
        </w:rPr>
        <w:t xml:space="preserve">% или </w:t>
      </w:r>
      <w:r w:rsidR="00185EE4">
        <w:rPr>
          <w:rFonts w:eastAsiaTheme="minorHAnsi"/>
          <w:sz w:val="28"/>
          <w:szCs w:val="28"/>
          <w:lang w:eastAsia="en-US"/>
        </w:rPr>
        <w:t>390 745,912</w:t>
      </w:r>
      <w:r w:rsidR="004759E5" w:rsidRPr="008E0956">
        <w:rPr>
          <w:rFonts w:eastAsiaTheme="minorHAnsi"/>
          <w:sz w:val="28"/>
          <w:szCs w:val="28"/>
          <w:lang w:eastAsia="en-US"/>
        </w:rPr>
        <w:t xml:space="preserve"> тыс.руб.</w:t>
      </w:r>
      <w:r w:rsidR="00222E9D">
        <w:rPr>
          <w:rFonts w:eastAsiaTheme="minorHAnsi"/>
          <w:sz w:val="28"/>
          <w:szCs w:val="28"/>
          <w:lang w:eastAsia="en-US"/>
        </w:rPr>
        <w:t>;</w:t>
      </w:r>
      <w:r w:rsidR="004759E5" w:rsidRPr="008E0956">
        <w:rPr>
          <w:rFonts w:eastAsiaTheme="minorHAnsi"/>
          <w:sz w:val="28"/>
          <w:szCs w:val="28"/>
          <w:lang w:eastAsia="en-US"/>
        </w:rPr>
        <w:t xml:space="preserve"> </w:t>
      </w:r>
    </w:p>
    <w:p w:rsidR="004759E5"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4759E5" w:rsidRPr="008E0956">
        <w:rPr>
          <w:rFonts w:eastAsiaTheme="minorHAnsi"/>
          <w:sz w:val="28"/>
          <w:szCs w:val="28"/>
          <w:lang w:eastAsia="en-US"/>
        </w:rPr>
        <w:t xml:space="preserve">Социальное обеспечение и иные выплаты населению (КВР 300) составляют </w:t>
      </w:r>
      <w:r w:rsidR="00B73C68">
        <w:rPr>
          <w:rFonts w:eastAsiaTheme="minorHAnsi"/>
          <w:sz w:val="28"/>
          <w:szCs w:val="28"/>
          <w:lang w:eastAsia="en-US"/>
        </w:rPr>
        <w:t>7,7</w:t>
      </w:r>
      <w:r w:rsidR="004759E5" w:rsidRPr="008E0956">
        <w:rPr>
          <w:rFonts w:eastAsiaTheme="minorHAnsi"/>
          <w:sz w:val="28"/>
          <w:szCs w:val="28"/>
          <w:lang w:eastAsia="en-US"/>
        </w:rPr>
        <w:t xml:space="preserve">% или </w:t>
      </w:r>
      <w:r w:rsidR="0066003F">
        <w:rPr>
          <w:rFonts w:eastAsiaTheme="minorHAnsi"/>
          <w:sz w:val="28"/>
          <w:szCs w:val="28"/>
          <w:lang w:eastAsia="en-US"/>
        </w:rPr>
        <w:t>243 548,349</w:t>
      </w:r>
      <w:r w:rsidR="004759E5" w:rsidRPr="008E0956">
        <w:rPr>
          <w:rFonts w:eastAsiaTheme="minorHAnsi"/>
          <w:sz w:val="28"/>
          <w:szCs w:val="28"/>
          <w:lang w:eastAsia="en-US"/>
        </w:rPr>
        <w:t xml:space="preserve"> тыс.руб.</w:t>
      </w:r>
      <w:r w:rsidR="00222E9D">
        <w:rPr>
          <w:rFonts w:eastAsiaTheme="minorHAnsi"/>
          <w:sz w:val="28"/>
          <w:szCs w:val="28"/>
          <w:lang w:eastAsia="en-US"/>
        </w:rPr>
        <w:t>;</w:t>
      </w:r>
    </w:p>
    <w:p w:rsidR="00222E9D" w:rsidRPr="00222E9D"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222E9D" w:rsidRPr="00222E9D">
        <w:rPr>
          <w:rFonts w:eastAsiaTheme="minorHAnsi"/>
          <w:sz w:val="28"/>
          <w:szCs w:val="28"/>
          <w:lang w:eastAsia="en-US"/>
        </w:rPr>
        <w:t>Капитальные вложения в объекты государственной (муниципальной) собственности</w:t>
      </w:r>
      <w:r w:rsidR="00222E9D">
        <w:rPr>
          <w:rFonts w:eastAsiaTheme="minorHAnsi"/>
          <w:sz w:val="28"/>
          <w:szCs w:val="28"/>
          <w:lang w:eastAsia="en-US"/>
        </w:rPr>
        <w:t xml:space="preserve"> (КВР 400) составляют 0,0</w:t>
      </w:r>
      <w:r w:rsidR="00B73C68">
        <w:rPr>
          <w:rFonts w:eastAsiaTheme="minorHAnsi"/>
          <w:sz w:val="28"/>
          <w:szCs w:val="28"/>
          <w:lang w:eastAsia="en-US"/>
        </w:rPr>
        <w:t>3</w:t>
      </w:r>
      <w:r w:rsidR="00222E9D">
        <w:rPr>
          <w:rFonts w:eastAsiaTheme="minorHAnsi"/>
          <w:sz w:val="28"/>
          <w:szCs w:val="28"/>
          <w:lang w:eastAsia="en-US"/>
        </w:rPr>
        <w:t xml:space="preserve">% или </w:t>
      </w:r>
      <w:r w:rsidR="0066003F">
        <w:rPr>
          <w:rFonts w:eastAsiaTheme="minorHAnsi"/>
          <w:sz w:val="28"/>
          <w:szCs w:val="28"/>
          <w:lang w:eastAsia="en-US"/>
        </w:rPr>
        <w:t>940,500</w:t>
      </w:r>
      <w:r w:rsidR="00222E9D">
        <w:rPr>
          <w:rFonts w:eastAsiaTheme="minorHAnsi"/>
          <w:sz w:val="28"/>
          <w:szCs w:val="28"/>
          <w:lang w:eastAsia="en-US"/>
        </w:rPr>
        <w:t xml:space="preserve"> тыс.руб.</w:t>
      </w:r>
    </w:p>
    <w:p w:rsidR="00222E9D"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222E9D">
        <w:rPr>
          <w:rFonts w:eastAsiaTheme="minorHAnsi"/>
          <w:sz w:val="28"/>
          <w:szCs w:val="28"/>
          <w:lang w:eastAsia="en-US"/>
        </w:rPr>
        <w:t xml:space="preserve">Межбюджетные трансферты (КВР 500) составляют </w:t>
      </w:r>
      <w:r w:rsidR="00B73C68">
        <w:rPr>
          <w:rFonts w:eastAsiaTheme="minorHAnsi"/>
          <w:sz w:val="28"/>
          <w:szCs w:val="28"/>
          <w:lang w:eastAsia="en-US"/>
        </w:rPr>
        <w:t>13,3</w:t>
      </w:r>
      <w:r w:rsidR="00222E9D">
        <w:rPr>
          <w:rFonts w:eastAsiaTheme="minorHAnsi"/>
          <w:sz w:val="28"/>
          <w:szCs w:val="28"/>
          <w:lang w:eastAsia="en-US"/>
        </w:rPr>
        <w:t xml:space="preserve">% или </w:t>
      </w:r>
      <w:r w:rsidR="0066003F">
        <w:rPr>
          <w:rFonts w:eastAsiaTheme="minorHAnsi"/>
          <w:sz w:val="28"/>
          <w:szCs w:val="28"/>
          <w:lang w:eastAsia="en-US"/>
        </w:rPr>
        <w:t>420 515,547</w:t>
      </w:r>
      <w:r w:rsidR="00222E9D">
        <w:rPr>
          <w:rFonts w:eastAsiaTheme="minorHAnsi"/>
          <w:sz w:val="28"/>
          <w:szCs w:val="28"/>
          <w:lang w:eastAsia="en-US"/>
        </w:rPr>
        <w:t xml:space="preserve"> тыс.руб</w:t>
      </w:r>
      <w:r>
        <w:rPr>
          <w:rFonts w:eastAsiaTheme="minorHAnsi"/>
          <w:sz w:val="28"/>
          <w:szCs w:val="28"/>
          <w:lang w:eastAsia="en-US"/>
        </w:rPr>
        <w:t>.</w:t>
      </w:r>
      <w:r w:rsidR="007C733E">
        <w:rPr>
          <w:rFonts w:eastAsiaTheme="minorHAnsi"/>
          <w:sz w:val="28"/>
          <w:szCs w:val="28"/>
          <w:lang w:eastAsia="en-US"/>
        </w:rPr>
        <w:t>;</w:t>
      </w:r>
    </w:p>
    <w:p w:rsidR="007C733E" w:rsidRPr="007C733E"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7C733E" w:rsidRPr="007C733E">
        <w:rPr>
          <w:rFonts w:eastAsiaTheme="minorHAnsi"/>
          <w:sz w:val="28"/>
          <w:szCs w:val="28"/>
          <w:lang w:eastAsia="en-US"/>
        </w:rPr>
        <w:t>Предоставление субсидий бюджетным, автономным учреждениям и иным некоммерческим организациям</w:t>
      </w:r>
      <w:r w:rsidR="007C733E">
        <w:rPr>
          <w:rFonts w:eastAsiaTheme="minorHAnsi"/>
          <w:sz w:val="28"/>
          <w:szCs w:val="28"/>
          <w:lang w:eastAsia="en-US"/>
        </w:rPr>
        <w:t xml:space="preserve"> (КВР 600) составляют 0,9% или </w:t>
      </w:r>
      <w:r w:rsidR="0066003F">
        <w:rPr>
          <w:rFonts w:eastAsiaTheme="minorHAnsi"/>
          <w:sz w:val="28"/>
          <w:szCs w:val="28"/>
          <w:lang w:eastAsia="en-US"/>
        </w:rPr>
        <w:t>27 002,424</w:t>
      </w:r>
      <w:r w:rsidR="007C733E">
        <w:rPr>
          <w:rFonts w:eastAsiaTheme="minorHAnsi"/>
          <w:sz w:val="28"/>
          <w:szCs w:val="28"/>
          <w:lang w:eastAsia="en-US"/>
        </w:rPr>
        <w:t xml:space="preserve"> тыс.руб.</w:t>
      </w:r>
    </w:p>
    <w:p w:rsidR="00E74B52" w:rsidRDefault="001A75E7" w:rsidP="00E74B52">
      <w:pPr>
        <w:pStyle w:val="af3"/>
        <w:numPr>
          <w:ilvl w:val="0"/>
          <w:numId w:val="15"/>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007C733E" w:rsidRPr="00E74B52">
        <w:rPr>
          <w:rFonts w:eastAsiaTheme="minorHAnsi"/>
          <w:sz w:val="28"/>
          <w:szCs w:val="28"/>
          <w:lang w:eastAsia="en-US"/>
        </w:rPr>
        <w:t>Обслуживание государственного (муниципального) долга (КВР 700) составляют 0,</w:t>
      </w:r>
      <w:r w:rsidR="00B73C68">
        <w:rPr>
          <w:rFonts w:eastAsiaTheme="minorHAnsi"/>
          <w:sz w:val="28"/>
          <w:szCs w:val="28"/>
          <w:lang w:eastAsia="en-US"/>
        </w:rPr>
        <w:t>3</w:t>
      </w:r>
      <w:r w:rsidR="007C733E" w:rsidRPr="00E74B52">
        <w:rPr>
          <w:rFonts w:eastAsiaTheme="minorHAnsi"/>
          <w:sz w:val="28"/>
          <w:szCs w:val="28"/>
          <w:lang w:eastAsia="en-US"/>
        </w:rPr>
        <w:t xml:space="preserve">% или </w:t>
      </w:r>
      <w:r w:rsidR="0066003F">
        <w:rPr>
          <w:rFonts w:eastAsiaTheme="minorHAnsi"/>
          <w:sz w:val="28"/>
          <w:szCs w:val="28"/>
          <w:lang w:eastAsia="en-US"/>
        </w:rPr>
        <w:t>10 00</w:t>
      </w:r>
      <w:r w:rsidR="007C733E" w:rsidRPr="00E74B52">
        <w:rPr>
          <w:rFonts w:eastAsiaTheme="minorHAnsi"/>
          <w:sz w:val="28"/>
          <w:szCs w:val="28"/>
          <w:lang w:eastAsia="en-US"/>
        </w:rPr>
        <w:t>0,000 тыс.руб.;</w:t>
      </w:r>
    </w:p>
    <w:p w:rsidR="007C733E" w:rsidRDefault="007C733E" w:rsidP="00E74B52">
      <w:pPr>
        <w:pStyle w:val="af3"/>
        <w:numPr>
          <w:ilvl w:val="0"/>
          <w:numId w:val="15"/>
        </w:numPr>
        <w:autoSpaceDE w:val="0"/>
        <w:autoSpaceDN w:val="0"/>
        <w:adjustRightInd w:val="0"/>
        <w:ind w:left="0" w:firstLine="567"/>
        <w:jc w:val="both"/>
        <w:rPr>
          <w:rFonts w:eastAsiaTheme="minorHAnsi"/>
          <w:sz w:val="28"/>
          <w:szCs w:val="28"/>
          <w:lang w:eastAsia="en-US"/>
        </w:rPr>
      </w:pPr>
      <w:r w:rsidRPr="00E74B52">
        <w:rPr>
          <w:rFonts w:eastAsiaTheme="minorHAnsi"/>
          <w:sz w:val="28"/>
          <w:szCs w:val="28"/>
          <w:lang w:eastAsia="en-US"/>
        </w:rPr>
        <w:t xml:space="preserve"> </w:t>
      </w:r>
      <w:r w:rsidR="001A75E7">
        <w:rPr>
          <w:rFonts w:eastAsiaTheme="minorHAnsi"/>
          <w:sz w:val="28"/>
          <w:szCs w:val="28"/>
          <w:lang w:eastAsia="en-US"/>
        </w:rPr>
        <w:t xml:space="preserve"> </w:t>
      </w:r>
      <w:r w:rsidRPr="00E74B52">
        <w:rPr>
          <w:rFonts w:eastAsiaTheme="minorHAnsi"/>
          <w:sz w:val="28"/>
          <w:szCs w:val="28"/>
          <w:lang w:eastAsia="en-US"/>
        </w:rPr>
        <w:t xml:space="preserve">Иные бюджетные ассигнования (КВР 800) составляют </w:t>
      </w:r>
      <w:r w:rsidR="00B73C68">
        <w:rPr>
          <w:rFonts w:eastAsiaTheme="minorHAnsi"/>
          <w:sz w:val="28"/>
          <w:szCs w:val="28"/>
          <w:lang w:eastAsia="en-US"/>
        </w:rPr>
        <w:t>40,8</w:t>
      </w:r>
      <w:r w:rsidRPr="00E74B52">
        <w:rPr>
          <w:rFonts w:eastAsiaTheme="minorHAnsi"/>
          <w:sz w:val="28"/>
          <w:szCs w:val="28"/>
          <w:lang w:eastAsia="en-US"/>
        </w:rPr>
        <w:t xml:space="preserve">% или </w:t>
      </w:r>
      <w:r w:rsidR="00B73C68">
        <w:rPr>
          <w:rFonts w:eastAsiaTheme="minorHAnsi"/>
          <w:sz w:val="28"/>
          <w:szCs w:val="28"/>
          <w:lang w:eastAsia="en-US"/>
        </w:rPr>
        <w:t>1 288 973,360</w:t>
      </w:r>
      <w:r w:rsidRPr="00E74B52">
        <w:rPr>
          <w:rFonts w:eastAsiaTheme="minorHAnsi"/>
          <w:sz w:val="28"/>
          <w:szCs w:val="28"/>
          <w:lang w:eastAsia="en-US"/>
        </w:rPr>
        <w:t xml:space="preserve"> тыс.руб., в том числе</w:t>
      </w:r>
      <w:r w:rsidR="00E74B52">
        <w:rPr>
          <w:rFonts w:eastAsiaTheme="minorHAnsi"/>
          <w:sz w:val="28"/>
          <w:szCs w:val="28"/>
          <w:lang w:eastAsia="en-US"/>
        </w:rPr>
        <w:t>, с</w:t>
      </w:r>
      <w:r w:rsidRPr="00E74B52">
        <w:rPr>
          <w:rFonts w:eastAsiaTheme="minorHAnsi"/>
          <w:sz w:val="28"/>
          <w:szCs w:val="28"/>
          <w:lang w:eastAsia="en-US"/>
        </w:rPr>
        <w:t xml:space="preserve">убсидии юридическим лицам (кроме некоммерческих организаций), индивидуальным предпринимателям, физическим </w:t>
      </w:r>
      <w:r w:rsidR="00797D22">
        <w:rPr>
          <w:rFonts w:eastAsiaTheme="minorHAnsi"/>
          <w:sz w:val="28"/>
          <w:szCs w:val="28"/>
          <w:lang w:eastAsia="en-US"/>
        </w:rPr>
        <w:t>л</w:t>
      </w:r>
      <w:r w:rsidRPr="00E74B52">
        <w:rPr>
          <w:rFonts w:eastAsiaTheme="minorHAnsi"/>
          <w:sz w:val="28"/>
          <w:szCs w:val="28"/>
          <w:lang w:eastAsia="en-US"/>
        </w:rPr>
        <w:t xml:space="preserve">ицам (КВР 810) составляют  </w:t>
      </w:r>
      <w:r w:rsidR="00D92229">
        <w:rPr>
          <w:rFonts w:eastAsiaTheme="minorHAnsi"/>
          <w:sz w:val="28"/>
          <w:szCs w:val="28"/>
          <w:lang w:eastAsia="en-US"/>
        </w:rPr>
        <w:t>40,7</w:t>
      </w:r>
      <w:r w:rsidRPr="00E74B52">
        <w:rPr>
          <w:rFonts w:eastAsiaTheme="minorHAnsi"/>
          <w:sz w:val="28"/>
          <w:szCs w:val="28"/>
          <w:lang w:eastAsia="en-US"/>
        </w:rPr>
        <w:t xml:space="preserve">% или </w:t>
      </w:r>
      <w:r w:rsidR="0066003F">
        <w:rPr>
          <w:rFonts w:eastAsiaTheme="minorHAnsi"/>
          <w:sz w:val="28"/>
          <w:szCs w:val="28"/>
          <w:lang w:eastAsia="en-US"/>
        </w:rPr>
        <w:t>1 288</w:t>
      </w:r>
      <w:r w:rsidR="00D92229">
        <w:rPr>
          <w:rFonts w:eastAsiaTheme="minorHAnsi"/>
          <w:sz w:val="28"/>
          <w:szCs w:val="28"/>
          <w:lang w:eastAsia="en-US"/>
        </w:rPr>
        <w:t> 575,360 т</w:t>
      </w:r>
      <w:r w:rsidRPr="00E74B52">
        <w:rPr>
          <w:rFonts w:eastAsiaTheme="minorHAnsi"/>
          <w:sz w:val="28"/>
          <w:szCs w:val="28"/>
          <w:lang w:eastAsia="en-US"/>
        </w:rPr>
        <w:t>ыс.руб.</w:t>
      </w:r>
    </w:p>
    <w:p w:rsidR="00BD5912" w:rsidRDefault="00BD5912" w:rsidP="00BD5912">
      <w:pPr>
        <w:pStyle w:val="af3"/>
        <w:autoSpaceDE w:val="0"/>
        <w:autoSpaceDN w:val="0"/>
        <w:adjustRightInd w:val="0"/>
        <w:ind w:left="567"/>
        <w:jc w:val="both"/>
        <w:rPr>
          <w:rFonts w:eastAsiaTheme="minorHAnsi"/>
          <w:sz w:val="28"/>
          <w:szCs w:val="28"/>
          <w:lang w:eastAsia="en-US"/>
        </w:rPr>
      </w:pPr>
    </w:p>
    <w:p w:rsidR="00947C5F" w:rsidRDefault="003C5663"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общей сумме расходов на финансирование муниципальных программ </w:t>
      </w:r>
      <w:r w:rsidR="00947C5F">
        <w:rPr>
          <w:rFonts w:eastAsiaTheme="minorHAnsi"/>
          <w:sz w:val="28"/>
          <w:szCs w:val="28"/>
          <w:lang w:eastAsia="en-US"/>
        </w:rPr>
        <w:t xml:space="preserve">в Проекте </w:t>
      </w:r>
      <w:r w:rsidR="00797D22">
        <w:rPr>
          <w:rFonts w:eastAsiaTheme="minorHAnsi"/>
          <w:sz w:val="28"/>
          <w:szCs w:val="28"/>
          <w:lang w:eastAsia="en-US"/>
        </w:rPr>
        <w:t>бюджета</w:t>
      </w:r>
      <w:r w:rsidR="00947C5F">
        <w:rPr>
          <w:rFonts w:eastAsiaTheme="minorHAnsi"/>
          <w:sz w:val="28"/>
          <w:szCs w:val="28"/>
          <w:lang w:eastAsia="en-US"/>
        </w:rPr>
        <w:t xml:space="preserve"> средств</w:t>
      </w:r>
      <w:r>
        <w:rPr>
          <w:rFonts w:eastAsiaTheme="minorHAnsi"/>
          <w:sz w:val="28"/>
          <w:szCs w:val="28"/>
          <w:lang w:eastAsia="en-US"/>
        </w:rPr>
        <w:t>а</w:t>
      </w:r>
      <w:r w:rsidR="00947C5F">
        <w:rPr>
          <w:rFonts w:eastAsiaTheme="minorHAnsi"/>
          <w:sz w:val="28"/>
          <w:szCs w:val="28"/>
          <w:lang w:eastAsia="en-US"/>
        </w:rPr>
        <w:t xml:space="preserve"> районного бюджета в 201</w:t>
      </w:r>
      <w:r w:rsidR="00EE2A2E">
        <w:rPr>
          <w:rFonts w:eastAsiaTheme="minorHAnsi"/>
          <w:sz w:val="28"/>
          <w:szCs w:val="28"/>
          <w:lang w:eastAsia="en-US"/>
        </w:rPr>
        <w:t>6</w:t>
      </w:r>
      <w:r w:rsidR="00947C5F">
        <w:rPr>
          <w:rFonts w:eastAsiaTheme="minorHAnsi"/>
          <w:sz w:val="28"/>
          <w:szCs w:val="28"/>
          <w:lang w:eastAsia="en-US"/>
        </w:rPr>
        <w:t xml:space="preserve"> году </w:t>
      </w:r>
      <w:r>
        <w:rPr>
          <w:rFonts w:eastAsiaTheme="minorHAnsi"/>
          <w:sz w:val="28"/>
          <w:szCs w:val="28"/>
          <w:lang w:eastAsia="en-US"/>
        </w:rPr>
        <w:t>составляют</w:t>
      </w:r>
      <w:r w:rsidR="00947C5F">
        <w:rPr>
          <w:rFonts w:eastAsiaTheme="minorHAnsi"/>
          <w:sz w:val="28"/>
          <w:szCs w:val="28"/>
          <w:lang w:eastAsia="en-US"/>
        </w:rPr>
        <w:t xml:space="preserve"> </w:t>
      </w:r>
      <w:r>
        <w:rPr>
          <w:rFonts w:eastAsiaTheme="minorHAnsi"/>
          <w:sz w:val="28"/>
          <w:szCs w:val="28"/>
          <w:lang w:eastAsia="en-US"/>
        </w:rPr>
        <w:t>45,1</w:t>
      </w:r>
      <w:r w:rsidR="00947C5F">
        <w:rPr>
          <w:rFonts w:eastAsiaTheme="minorHAnsi"/>
          <w:sz w:val="28"/>
          <w:szCs w:val="28"/>
          <w:lang w:eastAsia="en-US"/>
        </w:rPr>
        <w:t>%, в 201</w:t>
      </w:r>
      <w:r>
        <w:rPr>
          <w:rFonts w:eastAsiaTheme="minorHAnsi"/>
          <w:sz w:val="28"/>
          <w:szCs w:val="28"/>
          <w:lang w:eastAsia="en-US"/>
        </w:rPr>
        <w:t>7</w:t>
      </w:r>
      <w:r w:rsidR="00947C5F">
        <w:rPr>
          <w:rFonts w:eastAsiaTheme="minorHAnsi"/>
          <w:sz w:val="28"/>
          <w:szCs w:val="28"/>
          <w:lang w:eastAsia="en-US"/>
        </w:rPr>
        <w:t xml:space="preserve"> году </w:t>
      </w:r>
      <w:r>
        <w:rPr>
          <w:rFonts w:eastAsiaTheme="minorHAnsi"/>
          <w:sz w:val="28"/>
          <w:szCs w:val="28"/>
          <w:lang w:eastAsia="en-US"/>
        </w:rPr>
        <w:t>-</w:t>
      </w:r>
      <w:r w:rsidR="00947C5F">
        <w:rPr>
          <w:rFonts w:eastAsiaTheme="minorHAnsi"/>
          <w:sz w:val="28"/>
          <w:szCs w:val="28"/>
          <w:lang w:eastAsia="en-US"/>
        </w:rPr>
        <w:t xml:space="preserve"> </w:t>
      </w:r>
      <w:r>
        <w:rPr>
          <w:rFonts w:eastAsiaTheme="minorHAnsi"/>
          <w:sz w:val="28"/>
          <w:szCs w:val="28"/>
          <w:lang w:eastAsia="en-US"/>
        </w:rPr>
        <w:t>45,6</w:t>
      </w:r>
      <w:r w:rsidR="00947C5F">
        <w:rPr>
          <w:rFonts w:eastAsiaTheme="minorHAnsi"/>
          <w:sz w:val="28"/>
          <w:szCs w:val="28"/>
          <w:lang w:eastAsia="en-US"/>
        </w:rPr>
        <w:t>% и в 2</w:t>
      </w:r>
      <w:r>
        <w:rPr>
          <w:rFonts w:eastAsiaTheme="minorHAnsi"/>
          <w:sz w:val="28"/>
          <w:szCs w:val="28"/>
          <w:lang w:eastAsia="en-US"/>
        </w:rPr>
        <w:t>018</w:t>
      </w:r>
      <w:r w:rsidR="00947C5F">
        <w:rPr>
          <w:rFonts w:eastAsiaTheme="minorHAnsi"/>
          <w:sz w:val="28"/>
          <w:szCs w:val="28"/>
          <w:lang w:eastAsia="en-US"/>
        </w:rPr>
        <w:t xml:space="preserve"> году </w:t>
      </w:r>
      <w:r>
        <w:rPr>
          <w:rFonts w:eastAsiaTheme="minorHAnsi"/>
          <w:sz w:val="28"/>
          <w:szCs w:val="28"/>
          <w:lang w:eastAsia="en-US"/>
        </w:rPr>
        <w:t>-</w:t>
      </w:r>
      <w:r w:rsidR="00947C5F">
        <w:rPr>
          <w:rFonts w:eastAsiaTheme="minorHAnsi"/>
          <w:sz w:val="28"/>
          <w:szCs w:val="28"/>
          <w:lang w:eastAsia="en-US"/>
        </w:rPr>
        <w:t xml:space="preserve"> </w:t>
      </w:r>
      <w:r>
        <w:rPr>
          <w:rFonts w:eastAsiaTheme="minorHAnsi"/>
          <w:sz w:val="28"/>
          <w:szCs w:val="28"/>
          <w:lang w:eastAsia="en-US"/>
        </w:rPr>
        <w:t>45,3</w:t>
      </w:r>
      <w:r w:rsidR="00947C5F">
        <w:rPr>
          <w:rFonts w:eastAsiaTheme="minorHAnsi"/>
          <w:sz w:val="28"/>
          <w:szCs w:val="28"/>
          <w:lang w:eastAsia="en-US"/>
        </w:rPr>
        <w:t>%.</w:t>
      </w:r>
    </w:p>
    <w:p w:rsidR="00D076BB" w:rsidRDefault="00D076BB" w:rsidP="00947C5F">
      <w:pPr>
        <w:autoSpaceDE w:val="0"/>
        <w:autoSpaceDN w:val="0"/>
        <w:adjustRightInd w:val="0"/>
        <w:ind w:firstLine="567"/>
        <w:jc w:val="both"/>
        <w:rPr>
          <w:rFonts w:eastAsiaTheme="minorHAnsi"/>
          <w:sz w:val="28"/>
          <w:szCs w:val="28"/>
          <w:lang w:eastAsia="en-US"/>
        </w:rPr>
      </w:pPr>
    </w:p>
    <w:p w:rsidR="00D076BB" w:rsidRDefault="00D076BB"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Анализ </w:t>
      </w:r>
      <w:r w:rsidR="002D6A15">
        <w:rPr>
          <w:rFonts w:eastAsiaTheme="minorHAnsi"/>
          <w:sz w:val="28"/>
          <w:szCs w:val="28"/>
          <w:lang w:eastAsia="en-US"/>
        </w:rPr>
        <w:t>муниципальных программ в разрезе подпрограмм приведен в Приложении № 1 к Заключению.</w:t>
      </w:r>
    </w:p>
    <w:p w:rsidR="002D6A15" w:rsidRDefault="002D6A15"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По сравнению с последней редакцией районного бюджета на 2015 год, расходы по муниципальным программам на 2016 год в Проекте бюджета увеличены на </w:t>
      </w:r>
      <w:r w:rsidRPr="002D6A15">
        <w:rPr>
          <w:rFonts w:eastAsiaTheme="minorHAnsi"/>
          <w:sz w:val="28"/>
          <w:szCs w:val="28"/>
          <w:lang w:eastAsia="en-US"/>
        </w:rPr>
        <w:t>68</w:t>
      </w:r>
      <w:r>
        <w:rPr>
          <w:rFonts w:eastAsiaTheme="minorHAnsi"/>
          <w:sz w:val="28"/>
          <w:szCs w:val="28"/>
          <w:lang w:eastAsia="en-US"/>
        </w:rPr>
        <w:t xml:space="preserve"> </w:t>
      </w:r>
      <w:r w:rsidRPr="002D6A15">
        <w:rPr>
          <w:rFonts w:eastAsiaTheme="minorHAnsi"/>
          <w:sz w:val="28"/>
          <w:szCs w:val="28"/>
          <w:lang w:eastAsia="en-US"/>
        </w:rPr>
        <w:t>830,586</w:t>
      </w:r>
      <w:r>
        <w:rPr>
          <w:rFonts w:eastAsiaTheme="minorHAnsi"/>
          <w:sz w:val="28"/>
          <w:szCs w:val="28"/>
          <w:lang w:eastAsia="en-US"/>
        </w:rPr>
        <w:t xml:space="preserve"> тыс.руб. или на 2,2%.</w:t>
      </w:r>
    </w:p>
    <w:p w:rsidR="002D6A15" w:rsidRDefault="002D6A15"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Увеличены расходы на муниципальные программы:</w:t>
      </w:r>
    </w:p>
    <w:p w:rsidR="002D6A15" w:rsidRDefault="002D6A15"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2D6A15">
        <w:rPr>
          <w:rFonts w:eastAsiaTheme="minorHAnsi"/>
          <w:sz w:val="28"/>
          <w:szCs w:val="28"/>
          <w:lang w:eastAsia="en-US"/>
        </w:rPr>
        <w:t>Социальная поддер</w:t>
      </w:r>
      <w:r>
        <w:rPr>
          <w:rFonts w:eastAsiaTheme="minorHAnsi"/>
          <w:sz w:val="28"/>
          <w:szCs w:val="28"/>
          <w:lang w:eastAsia="en-US"/>
        </w:rPr>
        <w:t>жка жителей Туруханского района на 80 754,823 тыс.руб. или на 36,9%,</w:t>
      </w:r>
    </w:p>
    <w:p w:rsidR="002D6A15" w:rsidRDefault="002D6A15"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2D6A15">
        <w:rPr>
          <w:rFonts w:eastAsiaTheme="minorHAnsi"/>
          <w:sz w:val="28"/>
          <w:szCs w:val="28"/>
          <w:lang w:eastAsia="en-US"/>
        </w:rPr>
        <w:t>Развитие образования Туруханского района</w:t>
      </w:r>
      <w:r>
        <w:rPr>
          <w:rFonts w:eastAsiaTheme="minorHAnsi"/>
          <w:sz w:val="28"/>
          <w:szCs w:val="28"/>
          <w:lang w:eastAsia="en-US"/>
        </w:rPr>
        <w:t xml:space="preserve"> на 68 771,892 тыс.руб. или на 8,4%,</w:t>
      </w:r>
    </w:p>
    <w:p w:rsidR="002D6A15" w:rsidRDefault="002D6A15"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2D6A15">
        <w:rPr>
          <w:rFonts w:eastAsiaTheme="minorHAnsi"/>
          <w:sz w:val="28"/>
          <w:szCs w:val="28"/>
          <w:lang w:eastAsia="en-US"/>
        </w:rPr>
        <w:t>Развитие транспортной системы и связи Туруханского района</w:t>
      </w:r>
      <w:r w:rsidR="009E3D77">
        <w:rPr>
          <w:rFonts w:eastAsiaTheme="minorHAnsi"/>
          <w:sz w:val="28"/>
          <w:szCs w:val="28"/>
          <w:lang w:eastAsia="en-US"/>
        </w:rPr>
        <w:t xml:space="preserve"> на 13 671,875 тыс.руб. или на 9,5%.</w:t>
      </w:r>
    </w:p>
    <w:p w:rsidR="009E3D77" w:rsidRDefault="009E3D77"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Сокращены расходы в 2016 году на муниципальные программы:</w:t>
      </w:r>
    </w:p>
    <w:p w:rsidR="009E3D77" w:rsidRDefault="009E3D77"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9E3D77">
        <w:rPr>
          <w:rFonts w:eastAsiaTheme="minorHAnsi"/>
          <w:sz w:val="28"/>
          <w:szCs w:val="28"/>
          <w:lang w:eastAsia="en-US"/>
        </w:rPr>
        <w:t>Реформирование и модернизация жилищно-коммунального хозяйства и повышение энергетической эффективности на территории Туруханского района</w:t>
      </w:r>
      <w:r>
        <w:rPr>
          <w:rFonts w:eastAsiaTheme="minorHAnsi"/>
          <w:sz w:val="28"/>
          <w:szCs w:val="28"/>
          <w:lang w:eastAsia="en-US"/>
        </w:rPr>
        <w:t xml:space="preserve"> на 87 449,634 тыс.руб. или на 6,1%,</w:t>
      </w:r>
    </w:p>
    <w:p w:rsidR="009E3D77" w:rsidRDefault="009E3D77"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9E3D77">
        <w:rPr>
          <w:rFonts w:eastAsiaTheme="minorHAnsi"/>
          <w:sz w:val="28"/>
          <w:szCs w:val="28"/>
          <w:lang w:eastAsia="en-US"/>
        </w:rPr>
        <w:t>Управление муниципальными финансами</w:t>
      </w:r>
      <w:r>
        <w:rPr>
          <w:rFonts w:eastAsiaTheme="minorHAnsi"/>
          <w:sz w:val="28"/>
          <w:szCs w:val="28"/>
          <w:lang w:eastAsia="en-US"/>
        </w:rPr>
        <w:t xml:space="preserve"> на 11 535,444 тыс.руб. или на 4,3%,</w:t>
      </w:r>
    </w:p>
    <w:p w:rsidR="009E3D77" w:rsidRPr="001A75E7" w:rsidRDefault="009E3D77" w:rsidP="00947C5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9E3D77">
        <w:rPr>
          <w:rFonts w:eastAsiaTheme="minorHAnsi"/>
          <w:sz w:val="28"/>
          <w:szCs w:val="28"/>
          <w:lang w:eastAsia="en-US"/>
        </w:rPr>
        <w:t>Развитие среднего и малого предпринимательства на территории муниципальног</w:t>
      </w:r>
      <w:r>
        <w:rPr>
          <w:rFonts w:eastAsiaTheme="minorHAnsi"/>
          <w:sz w:val="28"/>
          <w:szCs w:val="28"/>
          <w:lang w:eastAsia="en-US"/>
        </w:rPr>
        <w:t>о образования Туруханский район на 8 502,940 тыс.руб. или 49,3%.</w:t>
      </w:r>
    </w:p>
    <w:p w:rsidR="001A75E7" w:rsidRDefault="001A75E7" w:rsidP="00896C89">
      <w:pPr>
        <w:ind w:firstLine="851"/>
        <w:jc w:val="both"/>
        <w:rPr>
          <w:b/>
          <w:sz w:val="28"/>
          <w:szCs w:val="28"/>
        </w:rPr>
      </w:pPr>
    </w:p>
    <w:p w:rsidR="009E3D77" w:rsidRDefault="009E3D77" w:rsidP="00896C89">
      <w:pPr>
        <w:ind w:firstLine="851"/>
        <w:jc w:val="both"/>
        <w:rPr>
          <w:sz w:val="28"/>
          <w:szCs w:val="28"/>
        </w:rPr>
      </w:pPr>
      <w:r>
        <w:rPr>
          <w:sz w:val="28"/>
          <w:szCs w:val="28"/>
        </w:rPr>
        <w:t>Бюджетные ассигнования на исполнение муниципальных программ в Проекте бюджета на 2017-2018 годы планируются с увеличением к показателю 2016 года. Увеличение на 2017 год составляет 0,7% или 21 743,745 тыс.руб., на 2018 год – 0,7% или 23 298,329 тыс.руб.</w:t>
      </w:r>
    </w:p>
    <w:p w:rsidR="009E3D77" w:rsidRPr="009E3D77" w:rsidRDefault="009E3D77" w:rsidP="00896C89">
      <w:pPr>
        <w:ind w:firstLine="851"/>
        <w:jc w:val="both"/>
        <w:rPr>
          <w:sz w:val="28"/>
          <w:szCs w:val="28"/>
        </w:rPr>
      </w:pPr>
    </w:p>
    <w:p w:rsidR="00896C89" w:rsidRPr="00797D22" w:rsidRDefault="00D77616" w:rsidP="00797D22">
      <w:pPr>
        <w:pStyle w:val="af3"/>
        <w:numPr>
          <w:ilvl w:val="0"/>
          <w:numId w:val="22"/>
        </w:numPr>
        <w:jc w:val="both"/>
        <w:rPr>
          <w:b/>
          <w:sz w:val="28"/>
          <w:szCs w:val="28"/>
        </w:rPr>
      </w:pPr>
      <w:r w:rsidRPr="00797D22">
        <w:rPr>
          <w:b/>
          <w:sz w:val="28"/>
          <w:szCs w:val="28"/>
        </w:rPr>
        <w:t>Бюджетные инвестиции в объекты капитального строительства, реконструкции, ремонта.</w:t>
      </w:r>
    </w:p>
    <w:p w:rsidR="001C7A8C" w:rsidRPr="001175BE" w:rsidRDefault="001C7A8C" w:rsidP="00797D22">
      <w:pPr>
        <w:ind w:firstLine="851"/>
        <w:jc w:val="both"/>
        <w:rPr>
          <w:b/>
          <w:sz w:val="28"/>
          <w:szCs w:val="28"/>
        </w:rPr>
      </w:pPr>
    </w:p>
    <w:p w:rsidR="00753248" w:rsidRDefault="00753248" w:rsidP="00753248">
      <w:pPr>
        <w:ind w:firstLine="851"/>
        <w:jc w:val="both"/>
        <w:rPr>
          <w:sz w:val="28"/>
          <w:szCs w:val="28"/>
        </w:rPr>
      </w:pPr>
      <w:r>
        <w:rPr>
          <w:sz w:val="28"/>
          <w:szCs w:val="28"/>
        </w:rPr>
        <w:t xml:space="preserve">В </w:t>
      </w:r>
      <w:r w:rsidR="00F65B18">
        <w:rPr>
          <w:sz w:val="28"/>
          <w:szCs w:val="28"/>
        </w:rPr>
        <w:t>таблице № 1</w:t>
      </w:r>
      <w:r w:rsidR="0018013B">
        <w:rPr>
          <w:sz w:val="28"/>
          <w:szCs w:val="28"/>
        </w:rPr>
        <w:t>4</w:t>
      </w:r>
      <w:r w:rsidR="00F65B18">
        <w:rPr>
          <w:sz w:val="28"/>
          <w:szCs w:val="28"/>
        </w:rPr>
        <w:t xml:space="preserve"> приведен </w:t>
      </w:r>
      <w:r>
        <w:rPr>
          <w:sz w:val="28"/>
          <w:szCs w:val="28"/>
        </w:rPr>
        <w:t>переч</w:t>
      </w:r>
      <w:r w:rsidR="00797D22">
        <w:rPr>
          <w:sz w:val="28"/>
          <w:szCs w:val="28"/>
        </w:rPr>
        <w:t>е</w:t>
      </w:r>
      <w:r>
        <w:rPr>
          <w:sz w:val="28"/>
          <w:szCs w:val="28"/>
        </w:rPr>
        <w:t>н</w:t>
      </w:r>
      <w:r w:rsidR="00F65B18">
        <w:rPr>
          <w:sz w:val="28"/>
          <w:szCs w:val="28"/>
        </w:rPr>
        <w:t>ь</w:t>
      </w:r>
      <w:r>
        <w:rPr>
          <w:sz w:val="28"/>
          <w:szCs w:val="28"/>
        </w:rPr>
        <w:t xml:space="preserve"> объектов </w:t>
      </w:r>
      <w:r w:rsidRPr="00FF1956">
        <w:rPr>
          <w:sz w:val="28"/>
          <w:szCs w:val="28"/>
        </w:rPr>
        <w:t>капитального строительства, реконструкции, ремонта</w:t>
      </w:r>
      <w:r>
        <w:rPr>
          <w:sz w:val="28"/>
          <w:szCs w:val="28"/>
        </w:rPr>
        <w:t xml:space="preserve"> </w:t>
      </w:r>
      <w:r w:rsidR="00F65B18">
        <w:rPr>
          <w:sz w:val="28"/>
          <w:szCs w:val="28"/>
        </w:rPr>
        <w:t>(</w:t>
      </w:r>
      <w:r>
        <w:rPr>
          <w:sz w:val="28"/>
          <w:szCs w:val="28"/>
        </w:rPr>
        <w:t>бюджетны</w:t>
      </w:r>
      <w:r w:rsidR="00F65B18">
        <w:rPr>
          <w:sz w:val="28"/>
          <w:szCs w:val="28"/>
        </w:rPr>
        <w:t>е</w:t>
      </w:r>
      <w:r>
        <w:rPr>
          <w:sz w:val="28"/>
          <w:szCs w:val="28"/>
        </w:rPr>
        <w:t xml:space="preserve"> инвестици</w:t>
      </w:r>
      <w:r w:rsidR="00F65B18">
        <w:rPr>
          <w:sz w:val="28"/>
          <w:szCs w:val="28"/>
        </w:rPr>
        <w:t>и) и</w:t>
      </w:r>
      <w:r>
        <w:rPr>
          <w:sz w:val="28"/>
          <w:szCs w:val="28"/>
        </w:rPr>
        <w:t xml:space="preserve"> плановы</w:t>
      </w:r>
      <w:r w:rsidR="00F65B18">
        <w:rPr>
          <w:sz w:val="28"/>
          <w:szCs w:val="28"/>
        </w:rPr>
        <w:t>е</w:t>
      </w:r>
      <w:r>
        <w:rPr>
          <w:sz w:val="28"/>
          <w:szCs w:val="28"/>
        </w:rPr>
        <w:t xml:space="preserve"> показател</w:t>
      </w:r>
      <w:r w:rsidR="00F65B18">
        <w:rPr>
          <w:sz w:val="28"/>
          <w:szCs w:val="28"/>
        </w:rPr>
        <w:t>и</w:t>
      </w:r>
      <w:r>
        <w:rPr>
          <w:sz w:val="28"/>
          <w:szCs w:val="28"/>
        </w:rPr>
        <w:t xml:space="preserve"> на 201</w:t>
      </w:r>
      <w:r w:rsidR="00F65B18">
        <w:rPr>
          <w:sz w:val="28"/>
          <w:szCs w:val="28"/>
        </w:rPr>
        <w:t>6</w:t>
      </w:r>
      <w:r>
        <w:rPr>
          <w:sz w:val="28"/>
          <w:szCs w:val="28"/>
        </w:rPr>
        <w:t xml:space="preserve"> год, утвержденны</w:t>
      </w:r>
      <w:r w:rsidR="00F65B18">
        <w:rPr>
          <w:sz w:val="28"/>
          <w:szCs w:val="28"/>
        </w:rPr>
        <w:t>е</w:t>
      </w:r>
      <w:r>
        <w:rPr>
          <w:sz w:val="28"/>
          <w:szCs w:val="28"/>
        </w:rPr>
        <w:t xml:space="preserve"> решением Туруханского районного Совета депутатов </w:t>
      </w:r>
      <w:r w:rsidRPr="00753248">
        <w:rPr>
          <w:color w:val="000000"/>
          <w:sz w:val="28"/>
          <w:szCs w:val="28"/>
        </w:rPr>
        <w:t xml:space="preserve">от </w:t>
      </w:r>
      <w:r w:rsidR="00F65B18">
        <w:rPr>
          <w:color w:val="000000"/>
          <w:sz w:val="28"/>
          <w:szCs w:val="28"/>
        </w:rPr>
        <w:t>19</w:t>
      </w:r>
      <w:r w:rsidRPr="00753248">
        <w:rPr>
          <w:color w:val="000000"/>
          <w:sz w:val="28"/>
          <w:szCs w:val="28"/>
        </w:rPr>
        <w:t>.12.201</w:t>
      </w:r>
      <w:r w:rsidR="00F65B18">
        <w:rPr>
          <w:color w:val="000000"/>
          <w:sz w:val="28"/>
          <w:szCs w:val="28"/>
        </w:rPr>
        <w:t>4</w:t>
      </w:r>
      <w:r w:rsidRPr="00753248">
        <w:rPr>
          <w:color w:val="000000"/>
          <w:sz w:val="28"/>
          <w:szCs w:val="28"/>
        </w:rPr>
        <w:t xml:space="preserve"> № </w:t>
      </w:r>
      <w:r w:rsidR="00F65B18">
        <w:rPr>
          <w:color w:val="000000"/>
          <w:sz w:val="28"/>
          <w:szCs w:val="28"/>
        </w:rPr>
        <w:t>34-510</w:t>
      </w:r>
      <w:r>
        <w:rPr>
          <w:color w:val="000000"/>
          <w:sz w:val="22"/>
          <w:szCs w:val="22"/>
        </w:rPr>
        <w:t xml:space="preserve"> </w:t>
      </w:r>
      <w:r>
        <w:rPr>
          <w:sz w:val="28"/>
          <w:szCs w:val="28"/>
        </w:rPr>
        <w:t xml:space="preserve"> (в </w:t>
      </w:r>
      <w:r w:rsidR="00906CC5">
        <w:rPr>
          <w:sz w:val="28"/>
          <w:szCs w:val="28"/>
        </w:rPr>
        <w:t>ред.</w:t>
      </w:r>
      <w:r>
        <w:rPr>
          <w:sz w:val="28"/>
          <w:szCs w:val="28"/>
        </w:rPr>
        <w:t xml:space="preserve"> </w:t>
      </w:r>
      <w:r w:rsidR="00F65B18">
        <w:rPr>
          <w:color w:val="000000"/>
          <w:sz w:val="28"/>
          <w:szCs w:val="28"/>
        </w:rPr>
        <w:t>28.08.15</w:t>
      </w:r>
      <w:r w:rsidRPr="00753248">
        <w:rPr>
          <w:color w:val="000000"/>
          <w:sz w:val="28"/>
          <w:szCs w:val="28"/>
        </w:rPr>
        <w:t xml:space="preserve"> № </w:t>
      </w:r>
      <w:r w:rsidR="00F65B18">
        <w:rPr>
          <w:color w:val="000000"/>
          <w:sz w:val="28"/>
          <w:szCs w:val="28"/>
        </w:rPr>
        <w:t>38-548</w:t>
      </w:r>
      <w:r>
        <w:rPr>
          <w:sz w:val="28"/>
          <w:szCs w:val="28"/>
        </w:rPr>
        <w:t xml:space="preserve">). </w:t>
      </w:r>
    </w:p>
    <w:p w:rsidR="00896C89" w:rsidRDefault="00896C89" w:rsidP="00896C89">
      <w:pPr>
        <w:ind w:firstLine="851"/>
        <w:jc w:val="right"/>
        <w:rPr>
          <w:sz w:val="28"/>
          <w:szCs w:val="28"/>
        </w:rPr>
      </w:pPr>
      <w:r>
        <w:rPr>
          <w:sz w:val="28"/>
          <w:szCs w:val="28"/>
        </w:rPr>
        <w:t xml:space="preserve">Таблица № </w:t>
      </w:r>
      <w:r w:rsidR="001A75E7">
        <w:rPr>
          <w:sz w:val="28"/>
          <w:szCs w:val="28"/>
        </w:rPr>
        <w:t>1</w:t>
      </w:r>
      <w:r w:rsidR="0018013B">
        <w:rPr>
          <w:sz w:val="28"/>
          <w:szCs w:val="28"/>
        </w:rPr>
        <w:t>4</w:t>
      </w:r>
    </w:p>
    <w:p w:rsidR="00896C89" w:rsidRPr="003C5663" w:rsidRDefault="00896C89" w:rsidP="00896C89">
      <w:pPr>
        <w:ind w:firstLine="851"/>
        <w:jc w:val="right"/>
        <w:rPr>
          <w:sz w:val="28"/>
          <w:szCs w:val="28"/>
        </w:rPr>
      </w:pPr>
      <w:r w:rsidRPr="003C5663">
        <w:rPr>
          <w:sz w:val="28"/>
          <w:szCs w:val="28"/>
        </w:rPr>
        <w:t>(тыс.руб</w:t>
      </w:r>
      <w:r w:rsidR="001A75E7" w:rsidRPr="003C5663">
        <w:rPr>
          <w:sz w:val="28"/>
          <w:szCs w:val="28"/>
        </w:rPr>
        <w:t>.</w:t>
      </w:r>
      <w:r w:rsidRPr="003C5663">
        <w:rPr>
          <w:sz w:val="28"/>
          <w:szCs w:val="28"/>
        </w:rPr>
        <w:t>)</w:t>
      </w:r>
    </w:p>
    <w:tbl>
      <w:tblPr>
        <w:tblW w:w="10221" w:type="dxa"/>
        <w:tblInd w:w="93" w:type="dxa"/>
        <w:tblLayout w:type="fixed"/>
        <w:tblLook w:val="04A0"/>
      </w:tblPr>
      <w:tblGrid>
        <w:gridCol w:w="581"/>
        <w:gridCol w:w="2695"/>
        <w:gridCol w:w="1134"/>
        <w:gridCol w:w="1134"/>
        <w:gridCol w:w="1134"/>
        <w:gridCol w:w="1275"/>
        <w:gridCol w:w="1134"/>
        <w:gridCol w:w="1134"/>
      </w:tblGrid>
      <w:tr w:rsidR="008B361C" w:rsidRPr="009D674C" w:rsidTr="00253B00">
        <w:trPr>
          <w:trHeight w:val="690"/>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61C" w:rsidRPr="009D674C" w:rsidRDefault="008B361C" w:rsidP="000C6690">
            <w:pPr>
              <w:jc w:val="center"/>
              <w:rPr>
                <w:b/>
                <w:bCs/>
                <w:color w:val="000000"/>
                <w:sz w:val="18"/>
                <w:szCs w:val="18"/>
              </w:rPr>
            </w:pPr>
            <w:r w:rsidRPr="009D674C">
              <w:rPr>
                <w:b/>
                <w:bCs/>
                <w:color w:val="000000"/>
                <w:sz w:val="18"/>
                <w:szCs w:val="18"/>
              </w:rPr>
              <w:t>№ п/п</w:t>
            </w:r>
          </w:p>
        </w:tc>
        <w:tc>
          <w:tcPr>
            <w:tcW w:w="2695"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9D674C" w:rsidRDefault="008B361C" w:rsidP="000C6690">
            <w:pPr>
              <w:jc w:val="center"/>
              <w:rPr>
                <w:b/>
                <w:bCs/>
                <w:color w:val="000000"/>
                <w:sz w:val="18"/>
                <w:szCs w:val="18"/>
              </w:rPr>
            </w:pPr>
            <w:r w:rsidRPr="009D674C">
              <w:rPr>
                <w:b/>
                <w:bCs/>
                <w:color w:val="000000"/>
                <w:sz w:val="18"/>
                <w:szCs w:val="18"/>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Default="008B361C" w:rsidP="00253B00">
            <w:pPr>
              <w:jc w:val="center"/>
              <w:rPr>
                <w:b/>
                <w:bCs/>
                <w:color w:val="000000"/>
                <w:sz w:val="18"/>
                <w:szCs w:val="18"/>
              </w:rPr>
            </w:pPr>
            <w:r>
              <w:rPr>
                <w:b/>
                <w:bCs/>
                <w:color w:val="000000"/>
                <w:sz w:val="18"/>
                <w:szCs w:val="18"/>
              </w:rPr>
              <w:t>2015 год</w:t>
            </w:r>
          </w:p>
          <w:p w:rsidR="008B361C" w:rsidRPr="009D674C" w:rsidRDefault="008B361C" w:rsidP="00253B00">
            <w:pPr>
              <w:jc w:val="center"/>
              <w:rPr>
                <w:b/>
                <w:bCs/>
                <w:color w:val="000000"/>
                <w:sz w:val="18"/>
                <w:szCs w:val="18"/>
              </w:rPr>
            </w:pPr>
            <w:r>
              <w:rPr>
                <w:b/>
                <w:bCs/>
                <w:color w:val="000000"/>
                <w:sz w:val="18"/>
                <w:szCs w:val="18"/>
              </w:rPr>
              <w:t>Плановые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0C6690" w:rsidRDefault="008B361C" w:rsidP="00253B00">
            <w:pPr>
              <w:jc w:val="center"/>
              <w:rPr>
                <w:b/>
                <w:bCs/>
                <w:color w:val="000000"/>
                <w:sz w:val="18"/>
                <w:szCs w:val="18"/>
              </w:rPr>
            </w:pPr>
            <w:r w:rsidRPr="009D674C">
              <w:rPr>
                <w:b/>
                <w:bCs/>
                <w:color w:val="000000"/>
                <w:sz w:val="18"/>
                <w:szCs w:val="18"/>
              </w:rPr>
              <w:t>2016 год</w:t>
            </w:r>
          </w:p>
          <w:p w:rsidR="008B361C" w:rsidRPr="000C6690" w:rsidRDefault="008B361C" w:rsidP="00253B00">
            <w:pPr>
              <w:jc w:val="center"/>
              <w:rPr>
                <w:b/>
                <w:bCs/>
                <w:color w:val="000000"/>
                <w:sz w:val="18"/>
                <w:szCs w:val="18"/>
              </w:rPr>
            </w:pPr>
            <w:r w:rsidRPr="009D674C">
              <w:rPr>
                <w:b/>
                <w:bCs/>
                <w:color w:val="000000"/>
                <w:sz w:val="18"/>
                <w:szCs w:val="18"/>
              </w:rPr>
              <w:t>(</w:t>
            </w:r>
            <w:r w:rsidRPr="000C6690">
              <w:rPr>
                <w:b/>
                <w:bCs/>
                <w:color w:val="000000"/>
                <w:sz w:val="18"/>
                <w:szCs w:val="18"/>
              </w:rPr>
              <w:t>в ред.</w:t>
            </w:r>
            <w:r>
              <w:rPr>
                <w:b/>
                <w:bCs/>
                <w:color w:val="000000"/>
                <w:sz w:val="18"/>
                <w:szCs w:val="18"/>
              </w:rPr>
              <w:t xml:space="preserve"> решения</w:t>
            </w:r>
          </w:p>
          <w:p w:rsidR="008B361C" w:rsidRPr="009D674C" w:rsidRDefault="008B361C" w:rsidP="00253B00">
            <w:pPr>
              <w:jc w:val="center"/>
              <w:rPr>
                <w:b/>
                <w:bCs/>
                <w:color w:val="000000"/>
                <w:sz w:val="18"/>
                <w:szCs w:val="18"/>
              </w:rPr>
            </w:pPr>
            <w:r>
              <w:rPr>
                <w:b/>
                <w:bCs/>
                <w:color w:val="000000"/>
                <w:sz w:val="18"/>
                <w:szCs w:val="18"/>
              </w:rPr>
              <w:t>от 28.08.20</w:t>
            </w:r>
            <w:r w:rsidRPr="009D674C">
              <w:rPr>
                <w:b/>
                <w:bCs/>
                <w:color w:val="000000"/>
                <w:sz w:val="18"/>
                <w:szCs w:val="18"/>
              </w:rPr>
              <w:t>15 № 38-548)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0C6690" w:rsidRDefault="008B361C" w:rsidP="00253B00">
            <w:pPr>
              <w:jc w:val="center"/>
              <w:rPr>
                <w:b/>
                <w:bCs/>
                <w:color w:val="000000"/>
                <w:sz w:val="18"/>
                <w:szCs w:val="18"/>
              </w:rPr>
            </w:pPr>
            <w:r w:rsidRPr="000C6690">
              <w:rPr>
                <w:b/>
                <w:bCs/>
                <w:color w:val="000000"/>
                <w:sz w:val="18"/>
                <w:szCs w:val="18"/>
              </w:rPr>
              <w:t>Проект</w:t>
            </w:r>
          </w:p>
          <w:p w:rsidR="008B361C" w:rsidRPr="009D674C" w:rsidRDefault="008B361C" w:rsidP="00253B00">
            <w:pPr>
              <w:jc w:val="center"/>
              <w:rPr>
                <w:b/>
                <w:bCs/>
                <w:color w:val="000000"/>
                <w:sz w:val="18"/>
                <w:szCs w:val="18"/>
              </w:rPr>
            </w:pPr>
            <w:r w:rsidRPr="009D674C">
              <w:rPr>
                <w:b/>
                <w:bCs/>
                <w:color w:val="000000"/>
                <w:sz w:val="18"/>
                <w:szCs w:val="18"/>
              </w:rPr>
              <w:t>2016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B361C" w:rsidRPr="000C6690" w:rsidRDefault="008B361C" w:rsidP="00253B00">
            <w:pPr>
              <w:jc w:val="center"/>
              <w:rPr>
                <w:b/>
                <w:bCs/>
                <w:color w:val="000000"/>
                <w:sz w:val="18"/>
                <w:szCs w:val="18"/>
              </w:rPr>
            </w:pPr>
            <w:r w:rsidRPr="009D674C">
              <w:rPr>
                <w:b/>
                <w:bCs/>
                <w:color w:val="000000"/>
                <w:sz w:val="18"/>
                <w:szCs w:val="18"/>
              </w:rPr>
              <w:t>2017 год</w:t>
            </w:r>
          </w:p>
          <w:p w:rsidR="008B361C" w:rsidRPr="000C6690" w:rsidRDefault="008B361C" w:rsidP="00253B00">
            <w:pPr>
              <w:jc w:val="center"/>
              <w:rPr>
                <w:b/>
                <w:bCs/>
                <w:color w:val="000000"/>
                <w:sz w:val="18"/>
                <w:szCs w:val="18"/>
              </w:rPr>
            </w:pPr>
            <w:r w:rsidRPr="009D674C">
              <w:rPr>
                <w:b/>
                <w:bCs/>
                <w:color w:val="000000"/>
                <w:sz w:val="18"/>
                <w:szCs w:val="18"/>
              </w:rPr>
              <w:t>(</w:t>
            </w:r>
            <w:r w:rsidRPr="000C6690">
              <w:rPr>
                <w:b/>
                <w:bCs/>
                <w:color w:val="000000"/>
                <w:sz w:val="18"/>
                <w:szCs w:val="18"/>
              </w:rPr>
              <w:t>в ред.</w:t>
            </w:r>
            <w:r>
              <w:rPr>
                <w:b/>
                <w:bCs/>
                <w:color w:val="000000"/>
                <w:sz w:val="18"/>
                <w:szCs w:val="18"/>
              </w:rPr>
              <w:t xml:space="preserve"> решения</w:t>
            </w:r>
          </w:p>
          <w:p w:rsidR="008B361C" w:rsidRPr="009D674C" w:rsidRDefault="008B361C" w:rsidP="00253B00">
            <w:pPr>
              <w:jc w:val="center"/>
              <w:rPr>
                <w:b/>
                <w:bCs/>
                <w:color w:val="000000"/>
                <w:sz w:val="18"/>
                <w:szCs w:val="18"/>
              </w:rPr>
            </w:pPr>
            <w:r w:rsidRPr="009D674C">
              <w:rPr>
                <w:b/>
                <w:bCs/>
                <w:color w:val="000000"/>
                <w:sz w:val="18"/>
                <w:szCs w:val="18"/>
              </w:rPr>
              <w:t>от 28.08.2015 № 38-548)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0C6690" w:rsidRDefault="008B361C" w:rsidP="00253B00">
            <w:pPr>
              <w:jc w:val="center"/>
              <w:rPr>
                <w:b/>
                <w:bCs/>
                <w:color w:val="000000"/>
                <w:sz w:val="18"/>
                <w:szCs w:val="18"/>
              </w:rPr>
            </w:pPr>
            <w:r w:rsidRPr="000C6690">
              <w:rPr>
                <w:b/>
                <w:bCs/>
                <w:color w:val="000000"/>
                <w:sz w:val="18"/>
                <w:szCs w:val="18"/>
              </w:rPr>
              <w:t>Проект</w:t>
            </w:r>
          </w:p>
          <w:p w:rsidR="008B361C" w:rsidRPr="009D674C" w:rsidRDefault="008B361C" w:rsidP="00253B00">
            <w:pPr>
              <w:jc w:val="center"/>
              <w:rPr>
                <w:b/>
                <w:bCs/>
                <w:color w:val="000000"/>
                <w:sz w:val="18"/>
                <w:szCs w:val="18"/>
              </w:rPr>
            </w:pPr>
            <w:r w:rsidRPr="009D674C">
              <w:rPr>
                <w:b/>
                <w:bCs/>
                <w:color w:val="000000"/>
                <w:sz w:val="18"/>
                <w:szCs w:val="18"/>
              </w:rPr>
              <w:t>2017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0C6690" w:rsidRDefault="008B361C" w:rsidP="00253B00">
            <w:pPr>
              <w:jc w:val="center"/>
              <w:rPr>
                <w:b/>
                <w:bCs/>
                <w:color w:val="000000"/>
                <w:sz w:val="18"/>
                <w:szCs w:val="18"/>
              </w:rPr>
            </w:pPr>
            <w:r w:rsidRPr="000C6690">
              <w:rPr>
                <w:b/>
                <w:bCs/>
                <w:color w:val="000000"/>
                <w:sz w:val="18"/>
                <w:szCs w:val="18"/>
              </w:rPr>
              <w:t>Проект</w:t>
            </w:r>
          </w:p>
          <w:p w:rsidR="008B361C" w:rsidRPr="009D674C" w:rsidRDefault="008B361C" w:rsidP="00253B00">
            <w:pPr>
              <w:jc w:val="center"/>
              <w:rPr>
                <w:b/>
                <w:bCs/>
                <w:color w:val="000000"/>
                <w:sz w:val="18"/>
                <w:szCs w:val="18"/>
              </w:rPr>
            </w:pPr>
            <w:r w:rsidRPr="009D674C">
              <w:rPr>
                <w:b/>
                <w:bCs/>
                <w:color w:val="000000"/>
                <w:sz w:val="18"/>
                <w:szCs w:val="18"/>
              </w:rPr>
              <w:t>2018 год</w:t>
            </w:r>
          </w:p>
        </w:tc>
      </w:tr>
      <w:tr w:rsidR="008B361C" w:rsidRPr="009D674C" w:rsidTr="00253B00">
        <w:trPr>
          <w:trHeight w:val="328"/>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8B361C" w:rsidRPr="009D674C" w:rsidRDefault="008B361C" w:rsidP="001A70F7">
            <w:pPr>
              <w:rPr>
                <w:b/>
                <w:bCs/>
                <w:color w:val="000000"/>
                <w:sz w:val="18"/>
                <w:szCs w:val="18"/>
              </w:rPr>
            </w:pPr>
            <w:r w:rsidRPr="009D674C">
              <w:rPr>
                <w:b/>
                <w:bCs/>
                <w:color w:val="000000"/>
                <w:sz w:val="18"/>
                <w:szCs w:val="18"/>
              </w:rPr>
              <w:t xml:space="preserve">Муниципальная программа </w:t>
            </w:r>
            <w:r>
              <w:rPr>
                <w:b/>
                <w:bCs/>
                <w:color w:val="000000"/>
                <w:sz w:val="18"/>
                <w:szCs w:val="18"/>
              </w:rPr>
              <w:t>«</w:t>
            </w:r>
            <w:r w:rsidRPr="009D674C">
              <w:rPr>
                <w:b/>
                <w:bCs/>
                <w:color w:val="000000"/>
                <w:sz w:val="18"/>
                <w:szCs w:val="18"/>
              </w:rPr>
              <w:t>Развитие образования Туруханского района на 2016-2018годы</w:t>
            </w:r>
            <w:r>
              <w:rPr>
                <w:b/>
                <w:bCs/>
                <w:color w:val="000000"/>
                <w:sz w:val="18"/>
                <w:szCs w:val="18"/>
              </w:rPr>
              <w:t>»</w:t>
            </w:r>
            <w:r w:rsidRPr="009D674C">
              <w:rPr>
                <w:b/>
                <w:bCs/>
                <w:color w:val="000000"/>
                <w:sz w:val="18"/>
                <w:szCs w:val="18"/>
              </w:rPr>
              <w:t xml:space="preserve"> </w:t>
            </w:r>
          </w:p>
        </w:tc>
      </w:tr>
      <w:tr w:rsidR="008B361C" w:rsidRPr="009D674C" w:rsidTr="00253B00">
        <w:trPr>
          <w:trHeight w:val="289"/>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i/>
                <w:i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8B361C" w:rsidRPr="009D674C" w:rsidRDefault="008B361C" w:rsidP="001A70F7">
            <w:pPr>
              <w:rPr>
                <w:b/>
                <w:bCs/>
                <w:i/>
                <w:iCs/>
                <w:color w:val="000000"/>
                <w:sz w:val="18"/>
                <w:szCs w:val="18"/>
              </w:rPr>
            </w:pPr>
            <w:r w:rsidRPr="009D674C">
              <w:rPr>
                <w:b/>
                <w:bCs/>
                <w:i/>
                <w:iCs/>
                <w:color w:val="000000"/>
                <w:sz w:val="18"/>
                <w:szCs w:val="18"/>
              </w:rPr>
              <w:t xml:space="preserve">Подпрограмма </w:t>
            </w:r>
            <w:r>
              <w:rPr>
                <w:b/>
                <w:bCs/>
                <w:i/>
                <w:iCs/>
                <w:color w:val="000000"/>
                <w:sz w:val="18"/>
                <w:szCs w:val="18"/>
              </w:rPr>
              <w:t>«</w:t>
            </w:r>
            <w:r w:rsidRPr="009D674C">
              <w:rPr>
                <w:b/>
                <w:bCs/>
                <w:i/>
                <w:iCs/>
                <w:color w:val="000000"/>
                <w:sz w:val="18"/>
                <w:szCs w:val="18"/>
              </w:rPr>
              <w:t>Развитие дошкольного, общего и дополнительного образования детей</w:t>
            </w:r>
            <w:r>
              <w:rPr>
                <w:b/>
                <w:bCs/>
                <w:i/>
                <w:iCs/>
                <w:color w:val="000000"/>
                <w:sz w:val="18"/>
                <w:szCs w:val="18"/>
              </w:rPr>
              <w:t>»</w:t>
            </w:r>
          </w:p>
        </w:tc>
      </w:tr>
      <w:tr w:rsidR="00F66193" w:rsidRPr="009D674C" w:rsidTr="00253B00">
        <w:trPr>
          <w:trHeight w:val="106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1</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797D22">
            <w:pPr>
              <w:rPr>
                <w:color w:val="000000"/>
                <w:sz w:val="18"/>
                <w:szCs w:val="18"/>
              </w:rPr>
            </w:pPr>
            <w:r w:rsidRPr="009D674C">
              <w:rPr>
                <w:color w:val="000000"/>
                <w:sz w:val="18"/>
                <w:szCs w:val="18"/>
              </w:rPr>
              <w:t xml:space="preserve">Ремонт </w:t>
            </w:r>
            <w:r>
              <w:rPr>
                <w:color w:val="000000"/>
                <w:sz w:val="18"/>
                <w:szCs w:val="18"/>
              </w:rPr>
              <w:t>огр</w:t>
            </w:r>
            <w:r w:rsidRPr="009D674C">
              <w:rPr>
                <w:color w:val="000000"/>
                <w:sz w:val="18"/>
                <w:szCs w:val="18"/>
              </w:rPr>
              <w:t>аждения с обустройством территории под септик филиала Туруханского МКДОУ детский сад  "Северок" - детский сад "Елочка" с.Туруханск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300,000</w:t>
            </w:r>
          </w:p>
        </w:tc>
        <w:tc>
          <w:tcPr>
            <w:tcW w:w="127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371"/>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2</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Ремонт МКОУ "Туруханская средн</w:t>
            </w:r>
            <w:r>
              <w:rPr>
                <w:color w:val="000000"/>
                <w:sz w:val="18"/>
                <w:szCs w:val="18"/>
              </w:rPr>
              <w:t>я</w:t>
            </w:r>
            <w:r w:rsidRPr="009D674C">
              <w:rPr>
                <w:color w:val="000000"/>
                <w:sz w:val="18"/>
                <w:szCs w:val="18"/>
              </w:rPr>
              <w:t>я школа № 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1 500,000</w:t>
            </w:r>
          </w:p>
        </w:tc>
        <w:tc>
          <w:tcPr>
            <w:tcW w:w="127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1 500,000</w:t>
            </w:r>
          </w:p>
        </w:tc>
      </w:tr>
      <w:tr w:rsidR="00F66193" w:rsidRPr="009D674C" w:rsidTr="00253B00">
        <w:trPr>
          <w:trHeight w:val="64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3</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 Ремонт  в здании  МКДОУ "Детский сад  "Северок"- по адресу с.Туруханск ул. Нефтянников 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4 110,003</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1 700,000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5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4</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 Ремонт системы вентиляции и пищеблока МКОУ "Борская средняя общеобразовательная школа"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2 000,000</w:t>
            </w:r>
          </w:p>
        </w:tc>
      </w:tr>
      <w:tr w:rsidR="00F66193" w:rsidRPr="009D674C" w:rsidTr="00253B00">
        <w:trPr>
          <w:trHeight w:val="543"/>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5</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здания МКОУ "Горошихинская основная общеобразовательная  школа"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27 315,990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2 000,000</w:t>
            </w:r>
          </w:p>
        </w:tc>
      </w:tr>
      <w:tr w:rsidR="00F66193" w:rsidRPr="009D674C" w:rsidTr="00253B00">
        <w:trPr>
          <w:trHeight w:val="836"/>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6</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Ремонт электросетей МКОУ "Средняя общеобразовательная  школа г. Игарки"  им. В.П. Астафьева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10 000,000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CB22F2">
        <w:trPr>
          <w:trHeight w:val="709"/>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7</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здания МКОУ "Светлогорская  средняя  общеобразовательная  школа"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5 000,000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CB22F2">
        <w:trPr>
          <w:trHeight w:val="601"/>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lastRenderedPageBreak/>
              <w:t>8</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здания МКОУ "Келлогская  средняя  общеобразовательная  школа"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16 000,000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667"/>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9</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Ремонт здания МКОУ Туруханская начальная  общеобразовательная школа №4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581DB1">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1 500,000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1 500,000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66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Pr>
                <w:color w:val="000000"/>
                <w:sz w:val="18"/>
                <w:szCs w:val="18"/>
              </w:rPr>
              <w:t>10</w:t>
            </w:r>
            <w:r w:rsidRPr="009D674C">
              <w:rPr>
                <w:color w:val="000000"/>
                <w:sz w:val="18"/>
                <w:szCs w:val="18"/>
              </w:rPr>
              <w:t> </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здания  бани МКОУ "Старотуруханской средней общеобразовательной  школы"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BA6C76">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66193" w:rsidRPr="009D674C" w:rsidRDefault="00F66193" w:rsidP="00253B00">
            <w:pPr>
              <w:jc w:val="center"/>
              <w:rPr>
                <w:color w:val="000000"/>
                <w:sz w:val="18"/>
                <w:szCs w:val="18"/>
              </w:rPr>
            </w:pPr>
            <w:r w:rsidRPr="009D674C">
              <w:rPr>
                <w:color w:val="000000"/>
                <w:sz w:val="18"/>
                <w:szCs w:val="18"/>
              </w:rPr>
              <w:t>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560"/>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jc w:val="center"/>
              <w:rPr>
                <w:color w:val="000000"/>
                <w:sz w:val="18"/>
                <w:szCs w:val="18"/>
              </w:rPr>
            </w:pPr>
            <w:r w:rsidRPr="009D674C">
              <w:rPr>
                <w:color w:val="000000"/>
                <w:sz w:val="18"/>
                <w:szCs w:val="18"/>
              </w:rPr>
              <w:t> </w:t>
            </w:r>
            <w:r>
              <w:rPr>
                <w:color w:val="000000"/>
                <w:sz w:val="18"/>
                <w:szCs w:val="18"/>
              </w:rPr>
              <w:t>11</w:t>
            </w:r>
          </w:p>
        </w:tc>
        <w:tc>
          <w:tcPr>
            <w:tcW w:w="2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здания бани в  МКОУ "Фарковская средняя общеобразовательная  школа"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66193" w:rsidRDefault="00F66193" w:rsidP="00253B00">
            <w:pPr>
              <w:jc w:val="center"/>
            </w:pPr>
            <w:r w:rsidRPr="00BA6C76">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193" w:rsidRPr="009D674C" w:rsidRDefault="00F66193" w:rsidP="00253B00">
            <w:pPr>
              <w:jc w:val="center"/>
              <w:rPr>
                <w:color w:val="000000"/>
                <w:sz w:val="18"/>
                <w:szCs w:val="18"/>
              </w:rPr>
            </w:pPr>
            <w:r w:rsidRPr="009D674C">
              <w:rPr>
                <w:color w:val="000000"/>
                <w:sz w:val="18"/>
                <w:szCs w:val="18"/>
              </w:rPr>
              <w:t>500,000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31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9D674C">
            <w:pPr>
              <w:rPr>
                <w:color w:val="000000"/>
                <w:sz w:val="18"/>
                <w:szCs w:val="18"/>
              </w:rPr>
            </w:pPr>
            <w:r w:rsidRPr="009D674C">
              <w:rPr>
                <w:color w:val="000000"/>
                <w:sz w:val="18"/>
                <w:szCs w:val="18"/>
              </w:rPr>
              <w:t> </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rsidR="00F66193" w:rsidRPr="009D674C" w:rsidRDefault="00F66193"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Pr="00F66193" w:rsidRDefault="00F66193" w:rsidP="00253B00">
            <w:pPr>
              <w:jc w:val="center"/>
              <w:rPr>
                <w:b/>
              </w:rPr>
            </w:pPr>
            <w:r w:rsidRPr="00F66193">
              <w:rPr>
                <w:b/>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b/>
                <w:bCs/>
                <w:color w:val="000000"/>
                <w:sz w:val="18"/>
                <w:szCs w:val="18"/>
              </w:rPr>
            </w:pPr>
            <w:r w:rsidRPr="009D674C">
              <w:rPr>
                <w:b/>
                <w:bCs/>
                <w:color w:val="000000"/>
                <w:sz w:val="18"/>
                <w:szCs w:val="18"/>
              </w:rPr>
              <w:t>32 925,993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3 500,000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33 500,000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5 500,000</w:t>
            </w:r>
          </w:p>
        </w:tc>
      </w:tr>
      <w:tr w:rsidR="008B361C" w:rsidRPr="009D674C" w:rsidTr="00253B00">
        <w:trPr>
          <w:trHeight w:val="567"/>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1A70F7">
            <w:pPr>
              <w:rPr>
                <w:b/>
                <w:bCs/>
                <w:color w:val="000000"/>
                <w:sz w:val="18"/>
                <w:szCs w:val="18"/>
              </w:rPr>
            </w:pPr>
            <w:r w:rsidRPr="009D674C">
              <w:rPr>
                <w:b/>
                <w:bCs/>
                <w:color w:val="000000"/>
                <w:sz w:val="18"/>
                <w:szCs w:val="18"/>
              </w:rPr>
              <w:t>Программа «Реформирование и модернизация жилищно-коммунального хозяйства и повышение энергетической эффективности на территории Туруханского района»</w:t>
            </w:r>
          </w:p>
        </w:tc>
      </w:tr>
      <w:tr w:rsidR="008B361C" w:rsidRPr="009D674C" w:rsidTr="0054699C">
        <w:trPr>
          <w:trHeight w:val="405"/>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i/>
                <w:i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61C" w:rsidRPr="009D674C" w:rsidRDefault="008B361C" w:rsidP="001A70F7">
            <w:pPr>
              <w:rPr>
                <w:b/>
                <w:bCs/>
                <w:i/>
                <w:iCs/>
                <w:color w:val="000000"/>
                <w:sz w:val="18"/>
                <w:szCs w:val="18"/>
              </w:rPr>
            </w:pPr>
            <w:r w:rsidRPr="009D674C">
              <w:rPr>
                <w:b/>
                <w:bCs/>
                <w:i/>
                <w:iCs/>
                <w:color w:val="000000"/>
                <w:sz w:val="18"/>
                <w:szCs w:val="18"/>
              </w:rPr>
              <w:t>Подпрограмма</w:t>
            </w:r>
            <w:r>
              <w:rPr>
                <w:b/>
                <w:bCs/>
                <w:i/>
                <w:iCs/>
                <w:color w:val="000000"/>
                <w:sz w:val="18"/>
                <w:szCs w:val="18"/>
              </w:rPr>
              <w:t xml:space="preserve"> «</w:t>
            </w:r>
            <w:r w:rsidRPr="009D674C">
              <w:rPr>
                <w:b/>
                <w:bCs/>
                <w:i/>
                <w:iCs/>
                <w:color w:val="000000"/>
                <w:sz w:val="18"/>
                <w:szCs w:val="18"/>
              </w:rPr>
              <w:t>Обеспечение населения чистой питьевой водой</w:t>
            </w:r>
            <w:r>
              <w:rPr>
                <w:b/>
                <w:bCs/>
                <w:i/>
                <w:iCs/>
                <w:color w:val="000000"/>
                <w:sz w:val="18"/>
                <w:szCs w:val="18"/>
              </w:rPr>
              <w:t>»</w:t>
            </w:r>
          </w:p>
        </w:tc>
      </w:tr>
      <w:tr w:rsidR="008B361C" w:rsidRPr="009D674C" w:rsidTr="0054699C">
        <w:trPr>
          <w:trHeight w:val="100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61C" w:rsidRPr="009D674C" w:rsidRDefault="008B361C" w:rsidP="000C6690">
            <w:pPr>
              <w:jc w:val="center"/>
              <w:rPr>
                <w:color w:val="000000"/>
                <w:sz w:val="18"/>
                <w:szCs w:val="18"/>
              </w:rPr>
            </w:pPr>
            <w:r>
              <w:rPr>
                <w:color w:val="000000"/>
                <w:sz w:val="18"/>
                <w:szCs w:val="18"/>
              </w:rPr>
              <w:t>12</w:t>
            </w:r>
          </w:p>
        </w:tc>
        <w:tc>
          <w:tcPr>
            <w:tcW w:w="2695" w:type="dxa"/>
            <w:tcBorders>
              <w:top w:val="single" w:sz="4" w:space="0" w:color="auto"/>
              <w:left w:val="nil"/>
              <w:bottom w:val="single" w:sz="4" w:space="0" w:color="auto"/>
              <w:right w:val="single" w:sz="4" w:space="0" w:color="auto"/>
            </w:tcBorders>
            <w:shd w:val="clear" w:color="000000" w:fill="FFFFFF"/>
            <w:vAlign w:val="center"/>
            <w:hideMark/>
          </w:tcPr>
          <w:p w:rsidR="008B361C" w:rsidRPr="009D674C" w:rsidRDefault="008B361C" w:rsidP="009D674C">
            <w:pPr>
              <w:rPr>
                <w:sz w:val="18"/>
                <w:szCs w:val="18"/>
              </w:rPr>
            </w:pPr>
            <w:r w:rsidRPr="009D674C">
              <w:rPr>
                <w:sz w:val="18"/>
                <w:szCs w:val="18"/>
              </w:rPr>
              <w:t>Проектно-изыскательские работы по объекту" Строительство водозаборных сооружений в д. Горошиха, Красноярского края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8B361C" w:rsidP="00CE085A">
            <w:pPr>
              <w:jc w:val="center"/>
              <w:rPr>
                <w:sz w:val="18"/>
                <w:szCs w:val="18"/>
              </w:rPr>
            </w:pPr>
            <w:r w:rsidRPr="008B361C">
              <w:rPr>
                <w:sz w:val="18"/>
                <w:szCs w:val="18"/>
              </w:rPr>
              <w:t>2</w:t>
            </w:r>
            <w:r>
              <w:rPr>
                <w:sz w:val="18"/>
                <w:szCs w:val="18"/>
              </w:rPr>
              <w:t xml:space="preserve"> </w:t>
            </w:r>
            <w:r w:rsidRPr="008B361C">
              <w:rPr>
                <w:sz w:val="18"/>
                <w:szCs w:val="18"/>
              </w:rPr>
              <w:t>884,857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CE085A">
            <w:pPr>
              <w:jc w:val="center"/>
              <w:rPr>
                <w:sz w:val="18"/>
                <w:szCs w:val="18"/>
              </w:rPr>
            </w:pPr>
            <w:r w:rsidRPr="009D674C">
              <w:rPr>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9D674C" w:rsidRDefault="008B361C" w:rsidP="00CE085A">
            <w:pPr>
              <w:jc w:val="center"/>
              <w:rPr>
                <w:sz w:val="18"/>
                <w:szCs w:val="18"/>
              </w:rPr>
            </w:pPr>
            <w:r w:rsidRPr="009D674C">
              <w:rPr>
                <w:sz w:val="18"/>
                <w:szCs w:val="18"/>
              </w:rPr>
              <w:t>2 884,857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9D674C" w:rsidRDefault="008B361C" w:rsidP="00CE085A">
            <w:pPr>
              <w:jc w:val="center"/>
              <w:rPr>
                <w:sz w:val="18"/>
                <w:szCs w:val="18"/>
              </w:rPr>
            </w:pPr>
            <w:r w:rsidRPr="009D674C">
              <w:rPr>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9D674C" w:rsidRDefault="008B361C" w:rsidP="00CE085A">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B361C" w:rsidRPr="009D674C" w:rsidRDefault="008B361C" w:rsidP="00CE085A">
            <w:pPr>
              <w:jc w:val="center"/>
              <w:rPr>
                <w:color w:val="000000"/>
                <w:sz w:val="18"/>
                <w:szCs w:val="18"/>
              </w:rPr>
            </w:pPr>
            <w:r w:rsidRPr="009D674C">
              <w:rPr>
                <w:color w:val="000000"/>
                <w:sz w:val="18"/>
                <w:szCs w:val="18"/>
              </w:rPr>
              <w:t>0,000</w:t>
            </w:r>
          </w:p>
        </w:tc>
      </w:tr>
      <w:tr w:rsidR="008B361C" w:rsidRPr="009D674C" w:rsidTr="00253B00">
        <w:trPr>
          <w:trHeight w:val="30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8B361C" w:rsidRPr="009D674C" w:rsidRDefault="008B361C" w:rsidP="009D674C">
            <w:pPr>
              <w:rPr>
                <w:color w:val="000000"/>
                <w:sz w:val="18"/>
                <w:szCs w:val="18"/>
              </w:rPr>
            </w:pPr>
            <w:r w:rsidRPr="009D674C">
              <w:rPr>
                <w:color w:val="000000"/>
                <w:sz w:val="18"/>
                <w:szCs w:val="18"/>
              </w:rPr>
              <w:t> </w:t>
            </w:r>
          </w:p>
        </w:tc>
        <w:tc>
          <w:tcPr>
            <w:tcW w:w="269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F66193" w:rsidP="00253B00">
            <w:pPr>
              <w:jc w:val="center"/>
              <w:rPr>
                <w:b/>
                <w:bCs/>
                <w:color w:val="000000"/>
                <w:sz w:val="18"/>
                <w:szCs w:val="18"/>
              </w:rPr>
            </w:pPr>
            <w:r w:rsidRPr="009D674C">
              <w:rPr>
                <w:b/>
                <w:bCs/>
                <w:sz w:val="18"/>
                <w:szCs w:val="18"/>
              </w:rPr>
              <w:t>2 884,857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8B361C" w:rsidRPr="009D674C" w:rsidRDefault="008B361C" w:rsidP="00253B00">
            <w:pPr>
              <w:jc w:val="center"/>
              <w:rPr>
                <w:b/>
                <w:bCs/>
                <w:sz w:val="18"/>
                <w:szCs w:val="18"/>
              </w:rPr>
            </w:pPr>
            <w:r w:rsidRPr="009D674C">
              <w:rPr>
                <w:b/>
                <w:bCs/>
                <w:sz w:val="18"/>
                <w:szCs w:val="18"/>
              </w:rPr>
              <w:t>2 884,857</w:t>
            </w:r>
          </w:p>
        </w:tc>
        <w:tc>
          <w:tcPr>
            <w:tcW w:w="1275" w:type="dxa"/>
            <w:tcBorders>
              <w:top w:val="nil"/>
              <w:left w:val="nil"/>
              <w:bottom w:val="single" w:sz="4" w:space="0" w:color="auto"/>
              <w:right w:val="single" w:sz="4" w:space="0" w:color="auto"/>
            </w:tcBorders>
            <w:shd w:val="clear" w:color="000000" w:fill="FFFFFF"/>
            <w:noWrap/>
            <w:vAlign w:val="center"/>
            <w:hideMark/>
          </w:tcPr>
          <w:p w:rsidR="008B361C" w:rsidRPr="009D674C" w:rsidRDefault="008B361C" w:rsidP="00253B00">
            <w:pPr>
              <w:jc w:val="center"/>
              <w:rPr>
                <w:b/>
                <w:bCs/>
                <w:sz w:val="18"/>
                <w:szCs w:val="18"/>
              </w:rPr>
            </w:pPr>
            <w:r w:rsidRPr="009D674C">
              <w:rPr>
                <w:b/>
                <w:bCs/>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8B361C" w:rsidRPr="009D674C" w:rsidRDefault="008B361C" w:rsidP="00253B00">
            <w:pPr>
              <w:jc w:val="center"/>
              <w:rPr>
                <w:b/>
                <w:bCs/>
                <w:sz w:val="18"/>
                <w:szCs w:val="18"/>
              </w:rPr>
            </w:pPr>
            <w:r w:rsidRPr="009D674C">
              <w:rPr>
                <w:b/>
                <w:bCs/>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8B361C" w:rsidRPr="009D674C" w:rsidRDefault="008B361C" w:rsidP="00253B00">
            <w:pPr>
              <w:jc w:val="center"/>
              <w:rPr>
                <w:b/>
                <w:bCs/>
                <w:color w:val="000000"/>
                <w:sz w:val="18"/>
                <w:szCs w:val="18"/>
              </w:rPr>
            </w:pPr>
            <w:r w:rsidRPr="009D674C">
              <w:rPr>
                <w:b/>
                <w:bCs/>
                <w:color w:val="000000"/>
                <w:sz w:val="18"/>
                <w:szCs w:val="18"/>
              </w:rPr>
              <w:t>0,000</w:t>
            </w:r>
          </w:p>
        </w:tc>
      </w:tr>
      <w:tr w:rsidR="008B361C" w:rsidRPr="009D674C" w:rsidTr="00253B00">
        <w:trPr>
          <w:trHeight w:val="389"/>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797D22">
            <w:pPr>
              <w:rPr>
                <w:b/>
                <w:bCs/>
                <w:i/>
                <w:i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797D22">
            <w:pPr>
              <w:rPr>
                <w:b/>
                <w:bCs/>
                <w:i/>
                <w:iCs/>
                <w:color w:val="000000"/>
                <w:sz w:val="18"/>
                <w:szCs w:val="18"/>
              </w:rPr>
            </w:pPr>
            <w:r w:rsidRPr="009D674C">
              <w:rPr>
                <w:b/>
                <w:bCs/>
                <w:i/>
                <w:iCs/>
                <w:color w:val="000000"/>
                <w:sz w:val="18"/>
                <w:szCs w:val="18"/>
              </w:rPr>
              <w:t xml:space="preserve">Подпрограмма </w:t>
            </w:r>
            <w:r>
              <w:rPr>
                <w:b/>
                <w:bCs/>
                <w:i/>
                <w:iCs/>
                <w:color w:val="000000"/>
                <w:sz w:val="18"/>
                <w:szCs w:val="18"/>
              </w:rPr>
              <w:t>«</w:t>
            </w:r>
            <w:r w:rsidRPr="009D674C">
              <w:rPr>
                <w:b/>
                <w:bCs/>
                <w:i/>
                <w:iCs/>
                <w:color w:val="000000"/>
                <w:sz w:val="18"/>
                <w:szCs w:val="18"/>
              </w:rPr>
              <w:t>Организация проведения капитального ремонта жилищного фонда и общего имущества в многоквартирных домах, расположенных на территории Туруханского района</w:t>
            </w:r>
            <w:r>
              <w:rPr>
                <w:b/>
                <w:bCs/>
                <w:i/>
                <w:iCs/>
                <w:color w:val="000000"/>
                <w:sz w:val="18"/>
                <w:szCs w:val="18"/>
              </w:rPr>
              <w:t>»</w:t>
            </w:r>
            <w:r w:rsidRPr="009D674C">
              <w:rPr>
                <w:b/>
                <w:bCs/>
                <w:i/>
                <w:iCs/>
                <w:color w:val="000000"/>
                <w:sz w:val="18"/>
                <w:szCs w:val="18"/>
              </w:rPr>
              <w:t xml:space="preserve"> </w:t>
            </w:r>
          </w:p>
        </w:tc>
      </w:tr>
      <w:tr w:rsidR="00F66193" w:rsidRPr="009D674C" w:rsidTr="00253B00">
        <w:trPr>
          <w:trHeight w:val="519"/>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0C6690">
            <w:pPr>
              <w:jc w:val="center"/>
              <w:rPr>
                <w:bCs/>
                <w:iCs/>
                <w:color w:val="000000"/>
                <w:sz w:val="18"/>
                <w:szCs w:val="18"/>
              </w:rPr>
            </w:pPr>
            <w:r w:rsidRPr="000C6690">
              <w:rPr>
                <w:bCs/>
                <w:iCs/>
                <w:color w:val="000000"/>
                <w:sz w:val="18"/>
                <w:szCs w:val="18"/>
              </w:rPr>
              <w:t>13</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Ремонт жилого фонда и проведение обследований жилого фонда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9E5E8A">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sz w:val="18"/>
                <w:szCs w:val="18"/>
              </w:rPr>
            </w:pPr>
            <w:r w:rsidRPr="009D674C">
              <w:rPr>
                <w:sz w:val="18"/>
                <w:szCs w:val="18"/>
              </w:rPr>
              <w:t>10 300,000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10 300,000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89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0C6690">
            <w:pPr>
              <w:jc w:val="center"/>
              <w:rPr>
                <w:color w:val="000000"/>
                <w:sz w:val="18"/>
                <w:szCs w:val="18"/>
              </w:rPr>
            </w:pPr>
            <w:r>
              <w:rPr>
                <w:color w:val="000000"/>
                <w:sz w:val="18"/>
                <w:szCs w:val="18"/>
              </w:rPr>
              <w:t>14</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CE085A">
            <w:pPr>
              <w:rPr>
                <w:color w:val="000000"/>
                <w:sz w:val="18"/>
                <w:szCs w:val="18"/>
              </w:rPr>
            </w:pPr>
            <w:r w:rsidRPr="009D674C">
              <w:rPr>
                <w:color w:val="000000"/>
                <w:sz w:val="18"/>
                <w:szCs w:val="18"/>
              </w:rPr>
              <w:t>Капитальный  ремонт жилищного фонда по заключениям межведомственной комис</w:t>
            </w:r>
            <w:r w:rsidR="00CE085A">
              <w:rPr>
                <w:color w:val="000000"/>
                <w:sz w:val="18"/>
                <w:szCs w:val="18"/>
              </w:rPr>
              <w:t>с</w:t>
            </w:r>
            <w:r w:rsidRPr="009D674C">
              <w:rPr>
                <w:color w:val="000000"/>
                <w:sz w:val="18"/>
                <w:szCs w:val="18"/>
              </w:rPr>
              <w:t xml:space="preserve">ии и проведение обследований жилищного фонда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9E5E8A">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7 500,000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35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0C6690">
            <w:pPr>
              <w:jc w:val="center"/>
              <w:rPr>
                <w:color w:val="000000"/>
                <w:sz w:val="18"/>
                <w:szCs w:val="18"/>
              </w:rPr>
            </w:pPr>
            <w:r>
              <w:rPr>
                <w:color w:val="000000"/>
                <w:sz w:val="18"/>
                <w:szCs w:val="18"/>
              </w:rPr>
              <w:t>15</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color w:val="000000"/>
                <w:sz w:val="18"/>
                <w:szCs w:val="18"/>
              </w:rPr>
            </w:pPr>
            <w:r w:rsidRPr="009D674C">
              <w:rPr>
                <w:color w:val="000000"/>
                <w:sz w:val="18"/>
                <w:szCs w:val="18"/>
              </w:rPr>
              <w:t xml:space="preserve">Капитальный  ремонт жилищного фонда по решению суда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9E5E8A">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7 500,000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15 000,000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15 000,000</w:t>
            </w:r>
          </w:p>
        </w:tc>
      </w:tr>
      <w:tr w:rsidR="00F66193" w:rsidRPr="009D674C" w:rsidTr="00253B00">
        <w:trPr>
          <w:trHeight w:val="30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F66193" w:rsidRPr="009D674C" w:rsidRDefault="00F66193" w:rsidP="009D674C">
            <w:pPr>
              <w:rPr>
                <w:color w:val="000000"/>
                <w:sz w:val="18"/>
                <w:szCs w:val="18"/>
              </w:rPr>
            </w:pPr>
            <w:r w:rsidRPr="009D674C">
              <w:rPr>
                <w:color w:val="000000"/>
                <w:sz w:val="18"/>
                <w:szCs w:val="18"/>
              </w:rPr>
              <w:t> </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Pr="00F66193" w:rsidRDefault="00F66193" w:rsidP="00253B00">
            <w:pPr>
              <w:jc w:val="center"/>
              <w:rPr>
                <w:b/>
              </w:rPr>
            </w:pPr>
            <w:r w:rsidRPr="00F66193">
              <w:rPr>
                <w:b/>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b/>
                <w:bCs/>
                <w:color w:val="000000"/>
                <w:sz w:val="18"/>
                <w:szCs w:val="18"/>
              </w:rPr>
            </w:pPr>
            <w:r w:rsidRPr="009D674C">
              <w:rPr>
                <w:b/>
                <w:bCs/>
                <w:color w:val="000000"/>
                <w:sz w:val="18"/>
                <w:szCs w:val="18"/>
              </w:rPr>
              <w:t>10 300,000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15 000,000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10 300,000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15 000,000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15 000,000</w:t>
            </w:r>
          </w:p>
        </w:tc>
      </w:tr>
      <w:tr w:rsidR="008B361C" w:rsidRPr="009D674C" w:rsidTr="00253B00">
        <w:trPr>
          <w:trHeight w:val="300"/>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i/>
                <w:i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8B361C" w:rsidRPr="009D674C" w:rsidRDefault="008B361C" w:rsidP="001A70F7">
            <w:pPr>
              <w:rPr>
                <w:b/>
                <w:bCs/>
                <w:i/>
                <w:iCs/>
                <w:color w:val="000000"/>
                <w:sz w:val="18"/>
                <w:szCs w:val="18"/>
              </w:rPr>
            </w:pPr>
            <w:r w:rsidRPr="009D674C">
              <w:rPr>
                <w:b/>
                <w:bCs/>
                <w:i/>
                <w:iCs/>
                <w:color w:val="000000"/>
                <w:sz w:val="18"/>
                <w:szCs w:val="18"/>
              </w:rPr>
              <w:t xml:space="preserve">Подпрограмма </w:t>
            </w:r>
            <w:r w:rsidRPr="001A70F7">
              <w:rPr>
                <w:b/>
                <w:bCs/>
                <w:i/>
                <w:iCs/>
                <w:color w:val="000000"/>
                <w:sz w:val="18"/>
                <w:szCs w:val="18"/>
              </w:rPr>
              <w:t>«</w:t>
            </w:r>
            <w:r w:rsidRPr="009D674C">
              <w:rPr>
                <w:b/>
                <w:bCs/>
                <w:i/>
                <w:iCs/>
                <w:color w:val="000000"/>
                <w:sz w:val="18"/>
                <w:szCs w:val="18"/>
              </w:rPr>
              <w:t xml:space="preserve">Обеспечение реализации муниципальной </w:t>
            </w:r>
            <w:r w:rsidRPr="001A70F7">
              <w:rPr>
                <w:b/>
                <w:bCs/>
                <w:i/>
                <w:iCs/>
                <w:color w:val="000000"/>
                <w:sz w:val="18"/>
                <w:szCs w:val="18"/>
              </w:rPr>
              <w:t>программы  и прочие мероприятия»</w:t>
            </w:r>
          </w:p>
        </w:tc>
      </w:tr>
      <w:tr w:rsidR="00F66193" w:rsidRPr="009D674C" w:rsidTr="00253B00">
        <w:trPr>
          <w:trHeight w:val="771"/>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0C6690">
            <w:pPr>
              <w:jc w:val="center"/>
              <w:rPr>
                <w:color w:val="000000"/>
                <w:sz w:val="18"/>
                <w:szCs w:val="18"/>
              </w:rPr>
            </w:pPr>
            <w:r>
              <w:rPr>
                <w:color w:val="000000"/>
                <w:sz w:val="18"/>
                <w:szCs w:val="18"/>
              </w:rPr>
              <w:t>16</w:t>
            </w:r>
          </w:p>
        </w:tc>
        <w:tc>
          <w:tcPr>
            <w:tcW w:w="2695" w:type="dxa"/>
            <w:tcBorders>
              <w:top w:val="nil"/>
              <w:left w:val="nil"/>
              <w:bottom w:val="single" w:sz="4" w:space="0" w:color="auto"/>
              <w:right w:val="single" w:sz="4" w:space="0" w:color="auto"/>
            </w:tcBorders>
            <w:shd w:val="clear" w:color="000000" w:fill="FFFFFF"/>
            <w:vAlign w:val="center"/>
            <w:hideMark/>
          </w:tcPr>
          <w:p w:rsidR="00F66193" w:rsidRPr="009D674C" w:rsidRDefault="00F66193" w:rsidP="009D674C">
            <w:pPr>
              <w:rPr>
                <w:sz w:val="18"/>
                <w:szCs w:val="18"/>
              </w:rPr>
            </w:pPr>
            <w:r w:rsidRPr="009D674C">
              <w:rPr>
                <w:sz w:val="18"/>
                <w:szCs w:val="18"/>
              </w:rPr>
              <w:t>Ремонт здания по ул.Дружбы Народов 18, с.Туруханск            (устройство гидроизоляции, ремонт</w:t>
            </w:r>
            <w:r w:rsidR="00CE085A">
              <w:rPr>
                <w:sz w:val="18"/>
                <w:szCs w:val="18"/>
              </w:rPr>
              <w:t>,</w:t>
            </w:r>
            <w:r w:rsidRPr="009D674C">
              <w:rPr>
                <w:sz w:val="18"/>
                <w:szCs w:val="18"/>
              </w:rPr>
              <w:t xml:space="preserve"> отмостки)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66193" w:rsidRDefault="00F66193" w:rsidP="00253B00">
            <w:pPr>
              <w:jc w:val="center"/>
            </w:pPr>
            <w:r w:rsidRPr="00FD3403">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1 000,000</w:t>
            </w:r>
          </w:p>
        </w:tc>
      </w:tr>
      <w:tr w:rsidR="00F66193" w:rsidRPr="009D674C" w:rsidTr="00253B00">
        <w:trPr>
          <w:trHeight w:val="796"/>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0C6690">
            <w:pPr>
              <w:jc w:val="center"/>
              <w:rPr>
                <w:color w:val="000000"/>
                <w:sz w:val="18"/>
                <w:szCs w:val="18"/>
              </w:rPr>
            </w:pPr>
            <w:r>
              <w:rPr>
                <w:color w:val="000000"/>
                <w:sz w:val="18"/>
                <w:szCs w:val="18"/>
              </w:rPr>
              <w:t>17</w:t>
            </w:r>
          </w:p>
        </w:tc>
        <w:tc>
          <w:tcPr>
            <w:tcW w:w="2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9D674C">
            <w:pPr>
              <w:rPr>
                <w:sz w:val="18"/>
                <w:szCs w:val="18"/>
              </w:rPr>
            </w:pPr>
            <w:r w:rsidRPr="009D674C">
              <w:rPr>
                <w:sz w:val="18"/>
                <w:szCs w:val="18"/>
              </w:rPr>
              <w:t>Завершение работ по реконструкции 3 этажа здания администрации Туруханского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66193" w:rsidRDefault="00F66193" w:rsidP="00253B00">
            <w:pPr>
              <w:jc w:val="center"/>
            </w:pPr>
            <w:r w:rsidRPr="00FD3403">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6 000,000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color w:val="000000"/>
                <w:sz w:val="18"/>
                <w:szCs w:val="18"/>
              </w:rPr>
            </w:pPr>
            <w:r w:rsidRPr="009D674C">
              <w:rPr>
                <w:color w:val="000000"/>
                <w:sz w:val="18"/>
                <w:szCs w:val="18"/>
              </w:rPr>
              <w:t>0,000</w:t>
            </w:r>
          </w:p>
        </w:tc>
      </w:tr>
      <w:tr w:rsidR="00F66193" w:rsidRPr="009D674C" w:rsidTr="00253B00">
        <w:trPr>
          <w:trHeight w:val="300"/>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6193" w:rsidRPr="009D674C" w:rsidRDefault="00F66193" w:rsidP="009D674C">
            <w:pPr>
              <w:rPr>
                <w:color w:val="000000"/>
                <w:sz w:val="18"/>
                <w:szCs w:val="18"/>
              </w:rPr>
            </w:pPr>
            <w:r w:rsidRPr="009D674C">
              <w:rPr>
                <w:color w:val="000000"/>
                <w:sz w:val="18"/>
                <w:szCs w:val="18"/>
              </w:rPr>
              <w:t> </w:t>
            </w:r>
          </w:p>
        </w:tc>
        <w:tc>
          <w:tcPr>
            <w:tcW w:w="2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66193" w:rsidRPr="00F66193" w:rsidRDefault="00F66193" w:rsidP="00253B00">
            <w:pPr>
              <w:jc w:val="center"/>
              <w:rPr>
                <w:b/>
              </w:rPr>
            </w:pPr>
            <w:r w:rsidRPr="00F66193">
              <w:rPr>
                <w:b/>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6193" w:rsidRPr="009D674C" w:rsidRDefault="00F66193" w:rsidP="00253B00">
            <w:pPr>
              <w:jc w:val="center"/>
              <w:rPr>
                <w:b/>
                <w:bCs/>
                <w:color w:val="000000"/>
                <w:sz w:val="18"/>
                <w:szCs w:val="18"/>
              </w:rPr>
            </w:pPr>
            <w:r w:rsidRPr="009D674C">
              <w:rPr>
                <w:b/>
                <w:bCs/>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0,000</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6 000,000</w:t>
            </w:r>
          </w:p>
        </w:tc>
        <w:tc>
          <w:tcPr>
            <w:tcW w:w="1134" w:type="dxa"/>
            <w:tcBorders>
              <w:top w:val="nil"/>
              <w:left w:val="nil"/>
              <w:bottom w:val="single" w:sz="4" w:space="0" w:color="auto"/>
              <w:right w:val="single" w:sz="4" w:space="0" w:color="auto"/>
            </w:tcBorders>
            <w:shd w:val="clear" w:color="000000" w:fill="FFFFFF"/>
            <w:noWrap/>
            <w:vAlign w:val="center"/>
            <w:hideMark/>
          </w:tcPr>
          <w:p w:rsidR="00F66193" w:rsidRPr="009D674C" w:rsidRDefault="00F66193" w:rsidP="00253B00">
            <w:pPr>
              <w:jc w:val="center"/>
              <w:rPr>
                <w:b/>
                <w:bCs/>
                <w:color w:val="000000"/>
                <w:sz w:val="18"/>
                <w:szCs w:val="18"/>
              </w:rPr>
            </w:pPr>
            <w:r w:rsidRPr="009D674C">
              <w:rPr>
                <w:b/>
                <w:bCs/>
                <w:color w:val="000000"/>
                <w:sz w:val="18"/>
                <w:szCs w:val="18"/>
              </w:rPr>
              <w:t>1 000,000</w:t>
            </w:r>
          </w:p>
        </w:tc>
      </w:tr>
      <w:tr w:rsidR="008B361C" w:rsidRPr="009D674C" w:rsidTr="00253B00">
        <w:trPr>
          <w:trHeight w:val="300"/>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361C" w:rsidRPr="009D674C" w:rsidRDefault="008B361C" w:rsidP="001A70F7">
            <w:pPr>
              <w:rPr>
                <w:b/>
                <w:bCs/>
                <w:color w:val="000000"/>
                <w:sz w:val="18"/>
                <w:szCs w:val="18"/>
              </w:rPr>
            </w:pPr>
            <w:r w:rsidRPr="009D674C">
              <w:rPr>
                <w:b/>
                <w:bCs/>
                <w:color w:val="000000"/>
                <w:sz w:val="18"/>
                <w:szCs w:val="18"/>
              </w:rPr>
              <w:t>Программа «Охрана окружающей среды Туруханского района»</w:t>
            </w:r>
          </w:p>
        </w:tc>
      </w:tr>
      <w:tr w:rsidR="008B361C" w:rsidRPr="009D674C" w:rsidTr="00253B00">
        <w:trPr>
          <w:trHeight w:val="1794"/>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1A70F7">
            <w:pPr>
              <w:jc w:val="center"/>
              <w:rPr>
                <w:color w:val="000000"/>
                <w:sz w:val="18"/>
                <w:szCs w:val="18"/>
              </w:rPr>
            </w:pPr>
            <w:r>
              <w:rPr>
                <w:color w:val="000000"/>
                <w:sz w:val="18"/>
                <w:szCs w:val="18"/>
              </w:rPr>
              <w:t>18</w:t>
            </w:r>
          </w:p>
        </w:tc>
        <w:tc>
          <w:tcPr>
            <w:tcW w:w="2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9D674C">
            <w:pPr>
              <w:rPr>
                <w:color w:val="000000"/>
                <w:sz w:val="18"/>
                <w:szCs w:val="18"/>
              </w:rPr>
            </w:pPr>
            <w:r w:rsidRPr="009D674C">
              <w:rPr>
                <w:color w:val="000000"/>
                <w:sz w:val="18"/>
                <w:szCs w:val="18"/>
              </w:rPr>
              <w:t>Инженерные комплексные изыскания на участке проектирования полигона ТБО и объекта для складирования промышленных отходов для г. Игарка в рамках подпрограммы "Регулирование качества окружающей среды Туруханского района" муниципальной программы Туруханского района "Охрана окружающей среды Туруханского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B361C" w:rsidRPr="009D674C" w:rsidRDefault="00F66193" w:rsidP="00253B00">
            <w:pPr>
              <w:jc w:val="center"/>
              <w:rPr>
                <w:color w:val="000000"/>
                <w:sz w:val="18"/>
                <w:szCs w:val="18"/>
              </w:rPr>
            </w:pPr>
            <w:r w:rsidRPr="00F66193">
              <w:rPr>
                <w:color w:val="000000"/>
                <w:sz w:val="18"/>
                <w:szCs w:val="18"/>
              </w:rPr>
              <w:t>765,51</w:t>
            </w:r>
            <w:r>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765,516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r>
      <w:tr w:rsidR="008B361C" w:rsidRPr="009D674C" w:rsidTr="00253B00">
        <w:trPr>
          <w:trHeight w:val="337"/>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1A70F7">
            <w:pPr>
              <w:jc w:val="center"/>
              <w:rPr>
                <w:color w:val="000000"/>
                <w:sz w:val="18"/>
                <w:szCs w:val="18"/>
              </w:rPr>
            </w:pPr>
            <w:r>
              <w:rPr>
                <w:color w:val="000000"/>
                <w:sz w:val="18"/>
                <w:szCs w:val="18"/>
              </w:rPr>
              <w:t>19</w:t>
            </w:r>
          </w:p>
        </w:tc>
        <w:tc>
          <w:tcPr>
            <w:tcW w:w="2695" w:type="dxa"/>
            <w:tcBorders>
              <w:top w:val="single" w:sz="4" w:space="0" w:color="auto"/>
              <w:left w:val="nil"/>
              <w:bottom w:val="single" w:sz="4" w:space="0" w:color="auto"/>
              <w:right w:val="single" w:sz="4" w:space="0" w:color="auto"/>
            </w:tcBorders>
            <w:shd w:val="clear" w:color="000000" w:fill="FFFFFF"/>
            <w:vAlign w:val="bottom"/>
            <w:hideMark/>
          </w:tcPr>
          <w:p w:rsidR="008B361C" w:rsidRPr="009D674C" w:rsidRDefault="008B361C" w:rsidP="009D674C">
            <w:pPr>
              <w:rPr>
                <w:color w:val="000000"/>
                <w:sz w:val="18"/>
                <w:szCs w:val="18"/>
              </w:rPr>
            </w:pPr>
            <w:r w:rsidRPr="009D674C">
              <w:rPr>
                <w:color w:val="000000"/>
                <w:sz w:val="18"/>
                <w:szCs w:val="18"/>
              </w:rPr>
              <w:t>Ликвидация несанкционированных свалок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F66193" w:rsidP="00253B00">
            <w:pPr>
              <w:jc w:val="center"/>
              <w:rPr>
                <w:color w:val="000000"/>
                <w:sz w:val="18"/>
                <w:szCs w:val="18"/>
              </w:rPr>
            </w:pPr>
            <w:r w:rsidRPr="009D674C">
              <w:rPr>
                <w:color w:val="00000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1 268,743</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1 268,743</w:t>
            </w:r>
          </w:p>
        </w:tc>
      </w:tr>
      <w:tr w:rsidR="008B361C" w:rsidRPr="009D674C" w:rsidTr="00253B00">
        <w:trPr>
          <w:trHeight w:val="418"/>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1A70F7">
            <w:pPr>
              <w:jc w:val="center"/>
              <w:rPr>
                <w:color w:val="000000"/>
                <w:sz w:val="18"/>
                <w:szCs w:val="18"/>
              </w:rPr>
            </w:pPr>
            <w:r>
              <w:rPr>
                <w:color w:val="000000"/>
                <w:sz w:val="18"/>
                <w:szCs w:val="18"/>
              </w:rPr>
              <w:lastRenderedPageBreak/>
              <w:t>20</w:t>
            </w:r>
          </w:p>
        </w:tc>
        <w:tc>
          <w:tcPr>
            <w:tcW w:w="269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rPr>
                <w:color w:val="000000"/>
                <w:sz w:val="18"/>
                <w:szCs w:val="18"/>
              </w:rPr>
            </w:pPr>
            <w:r w:rsidRPr="009D674C">
              <w:rPr>
                <w:color w:val="000000"/>
                <w:sz w:val="18"/>
                <w:szCs w:val="18"/>
              </w:rPr>
              <w:t>Межевание  земельных участков под площадки временного складирования и хранения твердых бытовых отходов населения (ТБО) в поселениях, на межселенной территории  Туруханского района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1 680,000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1 680,000</w:t>
            </w:r>
          </w:p>
        </w:tc>
      </w:tr>
      <w:tr w:rsidR="008B361C" w:rsidRPr="009D674C" w:rsidTr="00253B00">
        <w:trPr>
          <w:trHeight w:val="300"/>
        </w:trPr>
        <w:tc>
          <w:tcPr>
            <w:tcW w:w="581" w:type="dxa"/>
            <w:tcBorders>
              <w:top w:val="nil"/>
              <w:left w:val="single" w:sz="4" w:space="0" w:color="auto"/>
              <w:bottom w:val="single" w:sz="4" w:space="0" w:color="auto"/>
              <w:right w:val="single" w:sz="4" w:space="0" w:color="auto"/>
            </w:tcBorders>
            <w:shd w:val="clear" w:color="000000" w:fill="FFFFFF"/>
            <w:vAlign w:val="bottom"/>
            <w:hideMark/>
          </w:tcPr>
          <w:p w:rsidR="008B361C" w:rsidRPr="009D674C" w:rsidRDefault="008B361C" w:rsidP="009D674C">
            <w:pPr>
              <w:rPr>
                <w:color w:val="000000"/>
                <w:sz w:val="18"/>
                <w:szCs w:val="18"/>
              </w:rPr>
            </w:pPr>
            <w:r w:rsidRPr="009D674C">
              <w:rPr>
                <w:color w:val="000000"/>
                <w:sz w:val="18"/>
                <w:szCs w:val="18"/>
              </w:rPr>
              <w:t> </w:t>
            </w:r>
          </w:p>
        </w:tc>
        <w:tc>
          <w:tcPr>
            <w:tcW w:w="269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F66193" w:rsidRDefault="00F66193" w:rsidP="00253B00">
            <w:pPr>
              <w:jc w:val="center"/>
              <w:rPr>
                <w:b/>
                <w:bCs/>
                <w:color w:val="000000"/>
                <w:sz w:val="18"/>
                <w:szCs w:val="18"/>
              </w:rPr>
            </w:pPr>
            <w:r w:rsidRPr="00F66193">
              <w:rPr>
                <w:b/>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765,516</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2948,743</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2948,743</w:t>
            </w:r>
          </w:p>
        </w:tc>
      </w:tr>
      <w:tr w:rsidR="008B361C" w:rsidRPr="009D674C" w:rsidTr="00253B00">
        <w:trPr>
          <w:trHeight w:val="256"/>
        </w:trPr>
        <w:tc>
          <w:tcPr>
            <w:tcW w:w="581" w:type="dxa"/>
            <w:tcBorders>
              <w:top w:val="single" w:sz="4" w:space="0" w:color="auto"/>
              <w:left w:val="single" w:sz="4" w:space="0" w:color="auto"/>
              <w:bottom w:val="single" w:sz="4" w:space="0" w:color="auto"/>
              <w:right w:val="single" w:sz="4" w:space="0" w:color="auto"/>
            </w:tcBorders>
            <w:shd w:val="clear" w:color="000000" w:fill="FFFFFF"/>
          </w:tcPr>
          <w:p w:rsidR="008B361C" w:rsidRPr="009D674C" w:rsidRDefault="008B361C" w:rsidP="001A70F7">
            <w:pPr>
              <w:rPr>
                <w:b/>
                <w:bCs/>
                <w:color w:val="000000"/>
                <w:sz w:val="18"/>
                <w:szCs w:val="18"/>
              </w:rPr>
            </w:pPr>
          </w:p>
        </w:tc>
        <w:tc>
          <w:tcPr>
            <w:tcW w:w="964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8B361C" w:rsidRPr="009D674C" w:rsidRDefault="008B361C" w:rsidP="001A70F7">
            <w:pPr>
              <w:rPr>
                <w:b/>
                <w:bCs/>
                <w:color w:val="000000"/>
                <w:sz w:val="18"/>
                <w:szCs w:val="18"/>
              </w:rPr>
            </w:pPr>
            <w:r w:rsidRPr="009D674C">
              <w:rPr>
                <w:b/>
                <w:bCs/>
                <w:color w:val="000000"/>
                <w:sz w:val="18"/>
                <w:szCs w:val="18"/>
              </w:rPr>
              <w:t xml:space="preserve">Программа </w:t>
            </w:r>
            <w:r>
              <w:rPr>
                <w:b/>
                <w:bCs/>
                <w:color w:val="000000"/>
                <w:sz w:val="18"/>
                <w:szCs w:val="18"/>
              </w:rPr>
              <w:t>«</w:t>
            </w:r>
            <w:r w:rsidRPr="009D674C">
              <w:rPr>
                <w:b/>
                <w:bCs/>
                <w:color w:val="000000"/>
                <w:sz w:val="18"/>
                <w:szCs w:val="18"/>
              </w:rPr>
              <w:t>Развитие физической культуры, спорта и молодежной политики в Туруханском районе</w:t>
            </w:r>
            <w:r>
              <w:rPr>
                <w:b/>
                <w:bCs/>
                <w:color w:val="000000"/>
                <w:sz w:val="18"/>
                <w:szCs w:val="18"/>
              </w:rPr>
              <w:t>»</w:t>
            </w:r>
          </w:p>
        </w:tc>
      </w:tr>
      <w:tr w:rsidR="008B361C" w:rsidRPr="009D674C" w:rsidTr="00253B00">
        <w:trPr>
          <w:trHeight w:val="134"/>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1A70F7">
            <w:pPr>
              <w:jc w:val="center"/>
              <w:rPr>
                <w:color w:val="000000"/>
                <w:sz w:val="18"/>
                <w:szCs w:val="18"/>
              </w:rPr>
            </w:pPr>
            <w:r>
              <w:rPr>
                <w:color w:val="000000"/>
                <w:sz w:val="18"/>
                <w:szCs w:val="18"/>
              </w:rPr>
              <w:t>21</w:t>
            </w:r>
          </w:p>
        </w:tc>
        <w:tc>
          <w:tcPr>
            <w:tcW w:w="2695" w:type="dxa"/>
            <w:tcBorders>
              <w:top w:val="nil"/>
              <w:left w:val="nil"/>
              <w:bottom w:val="single" w:sz="4" w:space="0" w:color="auto"/>
              <w:right w:val="single" w:sz="4" w:space="0" w:color="auto"/>
            </w:tcBorders>
            <w:shd w:val="clear" w:color="000000" w:fill="FFFFFF"/>
            <w:vAlign w:val="bottom"/>
            <w:hideMark/>
          </w:tcPr>
          <w:p w:rsidR="008B361C" w:rsidRPr="009D674C" w:rsidRDefault="008B361C" w:rsidP="009D674C">
            <w:pPr>
              <w:rPr>
                <w:color w:val="000000"/>
                <w:sz w:val="18"/>
                <w:szCs w:val="18"/>
              </w:rPr>
            </w:pPr>
            <w:r w:rsidRPr="009D674C">
              <w:rPr>
                <w:color w:val="000000"/>
                <w:sz w:val="18"/>
                <w:szCs w:val="18"/>
              </w:rPr>
              <w:t>Подготовка проектно-сметной документации на строительство спортивного комплекса в с.Туруханск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F66193" w:rsidP="00253B00">
            <w:pPr>
              <w:jc w:val="center"/>
              <w:rPr>
                <w:color w:val="000000"/>
                <w:sz w:val="18"/>
                <w:szCs w:val="18"/>
              </w:rPr>
            </w:pPr>
            <w:r w:rsidRPr="009D674C">
              <w:rPr>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3 500,000</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color w:val="000000"/>
                <w:sz w:val="18"/>
                <w:szCs w:val="18"/>
              </w:rPr>
            </w:pPr>
            <w:r w:rsidRPr="009D674C">
              <w:rPr>
                <w:color w:val="000000"/>
                <w:sz w:val="18"/>
                <w:szCs w:val="18"/>
              </w:rPr>
              <w:t>0,000</w:t>
            </w:r>
          </w:p>
        </w:tc>
      </w:tr>
      <w:tr w:rsidR="008B361C" w:rsidRPr="009D674C" w:rsidTr="00253B00">
        <w:trPr>
          <w:trHeight w:val="300"/>
        </w:trPr>
        <w:tc>
          <w:tcPr>
            <w:tcW w:w="581" w:type="dxa"/>
            <w:tcBorders>
              <w:top w:val="nil"/>
              <w:left w:val="single" w:sz="4" w:space="0" w:color="auto"/>
              <w:bottom w:val="single" w:sz="4" w:space="0" w:color="auto"/>
              <w:right w:val="single" w:sz="4" w:space="0" w:color="auto"/>
            </w:tcBorders>
            <w:shd w:val="clear" w:color="000000" w:fill="FFFFFF"/>
            <w:vAlign w:val="bottom"/>
            <w:hideMark/>
          </w:tcPr>
          <w:p w:rsidR="008B361C" w:rsidRPr="009D674C" w:rsidRDefault="008B361C" w:rsidP="009D674C">
            <w:pPr>
              <w:rPr>
                <w:color w:val="000000"/>
                <w:sz w:val="18"/>
                <w:szCs w:val="18"/>
              </w:rPr>
            </w:pPr>
            <w:r w:rsidRPr="009D674C">
              <w:rPr>
                <w:color w:val="000000"/>
                <w:sz w:val="18"/>
                <w:szCs w:val="18"/>
              </w:rPr>
              <w:t> </w:t>
            </w:r>
          </w:p>
        </w:tc>
        <w:tc>
          <w:tcPr>
            <w:tcW w:w="269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9D674C">
            <w:pPr>
              <w:jc w:val="center"/>
              <w:rPr>
                <w:b/>
                <w:bCs/>
                <w:color w:val="000000"/>
                <w:sz w:val="18"/>
                <w:szCs w:val="18"/>
              </w:rPr>
            </w:pPr>
            <w:r w:rsidRPr="009D674C">
              <w:rPr>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CE085A" w:rsidRDefault="00F66193" w:rsidP="00253B00">
            <w:pPr>
              <w:jc w:val="center"/>
              <w:rPr>
                <w:b/>
                <w:bCs/>
                <w:color w:val="000000"/>
                <w:sz w:val="18"/>
                <w:szCs w:val="18"/>
              </w:rPr>
            </w:pPr>
            <w:r w:rsidRPr="00CE085A">
              <w:rPr>
                <w:b/>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CE085A" w:rsidRDefault="008B361C" w:rsidP="00253B00">
            <w:pPr>
              <w:jc w:val="center"/>
              <w:rPr>
                <w:b/>
                <w:bCs/>
                <w:color w:val="000000"/>
                <w:sz w:val="18"/>
                <w:szCs w:val="18"/>
              </w:rPr>
            </w:pPr>
            <w:r w:rsidRPr="00CE085A">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CE085A" w:rsidRDefault="008B361C" w:rsidP="00253B00">
            <w:pPr>
              <w:jc w:val="center"/>
              <w:rPr>
                <w:b/>
                <w:bCs/>
                <w:color w:val="000000"/>
                <w:sz w:val="18"/>
                <w:szCs w:val="18"/>
              </w:rPr>
            </w:pPr>
            <w:r w:rsidRPr="00CE085A">
              <w:rPr>
                <w:b/>
                <w:bCs/>
                <w:color w:val="000000"/>
                <w:sz w:val="18"/>
                <w:szCs w:val="18"/>
              </w:rPr>
              <w:t>3 500,000</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CE085A" w:rsidRDefault="008B361C" w:rsidP="00253B00">
            <w:pPr>
              <w:jc w:val="center"/>
              <w:rPr>
                <w:b/>
                <w:bCs/>
                <w:color w:val="000000"/>
                <w:sz w:val="18"/>
                <w:szCs w:val="18"/>
              </w:rPr>
            </w:pPr>
            <w:r w:rsidRPr="00CE085A">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CE085A" w:rsidRDefault="008B361C" w:rsidP="00253B00">
            <w:pPr>
              <w:jc w:val="center"/>
              <w:rPr>
                <w:b/>
                <w:bCs/>
                <w:color w:val="000000"/>
                <w:sz w:val="18"/>
                <w:szCs w:val="18"/>
              </w:rPr>
            </w:pPr>
            <w:r w:rsidRPr="00CE085A">
              <w:rPr>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CE085A" w:rsidRDefault="008B361C" w:rsidP="00253B00">
            <w:pPr>
              <w:jc w:val="center"/>
              <w:rPr>
                <w:b/>
                <w:bCs/>
                <w:color w:val="000000"/>
                <w:sz w:val="18"/>
                <w:szCs w:val="18"/>
              </w:rPr>
            </w:pPr>
            <w:r w:rsidRPr="00CE085A">
              <w:rPr>
                <w:b/>
                <w:bCs/>
                <w:color w:val="000000"/>
                <w:sz w:val="18"/>
                <w:szCs w:val="18"/>
              </w:rPr>
              <w:t>0,000</w:t>
            </w:r>
          </w:p>
        </w:tc>
      </w:tr>
      <w:tr w:rsidR="008B361C" w:rsidRPr="009D674C" w:rsidTr="00253B00">
        <w:trPr>
          <w:trHeight w:val="221"/>
        </w:trPr>
        <w:tc>
          <w:tcPr>
            <w:tcW w:w="581" w:type="dxa"/>
            <w:tcBorders>
              <w:top w:val="nil"/>
              <w:left w:val="single" w:sz="4" w:space="0" w:color="auto"/>
              <w:bottom w:val="single" w:sz="4" w:space="0" w:color="auto"/>
              <w:right w:val="single" w:sz="4" w:space="0" w:color="auto"/>
            </w:tcBorders>
            <w:shd w:val="clear" w:color="000000" w:fill="FFFFFF"/>
            <w:vAlign w:val="bottom"/>
            <w:hideMark/>
          </w:tcPr>
          <w:p w:rsidR="008B361C" w:rsidRPr="009D674C" w:rsidRDefault="008B361C" w:rsidP="009D674C">
            <w:pPr>
              <w:rPr>
                <w:color w:val="000000"/>
                <w:sz w:val="18"/>
                <w:szCs w:val="18"/>
              </w:rPr>
            </w:pPr>
            <w:r w:rsidRPr="009D674C">
              <w:rPr>
                <w:color w:val="000000"/>
                <w:sz w:val="18"/>
                <w:szCs w:val="18"/>
              </w:rPr>
              <w:t> </w:t>
            </w:r>
          </w:p>
        </w:tc>
        <w:tc>
          <w:tcPr>
            <w:tcW w:w="269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9D674C">
            <w:pPr>
              <w:jc w:val="center"/>
              <w:rPr>
                <w:b/>
                <w:bCs/>
                <w:color w:val="000000"/>
                <w:sz w:val="18"/>
                <w:szCs w:val="18"/>
              </w:rPr>
            </w:pPr>
            <w:r w:rsidRPr="009D674C">
              <w:rPr>
                <w:b/>
                <w:bCs/>
                <w:color w:val="000000"/>
                <w:sz w:val="18"/>
                <w:szCs w:val="18"/>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61C" w:rsidRPr="009D674C" w:rsidRDefault="00F66193" w:rsidP="00253B00">
            <w:pPr>
              <w:jc w:val="center"/>
              <w:rPr>
                <w:b/>
                <w:bCs/>
                <w:color w:val="000000"/>
                <w:sz w:val="18"/>
                <w:szCs w:val="18"/>
              </w:rPr>
            </w:pPr>
            <w:r>
              <w:rPr>
                <w:b/>
                <w:bCs/>
                <w:color w:val="000000"/>
                <w:sz w:val="18"/>
                <w:szCs w:val="18"/>
              </w:rPr>
              <w:t>3 650,374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43 225,993</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25 650,373</w:t>
            </w:r>
          </w:p>
        </w:tc>
        <w:tc>
          <w:tcPr>
            <w:tcW w:w="1275"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43 800,000</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23 948,743</w:t>
            </w:r>
          </w:p>
        </w:tc>
        <w:tc>
          <w:tcPr>
            <w:tcW w:w="1134" w:type="dxa"/>
            <w:tcBorders>
              <w:top w:val="nil"/>
              <w:left w:val="nil"/>
              <w:bottom w:val="single" w:sz="4" w:space="0" w:color="auto"/>
              <w:right w:val="single" w:sz="4" w:space="0" w:color="auto"/>
            </w:tcBorders>
            <w:shd w:val="clear" w:color="000000" w:fill="FFFFFF"/>
            <w:vAlign w:val="center"/>
            <w:hideMark/>
          </w:tcPr>
          <w:p w:rsidR="008B361C" w:rsidRPr="009D674C" w:rsidRDefault="008B361C" w:rsidP="00253B00">
            <w:pPr>
              <w:jc w:val="center"/>
              <w:rPr>
                <w:b/>
                <w:bCs/>
                <w:color w:val="000000"/>
                <w:sz w:val="18"/>
                <w:szCs w:val="18"/>
              </w:rPr>
            </w:pPr>
            <w:r w:rsidRPr="009D674C">
              <w:rPr>
                <w:b/>
                <w:bCs/>
                <w:color w:val="000000"/>
                <w:sz w:val="18"/>
                <w:szCs w:val="18"/>
              </w:rPr>
              <w:t>24 448,743</w:t>
            </w:r>
          </w:p>
        </w:tc>
      </w:tr>
    </w:tbl>
    <w:p w:rsidR="00896C89" w:rsidRDefault="00896C89" w:rsidP="00896C89">
      <w:pPr>
        <w:jc w:val="both"/>
        <w:rPr>
          <w:b/>
          <w:sz w:val="28"/>
          <w:szCs w:val="28"/>
        </w:rPr>
      </w:pPr>
    </w:p>
    <w:p w:rsidR="00CB0E6A" w:rsidRDefault="00CA0EF3" w:rsidP="00CA0EF3">
      <w:pPr>
        <w:ind w:firstLine="567"/>
        <w:jc w:val="both"/>
        <w:rPr>
          <w:sz w:val="28"/>
          <w:szCs w:val="28"/>
        </w:rPr>
      </w:pPr>
      <w:r w:rsidRPr="001A70F7">
        <w:rPr>
          <w:sz w:val="28"/>
          <w:szCs w:val="28"/>
        </w:rPr>
        <w:t xml:space="preserve">Перечень </w:t>
      </w:r>
      <w:r w:rsidR="00D77616" w:rsidRPr="001A70F7">
        <w:rPr>
          <w:sz w:val="28"/>
          <w:szCs w:val="28"/>
        </w:rPr>
        <w:t>объектов</w:t>
      </w:r>
      <w:r w:rsidR="00CE085A">
        <w:rPr>
          <w:sz w:val="28"/>
          <w:szCs w:val="28"/>
        </w:rPr>
        <w:t xml:space="preserve"> </w:t>
      </w:r>
      <w:r w:rsidR="00D77616" w:rsidRPr="001A70F7">
        <w:rPr>
          <w:sz w:val="28"/>
          <w:szCs w:val="28"/>
        </w:rPr>
        <w:t>на 201</w:t>
      </w:r>
      <w:r w:rsidR="001A70F7" w:rsidRPr="001A70F7">
        <w:rPr>
          <w:sz w:val="28"/>
          <w:szCs w:val="28"/>
        </w:rPr>
        <w:t>6</w:t>
      </w:r>
      <w:r w:rsidR="00CB0E6A">
        <w:rPr>
          <w:sz w:val="28"/>
          <w:szCs w:val="28"/>
        </w:rPr>
        <w:t>-</w:t>
      </w:r>
      <w:r w:rsidR="00D77616" w:rsidRPr="001A70F7">
        <w:rPr>
          <w:sz w:val="28"/>
          <w:szCs w:val="28"/>
        </w:rPr>
        <w:t>201</w:t>
      </w:r>
      <w:r w:rsidR="001A70F7" w:rsidRPr="001A70F7">
        <w:rPr>
          <w:sz w:val="28"/>
          <w:szCs w:val="28"/>
        </w:rPr>
        <w:t>7</w:t>
      </w:r>
      <w:r w:rsidR="00CB0E6A">
        <w:rPr>
          <w:sz w:val="28"/>
          <w:szCs w:val="28"/>
        </w:rPr>
        <w:t>годы</w:t>
      </w:r>
      <w:r w:rsidR="00D77616" w:rsidRPr="001A70F7">
        <w:rPr>
          <w:sz w:val="28"/>
          <w:szCs w:val="28"/>
        </w:rPr>
        <w:t>, отраженный в Приложении 3</w:t>
      </w:r>
      <w:r w:rsidR="001A70F7" w:rsidRPr="001A70F7">
        <w:rPr>
          <w:sz w:val="28"/>
          <w:szCs w:val="28"/>
        </w:rPr>
        <w:t>3</w:t>
      </w:r>
      <w:r w:rsidR="00D77616" w:rsidRPr="001A70F7">
        <w:rPr>
          <w:sz w:val="28"/>
          <w:szCs w:val="28"/>
        </w:rPr>
        <w:t xml:space="preserve"> к Проекту решения</w:t>
      </w:r>
      <w:r w:rsidR="00797D22">
        <w:rPr>
          <w:sz w:val="28"/>
          <w:szCs w:val="28"/>
        </w:rPr>
        <w:t xml:space="preserve"> о бюджете</w:t>
      </w:r>
      <w:r w:rsidR="00D77616" w:rsidRPr="001A70F7">
        <w:rPr>
          <w:sz w:val="28"/>
          <w:szCs w:val="28"/>
        </w:rPr>
        <w:t xml:space="preserve"> </w:t>
      </w:r>
      <w:r w:rsidR="00CB0E6A">
        <w:rPr>
          <w:sz w:val="28"/>
          <w:szCs w:val="28"/>
        </w:rPr>
        <w:t>по сравнению с аналогичным, утвержденным в решении о бюджете на 2015-2017 годы, изменен.</w:t>
      </w:r>
    </w:p>
    <w:p w:rsidR="00CB0E6A" w:rsidRPr="00B574AE" w:rsidRDefault="00CB0E6A" w:rsidP="00CA0EF3">
      <w:pPr>
        <w:ind w:firstLine="567"/>
        <w:jc w:val="both"/>
        <w:rPr>
          <w:color w:val="000000"/>
          <w:sz w:val="28"/>
          <w:szCs w:val="28"/>
        </w:rPr>
      </w:pPr>
      <w:r>
        <w:rPr>
          <w:sz w:val="28"/>
          <w:szCs w:val="28"/>
        </w:rPr>
        <w:t xml:space="preserve">Из </w:t>
      </w:r>
      <w:r w:rsidR="00415A28">
        <w:rPr>
          <w:sz w:val="28"/>
          <w:szCs w:val="28"/>
        </w:rPr>
        <w:t>П</w:t>
      </w:r>
      <w:r>
        <w:rPr>
          <w:sz w:val="28"/>
          <w:szCs w:val="28"/>
        </w:rPr>
        <w:t xml:space="preserve">еречня  </w:t>
      </w:r>
      <w:r w:rsidR="00B574AE">
        <w:rPr>
          <w:sz w:val="28"/>
          <w:szCs w:val="28"/>
        </w:rPr>
        <w:t xml:space="preserve">на 2016 год </w:t>
      </w:r>
      <w:r>
        <w:rPr>
          <w:sz w:val="28"/>
          <w:szCs w:val="28"/>
        </w:rPr>
        <w:t>исключены бюджетные ассигнования</w:t>
      </w:r>
      <w:r w:rsidRPr="00CB0E6A">
        <w:rPr>
          <w:sz w:val="28"/>
          <w:szCs w:val="28"/>
        </w:rPr>
        <w:t xml:space="preserve"> на р</w:t>
      </w:r>
      <w:r w:rsidRPr="00CB0E6A">
        <w:rPr>
          <w:color w:val="000000"/>
          <w:sz w:val="28"/>
          <w:szCs w:val="28"/>
        </w:rPr>
        <w:t xml:space="preserve">емонт здания МКОУ </w:t>
      </w:r>
      <w:r w:rsidR="00415A28">
        <w:rPr>
          <w:color w:val="000000"/>
          <w:sz w:val="28"/>
          <w:szCs w:val="28"/>
        </w:rPr>
        <w:t>«</w:t>
      </w:r>
      <w:r w:rsidRPr="00CB0E6A">
        <w:rPr>
          <w:color w:val="000000"/>
          <w:sz w:val="28"/>
          <w:szCs w:val="28"/>
        </w:rPr>
        <w:t>Горошихинская основная общеобразовательная  школа</w:t>
      </w:r>
      <w:r w:rsidR="00415A28">
        <w:rPr>
          <w:color w:val="000000"/>
          <w:sz w:val="28"/>
          <w:szCs w:val="28"/>
        </w:rPr>
        <w:t>»</w:t>
      </w:r>
      <w:r>
        <w:rPr>
          <w:color w:val="000000"/>
          <w:sz w:val="28"/>
          <w:szCs w:val="28"/>
        </w:rPr>
        <w:t xml:space="preserve"> в сумме </w:t>
      </w:r>
      <w:r w:rsidRPr="00CB0E6A">
        <w:rPr>
          <w:color w:val="000000"/>
          <w:sz w:val="28"/>
          <w:szCs w:val="28"/>
        </w:rPr>
        <w:t>27 315,990</w:t>
      </w:r>
      <w:r>
        <w:rPr>
          <w:color w:val="000000"/>
          <w:sz w:val="28"/>
          <w:szCs w:val="28"/>
        </w:rPr>
        <w:t xml:space="preserve"> тыс.руб.</w:t>
      </w:r>
      <w:r w:rsidR="00B574AE">
        <w:rPr>
          <w:color w:val="000000"/>
          <w:sz w:val="28"/>
          <w:szCs w:val="28"/>
        </w:rPr>
        <w:t xml:space="preserve">, на </w:t>
      </w:r>
      <w:r w:rsidR="00B574AE" w:rsidRPr="00B574AE">
        <w:rPr>
          <w:color w:val="000000"/>
          <w:sz w:val="28"/>
          <w:szCs w:val="28"/>
        </w:rPr>
        <w:t xml:space="preserve">ремонт здания МКОУ </w:t>
      </w:r>
      <w:r w:rsidR="00415A28">
        <w:rPr>
          <w:color w:val="000000"/>
          <w:sz w:val="28"/>
          <w:szCs w:val="28"/>
        </w:rPr>
        <w:t>«</w:t>
      </w:r>
      <w:r w:rsidR="00B574AE" w:rsidRPr="00B574AE">
        <w:rPr>
          <w:color w:val="000000"/>
          <w:sz w:val="28"/>
          <w:szCs w:val="28"/>
        </w:rPr>
        <w:t>Туруханская начальная  общеобразовательная школа №</w:t>
      </w:r>
      <w:r w:rsidR="00415A28">
        <w:rPr>
          <w:color w:val="000000"/>
          <w:sz w:val="28"/>
          <w:szCs w:val="28"/>
        </w:rPr>
        <w:t xml:space="preserve"> </w:t>
      </w:r>
      <w:r w:rsidR="00B574AE" w:rsidRPr="00B574AE">
        <w:rPr>
          <w:color w:val="000000"/>
          <w:sz w:val="28"/>
          <w:szCs w:val="28"/>
        </w:rPr>
        <w:t>4</w:t>
      </w:r>
      <w:r w:rsidR="00415A28">
        <w:rPr>
          <w:color w:val="000000"/>
          <w:sz w:val="28"/>
          <w:szCs w:val="28"/>
        </w:rPr>
        <w:t xml:space="preserve">» </w:t>
      </w:r>
      <w:r w:rsidR="00B574AE">
        <w:rPr>
          <w:color w:val="000000"/>
          <w:sz w:val="28"/>
          <w:szCs w:val="28"/>
        </w:rPr>
        <w:t>в сумме 1 500,000 тыс.руб.</w:t>
      </w:r>
    </w:p>
    <w:p w:rsidR="0054699C" w:rsidRDefault="00CB0E6A" w:rsidP="00CA0EF3">
      <w:pPr>
        <w:ind w:firstLine="567"/>
        <w:jc w:val="both"/>
        <w:rPr>
          <w:sz w:val="28"/>
          <w:szCs w:val="28"/>
        </w:rPr>
      </w:pPr>
      <w:r>
        <w:rPr>
          <w:sz w:val="28"/>
          <w:szCs w:val="28"/>
        </w:rPr>
        <w:t xml:space="preserve"> В</w:t>
      </w:r>
      <w:r w:rsidR="00CE085A">
        <w:rPr>
          <w:sz w:val="28"/>
          <w:szCs w:val="28"/>
        </w:rPr>
        <w:t xml:space="preserve"> Перечень объектов и работ включены работы, бюджетные ассигнования на проведение которых</w:t>
      </w:r>
      <w:r>
        <w:rPr>
          <w:sz w:val="28"/>
          <w:szCs w:val="28"/>
        </w:rPr>
        <w:t>,</w:t>
      </w:r>
      <w:r w:rsidR="00CE085A">
        <w:rPr>
          <w:sz w:val="28"/>
          <w:szCs w:val="28"/>
        </w:rPr>
        <w:t xml:space="preserve"> утвержде</w:t>
      </w:r>
      <w:r w:rsidR="0054699C">
        <w:rPr>
          <w:sz w:val="28"/>
          <w:szCs w:val="28"/>
        </w:rPr>
        <w:t>ны в бюджете района на 2015 год:</w:t>
      </w:r>
    </w:p>
    <w:p w:rsidR="00CA0EF3" w:rsidRDefault="0054699C" w:rsidP="00CA0EF3">
      <w:pPr>
        <w:ind w:firstLine="567"/>
        <w:jc w:val="both"/>
        <w:rPr>
          <w:color w:val="000000"/>
          <w:sz w:val="28"/>
          <w:szCs w:val="28"/>
        </w:rPr>
      </w:pPr>
      <w:r>
        <w:rPr>
          <w:sz w:val="28"/>
          <w:szCs w:val="28"/>
        </w:rPr>
        <w:t>-</w:t>
      </w:r>
      <w:r w:rsidRPr="0054699C">
        <w:rPr>
          <w:color w:val="000000"/>
          <w:sz w:val="18"/>
          <w:szCs w:val="18"/>
        </w:rPr>
        <w:t xml:space="preserve"> </w:t>
      </w:r>
      <w:r w:rsidRPr="0054699C">
        <w:rPr>
          <w:color w:val="000000"/>
          <w:sz w:val="28"/>
          <w:szCs w:val="28"/>
        </w:rPr>
        <w:t xml:space="preserve">инженерные комплексные изыскания на участке проектирования полигона ТБО и объекта для складирования промышленных отходов для г. Игарка в рамках подпрограммы </w:t>
      </w:r>
      <w:r>
        <w:rPr>
          <w:color w:val="000000"/>
          <w:sz w:val="28"/>
          <w:szCs w:val="28"/>
        </w:rPr>
        <w:t>«</w:t>
      </w:r>
      <w:r w:rsidRPr="0054699C">
        <w:rPr>
          <w:color w:val="000000"/>
          <w:sz w:val="28"/>
          <w:szCs w:val="28"/>
        </w:rPr>
        <w:t>Регулирование качества окружающей среды Туруханского района" муниципальной программы Туруханского района "Охрана окружающей среды Туруханского района</w:t>
      </w:r>
      <w:r>
        <w:rPr>
          <w:color w:val="000000"/>
          <w:sz w:val="28"/>
          <w:szCs w:val="28"/>
        </w:rPr>
        <w:t>»</w:t>
      </w:r>
      <w:r>
        <w:rPr>
          <w:sz w:val="28"/>
          <w:szCs w:val="28"/>
        </w:rPr>
        <w:t xml:space="preserve">  в сумме </w:t>
      </w:r>
      <w:r w:rsidRPr="0054699C">
        <w:rPr>
          <w:color w:val="000000"/>
          <w:sz w:val="28"/>
          <w:szCs w:val="28"/>
        </w:rPr>
        <w:t>765,516 тыс.руб.</w:t>
      </w:r>
      <w:r>
        <w:rPr>
          <w:color w:val="000000"/>
          <w:sz w:val="28"/>
          <w:szCs w:val="28"/>
        </w:rPr>
        <w:t>,</w:t>
      </w:r>
    </w:p>
    <w:p w:rsidR="0054699C" w:rsidRPr="0054699C" w:rsidRDefault="0054699C" w:rsidP="00CA0EF3">
      <w:pPr>
        <w:ind w:firstLine="567"/>
        <w:jc w:val="both"/>
        <w:rPr>
          <w:sz w:val="28"/>
          <w:szCs w:val="28"/>
        </w:rPr>
      </w:pPr>
      <w:r>
        <w:rPr>
          <w:color w:val="000000"/>
          <w:sz w:val="28"/>
          <w:szCs w:val="28"/>
        </w:rPr>
        <w:t>-</w:t>
      </w:r>
      <w:r w:rsidRPr="0054699C">
        <w:rPr>
          <w:sz w:val="18"/>
          <w:szCs w:val="18"/>
        </w:rPr>
        <w:t xml:space="preserve"> </w:t>
      </w:r>
      <w:r w:rsidRPr="007F2B6C">
        <w:rPr>
          <w:sz w:val="28"/>
          <w:szCs w:val="28"/>
        </w:rPr>
        <w:t>п</w:t>
      </w:r>
      <w:r w:rsidRPr="0054699C">
        <w:rPr>
          <w:sz w:val="28"/>
          <w:szCs w:val="28"/>
        </w:rPr>
        <w:t>роектно-изыскательские работы по объекту" Строительство водозаборных сооружений в д. Горошиха, Красноярского края</w:t>
      </w:r>
      <w:r>
        <w:rPr>
          <w:sz w:val="28"/>
          <w:szCs w:val="28"/>
        </w:rPr>
        <w:t xml:space="preserve"> в сумме </w:t>
      </w:r>
      <w:r w:rsidRPr="0054699C">
        <w:rPr>
          <w:sz w:val="28"/>
          <w:szCs w:val="28"/>
        </w:rPr>
        <w:t>2 884,857 тыс.руб.</w:t>
      </w:r>
    </w:p>
    <w:p w:rsidR="00896C89" w:rsidRPr="001A70F7" w:rsidRDefault="00896C89" w:rsidP="0035741A">
      <w:pPr>
        <w:ind w:firstLine="567"/>
        <w:jc w:val="both"/>
        <w:rPr>
          <w:sz w:val="28"/>
          <w:szCs w:val="28"/>
        </w:rPr>
      </w:pPr>
      <w:r w:rsidRPr="001A70F7">
        <w:rPr>
          <w:sz w:val="28"/>
          <w:szCs w:val="28"/>
        </w:rPr>
        <w:t xml:space="preserve">Пояснительная записка к Проекту решения </w:t>
      </w:r>
      <w:r w:rsidR="00797D22">
        <w:rPr>
          <w:sz w:val="28"/>
          <w:szCs w:val="28"/>
        </w:rPr>
        <w:t xml:space="preserve">о бюджете </w:t>
      </w:r>
      <w:r w:rsidRPr="001A70F7">
        <w:rPr>
          <w:sz w:val="28"/>
          <w:szCs w:val="28"/>
        </w:rPr>
        <w:t>не содержит информации о причинах внесения изменений в  перечень  объектов капитального строите</w:t>
      </w:r>
      <w:r w:rsidR="001A70F7" w:rsidRPr="001A70F7">
        <w:rPr>
          <w:sz w:val="28"/>
          <w:szCs w:val="28"/>
        </w:rPr>
        <w:t>льства, реконструкции, ремонта</w:t>
      </w:r>
      <w:r w:rsidRPr="001A70F7">
        <w:rPr>
          <w:sz w:val="28"/>
          <w:szCs w:val="28"/>
        </w:rPr>
        <w:t>.</w:t>
      </w:r>
    </w:p>
    <w:p w:rsidR="00896C89" w:rsidRDefault="00896C89" w:rsidP="00896C89">
      <w:pPr>
        <w:ind w:firstLine="851"/>
        <w:jc w:val="both"/>
        <w:rPr>
          <w:sz w:val="28"/>
          <w:szCs w:val="28"/>
        </w:rPr>
      </w:pPr>
    </w:p>
    <w:p w:rsidR="00896C89" w:rsidRPr="00797D22" w:rsidRDefault="00896C89" w:rsidP="00797D22">
      <w:pPr>
        <w:pStyle w:val="af3"/>
        <w:numPr>
          <w:ilvl w:val="0"/>
          <w:numId w:val="22"/>
        </w:numPr>
        <w:jc w:val="both"/>
        <w:rPr>
          <w:b/>
          <w:sz w:val="28"/>
          <w:szCs w:val="28"/>
        </w:rPr>
      </w:pPr>
      <w:r w:rsidRPr="00797D22">
        <w:rPr>
          <w:b/>
          <w:sz w:val="28"/>
          <w:szCs w:val="28"/>
        </w:rPr>
        <w:t>Муниципальный долг.</w:t>
      </w:r>
    </w:p>
    <w:p w:rsidR="00896C89" w:rsidRDefault="00896C89" w:rsidP="00896C89">
      <w:pPr>
        <w:ind w:firstLine="709"/>
        <w:jc w:val="both"/>
        <w:rPr>
          <w:sz w:val="28"/>
          <w:szCs w:val="28"/>
        </w:rPr>
      </w:pPr>
    </w:p>
    <w:p w:rsidR="00896C89" w:rsidRPr="00D64675" w:rsidRDefault="00896C89" w:rsidP="00896C89">
      <w:pPr>
        <w:pStyle w:val="2"/>
        <w:ind w:left="0" w:firstLine="720"/>
      </w:pPr>
      <w:r w:rsidRPr="00D64675">
        <w:t>Программа муниципальных внутренних заимствований Туруханского района на 201</w:t>
      </w:r>
      <w:r w:rsidR="0078634D">
        <w:t>6</w:t>
      </w:r>
      <w:r w:rsidR="00753248">
        <w:t xml:space="preserve"> </w:t>
      </w:r>
      <w:r w:rsidRPr="00D64675">
        <w:t>год и плановый период 201</w:t>
      </w:r>
      <w:r w:rsidR="0078634D">
        <w:t>7</w:t>
      </w:r>
      <w:r w:rsidRPr="00D64675">
        <w:t>-201</w:t>
      </w:r>
      <w:r w:rsidR="0078634D">
        <w:t>8</w:t>
      </w:r>
      <w:r w:rsidRPr="00D64675">
        <w:t xml:space="preserve"> годов</w:t>
      </w:r>
      <w:r>
        <w:t xml:space="preserve"> приведена в таблице</w:t>
      </w:r>
      <w:r w:rsidR="00DA3B2C">
        <w:t xml:space="preserve"> №</w:t>
      </w:r>
      <w:r w:rsidR="004871E7">
        <w:t xml:space="preserve"> 1</w:t>
      </w:r>
      <w:r w:rsidR="0018013B">
        <w:t>5</w:t>
      </w:r>
      <w:r w:rsidR="004871E7">
        <w:t>.</w:t>
      </w:r>
    </w:p>
    <w:p w:rsidR="00896C89" w:rsidRDefault="00896C89" w:rsidP="00896C89">
      <w:pPr>
        <w:ind w:firstLine="709"/>
        <w:jc w:val="right"/>
        <w:rPr>
          <w:sz w:val="28"/>
          <w:szCs w:val="28"/>
        </w:rPr>
      </w:pPr>
      <w:r>
        <w:rPr>
          <w:sz w:val="28"/>
          <w:szCs w:val="28"/>
        </w:rPr>
        <w:t xml:space="preserve">Таблица № </w:t>
      </w:r>
      <w:r w:rsidR="004871E7">
        <w:rPr>
          <w:sz w:val="28"/>
          <w:szCs w:val="28"/>
        </w:rPr>
        <w:t>1</w:t>
      </w:r>
      <w:r w:rsidR="0018013B">
        <w:rPr>
          <w:sz w:val="28"/>
          <w:szCs w:val="28"/>
        </w:rPr>
        <w:t>5</w:t>
      </w:r>
    </w:p>
    <w:p w:rsidR="00896C89" w:rsidRPr="0078634D" w:rsidRDefault="00896C89" w:rsidP="00896C89">
      <w:pPr>
        <w:jc w:val="right"/>
        <w:rPr>
          <w:sz w:val="28"/>
          <w:szCs w:val="28"/>
        </w:rPr>
      </w:pPr>
      <w:r w:rsidRPr="0078634D">
        <w:rPr>
          <w:sz w:val="28"/>
          <w:szCs w:val="28"/>
        </w:rPr>
        <w:t xml:space="preserve">                                                                                                                        (тыс.руб</w:t>
      </w:r>
      <w:r w:rsidR="00871D4E" w:rsidRPr="0078634D">
        <w:rPr>
          <w:sz w:val="28"/>
          <w:szCs w:val="28"/>
        </w:rPr>
        <w:t>.</w:t>
      </w:r>
      <w:r w:rsidRPr="0078634D">
        <w:rPr>
          <w:sz w:val="28"/>
          <w:szCs w:val="28"/>
        </w:rPr>
        <w:t>)</w:t>
      </w:r>
    </w:p>
    <w:tbl>
      <w:tblPr>
        <w:tblW w:w="1022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3738"/>
        <w:gridCol w:w="2127"/>
        <w:gridCol w:w="1842"/>
        <w:gridCol w:w="1701"/>
      </w:tblGrid>
      <w:tr w:rsidR="00896C89" w:rsidRPr="001A3C2B" w:rsidTr="005A7293">
        <w:trPr>
          <w:cantSplit/>
          <w:trHeight w:val="409"/>
        </w:trPr>
        <w:tc>
          <w:tcPr>
            <w:tcW w:w="819" w:type="dxa"/>
            <w:vMerge w:val="restart"/>
            <w:vAlign w:val="center"/>
          </w:tcPr>
          <w:p w:rsidR="00896C89" w:rsidRPr="00DC18BA" w:rsidRDefault="00896C89" w:rsidP="009B649A">
            <w:pPr>
              <w:jc w:val="center"/>
              <w:rPr>
                <w:b/>
                <w:sz w:val="24"/>
                <w:szCs w:val="24"/>
              </w:rPr>
            </w:pPr>
            <w:r w:rsidRPr="00DC18BA">
              <w:rPr>
                <w:b/>
                <w:sz w:val="24"/>
                <w:szCs w:val="24"/>
              </w:rPr>
              <w:t>№ п/п</w:t>
            </w:r>
          </w:p>
        </w:tc>
        <w:tc>
          <w:tcPr>
            <w:tcW w:w="3738" w:type="dxa"/>
            <w:vMerge w:val="restart"/>
          </w:tcPr>
          <w:p w:rsidR="00896C89" w:rsidRPr="00DC18BA" w:rsidRDefault="00896C89" w:rsidP="009B649A">
            <w:pPr>
              <w:jc w:val="center"/>
              <w:rPr>
                <w:b/>
                <w:sz w:val="24"/>
                <w:szCs w:val="24"/>
              </w:rPr>
            </w:pPr>
            <w:r w:rsidRPr="00DC18BA">
              <w:rPr>
                <w:b/>
                <w:sz w:val="24"/>
                <w:szCs w:val="24"/>
              </w:rPr>
              <w:t>Внутренние заимствования</w:t>
            </w:r>
          </w:p>
          <w:p w:rsidR="00896C89" w:rsidRPr="00DC18BA" w:rsidRDefault="00896C89" w:rsidP="009B649A">
            <w:pPr>
              <w:jc w:val="center"/>
              <w:rPr>
                <w:b/>
                <w:sz w:val="24"/>
                <w:szCs w:val="24"/>
              </w:rPr>
            </w:pPr>
            <w:r w:rsidRPr="00DC18BA">
              <w:rPr>
                <w:b/>
                <w:sz w:val="24"/>
                <w:szCs w:val="24"/>
              </w:rPr>
              <w:t>(привлечение/ погашение)</w:t>
            </w:r>
          </w:p>
          <w:p w:rsidR="00896C89" w:rsidRPr="00DC18BA" w:rsidRDefault="00896C89" w:rsidP="009B649A">
            <w:pPr>
              <w:suppressAutoHyphens/>
              <w:jc w:val="center"/>
              <w:rPr>
                <w:b/>
                <w:sz w:val="24"/>
                <w:szCs w:val="24"/>
              </w:rPr>
            </w:pPr>
          </w:p>
        </w:tc>
        <w:tc>
          <w:tcPr>
            <w:tcW w:w="5670" w:type="dxa"/>
            <w:gridSpan w:val="3"/>
          </w:tcPr>
          <w:p w:rsidR="00896C89" w:rsidRPr="00DC18BA" w:rsidRDefault="00896C89" w:rsidP="009B649A">
            <w:pPr>
              <w:pStyle w:val="2"/>
              <w:ind w:left="34"/>
              <w:jc w:val="center"/>
              <w:rPr>
                <w:b/>
                <w:sz w:val="24"/>
                <w:szCs w:val="24"/>
              </w:rPr>
            </w:pPr>
            <w:r>
              <w:rPr>
                <w:b/>
                <w:sz w:val="24"/>
                <w:szCs w:val="24"/>
              </w:rPr>
              <w:t>Сумма</w:t>
            </w:r>
          </w:p>
        </w:tc>
      </w:tr>
      <w:tr w:rsidR="00896C89" w:rsidRPr="001A3C2B" w:rsidTr="005A7293">
        <w:trPr>
          <w:cantSplit/>
        </w:trPr>
        <w:tc>
          <w:tcPr>
            <w:tcW w:w="819" w:type="dxa"/>
            <w:vMerge/>
            <w:tcBorders>
              <w:bottom w:val="single" w:sz="4" w:space="0" w:color="auto"/>
            </w:tcBorders>
          </w:tcPr>
          <w:p w:rsidR="00896C89" w:rsidRPr="00DC18BA" w:rsidRDefault="00896C89" w:rsidP="009B649A">
            <w:pPr>
              <w:suppressAutoHyphens/>
              <w:jc w:val="center"/>
              <w:rPr>
                <w:b/>
                <w:sz w:val="24"/>
                <w:szCs w:val="24"/>
              </w:rPr>
            </w:pPr>
          </w:p>
        </w:tc>
        <w:tc>
          <w:tcPr>
            <w:tcW w:w="3738" w:type="dxa"/>
            <w:vMerge/>
          </w:tcPr>
          <w:p w:rsidR="00896C89" w:rsidRPr="00323357" w:rsidRDefault="00896C89" w:rsidP="009B649A">
            <w:pPr>
              <w:suppressAutoHyphens/>
              <w:jc w:val="center"/>
              <w:rPr>
                <w:sz w:val="16"/>
                <w:szCs w:val="16"/>
              </w:rPr>
            </w:pPr>
          </w:p>
        </w:tc>
        <w:tc>
          <w:tcPr>
            <w:tcW w:w="2127" w:type="dxa"/>
            <w:vAlign w:val="center"/>
          </w:tcPr>
          <w:p w:rsidR="00896C89" w:rsidRPr="00952F1C" w:rsidRDefault="00896C89" w:rsidP="0078634D">
            <w:pPr>
              <w:jc w:val="center"/>
              <w:rPr>
                <w:sz w:val="24"/>
                <w:szCs w:val="24"/>
              </w:rPr>
            </w:pPr>
            <w:r w:rsidRPr="00952F1C">
              <w:rPr>
                <w:sz w:val="24"/>
                <w:szCs w:val="24"/>
              </w:rPr>
              <w:t>201</w:t>
            </w:r>
            <w:r w:rsidR="0078634D">
              <w:rPr>
                <w:sz w:val="24"/>
                <w:szCs w:val="24"/>
              </w:rPr>
              <w:t>6</w:t>
            </w:r>
            <w:r w:rsidRPr="00952F1C">
              <w:rPr>
                <w:sz w:val="24"/>
                <w:szCs w:val="24"/>
              </w:rPr>
              <w:t xml:space="preserve"> год</w:t>
            </w:r>
          </w:p>
        </w:tc>
        <w:tc>
          <w:tcPr>
            <w:tcW w:w="1842" w:type="dxa"/>
            <w:vAlign w:val="center"/>
          </w:tcPr>
          <w:p w:rsidR="00896C89" w:rsidRPr="00952F1C" w:rsidRDefault="00896C89" w:rsidP="0078634D">
            <w:pPr>
              <w:jc w:val="center"/>
              <w:rPr>
                <w:sz w:val="24"/>
                <w:szCs w:val="24"/>
              </w:rPr>
            </w:pPr>
            <w:r w:rsidRPr="00952F1C">
              <w:rPr>
                <w:sz w:val="24"/>
                <w:szCs w:val="24"/>
              </w:rPr>
              <w:t>201</w:t>
            </w:r>
            <w:r w:rsidR="0078634D">
              <w:rPr>
                <w:sz w:val="24"/>
                <w:szCs w:val="24"/>
              </w:rPr>
              <w:t>7</w:t>
            </w:r>
            <w:r w:rsidRPr="00952F1C">
              <w:rPr>
                <w:sz w:val="24"/>
                <w:szCs w:val="24"/>
              </w:rPr>
              <w:t xml:space="preserve"> год</w:t>
            </w:r>
          </w:p>
        </w:tc>
        <w:tc>
          <w:tcPr>
            <w:tcW w:w="1701" w:type="dxa"/>
            <w:vAlign w:val="center"/>
          </w:tcPr>
          <w:p w:rsidR="00896C89" w:rsidRPr="00952F1C" w:rsidRDefault="00896C89" w:rsidP="0078634D">
            <w:pPr>
              <w:jc w:val="center"/>
              <w:rPr>
                <w:sz w:val="24"/>
                <w:szCs w:val="24"/>
              </w:rPr>
            </w:pPr>
            <w:r w:rsidRPr="00952F1C">
              <w:rPr>
                <w:sz w:val="24"/>
                <w:szCs w:val="24"/>
              </w:rPr>
              <w:t>201</w:t>
            </w:r>
            <w:r w:rsidR="0078634D">
              <w:rPr>
                <w:sz w:val="24"/>
                <w:szCs w:val="24"/>
              </w:rPr>
              <w:t xml:space="preserve">8 </w:t>
            </w:r>
            <w:r w:rsidRPr="00952F1C">
              <w:rPr>
                <w:sz w:val="24"/>
                <w:szCs w:val="24"/>
              </w:rPr>
              <w:t>год</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Pr>
                <w:sz w:val="24"/>
                <w:szCs w:val="24"/>
              </w:rPr>
              <w:t>1</w:t>
            </w:r>
          </w:p>
        </w:tc>
        <w:tc>
          <w:tcPr>
            <w:tcW w:w="3738" w:type="dxa"/>
            <w:tcBorders>
              <w:left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Кредиты кредитных организаций</w:t>
            </w:r>
          </w:p>
        </w:tc>
        <w:tc>
          <w:tcPr>
            <w:tcW w:w="2127" w:type="dxa"/>
            <w:vAlign w:val="center"/>
          </w:tcPr>
          <w:p w:rsidR="0078634D" w:rsidRPr="0078634D" w:rsidRDefault="0078634D" w:rsidP="009C6122">
            <w:pPr>
              <w:jc w:val="center"/>
              <w:rPr>
                <w:sz w:val="22"/>
                <w:szCs w:val="22"/>
              </w:rPr>
            </w:pPr>
            <w:r w:rsidRPr="0078634D">
              <w:rPr>
                <w:sz w:val="22"/>
                <w:szCs w:val="22"/>
              </w:rPr>
              <w:t>0,000</w:t>
            </w:r>
          </w:p>
        </w:tc>
        <w:tc>
          <w:tcPr>
            <w:tcW w:w="1842" w:type="dxa"/>
            <w:vAlign w:val="center"/>
          </w:tcPr>
          <w:p w:rsidR="0078634D" w:rsidRPr="0078634D" w:rsidRDefault="0078634D" w:rsidP="009C6122">
            <w:pPr>
              <w:jc w:val="center"/>
              <w:rPr>
                <w:sz w:val="22"/>
                <w:szCs w:val="22"/>
              </w:rPr>
            </w:pPr>
            <w:r w:rsidRPr="0078634D">
              <w:rPr>
                <w:sz w:val="22"/>
                <w:szCs w:val="22"/>
              </w:rPr>
              <w:t>0,000</w:t>
            </w:r>
          </w:p>
        </w:tc>
        <w:tc>
          <w:tcPr>
            <w:tcW w:w="1701" w:type="dxa"/>
            <w:vAlign w:val="center"/>
          </w:tcPr>
          <w:p w:rsidR="0078634D" w:rsidRPr="0078634D" w:rsidRDefault="0078634D" w:rsidP="009C6122">
            <w:pPr>
              <w:jc w:val="center"/>
              <w:rPr>
                <w:sz w:val="22"/>
                <w:szCs w:val="22"/>
              </w:rPr>
            </w:pPr>
            <w:r w:rsidRPr="0078634D">
              <w:rPr>
                <w:sz w:val="22"/>
                <w:szCs w:val="22"/>
              </w:rPr>
              <w:t>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Pr>
                <w:sz w:val="24"/>
                <w:szCs w:val="24"/>
              </w:rPr>
              <w:t>1</w:t>
            </w:r>
            <w:r w:rsidRPr="001A3C2B">
              <w:rPr>
                <w:sz w:val="24"/>
                <w:szCs w:val="24"/>
              </w:rPr>
              <w:t>.1</w:t>
            </w:r>
          </w:p>
        </w:tc>
        <w:tc>
          <w:tcPr>
            <w:tcW w:w="3738" w:type="dxa"/>
            <w:tcBorders>
              <w:left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получение</w:t>
            </w:r>
          </w:p>
        </w:tc>
        <w:tc>
          <w:tcPr>
            <w:tcW w:w="2127" w:type="dxa"/>
            <w:vAlign w:val="center"/>
          </w:tcPr>
          <w:p w:rsidR="0078634D" w:rsidRPr="0078634D" w:rsidRDefault="0078634D" w:rsidP="009C6122">
            <w:pPr>
              <w:jc w:val="center"/>
              <w:rPr>
                <w:sz w:val="22"/>
                <w:szCs w:val="22"/>
              </w:rPr>
            </w:pPr>
            <w:r w:rsidRPr="0078634D">
              <w:rPr>
                <w:sz w:val="22"/>
                <w:szCs w:val="22"/>
              </w:rPr>
              <w:t>100 000,000</w:t>
            </w:r>
          </w:p>
        </w:tc>
        <w:tc>
          <w:tcPr>
            <w:tcW w:w="1842" w:type="dxa"/>
            <w:vAlign w:val="center"/>
          </w:tcPr>
          <w:p w:rsidR="0078634D" w:rsidRPr="0078634D" w:rsidRDefault="0078634D" w:rsidP="009C6122">
            <w:pPr>
              <w:jc w:val="center"/>
              <w:rPr>
                <w:sz w:val="22"/>
                <w:szCs w:val="22"/>
              </w:rPr>
            </w:pPr>
            <w:r w:rsidRPr="0078634D">
              <w:rPr>
                <w:sz w:val="22"/>
                <w:szCs w:val="22"/>
              </w:rPr>
              <w:t>100 000,000</w:t>
            </w:r>
          </w:p>
        </w:tc>
        <w:tc>
          <w:tcPr>
            <w:tcW w:w="1701" w:type="dxa"/>
            <w:vAlign w:val="center"/>
          </w:tcPr>
          <w:p w:rsidR="0078634D" w:rsidRPr="0078634D" w:rsidRDefault="0078634D" w:rsidP="009C6122">
            <w:pPr>
              <w:jc w:val="center"/>
              <w:rPr>
                <w:sz w:val="22"/>
                <w:szCs w:val="22"/>
              </w:rPr>
            </w:pPr>
            <w:r w:rsidRPr="0078634D">
              <w:rPr>
                <w:sz w:val="22"/>
                <w:szCs w:val="22"/>
              </w:rPr>
              <w:t>100 000,000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Pr>
                <w:sz w:val="24"/>
                <w:szCs w:val="24"/>
              </w:rPr>
              <w:t>1</w:t>
            </w:r>
            <w:r w:rsidRPr="001A3C2B">
              <w:rPr>
                <w:sz w:val="24"/>
                <w:szCs w:val="24"/>
              </w:rPr>
              <w:t>.2</w:t>
            </w:r>
          </w:p>
        </w:tc>
        <w:tc>
          <w:tcPr>
            <w:tcW w:w="3738" w:type="dxa"/>
            <w:tcBorders>
              <w:left w:val="single" w:sz="4" w:space="0" w:color="auto"/>
              <w:bottom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погашение</w:t>
            </w:r>
          </w:p>
        </w:tc>
        <w:tc>
          <w:tcPr>
            <w:tcW w:w="2127"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100 000,000</w:t>
            </w:r>
          </w:p>
        </w:tc>
        <w:tc>
          <w:tcPr>
            <w:tcW w:w="1842"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100 000,000</w:t>
            </w:r>
          </w:p>
        </w:tc>
        <w:tc>
          <w:tcPr>
            <w:tcW w:w="1701"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100 000,000</w:t>
            </w:r>
          </w:p>
        </w:tc>
      </w:tr>
      <w:tr w:rsidR="0078634D" w:rsidRPr="001A3C2B" w:rsidTr="009C6122">
        <w:trPr>
          <w:cantSplit/>
          <w:trHeight w:val="780"/>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sidRPr="001A3C2B">
              <w:rPr>
                <w:sz w:val="24"/>
                <w:szCs w:val="24"/>
              </w:rPr>
              <w:lastRenderedPageBreak/>
              <w:t>2</w:t>
            </w:r>
          </w:p>
        </w:tc>
        <w:tc>
          <w:tcPr>
            <w:tcW w:w="3738" w:type="dxa"/>
            <w:tcBorders>
              <w:left w:val="single" w:sz="4" w:space="0" w:color="auto"/>
            </w:tcBorders>
          </w:tcPr>
          <w:p w:rsidR="0078634D" w:rsidRPr="00912B6A" w:rsidRDefault="0078634D" w:rsidP="000B3BE5">
            <w:pPr>
              <w:jc w:val="both"/>
              <w:rPr>
                <w:sz w:val="24"/>
                <w:szCs w:val="24"/>
              </w:rPr>
            </w:pPr>
            <w:r w:rsidRPr="00912B6A">
              <w:rPr>
                <w:sz w:val="24"/>
                <w:szCs w:val="24"/>
              </w:rPr>
              <w:t xml:space="preserve">Бюджетные кредиты от других бюджетов бюджетной системы Российской Федерации </w:t>
            </w:r>
          </w:p>
        </w:tc>
        <w:tc>
          <w:tcPr>
            <w:tcW w:w="2127" w:type="dxa"/>
            <w:vAlign w:val="center"/>
          </w:tcPr>
          <w:p w:rsidR="0078634D" w:rsidRPr="0078634D" w:rsidRDefault="0078634D" w:rsidP="009C6122">
            <w:pPr>
              <w:jc w:val="center"/>
              <w:rPr>
                <w:sz w:val="22"/>
                <w:szCs w:val="22"/>
              </w:rPr>
            </w:pPr>
            <w:r w:rsidRPr="0078634D">
              <w:rPr>
                <w:sz w:val="22"/>
                <w:szCs w:val="22"/>
              </w:rPr>
              <w:t>0,000</w:t>
            </w:r>
          </w:p>
        </w:tc>
        <w:tc>
          <w:tcPr>
            <w:tcW w:w="1842" w:type="dxa"/>
            <w:vAlign w:val="center"/>
          </w:tcPr>
          <w:p w:rsidR="0078634D" w:rsidRPr="0078634D" w:rsidRDefault="0078634D" w:rsidP="009C6122">
            <w:pPr>
              <w:jc w:val="center"/>
              <w:rPr>
                <w:sz w:val="22"/>
                <w:szCs w:val="22"/>
              </w:rPr>
            </w:pPr>
            <w:r w:rsidRPr="0078634D">
              <w:rPr>
                <w:sz w:val="22"/>
                <w:szCs w:val="22"/>
              </w:rPr>
              <w:t>0,000</w:t>
            </w:r>
          </w:p>
        </w:tc>
        <w:tc>
          <w:tcPr>
            <w:tcW w:w="1701" w:type="dxa"/>
            <w:vAlign w:val="center"/>
          </w:tcPr>
          <w:p w:rsidR="0078634D" w:rsidRPr="0078634D" w:rsidRDefault="0078634D" w:rsidP="009C6122">
            <w:pPr>
              <w:jc w:val="center"/>
              <w:rPr>
                <w:sz w:val="22"/>
                <w:szCs w:val="22"/>
              </w:rPr>
            </w:pPr>
            <w:r w:rsidRPr="0078634D">
              <w:rPr>
                <w:sz w:val="22"/>
                <w:szCs w:val="22"/>
              </w:rPr>
              <w:t>-100 000,000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sidRPr="001A3C2B">
              <w:rPr>
                <w:sz w:val="24"/>
                <w:szCs w:val="24"/>
              </w:rPr>
              <w:t>2.1</w:t>
            </w:r>
          </w:p>
        </w:tc>
        <w:tc>
          <w:tcPr>
            <w:tcW w:w="3738" w:type="dxa"/>
            <w:tcBorders>
              <w:left w:val="single" w:sz="4" w:space="0" w:color="auto"/>
              <w:bottom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получение</w:t>
            </w:r>
          </w:p>
        </w:tc>
        <w:tc>
          <w:tcPr>
            <w:tcW w:w="2127"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350 000,000</w:t>
            </w:r>
          </w:p>
        </w:tc>
        <w:tc>
          <w:tcPr>
            <w:tcW w:w="1842"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350 000,000</w:t>
            </w:r>
          </w:p>
        </w:tc>
        <w:tc>
          <w:tcPr>
            <w:tcW w:w="1701"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350 000,000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sidRPr="001A3C2B">
              <w:rPr>
                <w:sz w:val="24"/>
                <w:szCs w:val="24"/>
              </w:rPr>
              <w:t>2.2</w:t>
            </w:r>
          </w:p>
        </w:tc>
        <w:tc>
          <w:tcPr>
            <w:tcW w:w="3738" w:type="dxa"/>
            <w:tcBorders>
              <w:left w:val="single" w:sz="4" w:space="0" w:color="auto"/>
              <w:bottom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погашение</w:t>
            </w:r>
          </w:p>
        </w:tc>
        <w:tc>
          <w:tcPr>
            <w:tcW w:w="2127"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350 000,000</w:t>
            </w:r>
          </w:p>
        </w:tc>
        <w:tc>
          <w:tcPr>
            <w:tcW w:w="1842"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350 000,000</w:t>
            </w:r>
          </w:p>
        </w:tc>
        <w:tc>
          <w:tcPr>
            <w:tcW w:w="1701" w:type="dxa"/>
            <w:tcBorders>
              <w:bottom w:val="single" w:sz="4" w:space="0" w:color="auto"/>
            </w:tcBorders>
            <w:vAlign w:val="center"/>
          </w:tcPr>
          <w:p w:rsidR="0078634D" w:rsidRPr="0078634D" w:rsidRDefault="0078634D" w:rsidP="009C6122">
            <w:pPr>
              <w:jc w:val="center"/>
              <w:rPr>
                <w:sz w:val="22"/>
                <w:szCs w:val="22"/>
              </w:rPr>
            </w:pPr>
            <w:r w:rsidRPr="0078634D">
              <w:rPr>
                <w:sz w:val="22"/>
                <w:szCs w:val="22"/>
              </w:rPr>
              <w:t>450 000,000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sidRPr="001A3C2B">
              <w:rPr>
                <w:sz w:val="24"/>
                <w:szCs w:val="24"/>
              </w:rPr>
              <w:t>3</w:t>
            </w:r>
          </w:p>
        </w:tc>
        <w:tc>
          <w:tcPr>
            <w:tcW w:w="3738" w:type="dxa"/>
            <w:tcBorders>
              <w:top w:val="single" w:sz="4" w:space="0" w:color="auto"/>
              <w:left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 xml:space="preserve">Общий объем заимствований, направляемых на покрытие дефицита </w:t>
            </w:r>
            <w:r>
              <w:rPr>
                <w:sz w:val="24"/>
                <w:szCs w:val="24"/>
              </w:rPr>
              <w:t xml:space="preserve">районного бюджета  и  погашение муниципальных </w:t>
            </w:r>
            <w:r w:rsidRPr="001A3C2B">
              <w:rPr>
                <w:sz w:val="24"/>
                <w:szCs w:val="24"/>
              </w:rPr>
              <w:t xml:space="preserve">долговых обязательств </w:t>
            </w:r>
            <w:r>
              <w:rPr>
                <w:sz w:val="24"/>
                <w:szCs w:val="24"/>
              </w:rPr>
              <w:t>района</w:t>
            </w:r>
          </w:p>
        </w:tc>
        <w:tc>
          <w:tcPr>
            <w:tcW w:w="2127" w:type="dxa"/>
            <w:tcBorders>
              <w:top w:val="single" w:sz="4" w:space="0" w:color="auto"/>
            </w:tcBorders>
            <w:vAlign w:val="center"/>
          </w:tcPr>
          <w:p w:rsidR="0078634D" w:rsidRPr="0078634D" w:rsidRDefault="0078634D" w:rsidP="009C6122">
            <w:pPr>
              <w:jc w:val="center"/>
              <w:rPr>
                <w:sz w:val="22"/>
                <w:szCs w:val="22"/>
              </w:rPr>
            </w:pPr>
            <w:r w:rsidRPr="0078634D">
              <w:rPr>
                <w:sz w:val="22"/>
                <w:szCs w:val="22"/>
              </w:rPr>
              <w:t>0,000</w:t>
            </w:r>
          </w:p>
        </w:tc>
        <w:tc>
          <w:tcPr>
            <w:tcW w:w="1842" w:type="dxa"/>
            <w:tcBorders>
              <w:top w:val="single" w:sz="4" w:space="0" w:color="auto"/>
            </w:tcBorders>
            <w:vAlign w:val="center"/>
          </w:tcPr>
          <w:p w:rsidR="0078634D" w:rsidRPr="0078634D" w:rsidRDefault="0078634D" w:rsidP="009C6122">
            <w:pPr>
              <w:jc w:val="center"/>
              <w:rPr>
                <w:sz w:val="22"/>
                <w:szCs w:val="22"/>
              </w:rPr>
            </w:pPr>
            <w:r w:rsidRPr="0078634D">
              <w:rPr>
                <w:sz w:val="22"/>
                <w:szCs w:val="22"/>
              </w:rPr>
              <w:t>0,000</w:t>
            </w:r>
          </w:p>
        </w:tc>
        <w:tc>
          <w:tcPr>
            <w:tcW w:w="1701" w:type="dxa"/>
            <w:tcBorders>
              <w:top w:val="single" w:sz="4" w:space="0" w:color="auto"/>
            </w:tcBorders>
            <w:vAlign w:val="center"/>
          </w:tcPr>
          <w:p w:rsidR="0078634D" w:rsidRPr="0078634D" w:rsidRDefault="0078634D" w:rsidP="009C6122">
            <w:pPr>
              <w:jc w:val="center"/>
              <w:rPr>
                <w:sz w:val="22"/>
                <w:szCs w:val="22"/>
              </w:rPr>
            </w:pPr>
            <w:r w:rsidRPr="0078634D">
              <w:rPr>
                <w:sz w:val="22"/>
                <w:szCs w:val="22"/>
              </w:rPr>
              <w:t>-100 000,000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suppressAutoHyphens/>
              <w:jc w:val="center"/>
              <w:rPr>
                <w:sz w:val="24"/>
                <w:szCs w:val="24"/>
              </w:rPr>
            </w:pPr>
            <w:r w:rsidRPr="001A3C2B">
              <w:rPr>
                <w:sz w:val="24"/>
                <w:szCs w:val="24"/>
              </w:rPr>
              <w:t>3.1</w:t>
            </w:r>
          </w:p>
        </w:tc>
        <w:tc>
          <w:tcPr>
            <w:tcW w:w="3738" w:type="dxa"/>
            <w:tcBorders>
              <w:left w:val="single" w:sz="4" w:space="0" w:color="auto"/>
            </w:tcBorders>
          </w:tcPr>
          <w:p w:rsidR="0078634D" w:rsidRPr="001A3C2B" w:rsidRDefault="0078634D" w:rsidP="000B3BE5">
            <w:pPr>
              <w:tabs>
                <w:tab w:val="left" w:pos="197"/>
              </w:tabs>
              <w:suppressAutoHyphens/>
              <w:jc w:val="both"/>
              <w:rPr>
                <w:sz w:val="24"/>
                <w:szCs w:val="24"/>
              </w:rPr>
            </w:pPr>
            <w:r w:rsidRPr="001A3C2B">
              <w:rPr>
                <w:sz w:val="24"/>
                <w:szCs w:val="24"/>
              </w:rPr>
              <w:t>получение</w:t>
            </w:r>
          </w:p>
        </w:tc>
        <w:tc>
          <w:tcPr>
            <w:tcW w:w="2127" w:type="dxa"/>
            <w:vAlign w:val="center"/>
          </w:tcPr>
          <w:p w:rsidR="0078634D" w:rsidRPr="0078634D" w:rsidRDefault="0078634D" w:rsidP="009C6122">
            <w:pPr>
              <w:jc w:val="center"/>
              <w:rPr>
                <w:sz w:val="22"/>
                <w:szCs w:val="22"/>
              </w:rPr>
            </w:pPr>
            <w:r w:rsidRPr="0078634D">
              <w:rPr>
                <w:sz w:val="22"/>
                <w:szCs w:val="22"/>
              </w:rPr>
              <w:t>450 000,000</w:t>
            </w:r>
          </w:p>
        </w:tc>
        <w:tc>
          <w:tcPr>
            <w:tcW w:w="1842" w:type="dxa"/>
            <w:vAlign w:val="center"/>
          </w:tcPr>
          <w:p w:rsidR="0078634D" w:rsidRPr="0078634D" w:rsidRDefault="0078634D" w:rsidP="009C6122">
            <w:pPr>
              <w:jc w:val="center"/>
              <w:rPr>
                <w:sz w:val="22"/>
                <w:szCs w:val="22"/>
              </w:rPr>
            </w:pPr>
            <w:r w:rsidRPr="0078634D">
              <w:rPr>
                <w:sz w:val="22"/>
                <w:szCs w:val="22"/>
              </w:rPr>
              <w:t>450 000,000</w:t>
            </w:r>
          </w:p>
        </w:tc>
        <w:tc>
          <w:tcPr>
            <w:tcW w:w="1701" w:type="dxa"/>
            <w:vAlign w:val="center"/>
          </w:tcPr>
          <w:p w:rsidR="0078634D" w:rsidRPr="0078634D" w:rsidRDefault="0078634D" w:rsidP="009C6122">
            <w:pPr>
              <w:jc w:val="center"/>
              <w:rPr>
                <w:sz w:val="22"/>
                <w:szCs w:val="22"/>
              </w:rPr>
            </w:pPr>
            <w:r w:rsidRPr="0078634D">
              <w:rPr>
                <w:sz w:val="22"/>
                <w:szCs w:val="22"/>
              </w:rPr>
              <w:t>450 000,000</w:t>
            </w:r>
          </w:p>
        </w:tc>
      </w:tr>
      <w:tr w:rsidR="0078634D" w:rsidRPr="001A3C2B" w:rsidTr="009C6122">
        <w:trPr>
          <w:cantSplit/>
        </w:trPr>
        <w:tc>
          <w:tcPr>
            <w:tcW w:w="819" w:type="dxa"/>
            <w:tcBorders>
              <w:top w:val="single" w:sz="4" w:space="0" w:color="auto"/>
              <w:left w:val="single" w:sz="4" w:space="0" w:color="auto"/>
              <w:bottom w:val="single" w:sz="4" w:space="0" w:color="auto"/>
              <w:right w:val="single" w:sz="4" w:space="0" w:color="auto"/>
            </w:tcBorders>
          </w:tcPr>
          <w:p w:rsidR="0078634D" w:rsidRPr="001A3C2B" w:rsidRDefault="0078634D" w:rsidP="000B3BE5">
            <w:pPr>
              <w:tabs>
                <w:tab w:val="left" w:pos="197"/>
              </w:tabs>
              <w:jc w:val="center"/>
              <w:rPr>
                <w:sz w:val="24"/>
                <w:szCs w:val="24"/>
              </w:rPr>
            </w:pPr>
            <w:r w:rsidRPr="001A3C2B">
              <w:rPr>
                <w:sz w:val="24"/>
                <w:szCs w:val="24"/>
              </w:rPr>
              <w:t>3.2</w:t>
            </w:r>
          </w:p>
        </w:tc>
        <w:tc>
          <w:tcPr>
            <w:tcW w:w="3738" w:type="dxa"/>
            <w:tcBorders>
              <w:left w:val="single" w:sz="4" w:space="0" w:color="auto"/>
            </w:tcBorders>
          </w:tcPr>
          <w:p w:rsidR="0078634D" w:rsidRPr="001A3C2B" w:rsidRDefault="0078634D" w:rsidP="000B3BE5">
            <w:pPr>
              <w:tabs>
                <w:tab w:val="left" w:pos="197"/>
              </w:tabs>
              <w:jc w:val="both"/>
              <w:rPr>
                <w:sz w:val="24"/>
                <w:szCs w:val="24"/>
              </w:rPr>
            </w:pPr>
            <w:r w:rsidRPr="001A3C2B">
              <w:rPr>
                <w:sz w:val="24"/>
                <w:szCs w:val="24"/>
              </w:rPr>
              <w:t>погашение</w:t>
            </w:r>
          </w:p>
        </w:tc>
        <w:tc>
          <w:tcPr>
            <w:tcW w:w="2127" w:type="dxa"/>
            <w:vAlign w:val="center"/>
          </w:tcPr>
          <w:p w:rsidR="0078634D" w:rsidRPr="0078634D" w:rsidRDefault="0078634D" w:rsidP="009C6122">
            <w:pPr>
              <w:jc w:val="center"/>
              <w:rPr>
                <w:sz w:val="22"/>
                <w:szCs w:val="22"/>
              </w:rPr>
            </w:pPr>
            <w:r w:rsidRPr="0078634D">
              <w:rPr>
                <w:sz w:val="22"/>
                <w:szCs w:val="22"/>
              </w:rPr>
              <w:t>450 000,000</w:t>
            </w:r>
          </w:p>
        </w:tc>
        <w:tc>
          <w:tcPr>
            <w:tcW w:w="1842" w:type="dxa"/>
            <w:vAlign w:val="center"/>
          </w:tcPr>
          <w:p w:rsidR="0078634D" w:rsidRPr="0078634D" w:rsidRDefault="0078634D" w:rsidP="009C6122">
            <w:pPr>
              <w:jc w:val="center"/>
              <w:rPr>
                <w:sz w:val="22"/>
                <w:szCs w:val="22"/>
              </w:rPr>
            </w:pPr>
            <w:r w:rsidRPr="0078634D">
              <w:rPr>
                <w:sz w:val="22"/>
                <w:szCs w:val="22"/>
              </w:rPr>
              <w:t>450 000,000</w:t>
            </w:r>
          </w:p>
        </w:tc>
        <w:tc>
          <w:tcPr>
            <w:tcW w:w="1701" w:type="dxa"/>
            <w:vAlign w:val="center"/>
          </w:tcPr>
          <w:p w:rsidR="0078634D" w:rsidRPr="0078634D" w:rsidRDefault="0078634D" w:rsidP="009C6122">
            <w:pPr>
              <w:jc w:val="center"/>
              <w:rPr>
                <w:sz w:val="22"/>
                <w:szCs w:val="22"/>
              </w:rPr>
            </w:pPr>
            <w:r w:rsidRPr="0078634D">
              <w:rPr>
                <w:sz w:val="22"/>
                <w:szCs w:val="22"/>
              </w:rPr>
              <w:t>550 000,000</w:t>
            </w:r>
          </w:p>
        </w:tc>
      </w:tr>
    </w:tbl>
    <w:p w:rsidR="00896C89" w:rsidRDefault="00896C89" w:rsidP="00896C89">
      <w:pPr>
        <w:jc w:val="both"/>
        <w:rPr>
          <w:sz w:val="24"/>
          <w:szCs w:val="24"/>
        </w:rPr>
      </w:pPr>
    </w:p>
    <w:p w:rsidR="00606F68" w:rsidRDefault="00606F68" w:rsidP="00606F68">
      <w:pPr>
        <w:autoSpaceDE w:val="0"/>
        <w:autoSpaceDN w:val="0"/>
        <w:adjustRightInd w:val="0"/>
        <w:ind w:firstLine="567"/>
        <w:jc w:val="both"/>
        <w:rPr>
          <w:sz w:val="28"/>
          <w:szCs w:val="28"/>
        </w:rPr>
      </w:pPr>
      <w:r>
        <w:rPr>
          <w:sz w:val="28"/>
          <w:szCs w:val="28"/>
        </w:rPr>
        <w:t xml:space="preserve">В материалах к Проекту </w:t>
      </w:r>
      <w:r w:rsidR="00797D22">
        <w:rPr>
          <w:sz w:val="28"/>
          <w:szCs w:val="28"/>
        </w:rPr>
        <w:t>решения о бюджете,</w:t>
      </w:r>
      <w:r>
        <w:rPr>
          <w:sz w:val="28"/>
          <w:szCs w:val="28"/>
        </w:rPr>
        <w:t xml:space="preserve"> в таблице «</w:t>
      </w:r>
      <w:r w:rsidRPr="00606F68">
        <w:rPr>
          <w:sz w:val="28"/>
          <w:szCs w:val="28"/>
        </w:rPr>
        <w:t>Оценка ожидаемого исполнения районного и консолидированного бюджета Туруханского района за 2015 год</w:t>
      </w:r>
      <w:r>
        <w:rPr>
          <w:sz w:val="28"/>
          <w:szCs w:val="28"/>
        </w:rPr>
        <w:t xml:space="preserve">» на конец 2015 года планируется остаток непогашенного бюджетного кредита в сумме 478 995,000 тыс.руб. </w:t>
      </w:r>
    </w:p>
    <w:p w:rsidR="007815B0" w:rsidRDefault="00910EA6" w:rsidP="00896C89">
      <w:pPr>
        <w:autoSpaceDE w:val="0"/>
        <w:autoSpaceDN w:val="0"/>
        <w:adjustRightInd w:val="0"/>
        <w:ind w:firstLine="700"/>
        <w:jc w:val="both"/>
        <w:rPr>
          <w:sz w:val="28"/>
          <w:szCs w:val="28"/>
        </w:rPr>
      </w:pPr>
      <w:r>
        <w:rPr>
          <w:sz w:val="28"/>
          <w:szCs w:val="28"/>
        </w:rPr>
        <w:t>В Проекте решения</w:t>
      </w:r>
      <w:r w:rsidR="00797D22">
        <w:rPr>
          <w:sz w:val="28"/>
          <w:szCs w:val="28"/>
        </w:rPr>
        <w:t xml:space="preserve"> о бюджете</w:t>
      </w:r>
      <w:r>
        <w:rPr>
          <w:sz w:val="28"/>
          <w:szCs w:val="28"/>
        </w:rPr>
        <w:t xml:space="preserve"> планируемый объем заимствований на 2016 год составляет 450 000,000 тыс.руб. На конец года планируется полное погашение привлеченных кредитных средств.</w:t>
      </w:r>
    </w:p>
    <w:p w:rsidR="00DB0430" w:rsidRDefault="00DB0430" w:rsidP="00DB0430">
      <w:pPr>
        <w:autoSpaceDE w:val="0"/>
        <w:autoSpaceDN w:val="0"/>
        <w:adjustRightInd w:val="0"/>
        <w:ind w:firstLine="700"/>
        <w:jc w:val="both"/>
        <w:rPr>
          <w:sz w:val="28"/>
          <w:szCs w:val="28"/>
        </w:rPr>
      </w:pPr>
      <w:r>
        <w:rPr>
          <w:sz w:val="28"/>
          <w:szCs w:val="28"/>
        </w:rPr>
        <w:t>На 2017 год планируемый объем заимствований составляет 450 000,000 тыс.руб.</w:t>
      </w:r>
      <w:r w:rsidRPr="00DB0430">
        <w:rPr>
          <w:sz w:val="28"/>
          <w:szCs w:val="28"/>
        </w:rPr>
        <w:t xml:space="preserve"> </w:t>
      </w:r>
      <w:r>
        <w:rPr>
          <w:sz w:val="28"/>
          <w:szCs w:val="28"/>
        </w:rPr>
        <w:t>На конец года планируется полное погашение привлеченных кредитных средств.</w:t>
      </w:r>
    </w:p>
    <w:p w:rsidR="00DB0430" w:rsidRDefault="00DB0430" w:rsidP="00DB0430">
      <w:pPr>
        <w:autoSpaceDE w:val="0"/>
        <w:autoSpaceDN w:val="0"/>
        <w:adjustRightInd w:val="0"/>
        <w:ind w:firstLine="700"/>
        <w:jc w:val="both"/>
        <w:rPr>
          <w:sz w:val="28"/>
          <w:szCs w:val="28"/>
        </w:rPr>
      </w:pPr>
      <w:r>
        <w:rPr>
          <w:sz w:val="28"/>
          <w:szCs w:val="28"/>
        </w:rPr>
        <w:t xml:space="preserve">На 2018 год планируемый объем заимствований составляет </w:t>
      </w:r>
      <w:r w:rsidR="00606F68">
        <w:rPr>
          <w:sz w:val="28"/>
          <w:szCs w:val="28"/>
        </w:rPr>
        <w:t>4</w:t>
      </w:r>
      <w:r>
        <w:rPr>
          <w:sz w:val="28"/>
          <w:szCs w:val="28"/>
        </w:rPr>
        <w:t>50 000,000 тыс.руб.</w:t>
      </w:r>
      <w:r w:rsidRPr="00DB0430">
        <w:rPr>
          <w:sz w:val="28"/>
          <w:szCs w:val="28"/>
        </w:rPr>
        <w:t xml:space="preserve"> </w:t>
      </w:r>
      <w:r>
        <w:rPr>
          <w:sz w:val="28"/>
          <w:szCs w:val="28"/>
        </w:rPr>
        <w:t xml:space="preserve">На конец </w:t>
      </w:r>
      <w:r w:rsidR="00797D22">
        <w:rPr>
          <w:sz w:val="28"/>
          <w:szCs w:val="28"/>
        </w:rPr>
        <w:t>года планируется погашение прив</w:t>
      </w:r>
      <w:r>
        <w:rPr>
          <w:sz w:val="28"/>
          <w:szCs w:val="28"/>
        </w:rPr>
        <w:t>леченных кредитных средств</w:t>
      </w:r>
      <w:r w:rsidR="00606F68">
        <w:rPr>
          <w:sz w:val="28"/>
          <w:szCs w:val="28"/>
        </w:rPr>
        <w:t xml:space="preserve"> в сумме 550 000,000 тыс.руб</w:t>
      </w:r>
      <w:r>
        <w:rPr>
          <w:sz w:val="28"/>
          <w:szCs w:val="28"/>
        </w:rPr>
        <w:t>.</w:t>
      </w:r>
    </w:p>
    <w:p w:rsidR="00910EA6" w:rsidRDefault="00910EA6" w:rsidP="00896C89">
      <w:pPr>
        <w:autoSpaceDE w:val="0"/>
        <w:autoSpaceDN w:val="0"/>
        <w:adjustRightInd w:val="0"/>
        <w:ind w:firstLine="700"/>
        <w:jc w:val="both"/>
        <w:rPr>
          <w:sz w:val="28"/>
          <w:szCs w:val="28"/>
        </w:rPr>
      </w:pPr>
    </w:p>
    <w:p w:rsidR="000D5827" w:rsidRDefault="000D5827" w:rsidP="00896C89">
      <w:pPr>
        <w:autoSpaceDE w:val="0"/>
        <w:autoSpaceDN w:val="0"/>
        <w:adjustRightInd w:val="0"/>
        <w:ind w:firstLine="700"/>
        <w:jc w:val="both"/>
        <w:rPr>
          <w:sz w:val="28"/>
          <w:szCs w:val="28"/>
        </w:rPr>
      </w:pPr>
      <w:r>
        <w:rPr>
          <w:sz w:val="28"/>
          <w:szCs w:val="28"/>
        </w:rPr>
        <w:t>Предельный объем муниципального долга</w:t>
      </w:r>
      <w:r w:rsidR="004871E7">
        <w:rPr>
          <w:sz w:val="28"/>
          <w:szCs w:val="28"/>
        </w:rPr>
        <w:t>.</w:t>
      </w:r>
      <w:r w:rsidR="00461ACB">
        <w:rPr>
          <w:sz w:val="28"/>
          <w:szCs w:val="28"/>
        </w:rPr>
        <w:t xml:space="preserve"> </w:t>
      </w:r>
    </w:p>
    <w:p w:rsidR="000D5827" w:rsidRDefault="000D5827" w:rsidP="00896C89">
      <w:pPr>
        <w:autoSpaceDE w:val="0"/>
        <w:autoSpaceDN w:val="0"/>
        <w:adjustRightInd w:val="0"/>
        <w:ind w:firstLine="700"/>
        <w:jc w:val="both"/>
        <w:rPr>
          <w:sz w:val="28"/>
          <w:szCs w:val="28"/>
        </w:rPr>
      </w:pPr>
    </w:p>
    <w:p w:rsidR="00896C89" w:rsidRPr="00FE08E4" w:rsidRDefault="00370059" w:rsidP="00896C89">
      <w:pPr>
        <w:autoSpaceDE w:val="0"/>
        <w:autoSpaceDN w:val="0"/>
        <w:adjustRightInd w:val="0"/>
        <w:ind w:firstLine="700"/>
        <w:jc w:val="both"/>
        <w:rPr>
          <w:b/>
          <w:sz w:val="28"/>
          <w:szCs w:val="28"/>
        </w:rPr>
      </w:pPr>
      <w:r w:rsidRPr="00FE08E4">
        <w:rPr>
          <w:b/>
          <w:sz w:val="28"/>
          <w:szCs w:val="28"/>
        </w:rPr>
        <w:t xml:space="preserve">Указанные </w:t>
      </w:r>
      <w:r w:rsidR="00896C89" w:rsidRPr="00FE08E4">
        <w:rPr>
          <w:b/>
          <w:sz w:val="28"/>
          <w:szCs w:val="28"/>
        </w:rPr>
        <w:t>в</w:t>
      </w:r>
      <w:r w:rsidR="00E76CF1" w:rsidRPr="00FE08E4">
        <w:rPr>
          <w:b/>
          <w:sz w:val="28"/>
          <w:szCs w:val="28"/>
        </w:rPr>
        <w:t xml:space="preserve"> </w:t>
      </w:r>
      <w:r w:rsidR="004871E7" w:rsidRPr="00FE08E4">
        <w:rPr>
          <w:b/>
          <w:sz w:val="28"/>
          <w:szCs w:val="28"/>
        </w:rPr>
        <w:t>пп.</w:t>
      </w:r>
      <w:r w:rsidR="000B3BE5" w:rsidRPr="00FE08E4">
        <w:rPr>
          <w:b/>
          <w:sz w:val="28"/>
          <w:szCs w:val="28"/>
        </w:rPr>
        <w:t>3</w:t>
      </w:r>
      <w:r w:rsidR="00E76CF1" w:rsidRPr="00FE08E4">
        <w:rPr>
          <w:b/>
          <w:sz w:val="28"/>
          <w:szCs w:val="28"/>
        </w:rPr>
        <w:t xml:space="preserve"> п</w:t>
      </w:r>
      <w:r w:rsidR="004871E7" w:rsidRPr="00FE08E4">
        <w:rPr>
          <w:b/>
          <w:sz w:val="28"/>
          <w:szCs w:val="28"/>
        </w:rPr>
        <w:t>.</w:t>
      </w:r>
      <w:r w:rsidR="006F3E70" w:rsidRPr="00FE08E4">
        <w:rPr>
          <w:b/>
          <w:sz w:val="28"/>
          <w:szCs w:val="28"/>
        </w:rPr>
        <w:t xml:space="preserve"> 29</w:t>
      </w:r>
      <w:r w:rsidR="00E76CF1" w:rsidRPr="00FE08E4">
        <w:rPr>
          <w:b/>
          <w:sz w:val="28"/>
          <w:szCs w:val="28"/>
        </w:rPr>
        <w:t xml:space="preserve"> </w:t>
      </w:r>
      <w:r w:rsidR="00896C89" w:rsidRPr="00FE08E4">
        <w:rPr>
          <w:b/>
          <w:sz w:val="28"/>
          <w:szCs w:val="28"/>
        </w:rPr>
        <w:t>Проект</w:t>
      </w:r>
      <w:r w:rsidR="00E76CF1" w:rsidRPr="00FE08E4">
        <w:rPr>
          <w:b/>
          <w:sz w:val="28"/>
          <w:szCs w:val="28"/>
        </w:rPr>
        <w:t>а</w:t>
      </w:r>
      <w:r w:rsidR="00896C89" w:rsidRPr="00FE08E4">
        <w:rPr>
          <w:b/>
          <w:sz w:val="28"/>
          <w:szCs w:val="28"/>
        </w:rPr>
        <w:t xml:space="preserve"> решения параметры предельного объема муниципального долга Туруханского района в сумме:</w:t>
      </w:r>
    </w:p>
    <w:p w:rsidR="00896C89" w:rsidRPr="00FE08E4" w:rsidRDefault="006F3E70" w:rsidP="00896C89">
      <w:pPr>
        <w:autoSpaceDE w:val="0"/>
        <w:autoSpaceDN w:val="0"/>
        <w:adjustRightInd w:val="0"/>
        <w:ind w:firstLine="700"/>
        <w:jc w:val="both"/>
        <w:rPr>
          <w:b/>
          <w:sz w:val="28"/>
          <w:szCs w:val="28"/>
        </w:rPr>
      </w:pPr>
      <w:r w:rsidRPr="00FE08E4">
        <w:rPr>
          <w:b/>
          <w:sz w:val="28"/>
          <w:szCs w:val="28"/>
        </w:rPr>
        <w:t>595,404</w:t>
      </w:r>
      <w:r w:rsidR="00896C89" w:rsidRPr="00FE08E4">
        <w:rPr>
          <w:b/>
          <w:sz w:val="28"/>
          <w:szCs w:val="28"/>
        </w:rPr>
        <w:t xml:space="preserve"> тыс. руб</w:t>
      </w:r>
      <w:r w:rsidR="00826B0E" w:rsidRPr="00FE08E4">
        <w:rPr>
          <w:b/>
          <w:sz w:val="28"/>
          <w:szCs w:val="28"/>
        </w:rPr>
        <w:t>.</w:t>
      </w:r>
      <w:r w:rsidR="00896C89" w:rsidRPr="00FE08E4">
        <w:rPr>
          <w:b/>
          <w:sz w:val="28"/>
          <w:szCs w:val="28"/>
        </w:rPr>
        <w:t xml:space="preserve"> на 201</w:t>
      </w:r>
      <w:r w:rsidRPr="00FE08E4">
        <w:rPr>
          <w:b/>
          <w:sz w:val="28"/>
          <w:szCs w:val="28"/>
        </w:rPr>
        <w:t>6</w:t>
      </w:r>
      <w:r w:rsidR="00896C89" w:rsidRPr="00FE08E4">
        <w:rPr>
          <w:b/>
          <w:sz w:val="28"/>
          <w:szCs w:val="28"/>
        </w:rPr>
        <w:t> год;</w:t>
      </w:r>
    </w:p>
    <w:p w:rsidR="00896C89" w:rsidRPr="00FE08E4" w:rsidRDefault="006F3E70" w:rsidP="00896C89">
      <w:pPr>
        <w:autoSpaceDE w:val="0"/>
        <w:autoSpaceDN w:val="0"/>
        <w:adjustRightInd w:val="0"/>
        <w:ind w:firstLine="700"/>
        <w:jc w:val="both"/>
        <w:rPr>
          <w:b/>
          <w:sz w:val="28"/>
          <w:szCs w:val="28"/>
        </w:rPr>
      </w:pPr>
      <w:r w:rsidRPr="00FE08E4">
        <w:rPr>
          <w:b/>
          <w:sz w:val="28"/>
          <w:szCs w:val="28"/>
        </w:rPr>
        <w:t>665,428</w:t>
      </w:r>
      <w:r w:rsidR="00826B0E" w:rsidRPr="00FE08E4">
        <w:rPr>
          <w:b/>
          <w:sz w:val="28"/>
          <w:szCs w:val="28"/>
        </w:rPr>
        <w:t xml:space="preserve"> </w:t>
      </w:r>
      <w:r w:rsidR="00896C89" w:rsidRPr="00FE08E4">
        <w:rPr>
          <w:b/>
          <w:sz w:val="28"/>
          <w:szCs w:val="28"/>
        </w:rPr>
        <w:t>тыс. руб</w:t>
      </w:r>
      <w:r w:rsidR="00826B0E" w:rsidRPr="00FE08E4">
        <w:rPr>
          <w:b/>
          <w:sz w:val="28"/>
          <w:szCs w:val="28"/>
        </w:rPr>
        <w:t>.</w:t>
      </w:r>
      <w:r w:rsidR="00896C89" w:rsidRPr="00FE08E4">
        <w:rPr>
          <w:b/>
          <w:sz w:val="28"/>
          <w:szCs w:val="28"/>
        </w:rPr>
        <w:t xml:space="preserve"> на 201</w:t>
      </w:r>
      <w:r w:rsidRPr="00FE08E4">
        <w:rPr>
          <w:b/>
          <w:sz w:val="28"/>
          <w:szCs w:val="28"/>
        </w:rPr>
        <w:t>7</w:t>
      </w:r>
      <w:r w:rsidR="00896C89" w:rsidRPr="00FE08E4">
        <w:rPr>
          <w:b/>
          <w:sz w:val="28"/>
          <w:szCs w:val="28"/>
        </w:rPr>
        <w:t> год;</w:t>
      </w:r>
    </w:p>
    <w:p w:rsidR="00896C89" w:rsidRPr="00FE08E4" w:rsidRDefault="006F3E70" w:rsidP="00896C89">
      <w:pPr>
        <w:autoSpaceDE w:val="0"/>
        <w:autoSpaceDN w:val="0"/>
        <w:adjustRightInd w:val="0"/>
        <w:ind w:firstLine="700"/>
        <w:jc w:val="both"/>
        <w:rPr>
          <w:b/>
          <w:sz w:val="28"/>
          <w:szCs w:val="28"/>
        </w:rPr>
      </w:pPr>
      <w:r w:rsidRPr="00FE08E4">
        <w:rPr>
          <w:b/>
          <w:sz w:val="28"/>
          <w:szCs w:val="28"/>
        </w:rPr>
        <w:t>736,258</w:t>
      </w:r>
      <w:r w:rsidR="00896C89" w:rsidRPr="00FE08E4">
        <w:rPr>
          <w:b/>
          <w:sz w:val="28"/>
          <w:szCs w:val="28"/>
        </w:rPr>
        <w:t xml:space="preserve"> тыс. руб</w:t>
      </w:r>
      <w:r w:rsidR="00826B0E" w:rsidRPr="00FE08E4">
        <w:rPr>
          <w:b/>
          <w:sz w:val="28"/>
          <w:szCs w:val="28"/>
        </w:rPr>
        <w:t>.</w:t>
      </w:r>
      <w:r w:rsidR="00896C89" w:rsidRPr="00FE08E4">
        <w:rPr>
          <w:b/>
          <w:sz w:val="28"/>
          <w:szCs w:val="28"/>
        </w:rPr>
        <w:t xml:space="preserve"> на 201</w:t>
      </w:r>
      <w:r w:rsidRPr="00FE08E4">
        <w:rPr>
          <w:b/>
          <w:sz w:val="28"/>
          <w:szCs w:val="28"/>
        </w:rPr>
        <w:t>8</w:t>
      </w:r>
      <w:r w:rsidR="00896C89" w:rsidRPr="00FE08E4">
        <w:rPr>
          <w:b/>
          <w:sz w:val="28"/>
          <w:szCs w:val="28"/>
        </w:rPr>
        <w:t> год</w:t>
      </w:r>
      <w:r w:rsidR="00370059" w:rsidRPr="00FE08E4">
        <w:rPr>
          <w:b/>
          <w:sz w:val="28"/>
          <w:szCs w:val="28"/>
        </w:rPr>
        <w:t>,</w:t>
      </w:r>
    </w:p>
    <w:p w:rsidR="00370059" w:rsidRDefault="00370059" w:rsidP="00370059">
      <w:pPr>
        <w:autoSpaceDE w:val="0"/>
        <w:autoSpaceDN w:val="0"/>
        <w:adjustRightInd w:val="0"/>
        <w:jc w:val="both"/>
        <w:rPr>
          <w:b/>
          <w:sz w:val="28"/>
          <w:szCs w:val="28"/>
        </w:rPr>
      </w:pPr>
      <w:r w:rsidRPr="00FE08E4">
        <w:rPr>
          <w:b/>
          <w:sz w:val="28"/>
          <w:szCs w:val="28"/>
        </w:rPr>
        <w:t>не соответству</w:t>
      </w:r>
      <w:r w:rsidR="00C43D28">
        <w:rPr>
          <w:b/>
          <w:sz w:val="28"/>
          <w:szCs w:val="28"/>
        </w:rPr>
        <w:t>ю</w:t>
      </w:r>
      <w:r w:rsidRPr="00FE08E4">
        <w:rPr>
          <w:b/>
          <w:sz w:val="28"/>
          <w:szCs w:val="28"/>
        </w:rPr>
        <w:t xml:space="preserve">т </w:t>
      </w:r>
      <w:r w:rsidR="00B34567" w:rsidRPr="00FE08E4">
        <w:rPr>
          <w:b/>
          <w:sz w:val="28"/>
          <w:szCs w:val="28"/>
        </w:rPr>
        <w:t xml:space="preserve">расчетному </w:t>
      </w:r>
      <w:r w:rsidRPr="00FE08E4">
        <w:rPr>
          <w:b/>
          <w:sz w:val="28"/>
          <w:szCs w:val="28"/>
        </w:rPr>
        <w:t>предельному объему муниципального долга</w:t>
      </w:r>
      <w:r w:rsidR="00B34567" w:rsidRPr="00FE08E4">
        <w:rPr>
          <w:b/>
          <w:sz w:val="28"/>
          <w:szCs w:val="28"/>
        </w:rPr>
        <w:t xml:space="preserve"> (таблица № </w:t>
      </w:r>
      <w:r w:rsidR="00797D22" w:rsidRPr="00FE08E4">
        <w:rPr>
          <w:b/>
          <w:sz w:val="28"/>
          <w:szCs w:val="28"/>
        </w:rPr>
        <w:t>1</w:t>
      </w:r>
      <w:r w:rsidR="0018013B">
        <w:rPr>
          <w:b/>
          <w:sz w:val="28"/>
          <w:szCs w:val="28"/>
        </w:rPr>
        <w:t>6</w:t>
      </w:r>
      <w:r w:rsidR="00B34567" w:rsidRPr="00FE08E4">
        <w:rPr>
          <w:b/>
          <w:sz w:val="28"/>
          <w:szCs w:val="28"/>
        </w:rPr>
        <w:t xml:space="preserve"> )</w:t>
      </w:r>
      <w:r w:rsidRPr="00FE08E4">
        <w:rPr>
          <w:b/>
          <w:sz w:val="28"/>
          <w:szCs w:val="28"/>
        </w:rPr>
        <w:t>.</w:t>
      </w:r>
    </w:p>
    <w:p w:rsidR="00C43D28" w:rsidRPr="00FE08E4" w:rsidRDefault="00C43D28" w:rsidP="00370059">
      <w:pPr>
        <w:autoSpaceDE w:val="0"/>
        <w:autoSpaceDN w:val="0"/>
        <w:adjustRightInd w:val="0"/>
        <w:jc w:val="both"/>
        <w:rPr>
          <w:b/>
          <w:sz w:val="28"/>
          <w:szCs w:val="28"/>
        </w:rPr>
      </w:pPr>
    </w:p>
    <w:tbl>
      <w:tblPr>
        <w:tblW w:w="10218" w:type="dxa"/>
        <w:tblInd w:w="96" w:type="dxa"/>
        <w:tblLayout w:type="fixed"/>
        <w:tblLook w:val="04A0"/>
      </w:tblPr>
      <w:tblGrid>
        <w:gridCol w:w="4832"/>
        <w:gridCol w:w="1843"/>
        <w:gridCol w:w="1842"/>
        <w:gridCol w:w="1701"/>
      </w:tblGrid>
      <w:tr w:rsidR="00370059" w:rsidRPr="00DA2B13" w:rsidTr="00797D22">
        <w:trPr>
          <w:trHeight w:val="360"/>
        </w:trPr>
        <w:tc>
          <w:tcPr>
            <w:tcW w:w="10218" w:type="dxa"/>
            <w:gridSpan w:val="4"/>
            <w:tcBorders>
              <w:top w:val="nil"/>
              <w:left w:val="nil"/>
              <w:bottom w:val="nil"/>
              <w:right w:val="nil"/>
            </w:tcBorders>
            <w:shd w:val="clear" w:color="auto" w:fill="auto"/>
            <w:vAlign w:val="center"/>
            <w:hideMark/>
          </w:tcPr>
          <w:p w:rsidR="00370059" w:rsidRPr="00DA2B13" w:rsidRDefault="00370059" w:rsidP="00370059">
            <w:pPr>
              <w:jc w:val="center"/>
              <w:rPr>
                <w:bCs/>
                <w:sz w:val="28"/>
                <w:szCs w:val="28"/>
              </w:rPr>
            </w:pPr>
            <w:r>
              <w:rPr>
                <w:bCs/>
                <w:sz w:val="28"/>
                <w:szCs w:val="28"/>
              </w:rPr>
              <w:t>Расчет предельного объема муниципального долга</w:t>
            </w:r>
          </w:p>
        </w:tc>
      </w:tr>
      <w:tr w:rsidR="00370059" w:rsidRPr="00DA2B13" w:rsidTr="00797D22">
        <w:trPr>
          <w:trHeight w:val="360"/>
        </w:trPr>
        <w:tc>
          <w:tcPr>
            <w:tcW w:w="10218" w:type="dxa"/>
            <w:gridSpan w:val="4"/>
            <w:tcBorders>
              <w:top w:val="nil"/>
              <w:left w:val="nil"/>
              <w:bottom w:val="nil"/>
              <w:right w:val="nil"/>
            </w:tcBorders>
            <w:shd w:val="clear" w:color="auto" w:fill="auto"/>
            <w:vAlign w:val="center"/>
            <w:hideMark/>
          </w:tcPr>
          <w:p w:rsidR="00370059" w:rsidRPr="00DA2B13" w:rsidRDefault="00370059" w:rsidP="0018013B">
            <w:pPr>
              <w:jc w:val="right"/>
              <w:rPr>
                <w:bCs/>
                <w:sz w:val="28"/>
                <w:szCs w:val="28"/>
              </w:rPr>
            </w:pPr>
            <w:r w:rsidRPr="00DA2B13">
              <w:rPr>
                <w:bCs/>
                <w:sz w:val="28"/>
                <w:szCs w:val="28"/>
              </w:rPr>
              <w:t xml:space="preserve">Таблица № </w:t>
            </w:r>
            <w:r w:rsidR="004871E7">
              <w:rPr>
                <w:bCs/>
                <w:sz w:val="28"/>
                <w:szCs w:val="28"/>
              </w:rPr>
              <w:t>1</w:t>
            </w:r>
            <w:r w:rsidR="0018013B">
              <w:rPr>
                <w:bCs/>
                <w:sz w:val="28"/>
                <w:szCs w:val="28"/>
              </w:rPr>
              <w:t>6</w:t>
            </w:r>
            <w:r>
              <w:rPr>
                <w:bCs/>
                <w:sz w:val="28"/>
                <w:szCs w:val="28"/>
              </w:rPr>
              <w:t xml:space="preserve"> </w:t>
            </w:r>
          </w:p>
        </w:tc>
      </w:tr>
      <w:tr w:rsidR="00370059" w:rsidRPr="00DA2B13" w:rsidTr="00797D22">
        <w:trPr>
          <w:trHeight w:val="312"/>
        </w:trPr>
        <w:tc>
          <w:tcPr>
            <w:tcW w:w="4832" w:type="dxa"/>
            <w:tcBorders>
              <w:top w:val="nil"/>
              <w:left w:val="nil"/>
              <w:bottom w:val="nil"/>
              <w:right w:val="nil"/>
            </w:tcBorders>
            <w:shd w:val="clear" w:color="auto" w:fill="auto"/>
            <w:noWrap/>
            <w:vAlign w:val="bottom"/>
            <w:hideMark/>
          </w:tcPr>
          <w:p w:rsidR="00370059" w:rsidRPr="00DA2B13" w:rsidRDefault="00370059" w:rsidP="0017365B">
            <w:pPr>
              <w:rPr>
                <w:rFonts w:ascii="Arial CYR" w:hAnsi="Arial CYR" w:cs="Arial CYR"/>
                <w:sz w:val="28"/>
                <w:szCs w:val="28"/>
              </w:rPr>
            </w:pPr>
          </w:p>
        </w:tc>
        <w:tc>
          <w:tcPr>
            <w:tcW w:w="1843" w:type="dxa"/>
            <w:tcBorders>
              <w:top w:val="nil"/>
              <w:left w:val="nil"/>
              <w:bottom w:val="nil"/>
              <w:right w:val="nil"/>
            </w:tcBorders>
            <w:shd w:val="clear" w:color="auto" w:fill="auto"/>
            <w:noWrap/>
            <w:vAlign w:val="bottom"/>
            <w:hideMark/>
          </w:tcPr>
          <w:p w:rsidR="00370059" w:rsidRPr="00DA2B13" w:rsidRDefault="00370059" w:rsidP="0017365B">
            <w:pPr>
              <w:jc w:val="right"/>
              <w:rPr>
                <w:rFonts w:ascii="Arial CYR" w:hAnsi="Arial CYR" w:cs="Arial CYR"/>
                <w:b/>
                <w:bCs/>
                <w:sz w:val="28"/>
                <w:szCs w:val="28"/>
              </w:rPr>
            </w:pPr>
          </w:p>
        </w:tc>
        <w:tc>
          <w:tcPr>
            <w:tcW w:w="1842" w:type="dxa"/>
            <w:tcBorders>
              <w:top w:val="nil"/>
              <w:left w:val="nil"/>
              <w:bottom w:val="nil"/>
              <w:right w:val="nil"/>
            </w:tcBorders>
            <w:shd w:val="clear" w:color="auto" w:fill="auto"/>
            <w:noWrap/>
            <w:vAlign w:val="bottom"/>
            <w:hideMark/>
          </w:tcPr>
          <w:p w:rsidR="00370059" w:rsidRPr="00DA2B13" w:rsidRDefault="00370059" w:rsidP="0017365B">
            <w:pPr>
              <w:jc w:val="right"/>
              <w:rPr>
                <w:rFonts w:ascii="Arial CYR" w:hAnsi="Arial CYR" w:cs="Arial CYR"/>
                <w:b/>
                <w:bCs/>
                <w:sz w:val="28"/>
                <w:szCs w:val="28"/>
              </w:rPr>
            </w:pPr>
          </w:p>
        </w:tc>
        <w:tc>
          <w:tcPr>
            <w:tcW w:w="1701" w:type="dxa"/>
            <w:tcBorders>
              <w:top w:val="nil"/>
              <w:left w:val="nil"/>
              <w:bottom w:val="nil"/>
              <w:right w:val="nil"/>
            </w:tcBorders>
            <w:shd w:val="clear" w:color="auto" w:fill="auto"/>
            <w:noWrap/>
            <w:vAlign w:val="bottom"/>
            <w:hideMark/>
          </w:tcPr>
          <w:p w:rsidR="00370059" w:rsidRPr="00DA2B13" w:rsidRDefault="00370059" w:rsidP="0017365B">
            <w:pPr>
              <w:jc w:val="right"/>
              <w:rPr>
                <w:sz w:val="28"/>
                <w:szCs w:val="28"/>
              </w:rPr>
            </w:pPr>
            <w:r w:rsidRPr="00DA2B13">
              <w:rPr>
                <w:sz w:val="28"/>
                <w:szCs w:val="28"/>
              </w:rPr>
              <w:t>(тыс.руб.)</w:t>
            </w:r>
          </w:p>
        </w:tc>
      </w:tr>
      <w:tr w:rsidR="00370059" w:rsidRPr="00DA2B13" w:rsidTr="00797D22">
        <w:trPr>
          <w:trHeight w:val="645"/>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059" w:rsidRPr="00DA2B13" w:rsidRDefault="00370059" w:rsidP="0017365B">
            <w:pPr>
              <w:jc w:val="center"/>
              <w:rPr>
                <w:b/>
                <w:bCs/>
              </w:rPr>
            </w:pPr>
            <w:r w:rsidRPr="00DA2B13">
              <w:rPr>
                <w:b/>
                <w:bCs/>
              </w:rPr>
              <w:t>Вид задолженности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70059" w:rsidRPr="00DA2B13" w:rsidRDefault="00370059" w:rsidP="0017365B">
            <w:pPr>
              <w:jc w:val="center"/>
              <w:rPr>
                <w:b/>
                <w:bCs/>
              </w:rPr>
            </w:pPr>
            <w:r>
              <w:rPr>
                <w:b/>
                <w:bCs/>
              </w:rPr>
              <w:t>2016</w:t>
            </w:r>
            <w:r w:rsidRPr="00DA2B13">
              <w:rPr>
                <w:b/>
                <w:bCs/>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0059" w:rsidRPr="00DA2B13" w:rsidRDefault="00370059" w:rsidP="0017365B">
            <w:pPr>
              <w:jc w:val="center"/>
              <w:rPr>
                <w:b/>
                <w:bCs/>
              </w:rPr>
            </w:pPr>
            <w:r>
              <w:rPr>
                <w:b/>
                <w:bCs/>
              </w:rPr>
              <w:t>2017</w:t>
            </w:r>
            <w:r w:rsidRPr="00DA2B13">
              <w:rPr>
                <w:b/>
                <w:bC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0059" w:rsidRPr="00DA2B13" w:rsidRDefault="00370059" w:rsidP="0017365B">
            <w:pPr>
              <w:jc w:val="center"/>
              <w:rPr>
                <w:b/>
                <w:bCs/>
              </w:rPr>
            </w:pPr>
            <w:r>
              <w:rPr>
                <w:b/>
                <w:bCs/>
              </w:rPr>
              <w:t>2018</w:t>
            </w:r>
          </w:p>
        </w:tc>
      </w:tr>
      <w:tr w:rsidR="00370059" w:rsidRPr="00DA2B13" w:rsidTr="00797D22">
        <w:trPr>
          <w:trHeight w:val="36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370059" w:rsidRPr="00DA2B13" w:rsidRDefault="00370059" w:rsidP="0017365B">
            <w:pPr>
              <w:jc w:val="center"/>
            </w:pPr>
            <w:r w:rsidRPr="00DA2B13">
              <w:t>1</w:t>
            </w:r>
          </w:p>
        </w:tc>
        <w:tc>
          <w:tcPr>
            <w:tcW w:w="1843" w:type="dxa"/>
            <w:tcBorders>
              <w:top w:val="nil"/>
              <w:left w:val="nil"/>
              <w:bottom w:val="single" w:sz="4" w:space="0" w:color="auto"/>
              <w:right w:val="single" w:sz="4" w:space="0" w:color="auto"/>
            </w:tcBorders>
            <w:shd w:val="clear" w:color="auto" w:fill="auto"/>
            <w:vAlign w:val="center"/>
            <w:hideMark/>
          </w:tcPr>
          <w:p w:rsidR="00370059" w:rsidRPr="00DA2B13" w:rsidRDefault="00370059" w:rsidP="0017365B">
            <w:pPr>
              <w:jc w:val="center"/>
            </w:pPr>
            <w:r w:rsidRPr="00DA2B13">
              <w:t>2</w:t>
            </w:r>
          </w:p>
        </w:tc>
        <w:tc>
          <w:tcPr>
            <w:tcW w:w="1842" w:type="dxa"/>
            <w:tcBorders>
              <w:top w:val="nil"/>
              <w:left w:val="nil"/>
              <w:bottom w:val="single" w:sz="4" w:space="0" w:color="auto"/>
              <w:right w:val="single" w:sz="4" w:space="0" w:color="auto"/>
            </w:tcBorders>
            <w:shd w:val="clear" w:color="auto" w:fill="auto"/>
            <w:vAlign w:val="center"/>
            <w:hideMark/>
          </w:tcPr>
          <w:p w:rsidR="00370059" w:rsidRPr="00DA2B13" w:rsidRDefault="00370059" w:rsidP="0017365B">
            <w:pPr>
              <w:jc w:val="center"/>
            </w:pPr>
            <w:r w:rsidRPr="00DA2B13">
              <w:t>3</w:t>
            </w:r>
          </w:p>
        </w:tc>
        <w:tc>
          <w:tcPr>
            <w:tcW w:w="1701" w:type="dxa"/>
            <w:tcBorders>
              <w:top w:val="nil"/>
              <w:left w:val="nil"/>
              <w:bottom w:val="single" w:sz="4" w:space="0" w:color="auto"/>
              <w:right w:val="single" w:sz="4" w:space="0" w:color="auto"/>
            </w:tcBorders>
            <w:shd w:val="clear" w:color="auto" w:fill="auto"/>
            <w:vAlign w:val="center"/>
            <w:hideMark/>
          </w:tcPr>
          <w:p w:rsidR="00370059" w:rsidRPr="00DA2B13" w:rsidRDefault="00370059" w:rsidP="0017365B">
            <w:pPr>
              <w:jc w:val="center"/>
            </w:pPr>
            <w:r w:rsidRPr="00DA2B13">
              <w:t>4</w:t>
            </w:r>
          </w:p>
        </w:tc>
      </w:tr>
      <w:tr w:rsidR="0001598E" w:rsidRPr="00DA2B13" w:rsidTr="00797D22">
        <w:trPr>
          <w:trHeight w:val="4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01598E" w:rsidRPr="00DA2B13" w:rsidRDefault="0001598E" w:rsidP="00370059">
            <w:pPr>
              <w:rPr>
                <w:b/>
                <w:bCs/>
                <w:sz w:val="22"/>
                <w:szCs w:val="22"/>
              </w:rPr>
            </w:pPr>
            <w:r w:rsidRPr="0001598E">
              <w:rPr>
                <w:b/>
                <w:bCs/>
                <w:sz w:val="22"/>
                <w:szCs w:val="22"/>
              </w:rPr>
              <w:t>Предельный объем муниципального долга</w:t>
            </w:r>
            <w:r w:rsidRPr="00DA2B13">
              <w:rPr>
                <w:b/>
                <w:bCs/>
                <w:sz w:val="22"/>
                <w:szCs w:val="22"/>
              </w:rPr>
              <w:t xml:space="preserve"> Туруханского района, всего </w:t>
            </w:r>
          </w:p>
        </w:tc>
        <w:tc>
          <w:tcPr>
            <w:tcW w:w="1843" w:type="dxa"/>
            <w:tcBorders>
              <w:top w:val="nil"/>
              <w:left w:val="nil"/>
              <w:bottom w:val="single" w:sz="4" w:space="0" w:color="auto"/>
              <w:right w:val="single" w:sz="4" w:space="0" w:color="auto"/>
            </w:tcBorders>
            <w:shd w:val="clear" w:color="auto" w:fill="auto"/>
            <w:vAlign w:val="center"/>
            <w:hideMark/>
          </w:tcPr>
          <w:p w:rsidR="0001598E" w:rsidRPr="004871E7" w:rsidRDefault="0001598E" w:rsidP="0001598E">
            <w:pPr>
              <w:jc w:val="center"/>
              <w:rPr>
                <w:b/>
                <w:bCs/>
              </w:rPr>
            </w:pPr>
            <w:r w:rsidRPr="004871E7">
              <w:rPr>
                <w:b/>
                <w:bCs/>
              </w:rPr>
              <w:t>1 178 995,000</w:t>
            </w:r>
          </w:p>
        </w:tc>
        <w:tc>
          <w:tcPr>
            <w:tcW w:w="1842" w:type="dxa"/>
            <w:tcBorders>
              <w:top w:val="nil"/>
              <w:left w:val="nil"/>
              <w:bottom w:val="single" w:sz="4" w:space="0" w:color="auto"/>
              <w:right w:val="single" w:sz="4" w:space="0" w:color="auto"/>
            </w:tcBorders>
            <w:shd w:val="clear" w:color="auto" w:fill="auto"/>
            <w:vAlign w:val="center"/>
            <w:hideMark/>
          </w:tcPr>
          <w:p w:rsidR="0001598E" w:rsidRPr="004871E7" w:rsidRDefault="0001598E" w:rsidP="0001598E">
            <w:pPr>
              <w:jc w:val="center"/>
            </w:pPr>
            <w:r w:rsidRPr="004871E7">
              <w:rPr>
                <w:b/>
                <w:bCs/>
              </w:rPr>
              <w:t>1 178 995,000</w:t>
            </w:r>
          </w:p>
        </w:tc>
        <w:tc>
          <w:tcPr>
            <w:tcW w:w="1701" w:type="dxa"/>
            <w:tcBorders>
              <w:top w:val="nil"/>
              <w:left w:val="nil"/>
              <w:bottom w:val="single" w:sz="4" w:space="0" w:color="auto"/>
              <w:right w:val="single" w:sz="4" w:space="0" w:color="auto"/>
            </w:tcBorders>
            <w:shd w:val="clear" w:color="auto" w:fill="auto"/>
            <w:vAlign w:val="center"/>
            <w:hideMark/>
          </w:tcPr>
          <w:p w:rsidR="0001598E" w:rsidRPr="004871E7" w:rsidRDefault="0001598E" w:rsidP="0001598E">
            <w:pPr>
              <w:jc w:val="center"/>
            </w:pPr>
            <w:r w:rsidRPr="004871E7">
              <w:rPr>
                <w:b/>
                <w:bCs/>
              </w:rPr>
              <w:t>1 178 995,000</w:t>
            </w:r>
          </w:p>
        </w:tc>
      </w:tr>
      <w:tr w:rsidR="00370059" w:rsidRPr="00DA2B13" w:rsidTr="000E066B">
        <w:trPr>
          <w:trHeight w:val="80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370059" w:rsidRPr="00DA2B13" w:rsidRDefault="00370059" w:rsidP="0017365B">
            <w:pPr>
              <w:rPr>
                <w:sz w:val="22"/>
                <w:szCs w:val="22"/>
              </w:rPr>
            </w:pPr>
            <w:r>
              <w:rPr>
                <w:sz w:val="22"/>
                <w:szCs w:val="22"/>
              </w:rPr>
              <w:t>Переходящие остатки по к</w:t>
            </w:r>
            <w:r w:rsidRPr="00DA2B13">
              <w:rPr>
                <w:sz w:val="22"/>
                <w:szCs w:val="22"/>
              </w:rPr>
              <w:t>редит</w:t>
            </w:r>
            <w:r>
              <w:rPr>
                <w:sz w:val="22"/>
                <w:szCs w:val="22"/>
              </w:rPr>
              <w:t>ам</w:t>
            </w:r>
            <w:r w:rsidRPr="00DA2B13">
              <w:rPr>
                <w:sz w:val="22"/>
                <w:szCs w:val="22"/>
              </w:rPr>
              <w:t>, полученны</w:t>
            </w:r>
            <w:r>
              <w:rPr>
                <w:sz w:val="22"/>
                <w:szCs w:val="22"/>
              </w:rPr>
              <w:t xml:space="preserve">ми </w:t>
            </w:r>
            <w:r w:rsidRPr="00DA2B13">
              <w:rPr>
                <w:sz w:val="22"/>
                <w:szCs w:val="22"/>
              </w:rPr>
              <w:t xml:space="preserve">Туруханским районом </w:t>
            </w:r>
            <w:r>
              <w:rPr>
                <w:sz w:val="22"/>
                <w:szCs w:val="22"/>
              </w:rPr>
              <w:t>на начало года</w:t>
            </w:r>
          </w:p>
        </w:tc>
        <w:tc>
          <w:tcPr>
            <w:tcW w:w="1843" w:type="dxa"/>
            <w:tcBorders>
              <w:top w:val="nil"/>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678 995,000</w:t>
            </w:r>
          </w:p>
        </w:tc>
        <w:tc>
          <w:tcPr>
            <w:tcW w:w="1842" w:type="dxa"/>
            <w:tcBorders>
              <w:top w:val="nil"/>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678 995,000</w:t>
            </w:r>
          </w:p>
        </w:tc>
        <w:tc>
          <w:tcPr>
            <w:tcW w:w="1701" w:type="dxa"/>
            <w:tcBorders>
              <w:top w:val="nil"/>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678 995,000</w:t>
            </w:r>
          </w:p>
        </w:tc>
      </w:tr>
      <w:tr w:rsidR="00370059" w:rsidRPr="00DA2B13" w:rsidTr="000E066B">
        <w:trPr>
          <w:trHeight w:val="125"/>
        </w:trPr>
        <w:tc>
          <w:tcPr>
            <w:tcW w:w="4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Default="00370059" w:rsidP="0017365B">
            <w:pPr>
              <w:rPr>
                <w:sz w:val="22"/>
                <w:szCs w:val="22"/>
              </w:rPr>
            </w:pPr>
            <w:r w:rsidRPr="00DA2B13">
              <w:rPr>
                <w:sz w:val="22"/>
                <w:szCs w:val="22"/>
              </w:rPr>
              <w:lastRenderedPageBreak/>
              <w:t>Кредиты, полученные Туруханским районом от кредитных организаций</w:t>
            </w:r>
          </w:p>
          <w:p w:rsidR="00370059" w:rsidRPr="00DA2B13" w:rsidRDefault="00370059" w:rsidP="0017365B">
            <w:pPr>
              <w:rPr>
                <w:sz w:val="22"/>
                <w:szCs w:val="22"/>
              </w:rPr>
            </w:pPr>
            <w:r>
              <w:rPr>
                <w:sz w:val="22"/>
                <w:szCs w:val="22"/>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100 000,000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100 000,000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100 000,000</w:t>
            </w:r>
          </w:p>
        </w:tc>
      </w:tr>
      <w:tr w:rsidR="00370059" w:rsidRPr="00DA2B13" w:rsidTr="000E066B">
        <w:trPr>
          <w:trHeight w:val="778"/>
        </w:trPr>
        <w:tc>
          <w:tcPr>
            <w:tcW w:w="4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Pr="00DA2B13" w:rsidRDefault="00370059" w:rsidP="0017365B">
            <w:pPr>
              <w:rPr>
                <w:sz w:val="22"/>
                <w:szCs w:val="22"/>
              </w:rPr>
            </w:pPr>
            <w:r w:rsidRPr="00DA2B13">
              <w:rPr>
                <w:sz w:val="22"/>
                <w:szCs w:val="22"/>
              </w:rPr>
              <w:t>Бюджетные кредиты, привлеченные в бюджет Туруханского района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350 000,000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350 000,000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350 000,000</w:t>
            </w:r>
          </w:p>
        </w:tc>
      </w:tr>
      <w:tr w:rsidR="00370059" w:rsidRPr="00DA2B13" w:rsidTr="00797D22">
        <w:trPr>
          <w:trHeight w:val="710"/>
        </w:trPr>
        <w:tc>
          <w:tcPr>
            <w:tcW w:w="4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0059" w:rsidRDefault="00370059" w:rsidP="0017365B">
            <w:pPr>
              <w:rPr>
                <w:sz w:val="22"/>
                <w:szCs w:val="22"/>
              </w:rPr>
            </w:pPr>
            <w:r w:rsidRPr="00370059">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50 000,000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50 000,000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70059" w:rsidRPr="004871E7" w:rsidRDefault="00370059" w:rsidP="0001598E">
            <w:pPr>
              <w:jc w:val="center"/>
            </w:pPr>
            <w:r w:rsidRPr="004871E7">
              <w:t>50 000,000</w:t>
            </w:r>
          </w:p>
        </w:tc>
      </w:tr>
      <w:tr w:rsidR="0001598E" w:rsidRPr="00DA2B13" w:rsidTr="00797D22">
        <w:trPr>
          <w:trHeight w:val="357"/>
        </w:trPr>
        <w:tc>
          <w:tcPr>
            <w:tcW w:w="4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598E" w:rsidRPr="0001598E" w:rsidRDefault="0001598E" w:rsidP="0017365B">
            <w:pPr>
              <w:rPr>
                <w:sz w:val="22"/>
                <w:szCs w:val="22"/>
              </w:rPr>
            </w:pPr>
            <w:r w:rsidRPr="0001598E">
              <w:rPr>
                <w:sz w:val="22"/>
                <w:szCs w:val="22"/>
              </w:rPr>
              <w:t>Ограничение по п.3 ст.107 Бюджетного кодекса РФ</w:t>
            </w:r>
            <w:r>
              <w:rPr>
                <w:rStyle w:val="afd"/>
                <w:sz w:val="22"/>
                <w:szCs w:val="22"/>
              </w:rPr>
              <w:footnoteReference w:id="10"/>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1598E" w:rsidRPr="004871E7" w:rsidRDefault="0001598E" w:rsidP="0001598E">
            <w:pPr>
              <w:jc w:val="center"/>
            </w:pPr>
            <w:r w:rsidRPr="004871E7">
              <w:t>1 190 808,903</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1598E" w:rsidRPr="004871E7" w:rsidRDefault="0001598E" w:rsidP="0001598E">
            <w:pPr>
              <w:jc w:val="center"/>
            </w:pPr>
            <w:r w:rsidRPr="004871E7">
              <w:t>1 330 856,979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1598E" w:rsidRPr="004871E7" w:rsidRDefault="0001598E" w:rsidP="0001598E">
            <w:pPr>
              <w:jc w:val="center"/>
            </w:pPr>
            <w:r w:rsidRPr="004871E7">
              <w:t>1 472 515,748</w:t>
            </w:r>
          </w:p>
        </w:tc>
      </w:tr>
    </w:tbl>
    <w:p w:rsidR="00370059" w:rsidRDefault="00370059" w:rsidP="00896C89">
      <w:pPr>
        <w:autoSpaceDE w:val="0"/>
        <w:autoSpaceDN w:val="0"/>
        <w:adjustRightInd w:val="0"/>
        <w:ind w:firstLine="700"/>
        <w:jc w:val="both"/>
        <w:rPr>
          <w:sz w:val="28"/>
          <w:szCs w:val="28"/>
        </w:rPr>
      </w:pPr>
    </w:p>
    <w:p w:rsidR="00896C89" w:rsidRPr="00C43D28" w:rsidRDefault="00B34567" w:rsidP="00896C89">
      <w:pPr>
        <w:autoSpaceDE w:val="0"/>
        <w:autoSpaceDN w:val="0"/>
        <w:adjustRightInd w:val="0"/>
        <w:ind w:firstLine="700"/>
        <w:jc w:val="both"/>
        <w:rPr>
          <w:b/>
          <w:sz w:val="28"/>
          <w:szCs w:val="28"/>
        </w:rPr>
      </w:pPr>
      <w:r w:rsidRPr="00C43D28">
        <w:rPr>
          <w:b/>
          <w:sz w:val="28"/>
          <w:szCs w:val="28"/>
        </w:rPr>
        <w:t>Указанные в</w:t>
      </w:r>
      <w:r w:rsidR="00896C89" w:rsidRPr="00C43D28">
        <w:rPr>
          <w:b/>
          <w:sz w:val="28"/>
          <w:szCs w:val="28"/>
        </w:rPr>
        <w:t xml:space="preserve"> </w:t>
      </w:r>
      <w:r w:rsidR="00E76CF1" w:rsidRPr="00C43D28">
        <w:rPr>
          <w:b/>
          <w:sz w:val="28"/>
          <w:szCs w:val="28"/>
        </w:rPr>
        <w:t>подпункте 1 п</w:t>
      </w:r>
      <w:r w:rsidRPr="00C43D28">
        <w:rPr>
          <w:b/>
          <w:sz w:val="28"/>
          <w:szCs w:val="28"/>
        </w:rPr>
        <w:t>.</w:t>
      </w:r>
      <w:r w:rsidR="007815B0" w:rsidRPr="00C43D28">
        <w:rPr>
          <w:b/>
          <w:sz w:val="28"/>
          <w:szCs w:val="28"/>
        </w:rPr>
        <w:t xml:space="preserve"> </w:t>
      </w:r>
      <w:r w:rsidR="006F3E70" w:rsidRPr="00C43D28">
        <w:rPr>
          <w:b/>
          <w:sz w:val="28"/>
          <w:szCs w:val="28"/>
        </w:rPr>
        <w:t>29</w:t>
      </w:r>
      <w:r w:rsidR="007815B0" w:rsidRPr="00C43D28">
        <w:rPr>
          <w:b/>
          <w:sz w:val="28"/>
          <w:szCs w:val="28"/>
        </w:rPr>
        <w:t xml:space="preserve"> </w:t>
      </w:r>
      <w:r w:rsidR="00896C89" w:rsidRPr="00C43D28">
        <w:rPr>
          <w:b/>
          <w:sz w:val="28"/>
          <w:szCs w:val="28"/>
        </w:rPr>
        <w:t>Проект</w:t>
      </w:r>
      <w:r w:rsidR="007815B0" w:rsidRPr="00C43D28">
        <w:rPr>
          <w:b/>
          <w:sz w:val="28"/>
          <w:szCs w:val="28"/>
        </w:rPr>
        <w:t>а</w:t>
      </w:r>
      <w:r w:rsidR="00896C89" w:rsidRPr="00C43D28">
        <w:rPr>
          <w:b/>
          <w:sz w:val="28"/>
          <w:szCs w:val="28"/>
        </w:rPr>
        <w:t xml:space="preserve"> решения </w:t>
      </w:r>
      <w:r w:rsidR="00D83CBA" w:rsidRPr="00C43D28">
        <w:rPr>
          <w:b/>
          <w:sz w:val="28"/>
          <w:szCs w:val="28"/>
        </w:rPr>
        <w:t xml:space="preserve">о бюджете </w:t>
      </w:r>
      <w:r w:rsidRPr="00C43D28">
        <w:rPr>
          <w:b/>
          <w:sz w:val="28"/>
          <w:szCs w:val="28"/>
        </w:rPr>
        <w:t>параметры</w:t>
      </w:r>
      <w:r w:rsidR="00896C89" w:rsidRPr="00C43D28">
        <w:rPr>
          <w:b/>
          <w:sz w:val="28"/>
          <w:szCs w:val="28"/>
        </w:rPr>
        <w:t xml:space="preserve"> верхн</w:t>
      </w:r>
      <w:r w:rsidRPr="00C43D28">
        <w:rPr>
          <w:b/>
          <w:sz w:val="28"/>
          <w:szCs w:val="28"/>
        </w:rPr>
        <w:t>его</w:t>
      </w:r>
      <w:r w:rsidR="00896C89" w:rsidRPr="00C43D28">
        <w:rPr>
          <w:b/>
          <w:sz w:val="28"/>
          <w:szCs w:val="28"/>
        </w:rPr>
        <w:t xml:space="preserve"> предел</w:t>
      </w:r>
      <w:r w:rsidRPr="00C43D28">
        <w:rPr>
          <w:b/>
          <w:sz w:val="28"/>
          <w:szCs w:val="28"/>
        </w:rPr>
        <w:t>а</w:t>
      </w:r>
      <w:r w:rsidR="00896C89" w:rsidRPr="00C43D28">
        <w:rPr>
          <w:b/>
          <w:sz w:val="28"/>
          <w:szCs w:val="28"/>
        </w:rPr>
        <w:t xml:space="preserve"> муниципального внутреннего долга Туруханского района по долговым обязательствам Туруханского района:</w:t>
      </w:r>
    </w:p>
    <w:p w:rsidR="00896C89" w:rsidRPr="00C43D28" w:rsidRDefault="00896C89" w:rsidP="00896C89">
      <w:pPr>
        <w:autoSpaceDE w:val="0"/>
        <w:autoSpaceDN w:val="0"/>
        <w:adjustRightInd w:val="0"/>
        <w:ind w:firstLine="700"/>
        <w:jc w:val="both"/>
        <w:rPr>
          <w:b/>
          <w:sz w:val="28"/>
          <w:szCs w:val="28"/>
        </w:rPr>
      </w:pPr>
      <w:r w:rsidRPr="00C43D28">
        <w:rPr>
          <w:b/>
          <w:sz w:val="28"/>
          <w:szCs w:val="28"/>
        </w:rPr>
        <w:t>на 1 января 201</w:t>
      </w:r>
      <w:r w:rsidR="00826B0E" w:rsidRPr="00C43D28">
        <w:rPr>
          <w:b/>
          <w:sz w:val="28"/>
          <w:szCs w:val="28"/>
        </w:rPr>
        <w:t>7</w:t>
      </w:r>
      <w:r w:rsidRPr="00C43D28">
        <w:rPr>
          <w:b/>
          <w:sz w:val="28"/>
          <w:szCs w:val="28"/>
        </w:rPr>
        <w:t xml:space="preserve"> года в сумме </w:t>
      </w:r>
      <w:r w:rsidR="00826B0E" w:rsidRPr="00C43D28">
        <w:rPr>
          <w:b/>
          <w:sz w:val="28"/>
          <w:szCs w:val="28"/>
        </w:rPr>
        <w:t>55</w:t>
      </w:r>
      <w:r w:rsidR="00D45D97" w:rsidRPr="00C43D28">
        <w:rPr>
          <w:b/>
          <w:sz w:val="28"/>
          <w:szCs w:val="28"/>
        </w:rPr>
        <w:t>0,000</w:t>
      </w:r>
      <w:r w:rsidRPr="00C43D28">
        <w:rPr>
          <w:b/>
          <w:sz w:val="28"/>
          <w:szCs w:val="28"/>
        </w:rPr>
        <w:t xml:space="preserve"> тыс. руб</w:t>
      </w:r>
      <w:r w:rsidR="00826B0E" w:rsidRPr="00C43D28">
        <w:rPr>
          <w:b/>
          <w:sz w:val="28"/>
          <w:szCs w:val="28"/>
        </w:rPr>
        <w:t>.</w:t>
      </w:r>
      <w:r w:rsidRPr="00C43D28">
        <w:rPr>
          <w:b/>
          <w:sz w:val="28"/>
          <w:szCs w:val="28"/>
        </w:rPr>
        <w:t>, в том числе по муниципальным гарантиям 0,00</w:t>
      </w:r>
      <w:r w:rsidR="005E595E" w:rsidRPr="00C43D28">
        <w:rPr>
          <w:b/>
          <w:sz w:val="28"/>
          <w:szCs w:val="28"/>
        </w:rPr>
        <w:t>0</w:t>
      </w:r>
      <w:r w:rsidRPr="00C43D28">
        <w:rPr>
          <w:b/>
          <w:sz w:val="28"/>
          <w:szCs w:val="28"/>
        </w:rPr>
        <w:t xml:space="preserve"> тыс. руб</w:t>
      </w:r>
      <w:r w:rsidR="00B34567" w:rsidRPr="00C43D28">
        <w:rPr>
          <w:b/>
          <w:sz w:val="28"/>
          <w:szCs w:val="28"/>
        </w:rPr>
        <w:t>.</w:t>
      </w:r>
      <w:r w:rsidRPr="00C43D28">
        <w:rPr>
          <w:b/>
          <w:sz w:val="28"/>
          <w:szCs w:val="28"/>
        </w:rPr>
        <w:t>;</w:t>
      </w:r>
    </w:p>
    <w:p w:rsidR="00896C89" w:rsidRPr="00C43D28" w:rsidRDefault="00896C89" w:rsidP="00896C89">
      <w:pPr>
        <w:autoSpaceDE w:val="0"/>
        <w:autoSpaceDN w:val="0"/>
        <w:adjustRightInd w:val="0"/>
        <w:ind w:firstLine="700"/>
        <w:jc w:val="both"/>
        <w:rPr>
          <w:b/>
          <w:sz w:val="28"/>
          <w:szCs w:val="28"/>
        </w:rPr>
      </w:pPr>
      <w:r w:rsidRPr="00C43D28">
        <w:rPr>
          <w:b/>
          <w:sz w:val="28"/>
          <w:szCs w:val="28"/>
        </w:rPr>
        <w:t>на 1 января 201</w:t>
      </w:r>
      <w:r w:rsidR="00826B0E" w:rsidRPr="00C43D28">
        <w:rPr>
          <w:b/>
          <w:sz w:val="28"/>
          <w:szCs w:val="28"/>
        </w:rPr>
        <w:t xml:space="preserve">8 </w:t>
      </w:r>
      <w:r w:rsidRPr="00C43D28">
        <w:rPr>
          <w:b/>
          <w:sz w:val="28"/>
          <w:szCs w:val="28"/>
        </w:rPr>
        <w:t xml:space="preserve">года в сумме </w:t>
      </w:r>
      <w:r w:rsidR="00826B0E" w:rsidRPr="00C43D28">
        <w:rPr>
          <w:b/>
          <w:sz w:val="28"/>
          <w:szCs w:val="28"/>
        </w:rPr>
        <w:t>55</w:t>
      </w:r>
      <w:r w:rsidRPr="00C43D28">
        <w:rPr>
          <w:b/>
          <w:sz w:val="28"/>
          <w:szCs w:val="28"/>
        </w:rPr>
        <w:t>0,000 тыс. руб</w:t>
      </w:r>
      <w:r w:rsidR="00826B0E" w:rsidRPr="00C43D28">
        <w:rPr>
          <w:b/>
          <w:sz w:val="28"/>
          <w:szCs w:val="28"/>
        </w:rPr>
        <w:t>.</w:t>
      </w:r>
      <w:r w:rsidRPr="00C43D28">
        <w:rPr>
          <w:b/>
          <w:sz w:val="28"/>
          <w:szCs w:val="28"/>
        </w:rPr>
        <w:t>, в том числе по муниципальным гарантиям 0,000 тыс. руб</w:t>
      </w:r>
      <w:r w:rsidR="00B34567" w:rsidRPr="00C43D28">
        <w:rPr>
          <w:b/>
          <w:sz w:val="28"/>
          <w:szCs w:val="28"/>
        </w:rPr>
        <w:t>.</w:t>
      </w:r>
      <w:r w:rsidRPr="00C43D28">
        <w:rPr>
          <w:b/>
          <w:sz w:val="28"/>
          <w:szCs w:val="28"/>
        </w:rPr>
        <w:t>;</w:t>
      </w:r>
    </w:p>
    <w:p w:rsidR="00896C89" w:rsidRPr="00C43D28" w:rsidRDefault="00896C89" w:rsidP="00896C89">
      <w:pPr>
        <w:autoSpaceDE w:val="0"/>
        <w:autoSpaceDN w:val="0"/>
        <w:adjustRightInd w:val="0"/>
        <w:ind w:firstLine="700"/>
        <w:jc w:val="both"/>
        <w:rPr>
          <w:b/>
          <w:sz w:val="28"/>
          <w:szCs w:val="28"/>
        </w:rPr>
      </w:pPr>
      <w:r w:rsidRPr="00C43D28">
        <w:rPr>
          <w:b/>
          <w:sz w:val="28"/>
          <w:szCs w:val="28"/>
        </w:rPr>
        <w:t>на 1 января 201</w:t>
      </w:r>
      <w:r w:rsidR="00826B0E" w:rsidRPr="00C43D28">
        <w:rPr>
          <w:b/>
          <w:sz w:val="28"/>
          <w:szCs w:val="28"/>
        </w:rPr>
        <w:t>9</w:t>
      </w:r>
      <w:r w:rsidRPr="00C43D28">
        <w:rPr>
          <w:b/>
          <w:sz w:val="28"/>
          <w:szCs w:val="28"/>
        </w:rPr>
        <w:t xml:space="preserve"> года в сумме </w:t>
      </w:r>
      <w:r w:rsidR="00826B0E" w:rsidRPr="00C43D28">
        <w:rPr>
          <w:b/>
          <w:sz w:val="28"/>
          <w:szCs w:val="28"/>
        </w:rPr>
        <w:t>45</w:t>
      </w:r>
      <w:r w:rsidRPr="00C43D28">
        <w:rPr>
          <w:b/>
          <w:sz w:val="28"/>
          <w:szCs w:val="28"/>
        </w:rPr>
        <w:t>0,000 тыс. руб</w:t>
      </w:r>
      <w:r w:rsidR="00826B0E" w:rsidRPr="00C43D28">
        <w:rPr>
          <w:b/>
          <w:sz w:val="28"/>
          <w:szCs w:val="28"/>
        </w:rPr>
        <w:t>.</w:t>
      </w:r>
      <w:r w:rsidRPr="00C43D28">
        <w:rPr>
          <w:b/>
          <w:sz w:val="28"/>
          <w:szCs w:val="28"/>
        </w:rPr>
        <w:t>, в том числе по муниципальным гарантиям 0,000 тыс. руб.</w:t>
      </w:r>
      <w:r w:rsidR="00B34567" w:rsidRPr="00C43D28">
        <w:rPr>
          <w:b/>
          <w:sz w:val="28"/>
          <w:szCs w:val="28"/>
        </w:rPr>
        <w:t>,</w:t>
      </w:r>
    </w:p>
    <w:p w:rsidR="00004608" w:rsidRPr="00C43D28" w:rsidRDefault="00B34567" w:rsidP="00896C89">
      <w:pPr>
        <w:autoSpaceDE w:val="0"/>
        <w:autoSpaceDN w:val="0"/>
        <w:adjustRightInd w:val="0"/>
        <w:ind w:firstLine="700"/>
        <w:jc w:val="both"/>
        <w:rPr>
          <w:b/>
          <w:sz w:val="28"/>
          <w:szCs w:val="28"/>
        </w:rPr>
      </w:pPr>
      <w:r w:rsidRPr="00C43D28">
        <w:rPr>
          <w:b/>
          <w:sz w:val="28"/>
          <w:szCs w:val="28"/>
        </w:rPr>
        <w:t>не соответствуют расчетным показателям ( таблица №</w:t>
      </w:r>
      <w:r w:rsidR="004871E7" w:rsidRPr="00C43D28">
        <w:rPr>
          <w:b/>
          <w:sz w:val="28"/>
          <w:szCs w:val="28"/>
        </w:rPr>
        <w:t xml:space="preserve"> 1</w:t>
      </w:r>
      <w:r w:rsidR="0018013B">
        <w:rPr>
          <w:b/>
          <w:sz w:val="28"/>
          <w:szCs w:val="28"/>
        </w:rPr>
        <w:t>7</w:t>
      </w:r>
      <w:r w:rsidRPr="00C43D28">
        <w:rPr>
          <w:b/>
          <w:sz w:val="28"/>
          <w:szCs w:val="28"/>
        </w:rPr>
        <w:t xml:space="preserve"> )</w:t>
      </w:r>
    </w:p>
    <w:p w:rsidR="00B34567" w:rsidRDefault="00B34567" w:rsidP="00896C89">
      <w:pPr>
        <w:autoSpaceDE w:val="0"/>
        <w:autoSpaceDN w:val="0"/>
        <w:adjustRightInd w:val="0"/>
        <w:ind w:firstLine="700"/>
        <w:jc w:val="both"/>
        <w:rPr>
          <w:sz w:val="28"/>
          <w:szCs w:val="28"/>
        </w:rPr>
      </w:pPr>
    </w:p>
    <w:tbl>
      <w:tblPr>
        <w:tblW w:w="10218" w:type="dxa"/>
        <w:tblInd w:w="96" w:type="dxa"/>
        <w:tblLayout w:type="fixed"/>
        <w:tblLook w:val="04A0"/>
      </w:tblPr>
      <w:tblGrid>
        <w:gridCol w:w="5115"/>
        <w:gridCol w:w="1701"/>
        <w:gridCol w:w="1701"/>
        <w:gridCol w:w="1701"/>
      </w:tblGrid>
      <w:tr w:rsidR="00961FEE" w:rsidRPr="00DA2B13" w:rsidTr="004871E7">
        <w:trPr>
          <w:trHeight w:val="360"/>
        </w:trPr>
        <w:tc>
          <w:tcPr>
            <w:tcW w:w="10218" w:type="dxa"/>
            <w:gridSpan w:val="4"/>
            <w:tcBorders>
              <w:top w:val="nil"/>
              <w:left w:val="nil"/>
              <w:bottom w:val="nil"/>
              <w:right w:val="nil"/>
            </w:tcBorders>
            <w:shd w:val="clear" w:color="auto" w:fill="auto"/>
            <w:vAlign w:val="center"/>
            <w:hideMark/>
          </w:tcPr>
          <w:p w:rsidR="00961FEE" w:rsidRPr="00DA2B13" w:rsidRDefault="00961FEE" w:rsidP="00961FEE">
            <w:pPr>
              <w:jc w:val="center"/>
              <w:rPr>
                <w:bCs/>
                <w:sz w:val="28"/>
                <w:szCs w:val="28"/>
              </w:rPr>
            </w:pPr>
            <w:r>
              <w:rPr>
                <w:bCs/>
                <w:sz w:val="28"/>
                <w:szCs w:val="28"/>
              </w:rPr>
              <w:t>Расчет в</w:t>
            </w:r>
            <w:r w:rsidRPr="00DA2B13">
              <w:rPr>
                <w:bCs/>
                <w:sz w:val="28"/>
                <w:szCs w:val="28"/>
              </w:rPr>
              <w:t>ерхн</w:t>
            </w:r>
            <w:r>
              <w:rPr>
                <w:bCs/>
                <w:sz w:val="28"/>
                <w:szCs w:val="28"/>
              </w:rPr>
              <w:t>его</w:t>
            </w:r>
            <w:r w:rsidRPr="00DA2B13">
              <w:rPr>
                <w:bCs/>
                <w:sz w:val="28"/>
                <w:szCs w:val="28"/>
              </w:rPr>
              <w:t xml:space="preserve"> предел</w:t>
            </w:r>
            <w:r>
              <w:rPr>
                <w:bCs/>
                <w:sz w:val="28"/>
                <w:szCs w:val="28"/>
              </w:rPr>
              <w:t>а</w:t>
            </w:r>
            <w:r w:rsidRPr="00DA2B13">
              <w:rPr>
                <w:bCs/>
                <w:sz w:val="28"/>
                <w:szCs w:val="28"/>
              </w:rPr>
              <w:t xml:space="preserve"> муниципального внутреннего долга Туруханского района</w:t>
            </w:r>
          </w:p>
        </w:tc>
      </w:tr>
      <w:tr w:rsidR="00961FEE" w:rsidRPr="00DA2B13" w:rsidTr="004871E7">
        <w:trPr>
          <w:trHeight w:val="360"/>
        </w:trPr>
        <w:tc>
          <w:tcPr>
            <w:tcW w:w="10218" w:type="dxa"/>
            <w:gridSpan w:val="4"/>
            <w:tcBorders>
              <w:top w:val="nil"/>
              <w:left w:val="nil"/>
              <w:bottom w:val="nil"/>
              <w:right w:val="nil"/>
            </w:tcBorders>
            <w:shd w:val="clear" w:color="auto" w:fill="auto"/>
            <w:vAlign w:val="center"/>
            <w:hideMark/>
          </w:tcPr>
          <w:p w:rsidR="00961FEE" w:rsidRPr="00DA2B13" w:rsidRDefault="00961FEE" w:rsidP="0018013B">
            <w:pPr>
              <w:jc w:val="right"/>
              <w:rPr>
                <w:bCs/>
                <w:sz w:val="28"/>
                <w:szCs w:val="28"/>
              </w:rPr>
            </w:pPr>
            <w:r w:rsidRPr="00DA2B13">
              <w:rPr>
                <w:bCs/>
                <w:sz w:val="28"/>
                <w:szCs w:val="28"/>
              </w:rPr>
              <w:t>Таблица №</w:t>
            </w:r>
            <w:r w:rsidR="004871E7">
              <w:rPr>
                <w:bCs/>
                <w:sz w:val="28"/>
                <w:szCs w:val="28"/>
              </w:rPr>
              <w:t xml:space="preserve"> 1</w:t>
            </w:r>
            <w:r w:rsidR="0018013B">
              <w:rPr>
                <w:bCs/>
                <w:sz w:val="28"/>
                <w:szCs w:val="28"/>
              </w:rPr>
              <w:t>7</w:t>
            </w:r>
            <w:r w:rsidRPr="00DA2B13">
              <w:rPr>
                <w:bCs/>
                <w:sz w:val="28"/>
                <w:szCs w:val="28"/>
              </w:rPr>
              <w:t xml:space="preserve"> </w:t>
            </w:r>
            <w:r>
              <w:rPr>
                <w:bCs/>
                <w:sz w:val="28"/>
                <w:szCs w:val="28"/>
              </w:rPr>
              <w:t xml:space="preserve"> </w:t>
            </w:r>
          </w:p>
        </w:tc>
      </w:tr>
      <w:tr w:rsidR="00961FEE" w:rsidRPr="00DA2B13" w:rsidTr="004871E7">
        <w:trPr>
          <w:trHeight w:val="312"/>
        </w:trPr>
        <w:tc>
          <w:tcPr>
            <w:tcW w:w="5115" w:type="dxa"/>
            <w:tcBorders>
              <w:top w:val="nil"/>
              <w:left w:val="nil"/>
              <w:bottom w:val="nil"/>
              <w:right w:val="nil"/>
            </w:tcBorders>
            <w:shd w:val="clear" w:color="auto" w:fill="auto"/>
            <w:noWrap/>
            <w:vAlign w:val="bottom"/>
            <w:hideMark/>
          </w:tcPr>
          <w:p w:rsidR="00961FEE" w:rsidRPr="00DA2B13" w:rsidRDefault="00961FEE" w:rsidP="0017365B">
            <w:pPr>
              <w:rPr>
                <w:rFonts w:ascii="Arial CYR" w:hAnsi="Arial CYR" w:cs="Arial CYR"/>
                <w:sz w:val="28"/>
                <w:szCs w:val="28"/>
              </w:rPr>
            </w:pPr>
          </w:p>
        </w:tc>
        <w:tc>
          <w:tcPr>
            <w:tcW w:w="1701" w:type="dxa"/>
            <w:tcBorders>
              <w:top w:val="nil"/>
              <w:left w:val="nil"/>
              <w:bottom w:val="nil"/>
              <w:right w:val="nil"/>
            </w:tcBorders>
            <w:shd w:val="clear" w:color="auto" w:fill="auto"/>
            <w:noWrap/>
            <w:vAlign w:val="bottom"/>
            <w:hideMark/>
          </w:tcPr>
          <w:p w:rsidR="00961FEE" w:rsidRPr="00DA2B13" w:rsidRDefault="00961FEE" w:rsidP="0017365B">
            <w:pPr>
              <w:jc w:val="right"/>
              <w:rPr>
                <w:rFonts w:ascii="Arial CYR" w:hAnsi="Arial CYR" w:cs="Arial CYR"/>
                <w:b/>
                <w:bCs/>
                <w:sz w:val="28"/>
                <w:szCs w:val="28"/>
              </w:rPr>
            </w:pPr>
          </w:p>
        </w:tc>
        <w:tc>
          <w:tcPr>
            <w:tcW w:w="1701" w:type="dxa"/>
            <w:tcBorders>
              <w:top w:val="nil"/>
              <w:left w:val="nil"/>
              <w:bottom w:val="nil"/>
              <w:right w:val="nil"/>
            </w:tcBorders>
            <w:shd w:val="clear" w:color="auto" w:fill="auto"/>
            <w:noWrap/>
            <w:vAlign w:val="bottom"/>
            <w:hideMark/>
          </w:tcPr>
          <w:p w:rsidR="00961FEE" w:rsidRPr="00DA2B13" w:rsidRDefault="00961FEE" w:rsidP="0017365B">
            <w:pPr>
              <w:jc w:val="right"/>
              <w:rPr>
                <w:rFonts w:ascii="Arial CYR" w:hAnsi="Arial CYR" w:cs="Arial CYR"/>
                <w:b/>
                <w:bCs/>
                <w:sz w:val="28"/>
                <w:szCs w:val="28"/>
              </w:rPr>
            </w:pPr>
          </w:p>
        </w:tc>
        <w:tc>
          <w:tcPr>
            <w:tcW w:w="1701" w:type="dxa"/>
            <w:tcBorders>
              <w:top w:val="nil"/>
              <w:left w:val="nil"/>
              <w:bottom w:val="nil"/>
              <w:right w:val="nil"/>
            </w:tcBorders>
            <w:shd w:val="clear" w:color="auto" w:fill="auto"/>
            <w:noWrap/>
            <w:vAlign w:val="bottom"/>
            <w:hideMark/>
          </w:tcPr>
          <w:p w:rsidR="00961FEE" w:rsidRPr="00DA2B13" w:rsidRDefault="00961FEE" w:rsidP="0017365B">
            <w:pPr>
              <w:jc w:val="right"/>
              <w:rPr>
                <w:sz w:val="28"/>
                <w:szCs w:val="28"/>
              </w:rPr>
            </w:pPr>
            <w:r w:rsidRPr="00DA2B13">
              <w:rPr>
                <w:sz w:val="28"/>
                <w:szCs w:val="28"/>
              </w:rPr>
              <w:t>(тыс.руб.)</w:t>
            </w:r>
          </w:p>
        </w:tc>
      </w:tr>
      <w:tr w:rsidR="00961FEE" w:rsidRPr="00DA2B13" w:rsidTr="004871E7">
        <w:trPr>
          <w:trHeight w:val="645"/>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FEE" w:rsidRPr="00DA2B13" w:rsidRDefault="00961FEE" w:rsidP="0017365B">
            <w:pPr>
              <w:jc w:val="center"/>
              <w:rPr>
                <w:b/>
                <w:bCs/>
              </w:rPr>
            </w:pPr>
            <w:r w:rsidRPr="00DA2B13">
              <w:rPr>
                <w:b/>
                <w:bCs/>
              </w:rPr>
              <w:t>Вид задолженности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1FEE" w:rsidRPr="00DA2B13" w:rsidRDefault="00783F31" w:rsidP="00961FEE">
            <w:pPr>
              <w:jc w:val="center"/>
              <w:rPr>
                <w:b/>
                <w:bCs/>
              </w:rPr>
            </w:pPr>
            <w:r>
              <w:rPr>
                <w:b/>
                <w:bCs/>
              </w:rPr>
              <w:t>2016</w:t>
            </w:r>
            <w:r w:rsidR="00961FEE" w:rsidRPr="00DA2B13">
              <w:rPr>
                <w:b/>
                <w:bC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1FEE" w:rsidRPr="00DA2B13" w:rsidRDefault="00783F31" w:rsidP="00961FEE">
            <w:pPr>
              <w:jc w:val="center"/>
              <w:rPr>
                <w:b/>
                <w:bCs/>
              </w:rPr>
            </w:pPr>
            <w:r>
              <w:rPr>
                <w:b/>
                <w:bCs/>
              </w:rPr>
              <w:t>2017</w:t>
            </w:r>
            <w:r w:rsidR="00961FEE" w:rsidRPr="00DA2B13">
              <w:rPr>
                <w:b/>
                <w:bC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1FEE" w:rsidRPr="00DA2B13" w:rsidRDefault="00783F31" w:rsidP="00961FEE">
            <w:pPr>
              <w:jc w:val="center"/>
              <w:rPr>
                <w:b/>
                <w:bCs/>
              </w:rPr>
            </w:pPr>
            <w:r>
              <w:rPr>
                <w:b/>
                <w:bCs/>
              </w:rPr>
              <w:t>2018</w:t>
            </w:r>
          </w:p>
        </w:tc>
      </w:tr>
      <w:tr w:rsidR="00961FEE" w:rsidRPr="00DA2B13" w:rsidTr="004871E7">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961FEE" w:rsidRPr="00DA2B13" w:rsidRDefault="00961FEE" w:rsidP="0017365B">
            <w:pPr>
              <w:jc w:val="center"/>
            </w:pPr>
            <w:r w:rsidRPr="00DA2B13">
              <w:t>1</w:t>
            </w:r>
          </w:p>
        </w:tc>
        <w:tc>
          <w:tcPr>
            <w:tcW w:w="1701" w:type="dxa"/>
            <w:tcBorders>
              <w:top w:val="nil"/>
              <w:left w:val="nil"/>
              <w:bottom w:val="single" w:sz="4" w:space="0" w:color="auto"/>
              <w:right w:val="single" w:sz="4" w:space="0" w:color="auto"/>
            </w:tcBorders>
            <w:shd w:val="clear" w:color="auto" w:fill="auto"/>
            <w:vAlign w:val="center"/>
            <w:hideMark/>
          </w:tcPr>
          <w:p w:rsidR="00961FEE" w:rsidRPr="00DA2B13" w:rsidRDefault="00961FEE" w:rsidP="0017365B">
            <w:pPr>
              <w:jc w:val="center"/>
            </w:pPr>
            <w:r w:rsidRPr="00DA2B13">
              <w:t>2</w:t>
            </w:r>
          </w:p>
        </w:tc>
        <w:tc>
          <w:tcPr>
            <w:tcW w:w="1701" w:type="dxa"/>
            <w:tcBorders>
              <w:top w:val="nil"/>
              <w:left w:val="nil"/>
              <w:bottom w:val="single" w:sz="4" w:space="0" w:color="auto"/>
              <w:right w:val="single" w:sz="4" w:space="0" w:color="auto"/>
            </w:tcBorders>
            <w:shd w:val="clear" w:color="auto" w:fill="auto"/>
            <w:vAlign w:val="center"/>
            <w:hideMark/>
          </w:tcPr>
          <w:p w:rsidR="00961FEE" w:rsidRPr="00DA2B13" w:rsidRDefault="00961FEE" w:rsidP="0017365B">
            <w:pPr>
              <w:jc w:val="center"/>
            </w:pPr>
            <w:r w:rsidRPr="00DA2B13">
              <w:t>3</w:t>
            </w:r>
          </w:p>
        </w:tc>
        <w:tc>
          <w:tcPr>
            <w:tcW w:w="1701" w:type="dxa"/>
            <w:tcBorders>
              <w:top w:val="nil"/>
              <w:left w:val="nil"/>
              <w:bottom w:val="single" w:sz="4" w:space="0" w:color="auto"/>
              <w:right w:val="single" w:sz="4" w:space="0" w:color="auto"/>
            </w:tcBorders>
            <w:shd w:val="clear" w:color="auto" w:fill="auto"/>
            <w:vAlign w:val="center"/>
            <w:hideMark/>
          </w:tcPr>
          <w:p w:rsidR="00961FEE" w:rsidRPr="00DA2B13" w:rsidRDefault="00961FEE" w:rsidP="0017365B">
            <w:pPr>
              <w:jc w:val="center"/>
            </w:pPr>
            <w:r w:rsidRPr="00DA2B13">
              <w:t>4</w:t>
            </w:r>
          </w:p>
        </w:tc>
      </w:tr>
      <w:tr w:rsidR="00783F31" w:rsidRPr="00DA2B13" w:rsidTr="004871E7">
        <w:trPr>
          <w:trHeight w:val="47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783F31" w:rsidRPr="00DA2B13" w:rsidRDefault="00783F31" w:rsidP="0017365B">
            <w:pPr>
              <w:rPr>
                <w:b/>
                <w:bCs/>
                <w:sz w:val="22"/>
                <w:szCs w:val="22"/>
              </w:rPr>
            </w:pPr>
            <w:r w:rsidRPr="00DA2B13">
              <w:rPr>
                <w:b/>
                <w:bCs/>
                <w:sz w:val="22"/>
                <w:szCs w:val="22"/>
              </w:rPr>
              <w:t xml:space="preserve">Муниципальный внутренний долг Туруханского района, всего </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b/>
                <w:bCs/>
                <w:sz w:val="22"/>
                <w:szCs w:val="22"/>
              </w:rPr>
            </w:pPr>
            <w:r>
              <w:rPr>
                <w:b/>
                <w:bCs/>
                <w:sz w:val="22"/>
                <w:szCs w:val="22"/>
              </w:rPr>
              <w:t>678 995,000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b/>
                <w:bCs/>
                <w:sz w:val="22"/>
                <w:szCs w:val="22"/>
              </w:rPr>
            </w:pPr>
            <w:r>
              <w:rPr>
                <w:b/>
                <w:bCs/>
                <w:sz w:val="22"/>
                <w:szCs w:val="22"/>
              </w:rPr>
              <w:t>678 995,000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b/>
                <w:bCs/>
                <w:sz w:val="22"/>
                <w:szCs w:val="22"/>
              </w:rPr>
            </w:pPr>
            <w:r>
              <w:rPr>
                <w:b/>
                <w:bCs/>
                <w:sz w:val="22"/>
                <w:szCs w:val="22"/>
              </w:rPr>
              <w:t>678 995,000</w:t>
            </w:r>
          </w:p>
        </w:tc>
      </w:tr>
      <w:tr w:rsidR="00783F31" w:rsidRPr="00DA2B13" w:rsidTr="004871E7">
        <w:trPr>
          <w:trHeight w:val="347"/>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783F31" w:rsidRPr="00DA2B13" w:rsidRDefault="00783F31" w:rsidP="00783F31">
            <w:pPr>
              <w:rPr>
                <w:sz w:val="22"/>
                <w:szCs w:val="22"/>
              </w:rPr>
            </w:pPr>
            <w:r>
              <w:rPr>
                <w:sz w:val="22"/>
                <w:szCs w:val="22"/>
              </w:rPr>
              <w:t>Переходящие остатки по к</w:t>
            </w:r>
            <w:r w:rsidRPr="00DA2B13">
              <w:rPr>
                <w:sz w:val="22"/>
                <w:szCs w:val="22"/>
              </w:rPr>
              <w:t>редит</w:t>
            </w:r>
            <w:r>
              <w:rPr>
                <w:sz w:val="22"/>
                <w:szCs w:val="22"/>
              </w:rPr>
              <w:t>ам</w:t>
            </w:r>
            <w:r w:rsidRPr="00DA2B13">
              <w:rPr>
                <w:sz w:val="22"/>
                <w:szCs w:val="22"/>
              </w:rPr>
              <w:t>, полученны</w:t>
            </w:r>
            <w:r>
              <w:rPr>
                <w:sz w:val="22"/>
                <w:szCs w:val="22"/>
              </w:rPr>
              <w:t xml:space="preserve">ми </w:t>
            </w:r>
            <w:r w:rsidRPr="00DA2B13">
              <w:rPr>
                <w:sz w:val="22"/>
                <w:szCs w:val="22"/>
              </w:rPr>
              <w:t xml:space="preserve">Туруханским районом </w:t>
            </w:r>
            <w:r>
              <w:rPr>
                <w:sz w:val="22"/>
                <w:szCs w:val="22"/>
              </w:rPr>
              <w:t>на начало года</w:t>
            </w:r>
          </w:p>
        </w:tc>
        <w:tc>
          <w:tcPr>
            <w:tcW w:w="1701" w:type="dxa"/>
            <w:tcBorders>
              <w:top w:val="nil"/>
              <w:left w:val="nil"/>
              <w:bottom w:val="single" w:sz="4" w:space="0" w:color="auto"/>
              <w:right w:val="single" w:sz="4" w:space="0" w:color="auto"/>
            </w:tcBorders>
            <w:shd w:val="clear" w:color="auto" w:fill="auto"/>
            <w:vAlign w:val="bottom"/>
            <w:hideMark/>
          </w:tcPr>
          <w:p w:rsidR="00783F31" w:rsidRPr="00961FEE" w:rsidRDefault="00783F31" w:rsidP="0017365B">
            <w:pPr>
              <w:jc w:val="right"/>
              <w:rPr>
                <w:sz w:val="22"/>
                <w:szCs w:val="22"/>
              </w:rPr>
            </w:pPr>
            <w:r>
              <w:rPr>
                <w:sz w:val="22"/>
                <w:szCs w:val="22"/>
              </w:rPr>
              <w:t>678 995,000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961FEE" w:rsidRDefault="00783F31" w:rsidP="0017365B">
            <w:pPr>
              <w:jc w:val="right"/>
              <w:rPr>
                <w:sz w:val="22"/>
                <w:szCs w:val="22"/>
              </w:rPr>
            </w:pPr>
            <w:r>
              <w:rPr>
                <w:sz w:val="22"/>
                <w:szCs w:val="22"/>
              </w:rPr>
              <w:t>678 995,000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961FEE" w:rsidRDefault="00783F31" w:rsidP="0017365B">
            <w:pPr>
              <w:jc w:val="right"/>
              <w:rPr>
                <w:sz w:val="22"/>
                <w:szCs w:val="22"/>
              </w:rPr>
            </w:pPr>
            <w:r>
              <w:rPr>
                <w:sz w:val="22"/>
                <w:szCs w:val="22"/>
              </w:rPr>
              <w:t>678 995,000</w:t>
            </w:r>
          </w:p>
        </w:tc>
      </w:tr>
      <w:tr w:rsidR="00783F31" w:rsidRPr="00DA2B13" w:rsidTr="004871E7">
        <w:trPr>
          <w:trHeight w:val="12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783F31" w:rsidRDefault="00783F31" w:rsidP="0017365B">
            <w:pPr>
              <w:rPr>
                <w:sz w:val="22"/>
                <w:szCs w:val="22"/>
              </w:rPr>
            </w:pPr>
            <w:r w:rsidRPr="00DA2B13">
              <w:rPr>
                <w:sz w:val="22"/>
                <w:szCs w:val="22"/>
              </w:rPr>
              <w:t>Кредиты, полученные Туруханским районом от кредитных организаций</w:t>
            </w:r>
          </w:p>
          <w:p w:rsidR="00783F31" w:rsidRPr="00DA2B13" w:rsidRDefault="00783F31" w:rsidP="0017365B">
            <w:pPr>
              <w:rPr>
                <w:sz w:val="22"/>
                <w:szCs w:val="22"/>
              </w:rPr>
            </w:pPr>
            <w:r>
              <w:rPr>
                <w:sz w:val="22"/>
                <w:szCs w:val="22"/>
              </w:rPr>
              <w:t>в течение года</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100 000,000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100 000,000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100 000,000</w:t>
            </w:r>
          </w:p>
        </w:tc>
      </w:tr>
      <w:tr w:rsidR="00783F31" w:rsidRPr="00DA2B13" w:rsidTr="004871E7">
        <w:trPr>
          <w:trHeight w:val="726"/>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783F31" w:rsidRDefault="00783F31" w:rsidP="0017365B">
            <w:pPr>
              <w:rPr>
                <w:sz w:val="22"/>
                <w:szCs w:val="22"/>
              </w:rPr>
            </w:pPr>
            <w:r>
              <w:rPr>
                <w:sz w:val="22"/>
                <w:szCs w:val="22"/>
              </w:rPr>
              <w:t xml:space="preserve">Погашение бюджетных кредитов от </w:t>
            </w:r>
            <w:r w:rsidRPr="00DA2B13">
              <w:rPr>
                <w:sz w:val="22"/>
                <w:szCs w:val="22"/>
              </w:rPr>
              <w:t>кредитных организаций</w:t>
            </w:r>
          </w:p>
          <w:p w:rsidR="00783F31" w:rsidRPr="00DA2B13" w:rsidRDefault="00783F31" w:rsidP="0017365B">
            <w:pPr>
              <w:rPr>
                <w:sz w:val="22"/>
                <w:szCs w:val="22"/>
              </w:rPr>
            </w:pPr>
            <w:r>
              <w:rPr>
                <w:sz w:val="22"/>
                <w:szCs w:val="22"/>
              </w:rPr>
              <w:t>в течение года</w:t>
            </w:r>
          </w:p>
        </w:tc>
        <w:tc>
          <w:tcPr>
            <w:tcW w:w="1701" w:type="dxa"/>
            <w:tcBorders>
              <w:top w:val="nil"/>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100 000,000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100 000,000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100 000,000</w:t>
            </w:r>
          </w:p>
        </w:tc>
      </w:tr>
      <w:tr w:rsidR="00783F31" w:rsidRPr="00DA2B13" w:rsidTr="004871E7">
        <w:trPr>
          <w:trHeight w:val="703"/>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783F31" w:rsidRPr="00DA2B13" w:rsidRDefault="00783F31" w:rsidP="0017365B">
            <w:pPr>
              <w:rPr>
                <w:sz w:val="22"/>
                <w:szCs w:val="22"/>
              </w:rPr>
            </w:pPr>
            <w:r w:rsidRPr="00DA2B13">
              <w:rPr>
                <w:sz w:val="22"/>
                <w:szCs w:val="22"/>
              </w:rPr>
              <w:t>Бюджетные кредиты, привлеченные в бюджет Туруханского района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350 000,000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350 000,000</w:t>
            </w:r>
          </w:p>
        </w:tc>
        <w:tc>
          <w:tcPr>
            <w:tcW w:w="1701" w:type="dxa"/>
            <w:tcBorders>
              <w:top w:val="nil"/>
              <w:left w:val="nil"/>
              <w:bottom w:val="single" w:sz="4" w:space="0" w:color="auto"/>
              <w:right w:val="single" w:sz="4" w:space="0" w:color="auto"/>
            </w:tcBorders>
            <w:shd w:val="clear" w:color="auto" w:fill="auto"/>
            <w:vAlign w:val="bottom"/>
            <w:hideMark/>
          </w:tcPr>
          <w:p w:rsidR="00783F31" w:rsidRPr="00DA2B13" w:rsidRDefault="00783F31" w:rsidP="0017365B">
            <w:pPr>
              <w:jc w:val="right"/>
              <w:rPr>
                <w:sz w:val="22"/>
                <w:szCs w:val="22"/>
              </w:rPr>
            </w:pPr>
            <w:r>
              <w:rPr>
                <w:sz w:val="22"/>
                <w:szCs w:val="22"/>
              </w:rPr>
              <w:t>350 000,000</w:t>
            </w:r>
          </w:p>
        </w:tc>
      </w:tr>
      <w:tr w:rsidR="00783F31" w:rsidRPr="00DA2B13" w:rsidTr="004871E7">
        <w:trPr>
          <w:trHeight w:val="710"/>
        </w:trPr>
        <w:tc>
          <w:tcPr>
            <w:tcW w:w="51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F31" w:rsidRPr="00DA2B13" w:rsidRDefault="00783F31" w:rsidP="0017365B">
            <w:pPr>
              <w:rPr>
                <w:sz w:val="22"/>
                <w:szCs w:val="22"/>
              </w:rPr>
            </w:pPr>
            <w:r>
              <w:rPr>
                <w:sz w:val="22"/>
                <w:szCs w:val="22"/>
              </w:rPr>
              <w:t>Погашение бюджетных кредитов</w:t>
            </w:r>
            <w:r w:rsidRPr="00DA2B13">
              <w:rPr>
                <w:sz w:val="22"/>
                <w:szCs w:val="22"/>
              </w:rPr>
              <w:t xml:space="preserve">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350 000,000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350 000,000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Default="00783F31" w:rsidP="0017365B">
            <w:pPr>
              <w:jc w:val="right"/>
              <w:rPr>
                <w:sz w:val="22"/>
                <w:szCs w:val="22"/>
              </w:rPr>
            </w:pPr>
            <w:r>
              <w:rPr>
                <w:sz w:val="22"/>
                <w:szCs w:val="22"/>
              </w:rPr>
              <w:t>450 000,000</w:t>
            </w:r>
          </w:p>
        </w:tc>
      </w:tr>
      <w:tr w:rsidR="00783F31" w:rsidRPr="00DA2B13" w:rsidTr="004871E7">
        <w:trPr>
          <w:trHeight w:val="427"/>
        </w:trPr>
        <w:tc>
          <w:tcPr>
            <w:tcW w:w="51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F31" w:rsidRDefault="00783F31" w:rsidP="00783F31">
            <w:pPr>
              <w:rPr>
                <w:sz w:val="22"/>
                <w:szCs w:val="22"/>
              </w:rPr>
            </w:pPr>
            <w:r>
              <w:rPr>
                <w:sz w:val="22"/>
                <w:szCs w:val="22"/>
              </w:rPr>
              <w:lastRenderedPageBreak/>
              <w:t>Переходящие остатки по к</w:t>
            </w:r>
            <w:r w:rsidRPr="00DA2B13">
              <w:rPr>
                <w:sz w:val="22"/>
                <w:szCs w:val="22"/>
              </w:rPr>
              <w:t>редит</w:t>
            </w:r>
            <w:r>
              <w:rPr>
                <w:sz w:val="22"/>
                <w:szCs w:val="22"/>
              </w:rPr>
              <w:t>ам</w:t>
            </w:r>
            <w:r w:rsidRPr="00DA2B13">
              <w:rPr>
                <w:sz w:val="22"/>
                <w:szCs w:val="22"/>
              </w:rPr>
              <w:t>, полученны</w:t>
            </w:r>
            <w:r>
              <w:rPr>
                <w:sz w:val="22"/>
                <w:szCs w:val="22"/>
              </w:rPr>
              <w:t xml:space="preserve">ми </w:t>
            </w:r>
            <w:r w:rsidRPr="00DA2B13">
              <w:rPr>
                <w:sz w:val="22"/>
                <w:szCs w:val="22"/>
              </w:rPr>
              <w:t xml:space="preserve">Туруханским районом </w:t>
            </w:r>
            <w:r>
              <w:rPr>
                <w:sz w:val="22"/>
                <w:szCs w:val="22"/>
              </w:rPr>
              <w:t>на конец года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Pr="00E55EA2" w:rsidRDefault="00783F31" w:rsidP="0017365B">
            <w:pPr>
              <w:jc w:val="right"/>
              <w:rPr>
                <w:b/>
                <w:sz w:val="22"/>
                <w:szCs w:val="22"/>
              </w:rPr>
            </w:pPr>
            <w:r w:rsidRPr="00E55EA2">
              <w:rPr>
                <w:b/>
                <w:sz w:val="22"/>
                <w:szCs w:val="22"/>
              </w:rPr>
              <w:t>678 995,000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Pr="00E55EA2" w:rsidRDefault="00783F31" w:rsidP="0017365B">
            <w:pPr>
              <w:jc w:val="right"/>
              <w:rPr>
                <w:b/>
                <w:sz w:val="22"/>
                <w:szCs w:val="22"/>
              </w:rPr>
            </w:pPr>
            <w:r w:rsidRPr="00E55EA2">
              <w:rPr>
                <w:b/>
                <w:sz w:val="22"/>
                <w:szCs w:val="22"/>
              </w:rPr>
              <w:t>678 995,000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31" w:rsidRPr="00E55EA2" w:rsidRDefault="00783F31" w:rsidP="0017365B">
            <w:pPr>
              <w:jc w:val="right"/>
              <w:rPr>
                <w:b/>
                <w:sz w:val="22"/>
                <w:szCs w:val="22"/>
              </w:rPr>
            </w:pPr>
            <w:r w:rsidRPr="00E55EA2">
              <w:rPr>
                <w:b/>
                <w:sz w:val="22"/>
                <w:szCs w:val="22"/>
              </w:rPr>
              <w:t>578 995,000</w:t>
            </w:r>
          </w:p>
        </w:tc>
      </w:tr>
    </w:tbl>
    <w:p w:rsidR="00961FEE" w:rsidRDefault="00961FEE" w:rsidP="00896C89">
      <w:pPr>
        <w:autoSpaceDE w:val="0"/>
        <w:autoSpaceDN w:val="0"/>
        <w:adjustRightInd w:val="0"/>
        <w:ind w:firstLine="700"/>
        <w:jc w:val="both"/>
        <w:rPr>
          <w:sz w:val="28"/>
          <w:szCs w:val="28"/>
        </w:rPr>
      </w:pPr>
    </w:p>
    <w:p w:rsidR="001811C5" w:rsidRPr="006F3E70" w:rsidRDefault="00D83CBA" w:rsidP="001811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внесения изменения в </w:t>
      </w:r>
      <w:r>
        <w:rPr>
          <w:sz w:val="28"/>
          <w:szCs w:val="28"/>
        </w:rPr>
        <w:t>параметры</w:t>
      </w:r>
      <w:r w:rsidRPr="006F3E70">
        <w:rPr>
          <w:sz w:val="28"/>
          <w:szCs w:val="28"/>
        </w:rPr>
        <w:t xml:space="preserve"> верхн</w:t>
      </w:r>
      <w:r>
        <w:rPr>
          <w:sz w:val="28"/>
          <w:szCs w:val="28"/>
        </w:rPr>
        <w:t>его</w:t>
      </w:r>
      <w:r w:rsidRPr="006F3E70">
        <w:rPr>
          <w:sz w:val="28"/>
          <w:szCs w:val="28"/>
        </w:rPr>
        <w:t xml:space="preserve"> предел</w:t>
      </w:r>
      <w:r>
        <w:rPr>
          <w:sz w:val="28"/>
          <w:szCs w:val="28"/>
        </w:rPr>
        <w:t>а</w:t>
      </w:r>
      <w:r w:rsidRPr="006F3E70">
        <w:rPr>
          <w:sz w:val="28"/>
          <w:szCs w:val="28"/>
        </w:rPr>
        <w:t xml:space="preserve"> муниципального внутреннего долга Туруханского района по долговым обязательствам Туруханского района</w:t>
      </w:r>
      <w:r>
        <w:rPr>
          <w:sz w:val="28"/>
          <w:szCs w:val="28"/>
        </w:rPr>
        <w:t>, н</w:t>
      </w:r>
      <w:r w:rsidR="001811C5" w:rsidRPr="006F3E70">
        <w:rPr>
          <w:rFonts w:eastAsiaTheme="minorHAnsi"/>
          <w:sz w:val="28"/>
          <w:szCs w:val="28"/>
          <w:lang w:eastAsia="en-US"/>
        </w:rPr>
        <w:t xml:space="preserve">ормы статьи 107 Бюджетного кодекса </w:t>
      </w:r>
      <w:r>
        <w:rPr>
          <w:rFonts w:eastAsiaTheme="minorHAnsi"/>
          <w:sz w:val="28"/>
          <w:szCs w:val="28"/>
          <w:lang w:eastAsia="en-US"/>
        </w:rPr>
        <w:t>будут</w:t>
      </w:r>
      <w:r w:rsidR="001811C5" w:rsidRPr="006F3E70">
        <w:rPr>
          <w:rFonts w:eastAsiaTheme="minorHAnsi"/>
          <w:sz w:val="28"/>
          <w:szCs w:val="28"/>
          <w:lang w:eastAsia="en-US"/>
        </w:rPr>
        <w:t xml:space="preserve"> соблюдены.</w:t>
      </w:r>
    </w:p>
    <w:p w:rsidR="001811C5" w:rsidRPr="00582E26" w:rsidRDefault="001811C5" w:rsidP="00896C89">
      <w:pPr>
        <w:autoSpaceDE w:val="0"/>
        <w:autoSpaceDN w:val="0"/>
        <w:adjustRightInd w:val="0"/>
        <w:ind w:firstLine="700"/>
        <w:jc w:val="both"/>
        <w:rPr>
          <w:color w:val="FF0000"/>
          <w:sz w:val="28"/>
          <w:szCs w:val="28"/>
        </w:rPr>
      </w:pPr>
    </w:p>
    <w:p w:rsidR="00884AA5" w:rsidRPr="00884AA5" w:rsidRDefault="00884AA5" w:rsidP="00896C89">
      <w:pPr>
        <w:ind w:firstLine="709"/>
        <w:jc w:val="both"/>
        <w:rPr>
          <w:sz w:val="28"/>
          <w:szCs w:val="28"/>
        </w:rPr>
      </w:pPr>
      <w:r w:rsidRPr="00884AA5">
        <w:rPr>
          <w:sz w:val="28"/>
          <w:szCs w:val="28"/>
        </w:rPr>
        <w:t>В Проекте бюджета источниками внутреннего финансирования дефицита бюджета на 2016 год указаны изменения остатков средств на счетах по учету средств бюджета в сумме 74 056,446 тыс.руб.</w:t>
      </w:r>
      <w:r>
        <w:rPr>
          <w:sz w:val="28"/>
          <w:szCs w:val="28"/>
        </w:rPr>
        <w:t>, на 2017 и 2018 годы исполнение бюджета в Проекте бюджета планируется без д</w:t>
      </w:r>
      <w:r w:rsidR="005D55CD">
        <w:rPr>
          <w:sz w:val="28"/>
          <w:szCs w:val="28"/>
        </w:rPr>
        <w:t>е</w:t>
      </w:r>
      <w:r>
        <w:rPr>
          <w:sz w:val="28"/>
          <w:szCs w:val="28"/>
        </w:rPr>
        <w:t>фицита.</w:t>
      </w:r>
    </w:p>
    <w:p w:rsidR="00896C89" w:rsidRDefault="00896C89" w:rsidP="00582E26">
      <w:pPr>
        <w:jc w:val="both"/>
        <w:rPr>
          <w:sz w:val="28"/>
          <w:szCs w:val="28"/>
        </w:rPr>
      </w:pPr>
    </w:p>
    <w:p w:rsidR="00896C89" w:rsidRPr="00884AA5" w:rsidRDefault="00884AA5" w:rsidP="00884AA5">
      <w:pPr>
        <w:pStyle w:val="af3"/>
        <w:numPr>
          <w:ilvl w:val="0"/>
          <w:numId w:val="22"/>
        </w:numPr>
        <w:jc w:val="both"/>
        <w:rPr>
          <w:b/>
          <w:sz w:val="28"/>
          <w:szCs w:val="28"/>
        </w:rPr>
      </w:pPr>
      <w:r w:rsidRPr="00884AA5">
        <w:rPr>
          <w:b/>
          <w:sz w:val="28"/>
          <w:szCs w:val="28"/>
        </w:rPr>
        <w:t xml:space="preserve">  </w:t>
      </w:r>
      <w:r w:rsidR="00896C89" w:rsidRPr="00884AA5">
        <w:rPr>
          <w:b/>
          <w:sz w:val="28"/>
          <w:szCs w:val="28"/>
        </w:rPr>
        <w:t>Межбюджетные трансферты бюджетам поселений района</w:t>
      </w:r>
    </w:p>
    <w:p w:rsidR="00043BE1" w:rsidRDefault="00043BE1" w:rsidP="00043BE1">
      <w:pPr>
        <w:ind w:firstLine="567"/>
        <w:jc w:val="both"/>
        <w:rPr>
          <w:b/>
          <w:sz w:val="28"/>
          <w:szCs w:val="28"/>
        </w:rPr>
      </w:pPr>
    </w:p>
    <w:p w:rsidR="00043BE1" w:rsidRPr="00043BE1" w:rsidRDefault="00043BE1" w:rsidP="00043BE1">
      <w:pPr>
        <w:pStyle w:val="ConsPlusNormal"/>
        <w:ind w:firstLine="540"/>
        <w:jc w:val="both"/>
        <w:rPr>
          <w:rFonts w:ascii="Times New Roman" w:eastAsiaTheme="minorHAnsi" w:hAnsi="Times New Roman" w:cs="Times New Roman"/>
          <w:sz w:val="28"/>
          <w:szCs w:val="28"/>
          <w:lang w:eastAsia="en-US"/>
        </w:rPr>
      </w:pPr>
      <w:r w:rsidRPr="00043BE1">
        <w:rPr>
          <w:rFonts w:ascii="Times New Roman" w:hAnsi="Times New Roman" w:cs="Times New Roman"/>
          <w:sz w:val="28"/>
          <w:szCs w:val="28"/>
        </w:rPr>
        <w:t>Согласно ст.142 Бюджетного кодекса РФ</w:t>
      </w:r>
      <w:r>
        <w:rPr>
          <w:rFonts w:ascii="Times New Roman" w:hAnsi="Times New Roman" w:cs="Times New Roman"/>
          <w:sz w:val="28"/>
          <w:szCs w:val="28"/>
        </w:rPr>
        <w:t>,</w:t>
      </w:r>
      <w:r w:rsidRPr="00043BE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м</w:t>
      </w:r>
      <w:r w:rsidRPr="00043BE1">
        <w:rPr>
          <w:rFonts w:ascii="Times New Roman" w:eastAsiaTheme="minorHAnsi" w:hAnsi="Times New Roman" w:cs="Times New Roman"/>
          <w:sz w:val="28"/>
          <w:szCs w:val="28"/>
          <w:lang w:eastAsia="en-US"/>
        </w:rPr>
        <w:t>ежбюджетные трансферты из местных бюджетов предоставляются в форме:</w:t>
      </w:r>
    </w:p>
    <w:p w:rsidR="00043BE1" w:rsidRPr="00043BE1" w:rsidRDefault="00172310" w:rsidP="00043B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043BE1" w:rsidRPr="00043BE1">
        <w:rPr>
          <w:rFonts w:eastAsiaTheme="minorHAnsi"/>
          <w:sz w:val="28"/>
          <w:szCs w:val="28"/>
          <w:lang w:eastAsia="en-US"/>
        </w:rPr>
        <w:t>дотаций из бюджетов муниципальных районов на выравнивание бюджетной обеспеченности поселений;</w:t>
      </w:r>
    </w:p>
    <w:p w:rsidR="00043BE1" w:rsidRPr="00043BE1" w:rsidRDefault="00172310" w:rsidP="00043B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043BE1" w:rsidRPr="00043BE1">
        <w:rPr>
          <w:rFonts w:eastAsiaTheme="minorHAnsi"/>
          <w:sz w:val="28"/>
          <w:szCs w:val="28"/>
          <w:lang w:eastAsia="en-US"/>
        </w:rPr>
        <w:t xml:space="preserve">субвенций из бюджетов муниципальных районов бюджетам городских, сельских поселений в случаях, установленных </w:t>
      </w:r>
      <w:hyperlink r:id="rId15" w:history="1">
        <w:r w:rsidR="00043BE1" w:rsidRPr="00043BE1">
          <w:rPr>
            <w:rFonts w:eastAsiaTheme="minorHAnsi"/>
            <w:sz w:val="28"/>
            <w:szCs w:val="28"/>
            <w:lang w:eastAsia="en-US"/>
          </w:rPr>
          <w:t>статьями 133</w:t>
        </w:r>
      </w:hyperlink>
      <w:r w:rsidRPr="00172310">
        <w:rPr>
          <w:rStyle w:val="afd"/>
          <w:rFonts w:eastAsiaTheme="minorHAnsi"/>
          <w:sz w:val="28"/>
          <w:szCs w:val="28"/>
          <w:lang w:eastAsia="en-US"/>
        </w:rPr>
        <w:footnoteReference w:id="11"/>
      </w:r>
      <w:r w:rsidR="00043BE1" w:rsidRPr="00043BE1">
        <w:rPr>
          <w:rFonts w:eastAsiaTheme="minorHAnsi"/>
          <w:sz w:val="28"/>
          <w:szCs w:val="28"/>
          <w:lang w:eastAsia="en-US"/>
        </w:rPr>
        <w:t xml:space="preserve"> и </w:t>
      </w:r>
      <w:hyperlink r:id="rId16" w:history="1">
        <w:r w:rsidR="00043BE1" w:rsidRPr="00043BE1">
          <w:rPr>
            <w:rFonts w:eastAsiaTheme="minorHAnsi"/>
            <w:sz w:val="28"/>
            <w:szCs w:val="28"/>
            <w:lang w:eastAsia="en-US"/>
          </w:rPr>
          <w:t>140</w:t>
        </w:r>
      </w:hyperlink>
      <w:r w:rsidRPr="00172310">
        <w:rPr>
          <w:rStyle w:val="afd"/>
          <w:rFonts w:eastAsiaTheme="minorHAnsi"/>
          <w:sz w:val="28"/>
          <w:szCs w:val="28"/>
          <w:lang w:eastAsia="en-US"/>
        </w:rPr>
        <w:footnoteReference w:id="12"/>
      </w:r>
      <w:r w:rsidR="00043BE1" w:rsidRPr="00043BE1">
        <w:rPr>
          <w:rFonts w:eastAsiaTheme="minorHAnsi"/>
          <w:sz w:val="28"/>
          <w:szCs w:val="28"/>
          <w:lang w:eastAsia="en-US"/>
        </w:rPr>
        <w:t xml:space="preserve"> </w:t>
      </w:r>
      <w:r w:rsidRPr="00172310">
        <w:rPr>
          <w:rFonts w:eastAsiaTheme="minorHAnsi"/>
          <w:sz w:val="28"/>
          <w:szCs w:val="28"/>
          <w:lang w:eastAsia="en-US"/>
        </w:rPr>
        <w:t>Бюджетного кодекса РФ</w:t>
      </w:r>
      <w:r w:rsidR="00043BE1" w:rsidRPr="00043BE1">
        <w:rPr>
          <w:rFonts w:eastAsiaTheme="minorHAnsi"/>
          <w:sz w:val="28"/>
          <w:szCs w:val="28"/>
          <w:lang w:eastAsia="en-US"/>
        </w:rPr>
        <w:t>;</w:t>
      </w:r>
    </w:p>
    <w:p w:rsidR="00043BE1" w:rsidRDefault="00172310" w:rsidP="00043B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043BE1" w:rsidRPr="00043BE1">
        <w:rPr>
          <w:rFonts w:eastAsiaTheme="minorHAnsi"/>
          <w:sz w:val="28"/>
          <w:szCs w:val="28"/>
          <w:lang w:eastAsia="en-US"/>
        </w:rPr>
        <w:t>иных межбюджетных трансфертов.</w:t>
      </w:r>
    </w:p>
    <w:p w:rsidR="00884AA5" w:rsidRDefault="00884AA5" w:rsidP="00827781">
      <w:pPr>
        <w:ind w:firstLine="567"/>
        <w:jc w:val="both"/>
        <w:rPr>
          <w:sz w:val="28"/>
          <w:szCs w:val="28"/>
        </w:rPr>
      </w:pPr>
    </w:p>
    <w:p w:rsidR="007F2B6C" w:rsidRDefault="00896C89" w:rsidP="00827781">
      <w:pPr>
        <w:ind w:firstLine="567"/>
        <w:jc w:val="both"/>
        <w:rPr>
          <w:sz w:val="28"/>
          <w:szCs w:val="28"/>
        </w:rPr>
      </w:pPr>
      <w:r>
        <w:rPr>
          <w:sz w:val="28"/>
          <w:szCs w:val="28"/>
        </w:rPr>
        <w:t>Дотации бюджетам поселений района  из регионального и районного фондо</w:t>
      </w:r>
      <w:r w:rsidR="007F2B6C">
        <w:rPr>
          <w:sz w:val="28"/>
          <w:szCs w:val="28"/>
        </w:rPr>
        <w:t>в финансовой поддержки в Проекте решения о бюджете приведены в приложениях № 12 и № 13.</w:t>
      </w:r>
    </w:p>
    <w:p w:rsidR="005D55CD" w:rsidRDefault="005D55CD" w:rsidP="00896C89">
      <w:pPr>
        <w:autoSpaceDE w:val="0"/>
        <w:autoSpaceDN w:val="0"/>
        <w:adjustRightInd w:val="0"/>
        <w:ind w:firstLine="700"/>
        <w:jc w:val="both"/>
        <w:rPr>
          <w:sz w:val="28"/>
          <w:szCs w:val="28"/>
        </w:rPr>
      </w:pPr>
    </w:p>
    <w:p w:rsidR="00896C89" w:rsidRDefault="00896C89" w:rsidP="00896C89">
      <w:pPr>
        <w:autoSpaceDE w:val="0"/>
        <w:autoSpaceDN w:val="0"/>
        <w:adjustRightInd w:val="0"/>
        <w:ind w:firstLine="700"/>
        <w:jc w:val="both"/>
        <w:rPr>
          <w:sz w:val="28"/>
          <w:szCs w:val="28"/>
        </w:rPr>
      </w:pPr>
      <w:r>
        <w:rPr>
          <w:sz w:val="28"/>
          <w:szCs w:val="28"/>
        </w:rPr>
        <w:t>Распределение районного фонда финансовой поддержки поселений пр</w:t>
      </w:r>
      <w:r w:rsidR="005D55CD">
        <w:rPr>
          <w:sz w:val="28"/>
          <w:szCs w:val="28"/>
        </w:rPr>
        <w:t>о</w:t>
      </w:r>
      <w:r>
        <w:rPr>
          <w:sz w:val="28"/>
          <w:szCs w:val="28"/>
        </w:rPr>
        <w:t xml:space="preserve">ведено на основании методики, утвержденной Туруханским районным Советом депутатов от </w:t>
      </w:r>
      <w:r w:rsidRPr="00B9377A">
        <w:rPr>
          <w:sz w:val="28"/>
          <w:szCs w:val="28"/>
        </w:rPr>
        <w:t xml:space="preserve">28.11.2008 </w:t>
      </w:r>
      <w:r w:rsidR="00C1361E">
        <w:rPr>
          <w:sz w:val="28"/>
          <w:szCs w:val="28"/>
        </w:rPr>
        <w:t xml:space="preserve">№ </w:t>
      </w:r>
      <w:r w:rsidRPr="00B9377A">
        <w:rPr>
          <w:sz w:val="28"/>
          <w:szCs w:val="28"/>
        </w:rPr>
        <w:t xml:space="preserve">17-430 «Об утверждении порядка определения объема и распределения дотаций из районного фонда финансовой поддержки поселений», </w:t>
      </w:r>
      <w:r>
        <w:rPr>
          <w:sz w:val="28"/>
          <w:szCs w:val="28"/>
        </w:rPr>
        <w:t xml:space="preserve">исходя из уровня средней расчетной бюджетной обеспеченности поселений до выравнивания в размере </w:t>
      </w:r>
      <w:r w:rsidR="005D55CD">
        <w:rPr>
          <w:sz w:val="28"/>
          <w:szCs w:val="28"/>
        </w:rPr>
        <w:t>12 632</w:t>
      </w:r>
      <w:r>
        <w:rPr>
          <w:sz w:val="28"/>
          <w:szCs w:val="28"/>
        </w:rPr>
        <w:t xml:space="preserve"> руб</w:t>
      </w:r>
      <w:r w:rsidR="005D55CD">
        <w:rPr>
          <w:sz w:val="28"/>
          <w:szCs w:val="28"/>
        </w:rPr>
        <w:t>.</w:t>
      </w:r>
      <w:r>
        <w:rPr>
          <w:sz w:val="28"/>
          <w:szCs w:val="28"/>
        </w:rPr>
        <w:t xml:space="preserve"> на человека.</w:t>
      </w:r>
    </w:p>
    <w:p w:rsidR="00DF0114" w:rsidRDefault="00DF0114" w:rsidP="00896C89">
      <w:pPr>
        <w:autoSpaceDE w:val="0"/>
        <w:autoSpaceDN w:val="0"/>
        <w:adjustRightInd w:val="0"/>
        <w:ind w:firstLine="700"/>
        <w:jc w:val="both"/>
        <w:rPr>
          <w:sz w:val="28"/>
          <w:szCs w:val="28"/>
        </w:rPr>
      </w:pPr>
    </w:p>
    <w:p w:rsidR="00F007A2" w:rsidRDefault="00F007A2" w:rsidP="00896C89">
      <w:pPr>
        <w:autoSpaceDE w:val="0"/>
        <w:autoSpaceDN w:val="0"/>
        <w:adjustRightInd w:val="0"/>
        <w:ind w:firstLine="700"/>
        <w:jc w:val="both"/>
        <w:rPr>
          <w:sz w:val="28"/>
          <w:szCs w:val="28"/>
        </w:rPr>
      </w:pPr>
      <w:r>
        <w:rPr>
          <w:sz w:val="28"/>
          <w:szCs w:val="28"/>
        </w:rPr>
        <w:t>Межбюджетные трансферты бюджетам поселений района, согласно Проекта бюджета</w:t>
      </w:r>
      <w:r w:rsidR="00BA5141">
        <w:rPr>
          <w:sz w:val="28"/>
          <w:szCs w:val="28"/>
        </w:rPr>
        <w:t>, приведены в таблице № 1</w:t>
      </w:r>
      <w:r w:rsidR="0018013B">
        <w:rPr>
          <w:sz w:val="28"/>
          <w:szCs w:val="28"/>
        </w:rPr>
        <w:t>8</w:t>
      </w:r>
      <w:r w:rsidR="00BA5141">
        <w:rPr>
          <w:sz w:val="28"/>
          <w:szCs w:val="28"/>
        </w:rPr>
        <w:t>.</w:t>
      </w:r>
    </w:p>
    <w:p w:rsidR="00F007A2" w:rsidRDefault="00F007A2" w:rsidP="00F007A2">
      <w:pPr>
        <w:autoSpaceDE w:val="0"/>
        <w:autoSpaceDN w:val="0"/>
        <w:adjustRightInd w:val="0"/>
        <w:ind w:firstLine="700"/>
        <w:jc w:val="right"/>
        <w:rPr>
          <w:sz w:val="28"/>
          <w:szCs w:val="28"/>
        </w:rPr>
      </w:pPr>
      <w:r>
        <w:rPr>
          <w:sz w:val="28"/>
          <w:szCs w:val="28"/>
        </w:rPr>
        <w:t>Таблица № 1</w:t>
      </w:r>
      <w:r w:rsidR="0018013B">
        <w:rPr>
          <w:sz w:val="28"/>
          <w:szCs w:val="28"/>
        </w:rPr>
        <w:t>8</w:t>
      </w:r>
    </w:p>
    <w:p w:rsidR="00896C89" w:rsidRDefault="00F007A2" w:rsidP="00F007A2">
      <w:pPr>
        <w:autoSpaceDE w:val="0"/>
        <w:autoSpaceDN w:val="0"/>
        <w:adjustRightInd w:val="0"/>
        <w:ind w:firstLine="700"/>
        <w:jc w:val="right"/>
        <w:rPr>
          <w:sz w:val="28"/>
          <w:szCs w:val="28"/>
        </w:rPr>
      </w:pPr>
      <w:r>
        <w:rPr>
          <w:sz w:val="28"/>
          <w:szCs w:val="28"/>
        </w:rPr>
        <w:t>(тыс.руб.)</w:t>
      </w:r>
    </w:p>
    <w:tbl>
      <w:tblPr>
        <w:tblW w:w="10224" w:type="dxa"/>
        <w:tblInd w:w="90" w:type="dxa"/>
        <w:tblLook w:val="04A0"/>
      </w:tblPr>
      <w:tblGrid>
        <w:gridCol w:w="5263"/>
        <w:gridCol w:w="1985"/>
        <w:gridCol w:w="1559"/>
        <w:gridCol w:w="1417"/>
      </w:tblGrid>
      <w:tr w:rsidR="00657EC2" w:rsidRPr="00556B15" w:rsidTr="00657EC2">
        <w:trPr>
          <w:trHeight w:val="255"/>
        </w:trPr>
        <w:tc>
          <w:tcPr>
            <w:tcW w:w="5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7A2" w:rsidRPr="00556B15" w:rsidRDefault="00F007A2" w:rsidP="00467D33">
            <w:pPr>
              <w:jc w:val="center"/>
              <w:rPr>
                <w:sz w:val="22"/>
                <w:szCs w:val="22"/>
              </w:rPr>
            </w:pPr>
            <w:r w:rsidRPr="00657EC2">
              <w:rPr>
                <w:sz w:val="22"/>
                <w:szCs w:val="22"/>
              </w:rPr>
              <w:t>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007A2" w:rsidRPr="00556B15" w:rsidRDefault="00F007A2" w:rsidP="00467D33">
            <w:pPr>
              <w:jc w:val="center"/>
              <w:rPr>
                <w:sz w:val="22"/>
                <w:szCs w:val="22"/>
              </w:rPr>
            </w:pPr>
            <w:r w:rsidRPr="00556B15">
              <w:rPr>
                <w:sz w:val="22"/>
                <w:szCs w:val="22"/>
              </w:rPr>
              <w:t>2016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007A2" w:rsidRPr="00556B15" w:rsidRDefault="00F007A2" w:rsidP="00467D33">
            <w:pPr>
              <w:jc w:val="center"/>
              <w:rPr>
                <w:sz w:val="22"/>
                <w:szCs w:val="22"/>
              </w:rPr>
            </w:pPr>
            <w:r w:rsidRPr="00556B15">
              <w:rPr>
                <w:sz w:val="22"/>
                <w:szCs w:val="22"/>
              </w:rPr>
              <w:t>2017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007A2" w:rsidRPr="00556B15" w:rsidRDefault="00F007A2" w:rsidP="00467D33">
            <w:pPr>
              <w:jc w:val="center"/>
              <w:rPr>
                <w:sz w:val="22"/>
                <w:szCs w:val="22"/>
              </w:rPr>
            </w:pPr>
            <w:r w:rsidRPr="00556B15">
              <w:rPr>
                <w:sz w:val="22"/>
                <w:szCs w:val="22"/>
              </w:rPr>
              <w:t>2018 год</w:t>
            </w:r>
          </w:p>
        </w:tc>
      </w:tr>
      <w:tr w:rsidR="00657EC2" w:rsidRPr="00556B15" w:rsidTr="00CB22F2">
        <w:trPr>
          <w:trHeight w:val="692"/>
        </w:trPr>
        <w:tc>
          <w:tcPr>
            <w:tcW w:w="5263" w:type="dxa"/>
            <w:tcBorders>
              <w:top w:val="nil"/>
              <w:left w:val="single" w:sz="4" w:space="0" w:color="auto"/>
              <w:bottom w:val="single" w:sz="4" w:space="0" w:color="auto"/>
              <w:right w:val="single" w:sz="4" w:space="0" w:color="auto"/>
            </w:tcBorders>
            <w:shd w:val="clear" w:color="auto" w:fill="auto"/>
            <w:vAlign w:val="center"/>
            <w:hideMark/>
          </w:tcPr>
          <w:p w:rsidR="00F007A2" w:rsidRPr="00556B15" w:rsidRDefault="00BA5141" w:rsidP="00BA5141">
            <w:pPr>
              <w:jc w:val="both"/>
              <w:rPr>
                <w:sz w:val="22"/>
                <w:szCs w:val="22"/>
              </w:rPr>
            </w:pPr>
            <w:r>
              <w:rPr>
                <w:sz w:val="22"/>
                <w:szCs w:val="22"/>
              </w:rPr>
              <w:t>Д</w:t>
            </w:r>
            <w:r w:rsidRPr="00BA5141">
              <w:rPr>
                <w:sz w:val="22"/>
                <w:szCs w:val="22"/>
              </w:rPr>
              <w:t>отаци</w:t>
            </w:r>
            <w:r>
              <w:rPr>
                <w:sz w:val="22"/>
                <w:szCs w:val="22"/>
              </w:rPr>
              <w:t>и</w:t>
            </w:r>
            <w:r w:rsidRPr="00BA5141">
              <w:rPr>
                <w:sz w:val="22"/>
                <w:szCs w:val="22"/>
              </w:rPr>
              <w:t xml:space="preserve"> поселениям, входящим в состав муниципального района края»</w:t>
            </w:r>
            <w:r>
              <w:rPr>
                <w:sz w:val="22"/>
                <w:szCs w:val="22"/>
              </w:rPr>
              <w:t xml:space="preserve"> </w:t>
            </w:r>
            <w:r w:rsidRPr="00BA5141">
              <w:rPr>
                <w:sz w:val="22"/>
                <w:szCs w:val="22"/>
              </w:rPr>
              <w:t xml:space="preserve"> на 2016 год и плановый период 2017-2018 годов</w:t>
            </w:r>
            <w:r>
              <w:rPr>
                <w:sz w:val="22"/>
                <w:szCs w:val="22"/>
              </w:rPr>
              <w:t xml:space="preserve">, за счет </w:t>
            </w:r>
            <w:r w:rsidRPr="00BA5141">
              <w:rPr>
                <w:sz w:val="22"/>
                <w:szCs w:val="22"/>
              </w:rPr>
              <w:t xml:space="preserve"> субвенции бюджетам муниципальных образований края на реализацию Закона края от 29 ноября 2005 года № 16-4081 </w:t>
            </w:r>
          </w:p>
        </w:tc>
        <w:tc>
          <w:tcPr>
            <w:tcW w:w="1985" w:type="dxa"/>
            <w:tcBorders>
              <w:top w:val="nil"/>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13 178,900</w:t>
            </w:r>
          </w:p>
        </w:tc>
        <w:tc>
          <w:tcPr>
            <w:tcW w:w="1559" w:type="dxa"/>
            <w:tcBorders>
              <w:top w:val="nil"/>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9 373,000</w:t>
            </w:r>
          </w:p>
        </w:tc>
        <w:tc>
          <w:tcPr>
            <w:tcW w:w="1417" w:type="dxa"/>
            <w:tcBorders>
              <w:top w:val="nil"/>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9 373,000</w:t>
            </w:r>
          </w:p>
        </w:tc>
      </w:tr>
      <w:tr w:rsidR="00657EC2" w:rsidRPr="00556B15" w:rsidTr="00CB22F2">
        <w:trPr>
          <w:trHeight w:val="775"/>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A2" w:rsidRPr="00556B15" w:rsidRDefault="00BA5141" w:rsidP="00BA5141">
            <w:pPr>
              <w:rPr>
                <w:sz w:val="22"/>
                <w:szCs w:val="22"/>
              </w:rPr>
            </w:pPr>
            <w:r>
              <w:rPr>
                <w:sz w:val="22"/>
                <w:szCs w:val="22"/>
              </w:rPr>
              <w:lastRenderedPageBreak/>
              <w:t>Д</w:t>
            </w:r>
            <w:r w:rsidRPr="00BA5141">
              <w:rPr>
                <w:sz w:val="22"/>
                <w:szCs w:val="22"/>
              </w:rPr>
              <w:t>отаци</w:t>
            </w:r>
            <w:r>
              <w:rPr>
                <w:sz w:val="22"/>
                <w:szCs w:val="22"/>
              </w:rPr>
              <w:t>и</w:t>
            </w:r>
            <w:r w:rsidRPr="00BA5141">
              <w:rPr>
                <w:sz w:val="22"/>
                <w:szCs w:val="22"/>
              </w:rPr>
              <w:t xml:space="preserve"> на выравнивание уровня бюджетной обеспеченности поселений за счет средств районного бюджета  на 2016 год и плановый период 2017-2018 годов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92 623,130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96 132,038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A2" w:rsidRPr="00556B15" w:rsidRDefault="00F007A2" w:rsidP="00467D33">
            <w:pPr>
              <w:jc w:val="center"/>
              <w:rPr>
                <w:sz w:val="22"/>
                <w:szCs w:val="22"/>
              </w:rPr>
            </w:pPr>
            <w:r w:rsidRPr="00556B15">
              <w:rPr>
                <w:sz w:val="22"/>
                <w:szCs w:val="22"/>
              </w:rPr>
              <w:t>105 262,236</w:t>
            </w:r>
          </w:p>
        </w:tc>
      </w:tr>
      <w:tr w:rsidR="00657EC2" w:rsidRPr="00556B15" w:rsidTr="00F4007A">
        <w:trPr>
          <w:trHeight w:val="300"/>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A2" w:rsidRPr="00556B15" w:rsidRDefault="00F007A2" w:rsidP="00F007A2">
            <w:pPr>
              <w:rPr>
                <w:iCs/>
                <w:sz w:val="22"/>
                <w:szCs w:val="22"/>
              </w:rPr>
            </w:pPr>
            <w:r w:rsidRPr="00657EC2">
              <w:rPr>
                <w:iCs/>
                <w:sz w:val="22"/>
                <w:szCs w:val="22"/>
              </w:rPr>
              <w:t>Субвенция бюджетам поселений,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2016 - 2017 годы</w:t>
            </w:r>
            <w:r w:rsidRPr="00556B15">
              <w:rPr>
                <w:iCs/>
                <w:sz w:val="22"/>
                <w:szCs w:val="22"/>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iCs/>
                <w:sz w:val="22"/>
                <w:szCs w:val="22"/>
              </w:rPr>
            </w:pPr>
            <w:r w:rsidRPr="00556B15">
              <w:rPr>
                <w:iCs/>
                <w:sz w:val="22"/>
                <w:szCs w:val="22"/>
              </w:rPr>
              <w:t>890,800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iCs/>
                <w:sz w:val="22"/>
                <w:szCs w:val="22"/>
              </w:rPr>
            </w:pPr>
            <w:r w:rsidRPr="00556B15">
              <w:rPr>
                <w:iCs/>
                <w:sz w:val="22"/>
                <w:szCs w:val="22"/>
              </w:rPr>
              <w:t>857,100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07A2" w:rsidRPr="00556B15" w:rsidRDefault="00F007A2" w:rsidP="00467D33">
            <w:pPr>
              <w:jc w:val="center"/>
              <w:rPr>
                <w:iCs/>
                <w:sz w:val="22"/>
                <w:szCs w:val="22"/>
              </w:rPr>
            </w:pPr>
            <w:r w:rsidRPr="00556B15">
              <w:rPr>
                <w:iCs/>
                <w:sz w:val="22"/>
                <w:szCs w:val="22"/>
              </w:rPr>
              <w:t>0,000</w:t>
            </w:r>
          </w:p>
        </w:tc>
      </w:tr>
      <w:tr w:rsidR="0040103B" w:rsidRPr="00556B15" w:rsidTr="00F4007A">
        <w:trPr>
          <w:trHeight w:val="480"/>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3B" w:rsidRPr="00556B15" w:rsidRDefault="0040103B" w:rsidP="00F007A2">
            <w:pPr>
              <w:rPr>
                <w:sz w:val="22"/>
                <w:szCs w:val="22"/>
              </w:rPr>
            </w:pPr>
            <w:r w:rsidRPr="00556B15">
              <w:rPr>
                <w:sz w:val="22"/>
                <w:szCs w:val="22"/>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3B" w:rsidRPr="0040103B" w:rsidRDefault="0040103B">
            <w:pPr>
              <w:jc w:val="center"/>
              <w:rPr>
                <w:color w:val="000000"/>
                <w:sz w:val="22"/>
                <w:szCs w:val="22"/>
              </w:rPr>
            </w:pPr>
            <w:r w:rsidRPr="0040103B">
              <w:rPr>
                <w:color w:val="000000"/>
                <w:sz w:val="22"/>
                <w:szCs w:val="22"/>
              </w:rPr>
              <w:t>314 793,917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3B" w:rsidRPr="0040103B" w:rsidRDefault="0040103B">
            <w:pPr>
              <w:jc w:val="center"/>
              <w:rPr>
                <w:color w:val="000000"/>
                <w:sz w:val="22"/>
                <w:szCs w:val="22"/>
              </w:rPr>
            </w:pPr>
            <w:r w:rsidRPr="0040103B">
              <w:rPr>
                <w:color w:val="000000"/>
                <w:sz w:val="22"/>
                <w:szCs w:val="22"/>
              </w:rPr>
              <w:t>304 060,112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03B" w:rsidRPr="0040103B" w:rsidRDefault="0040103B">
            <w:pPr>
              <w:jc w:val="center"/>
              <w:rPr>
                <w:color w:val="000000"/>
                <w:sz w:val="22"/>
                <w:szCs w:val="22"/>
              </w:rPr>
            </w:pPr>
            <w:r w:rsidRPr="0040103B">
              <w:rPr>
                <w:color w:val="000000"/>
                <w:sz w:val="22"/>
                <w:szCs w:val="22"/>
              </w:rPr>
              <w:t>291 431,988</w:t>
            </w:r>
          </w:p>
        </w:tc>
      </w:tr>
      <w:tr w:rsidR="0040103B" w:rsidRPr="00556B15" w:rsidTr="00F4007A">
        <w:trPr>
          <w:trHeight w:val="300"/>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3B" w:rsidRPr="00556B15" w:rsidRDefault="0040103B" w:rsidP="00467D33">
            <w:pPr>
              <w:jc w:val="center"/>
              <w:rPr>
                <w:sz w:val="22"/>
                <w:szCs w:val="22"/>
              </w:rPr>
            </w:pPr>
            <w:r w:rsidRPr="00556B15">
              <w:rPr>
                <w:sz w:val="22"/>
                <w:szCs w:val="22"/>
              </w:rPr>
              <w:t>Итого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0103B" w:rsidRPr="0040103B" w:rsidRDefault="0040103B" w:rsidP="0040103B">
            <w:pPr>
              <w:jc w:val="center"/>
              <w:rPr>
                <w:color w:val="000000"/>
                <w:sz w:val="22"/>
                <w:szCs w:val="22"/>
              </w:rPr>
            </w:pPr>
            <w:r w:rsidRPr="0040103B">
              <w:rPr>
                <w:color w:val="000000"/>
                <w:sz w:val="22"/>
                <w:szCs w:val="22"/>
              </w:rPr>
              <w:t>421 486,747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0103B" w:rsidRPr="0040103B" w:rsidRDefault="0040103B" w:rsidP="0040103B">
            <w:pPr>
              <w:jc w:val="center"/>
              <w:rPr>
                <w:color w:val="000000"/>
                <w:sz w:val="22"/>
                <w:szCs w:val="22"/>
              </w:rPr>
            </w:pPr>
            <w:r w:rsidRPr="0040103B">
              <w:rPr>
                <w:color w:val="000000"/>
                <w:sz w:val="22"/>
                <w:szCs w:val="22"/>
              </w:rPr>
              <w:t>410 422,250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0103B" w:rsidRPr="0040103B" w:rsidRDefault="0040103B" w:rsidP="0040103B">
            <w:pPr>
              <w:jc w:val="center"/>
              <w:rPr>
                <w:color w:val="000000"/>
                <w:sz w:val="22"/>
                <w:szCs w:val="22"/>
              </w:rPr>
            </w:pPr>
            <w:r w:rsidRPr="0040103B">
              <w:rPr>
                <w:color w:val="000000"/>
                <w:sz w:val="22"/>
                <w:szCs w:val="22"/>
              </w:rPr>
              <w:t>406 067,224</w:t>
            </w:r>
          </w:p>
        </w:tc>
      </w:tr>
    </w:tbl>
    <w:p w:rsidR="00F007A2" w:rsidRDefault="00F007A2" w:rsidP="00896C89">
      <w:pPr>
        <w:ind w:firstLine="720"/>
        <w:jc w:val="both"/>
        <w:rPr>
          <w:sz w:val="28"/>
          <w:szCs w:val="28"/>
        </w:rPr>
      </w:pPr>
    </w:p>
    <w:p w:rsidR="00756154" w:rsidRPr="007F0F47" w:rsidRDefault="007F0F47" w:rsidP="007F0F47">
      <w:pPr>
        <w:pStyle w:val="af3"/>
        <w:numPr>
          <w:ilvl w:val="0"/>
          <w:numId w:val="22"/>
        </w:numPr>
        <w:jc w:val="both"/>
        <w:rPr>
          <w:b/>
          <w:sz w:val="28"/>
          <w:szCs w:val="28"/>
        </w:rPr>
      </w:pPr>
      <w:r>
        <w:rPr>
          <w:b/>
          <w:sz w:val="28"/>
          <w:szCs w:val="28"/>
        </w:rPr>
        <w:t xml:space="preserve">   </w:t>
      </w:r>
      <w:r w:rsidR="00756154" w:rsidRPr="007F0F47">
        <w:rPr>
          <w:b/>
          <w:sz w:val="28"/>
          <w:szCs w:val="28"/>
        </w:rPr>
        <w:t>Дорожный фонд.</w:t>
      </w:r>
    </w:p>
    <w:p w:rsidR="00756154" w:rsidRDefault="00756154" w:rsidP="001500CA">
      <w:pPr>
        <w:ind w:firstLine="567"/>
        <w:jc w:val="both"/>
        <w:rPr>
          <w:b/>
          <w:sz w:val="28"/>
          <w:szCs w:val="28"/>
        </w:rPr>
      </w:pPr>
    </w:p>
    <w:p w:rsidR="00756154" w:rsidRDefault="00756154" w:rsidP="001500CA">
      <w:pPr>
        <w:ind w:firstLine="567"/>
        <w:jc w:val="both"/>
        <w:rPr>
          <w:sz w:val="28"/>
          <w:szCs w:val="28"/>
        </w:rPr>
      </w:pPr>
      <w:r w:rsidRPr="00756154">
        <w:rPr>
          <w:sz w:val="28"/>
          <w:szCs w:val="28"/>
        </w:rPr>
        <w:t xml:space="preserve">В </w:t>
      </w:r>
      <w:r>
        <w:rPr>
          <w:sz w:val="28"/>
          <w:szCs w:val="28"/>
        </w:rPr>
        <w:t>пункте 2</w:t>
      </w:r>
      <w:r w:rsidR="007F0F47">
        <w:rPr>
          <w:sz w:val="28"/>
          <w:szCs w:val="28"/>
        </w:rPr>
        <w:t>2</w:t>
      </w:r>
      <w:r>
        <w:rPr>
          <w:sz w:val="28"/>
          <w:szCs w:val="28"/>
        </w:rPr>
        <w:t xml:space="preserve"> Проекта решения </w:t>
      </w:r>
      <w:r w:rsidR="007F0F47">
        <w:rPr>
          <w:sz w:val="28"/>
          <w:szCs w:val="28"/>
        </w:rPr>
        <w:t xml:space="preserve">о бюджете </w:t>
      </w:r>
      <w:r>
        <w:rPr>
          <w:sz w:val="28"/>
          <w:szCs w:val="28"/>
        </w:rPr>
        <w:t>утверждается объем бюджетных ассигнований дорожного фонда Туруханского района на 201</w:t>
      </w:r>
      <w:r w:rsidR="007F0F47">
        <w:rPr>
          <w:sz w:val="28"/>
          <w:szCs w:val="28"/>
        </w:rPr>
        <w:t>6</w:t>
      </w:r>
      <w:r>
        <w:rPr>
          <w:sz w:val="28"/>
          <w:szCs w:val="28"/>
        </w:rPr>
        <w:t xml:space="preserve"> год в сумме </w:t>
      </w:r>
      <w:r w:rsidR="007F0F47">
        <w:rPr>
          <w:sz w:val="28"/>
          <w:szCs w:val="28"/>
        </w:rPr>
        <w:t xml:space="preserve">52 983,155 </w:t>
      </w:r>
      <w:r>
        <w:rPr>
          <w:sz w:val="28"/>
          <w:szCs w:val="28"/>
        </w:rPr>
        <w:t xml:space="preserve"> тыс.руб., на 201</w:t>
      </w:r>
      <w:r w:rsidR="007F0F47">
        <w:rPr>
          <w:sz w:val="28"/>
          <w:szCs w:val="28"/>
        </w:rPr>
        <w:t>7</w:t>
      </w:r>
      <w:r>
        <w:rPr>
          <w:sz w:val="28"/>
          <w:szCs w:val="28"/>
        </w:rPr>
        <w:t xml:space="preserve"> год в сумме </w:t>
      </w:r>
      <w:r w:rsidR="007F0F47">
        <w:rPr>
          <w:sz w:val="28"/>
          <w:szCs w:val="28"/>
        </w:rPr>
        <w:t>52 983,155</w:t>
      </w:r>
      <w:r>
        <w:rPr>
          <w:sz w:val="28"/>
          <w:szCs w:val="28"/>
        </w:rPr>
        <w:t xml:space="preserve"> тыс.руб., на 201</w:t>
      </w:r>
      <w:r w:rsidR="007F0F47">
        <w:rPr>
          <w:sz w:val="28"/>
          <w:szCs w:val="28"/>
        </w:rPr>
        <w:t>8</w:t>
      </w:r>
      <w:r>
        <w:rPr>
          <w:sz w:val="28"/>
          <w:szCs w:val="28"/>
        </w:rPr>
        <w:t xml:space="preserve"> год в сумме </w:t>
      </w:r>
      <w:r w:rsidR="007F0F47">
        <w:rPr>
          <w:sz w:val="28"/>
          <w:szCs w:val="28"/>
        </w:rPr>
        <w:t>52 983,155</w:t>
      </w:r>
      <w:r>
        <w:rPr>
          <w:sz w:val="28"/>
          <w:szCs w:val="28"/>
        </w:rPr>
        <w:t xml:space="preserve"> тыс.руб.</w:t>
      </w:r>
    </w:p>
    <w:p w:rsidR="00756154" w:rsidRDefault="00756154" w:rsidP="001500CA">
      <w:pPr>
        <w:ind w:firstLine="567"/>
        <w:jc w:val="both"/>
        <w:rPr>
          <w:sz w:val="28"/>
          <w:szCs w:val="28"/>
        </w:rPr>
      </w:pPr>
      <w:r>
        <w:rPr>
          <w:sz w:val="28"/>
          <w:szCs w:val="28"/>
        </w:rPr>
        <w:t>При определении объема бюджетных ассигнований дорожного фонда Туруханского района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учитывается в 201</w:t>
      </w:r>
      <w:r w:rsidR="007F0F47">
        <w:rPr>
          <w:sz w:val="28"/>
          <w:szCs w:val="28"/>
        </w:rPr>
        <w:t>6</w:t>
      </w:r>
      <w:r>
        <w:rPr>
          <w:sz w:val="28"/>
          <w:szCs w:val="28"/>
        </w:rPr>
        <w:t xml:space="preserve"> году в сумме </w:t>
      </w:r>
      <w:r w:rsidR="007F0F47">
        <w:rPr>
          <w:sz w:val="28"/>
          <w:szCs w:val="28"/>
        </w:rPr>
        <w:t>6 023,555</w:t>
      </w:r>
      <w:r>
        <w:rPr>
          <w:sz w:val="28"/>
          <w:szCs w:val="28"/>
        </w:rPr>
        <w:t xml:space="preserve"> тыс.руб. </w:t>
      </w:r>
    </w:p>
    <w:p w:rsidR="00756154" w:rsidRDefault="00756154" w:rsidP="001500CA">
      <w:pPr>
        <w:ind w:firstLine="567"/>
        <w:jc w:val="both"/>
        <w:rPr>
          <w:sz w:val="28"/>
          <w:szCs w:val="28"/>
        </w:rPr>
      </w:pPr>
    </w:p>
    <w:p w:rsidR="007F0F47" w:rsidRDefault="007F0F47" w:rsidP="001500CA">
      <w:pPr>
        <w:ind w:firstLine="567"/>
        <w:jc w:val="both"/>
        <w:rPr>
          <w:sz w:val="28"/>
          <w:szCs w:val="28"/>
        </w:rPr>
      </w:pPr>
      <w:r>
        <w:rPr>
          <w:sz w:val="28"/>
          <w:szCs w:val="28"/>
        </w:rPr>
        <w:t>Муниципальный дорожный фонд Туруханского района формируется в</w:t>
      </w:r>
      <w:r w:rsidR="00756154">
        <w:rPr>
          <w:sz w:val="28"/>
          <w:szCs w:val="28"/>
        </w:rPr>
        <w:t xml:space="preserve"> соответствии с Решением Туруханского районного Совета депутатов от 23.12.2013 № 26-379 «О муниципальном дорожном фонде»</w:t>
      </w:r>
    </w:p>
    <w:p w:rsidR="00756154" w:rsidRDefault="007F0F47" w:rsidP="001500CA">
      <w:pPr>
        <w:ind w:firstLine="567"/>
        <w:jc w:val="both"/>
        <w:rPr>
          <w:sz w:val="28"/>
          <w:szCs w:val="28"/>
        </w:rPr>
      </w:pPr>
      <w:r>
        <w:rPr>
          <w:sz w:val="28"/>
          <w:szCs w:val="28"/>
        </w:rPr>
        <w:t>Анализ сбалансированности муниципального дорожного фонда приведен в таблице № 1</w:t>
      </w:r>
      <w:r w:rsidR="0018013B">
        <w:rPr>
          <w:sz w:val="28"/>
          <w:szCs w:val="28"/>
        </w:rPr>
        <w:t>9</w:t>
      </w:r>
      <w:r>
        <w:rPr>
          <w:sz w:val="28"/>
          <w:szCs w:val="28"/>
        </w:rPr>
        <w:t>.</w:t>
      </w:r>
    </w:p>
    <w:p w:rsidR="00BB2BB4" w:rsidRDefault="00BB2BB4" w:rsidP="00BB2BB4">
      <w:pPr>
        <w:ind w:firstLine="709"/>
        <w:jc w:val="right"/>
        <w:rPr>
          <w:sz w:val="28"/>
          <w:szCs w:val="28"/>
        </w:rPr>
      </w:pPr>
      <w:r>
        <w:rPr>
          <w:sz w:val="28"/>
          <w:szCs w:val="28"/>
        </w:rPr>
        <w:t xml:space="preserve">Таблица № </w:t>
      </w:r>
      <w:r w:rsidR="007F0F47">
        <w:rPr>
          <w:sz w:val="28"/>
          <w:szCs w:val="28"/>
        </w:rPr>
        <w:t>1</w:t>
      </w:r>
      <w:r w:rsidR="0018013B">
        <w:rPr>
          <w:sz w:val="28"/>
          <w:szCs w:val="28"/>
        </w:rPr>
        <w:t>9</w:t>
      </w:r>
    </w:p>
    <w:p w:rsidR="00B4191D" w:rsidRPr="007F0F47" w:rsidRDefault="00BB2BB4" w:rsidP="00BB2BB4">
      <w:pPr>
        <w:jc w:val="right"/>
        <w:rPr>
          <w:sz w:val="28"/>
          <w:szCs w:val="28"/>
        </w:rPr>
      </w:pPr>
      <w:r w:rsidRPr="007F0F47">
        <w:rPr>
          <w:bCs/>
          <w:sz w:val="28"/>
          <w:szCs w:val="28"/>
        </w:rPr>
        <w:t>(тыс.руб.)</w:t>
      </w:r>
    </w:p>
    <w:tbl>
      <w:tblPr>
        <w:tblW w:w="10221" w:type="dxa"/>
        <w:tblInd w:w="93" w:type="dxa"/>
        <w:tblLook w:val="04A0"/>
      </w:tblPr>
      <w:tblGrid>
        <w:gridCol w:w="4835"/>
        <w:gridCol w:w="1843"/>
        <w:gridCol w:w="1984"/>
        <w:gridCol w:w="1559"/>
      </w:tblGrid>
      <w:tr w:rsidR="007F0F47" w:rsidRPr="007F0F47" w:rsidTr="007F0F47">
        <w:trPr>
          <w:trHeight w:val="270"/>
        </w:trPr>
        <w:tc>
          <w:tcPr>
            <w:tcW w:w="4835" w:type="dxa"/>
            <w:tcBorders>
              <w:top w:val="single" w:sz="8" w:space="0" w:color="auto"/>
              <w:left w:val="single" w:sz="8" w:space="0" w:color="auto"/>
              <w:bottom w:val="single" w:sz="8" w:space="0" w:color="auto"/>
              <w:right w:val="single" w:sz="8" w:space="0" w:color="auto"/>
            </w:tcBorders>
            <w:shd w:val="clear" w:color="auto" w:fill="auto"/>
            <w:hideMark/>
          </w:tcPr>
          <w:p w:rsidR="007F0F47" w:rsidRPr="007F0F47" w:rsidRDefault="007F0F47" w:rsidP="007F0F47">
            <w:pPr>
              <w:jc w:val="center"/>
              <w:rPr>
                <w:color w:val="000000"/>
              </w:rPr>
            </w:pPr>
            <w:r w:rsidRPr="007F0F47">
              <w:rPr>
                <w:color w:val="000000"/>
              </w:rPr>
              <w:t>Показатель</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F0F47" w:rsidRPr="007F0F47" w:rsidRDefault="007F0F47" w:rsidP="007F0F47">
            <w:pPr>
              <w:jc w:val="center"/>
              <w:rPr>
                <w:color w:val="000000"/>
              </w:rPr>
            </w:pPr>
            <w:r w:rsidRPr="007F0F47">
              <w:rPr>
                <w:color w:val="000000"/>
              </w:rPr>
              <w:t>2016 год</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7F0F47" w:rsidRPr="007F0F47" w:rsidRDefault="007F0F47" w:rsidP="007F0F47">
            <w:pPr>
              <w:jc w:val="center"/>
              <w:rPr>
                <w:color w:val="000000"/>
              </w:rPr>
            </w:pPr>
            <w:r w:rsidRPr="007F0F47">
              <w:rPr>
                <w:color w:val="000000"/>
              </w:rPr>
              <w:t>2017 год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F0F47" w:rsidRPr="007F0F47" w:rsidRDefault="007F0F47" w:rsidP="007F0F47">
            <w:pPr>
              <w:jc w:val="center"/>
              <w:rPr>
                <w:color w:val="000000"/>
              </w:rPr>
            </w:pPr>
            <w:r w:rsidRPr="007F0F47">
              <w:rPr>
                <w:color w:val="000000"/>
              </w:rPr>
              <w:t>2018 год</w:t>
            </w:r>
          </w:p>
        </w:tc>
      </w:tr>
      <w:tr w:rsidR="007F0F47" w:rsidRPr="007F0F47" w:rsidTr="007F0F47">
        <w:trPr>
          <w:trHeight w:val="149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r w:rsidRPr="007F0F47">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pPr>
            <w:r w:rsidRPr="007F0F47">
              <w:t>46 744,400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pPr>
            <w:r w:rsidRPr="007F0F47">
              <w:t>46 744,400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pPr>
            <w:r w:rsidRPr="007F0F47">
              <w:t>46 744,400</w:t>
            </w:r>
          </w:p>
        </w:tc>
      </w:tr>
      <w:tr w:rsidR="007F0F47" w:rsidRPr="007F0F47" w:rsidTr="007F0F47">
        <w:trPr>
          <w:trHeight w:val="636"/>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r w:rsidRPr="007F0F47">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215,200</w:t>
            </w:r>
          </w:p>
        </w:tc>
        <w:tc>
          <w:tcPr>
            <w:tcW w:w="1984"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172,400</w:t>
            </w:r>
          </w:p>
        </w:tc>
        <w:tc>
          <w:tcPr>
            <w:tcW w:w="1559"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178,200</w:t>
            </w:r>
          </w:p>
        </w:tc>
      </w:tr>
      <w:tr w:rsidR="007F0F47" w:rsidRPr="007F0F47" w:rsidTr="007F0F47">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7F0F47" w:rsidRPr="007F0F47" w:rsidRDefault="007F0F47" w:rsidP="007F0F47">
            <w:pPr>
              <w:rPr>
                <w:color w:val="000000"/>
              </w:rPr>
            </w:pPr>
            <w:r w:rsidRPr="007F0F47">
              <w:rPr>
                <w:color w:val="00000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rPr>
                <w:color w:val="000000"/>
              </w:rPr>
            </w:pPr>
            <w:r w:rsidRPr="007F0F47">
              <w:rPr>
                <w:color w:val="000000"/>
              </w:rPr>
              <w:t xml:space="preserve">6 023,555 </w:t>
            </w:r>
          </w:p>
        </w:tc>
        <w:tc>
          <w:tcPr>
            <w:tcW w:w="1984" w:type="dxa"/>
            <w:tcBorders>
              <w:top w:val="nil"/>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rPr>
                <w:color w:val="000000"/>
              </w:rPr>
            </w:pPr>
            <w:r w:rsidRPr="007F0F47">
              <w:rPr>
                <w:color w:val="000000"/>
              </w:rPr>
              <w:t xml:space="preserve">6 023,555 </w:t>
            </w:r>
          </w:p>
        </w:tc>
        <w:tc>
          <w:tcPr>
            <w:tcW w:w="1559" w:type="dxa"/>
            <w:tcBorders>
              <w:top w:val="nil"/>
              <w:left w:val="nil"/>
              <w:bottom w:val="single" w:sz="4" w:space="0" w:color="auto"/>
              <w:right w:val="single" w:sz="4" w:space="0" w:color="auto"/>
            </w:tcBorders>
            <w:shd w:val="clear" w:color="auto" w:fill="auto"/>
            <w:noWrap/>
            <w:vAlign w:val="center"/>
            <w:hideMark/>
          </w:tcPr>
          <w:p w:rsidR="007F0F47" w:rsidRPr="007F0F47" w:rsidRDefault="007F0F47" w:rsidP="007F0F47">
            <w:pPr>
              <w:jc w:val="center"/>
              <w:rPr>
                <w:color w:val="000000"/>
              </w:rPr>
            </w:pPr>
            <w:r w:rsidRPr="007F0F47">
              <w:rPr>
                <w:color w:val="000000"/>
              </w:rPr>
              <w:t xml:space="preserve">6 023,555 </w:t>
            </w:r>
          </w:p>
        </w:tc>
      </w:tr>
      <w:tr w:rsidR="007F0F47" w:rsidRPr="007F0F47" w:rsidTr="007F0F47">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7F0F47" w:rsidRPr="007F0F47" w:rsidRDefault="007F0F47" w:rsidP="007F0F47">
            <w:pPr>
              <w:rPr>
                <w:b/>
                <w:color w:val="000000"/>
              </w:rPr>
            </w:pPr>
            <w:r w:rsidRPr="007F0F47">
              <w:rPr>
                <w:b/>
                <w:color w:val="000000"/>
              </w:rPr>
              <w:t>Итого доходов</w:t>
            </w:r>
          </w:p>
        </w:tc>
        <w:tc>
          <w:tcPr>
            <w:tcW w:w="1843"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c>
          <w:tcPr>
            <w:tcW w:w="1984"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c>
          <w:tcPr>
            <w:tcW w:w="1559"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r>
      <w:tr w:rsidR="007F0F47" w:rsidRPr="007F0F47" w:rsidTr="00CB22F2">
        <w:trPr>
          <w:trHeight w:val="171"/>
        </w:trPr>
        <w:tc>
          <w:tcPr>
            <w:tcW w:w="4835" w:type="dxa"/>
            <w:tcBorders>
              <w:top w:val="nil"/>
              <w:left w:val="single" w:sz="4" w:space="0" w:color="auto"/>
              <w:bottom w:val="single" w:sz="4" w:space="0" w:color="auto"/>
              <w:right w:val="single" w:sz="4" w:space="0" w:color="auto"/>
            </w:tcBorders>
            <w:shd w:val="clear" w:color="auto" w:fill="auto"/>
            <w:hideMark/>
          </w:tcPr>
          <w:p w:rsidR="007F0F47" w:rsidRPr="007F0F47" w:rsidRDefault="007F0F47" w:rsidP="007F0F47">
            <w:pPr>
              <w:rPr>
                <w:b/>
              </w:rPr>
            </w:pPr>
            <w:r w:rsidRPr="007F0F47">
              <w:rPr>
                <w:b/>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c>
          <w:tcPr>
            <w:tcW w:w="1984"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c>
          <w:tcPr>
            <w:tcW w:w="1559" w:type="dxa"/>
            <w:tcBorders>
              <w:top w:val="nil"/>
              <w:left w:val="nil"/>
              <w:bottom w:val="single" w:sz="4" w:space="0" w:color="auto"/>
              <w:right w:val="single" w:sz="4" w:space="0" w:color="auto"/>
            </w:tcBorders>
            <w:shd w:val="clear" w:color="auto" w:fill="auto"/>
            <w:vAlign w:val="center"/>
            <w:hideMark/>
          </w:tcPr>
          <w:p w:rsidR="007F0F47" w:rsidRPr="007F0F47" w:rsidRDefault="007F0F47" w:rsidP="007F0F47">
            <w:pPr>
              <w:jc w:val="center"/>
              <w:rPr>
                <w:b/>
              </w:rPr>
            </w:pPr>
            <w:r w:rsidRPr="007F0F47">
              <w:rPr>
                <w:b/>
              </w:rPr>
              <w:t>52 983,155</w:t>
            </w:r>
          </w:p>
        </w:tc>
      </w:tr>
      <w:tr w:rsidR="007F0F47" w:rsidRPr="007F0F47" w:rsidTr="00CB22F2">
        <w:trPr>
          <w:trHeight w:val="121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F0F47" w:rsidRPr="007F0F47" w:rsidRDefault="007F0F47" w:rsidP="007F0F47">
            <w:r w:rsidRPr="007F0F47">
              <w:lastRenderedPageBreak/>
              <w:t>Расходы на капитальный ремонт, ремонт и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46 744,400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46 744,400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46 744,400</w:t>
            </w:r>
          </w:p>
        </w:tc>
      </w:tr>
      <w:tr w:rsidR="007F0F47" w:rsidRPr="007F0F47" w:rsidTr="00F4007A">
        <w:trPr>
          <w:trHeight w:val="1836"/>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F0F47" w:rsidRPr="007F0F47" w:rsidRDefault="007F0F47" w:rsidP="007F0F47">
            <w:r w:rsidRPr="007F0F47">
              <w:t>Расходы на содержание дороги Туруханск - Селиваниха и дорог</w:t>
            </w:r>
            <w:r w:rsidR="008D4F07">
              <w:t xml:space="preserve"> </w:t>
            </w:r>
            <w:r w:rsidRPr="007F0F47">
              <w:t xml:space="preserve"> межселенной территории (дорожный фонд) в рамках подпрограммы "Развитие транспортного комплекса, обеспечение сохранности и модернизация автомобильных дорог Туруханского района" муниципальной программы Туруханского района "Развитие транспортной системы и связи Туруханского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4 000,000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4 000,000</w:t>
            </w:r>
          </w:p>
        </w:tc>
      </w:tr>
      <w:tr w:rsidR="007F0F47" w:rsidRPr="007F0F47" w:rsidTr="00F4007A">
        <w:trPr>
          <w:trHeight w:val="18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7F0F47" w:rsidRPr="007F0F47" w:rsidRDefault="007F0F47" w:rsidP="007F0F47">
            <w:r w:rsidRPr="007F0F47">
              <w:t>Устройство и содержание ледовой переправы для передвижения с островной на материковую часть г. Игарка (дорожный фонд) рамках подпрограммы "Развитие транспортного комплекса, обеспечение сохранности и модернизация автомобильных дорог Туруханского района" муниципальной программы Туруханского района "Развитие транспортной системы и связи Туруханского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2 238,755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2 238,755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F47" w:rsidRPr="007F0F47" w:rsidRDefault="007F0F47" w:rsidP="007F0F47">
            <w:pPr>
              <w:jc w:val="center"/>
            </w:pPr>
            <w:r w:rsidRPr="007F0F47">
              <w:t>2 238,755</w:t>
            </w:r>
          </w:p>
        </w:tc>
      </w:tr>
    </w:tbl>
    <w:p w:rsidR="00B4191D" w:rsidRDefault="00B4191D" w:rsidP="00B4191D">
      <w:pPr>
        <w:jc w:val="both"/>
        <w:rPr>
          <w:sz w:val="28"/>
          <w:szCs w:val="28"/>
        </w:rPr>
      </w:pPr>
    </w:p>
    <w:p w:rsidR="008D4F07" w:rsidRDefault="008D4F07" w:rsidP="00BB2BB4">
      <w:pPr>
        <w:ind w:firstLine="567"/>
        <w:jc w:val="both"/>
        <w:rPr>
          <w:sz w:val="28"/>
          <w:szCs w:val="28"/>
        </w:rPr>
      </w:pPr>
      <w:r>
        <w:rPr>
          <w:sz w:val="28"/>
          <w:szCs w:val="28"/>
        </w:rPr>
        <w:t>В Проекте бюджета муниципальный дорожный фонд увеличен на 33%, по сравнению с плановыми бюджетными ассигнованиями на 2016-2017 годы, утвержденными в Решении о бюджете района на 2015-2017 годы (по 39 833,550 тыс.руб. на 2016 и 2017 год).</w:t>
      </w:r>
    </w:p>
    <w:p w:rsidR="00BB2BB4" w:rsidRDefault="008D4F07" w:rsidP="00BB2BB4">
      <w:pPr>
        <w:ind w:firstLine="567"/>
        <w:jc w:val="both"/>
        <w:rPr>
          <w:sz w:val="28"/>
          <w:szCs w:val="28"/>
        </w:rPr>
      </w:pPr>
      <w:r>
        <w:rPr>
          <w:sz w:val="28"/>
          <w:szCs w:val="28"/>
        </w:rPr>
        <w:t xml:space="preserve">По сравнению с плановым показателем 2015 года (58 306,155 тыс.руб.) объем бюджетных ассигнований муниципального дорожного фонда на 2016 год запланирован на 5 323,000 тыс.руб. или на 9,1% меньше. </w:t>
      </w:r>
    </w:p>
    <w:p w:rsidR="005D2642" w:rsidRDefault="005D2642" w:rsidP="00BB2BB4">
      <w:pPr>
        <w:ind w:firstLine="567"/>
        <w:jc w:val="both"/>
        <w:rPr>
          <w:sz w:val="28"/>
          <w:szCs w:val="28"/>
        </w:rPr>
      </w:pPr>
      <w:r>
        <w:rPr>
          <w:sz w:val="28"/>
          <w:szCs w:val="28"/>
        </w:rPr>
        <w:t>В  2016 году при формировании средств муниципального дорожного фонда уменьшены отчисления от налога на доходы физических лиц (6 023,555 тыс.руб.), по сравнению с 2015 годом (12 538,185 тыс.руб.).</w:t>
      </w:r>
    </w:p>
    <w:p w:rsidR="004558F6" w:rsidRDefault="005D2642" w:rsidP="00BB2BB4">
      <w:pPr>
        <w:ind w:firstLine="567"/>
        <w:jc w:val="both"/>
        <w:rPr>
          <w:sz w:val="28"/>
          <w:szCs w:val="28"/>
        </w:rPr>
      </w:pPr>
      <w:r>
        <w:rPr>
          <w:sz w:val="28"/>
          <w:szCs w:val="28"/>
        </w:rPr>
        <w:t>Сумма 6 785,575 тыс.руб. в 2015 году планировалась на погашение кредиторской задолженности 2014 года.</w:t>
      </w:r>
    </w:p>
    <w:p w:rsidR="005D2642" w:rsidRPr="00756154" w:rsidRDefault="005D2642" w:rsidP="00BB2BB4">
      <w:pPr>
        <w:ind w:firstLine="567"/>
        <w:jc w:val="both"/>
        <w:rPr>
          <w:sz w:val="28"/>
          <w:szCs w:val="28"/>
        </w:rPr>
      </w:pPr>
    </w:p>
    <w:p w:rsidR="00896C89" w:rsidRPr="00C87353" w:rsidRDefault="00896C89" w:rsidP="00756154">
      <w:pPr>
        <w:ind w:firstLine="567"/>
        <w:rPr>
          <w:b/>
          <w:sz w:val="28"/>
          <w:szCs w:val="28"/>
        </w:rPr>
      </w:pPr>
      <w:r w:rsidRPr="00C87353">
        <w:rPr>
          <w:b/>
          <w:sz w:val="28"/>
          <w:szCs w:val="28"/>
        </w:rPr>
        <w:t>Резервный фонд</w:t>
      </w:r>
    </w:p>
    <w:p w:rsidR="00896C89" w:rsidRPr="00C87353" w:rsidRDefault="00896C89" w:rsidP="00896C89">
      <w:pPr>
        <w:ind w:firstLine="720"/>
        <w:rPr>
          <w:b/>
          <w:sz w:val="28"/>
          <w:szCs w:val="28"/>
        </w:rPr>
      </w:pPr>
    </w:p>
    <w:p w:rsidR="00896C89" w:rsidRPr="00CF3E3E" w:rsidRDefault="00511BBA" w:rsidP="000E11C1">
      <w:pPr>
        <w:ind w:firstLine="567"/>
        <w:jc w:val="both"/>
        <w:rPr>
          <w:sz w:val="28"/>
          <w:szCs w:val="28"/>
        </w:rPr>
      </w:pPr>
      <w:r>
        <w:rPr>
          <w:sz w:val="28"/>
          <w:szCs w:val="28"/>
        </w:rPr>
        <w:t xml:space="preserve">В пункте </w:t>
      </w:r>
      <w:r w:rsidR="0072369A">
        <w:rPr>
          <w:sz w:val="28"/>
          <w:szCs w:val="28"/>
        </w:rPr>
        <w:t>2</w:t>
      </w:r>
      <w:r w:rsidR="007226FF">
        <w:rPr>
          <w:sz w:val="28"/>
          <w:szCs w:val="28"/>
        </w:rPr>
        <w:t>4</w:t>
      </w:r>
      <w:r>
        <w:rPr>
          <w:sz w:val="28"/>
          <w:szCs w:val="28"/>
        </w:rPr>
        <w:t xml:space="preserve"> </w:t>
      </w:r>
      <w:r w:rsidR="00896C89" w:rsidRPr="00C87353">
        <w:rPr>
          <w:sz w:val="28"/>
          <w:szCs w:val="28"/>
        </w:rPr>
        <w:t>Проект</w:t>
      </w:r>
      <w:r>
        <w:rPr>
          <w:sz w:val="28"/>
          <w:szCs w:val="28"/>
        </w:rPr>
        <w:t>а</w:t>
      </w:r>
      <w:r w:rsidR="00896C89" w:rsidRPr="00C87353">
        <w:rPr>
          <w:sz w:val="28"/>
          <w:szCs w:val="28"/>
        </w:rPr>
        <w:t xml:space="preserve"> </w:t>
      </w:r>
      <w:r w:rsidR="007226FF">
        <w:rPr>
          <w:sz w:val="28"/>
          <w:szCs w:val="28"/>
        </w:rPr>
        <w:t>бюджета</w:t>
      </w:r>
      <w:r w:rsidR="00896C89" w:rsidRPr="00C87353">
        <w:rPr>
          <w:sz w:val="28"/>
          <w:szCs w:val="28"/>
        </w:rPr>
        <w:t xml:space="preserve"> </w:t>
      </w:r>
      <w:r w:rsidR="007226FF">
        <w:rPr>
          <w:sz w:val="28"/>
          <w:szCs w:val="28"/>
        </w:rPr>
        <w:t>указаны бюджетные</w:t>
      </w:r>
      <w:r w:rsidR="00896C89" w:rsidRPr="00576A77">
        <w:rPr>
          <w:sz w:val="28"/>
          <w:szCs w:val="28"/>
        </w:rPr>
        <w:t xml:space="preserve"> ассигнования</w:t>
      </w:r>
      <w:r w:rsidR="00896C89">
        <w:rPr>
          <w:sz w:val="28"/>
          <w:szCs w:val="28"/>
        </w:rPr>
        <w:t xml:space="preserve"> на </w:t>
      </w:r>
      <w:r w:rsidR="00896C89" w:rsidRPr="009A5F6B">
        <w:rPr>
          <w:sz w:val="28"/>
          <w:szCs w:val="28"/>
        </w:rPr>
        <w:t>формировани</w:t>
      </w:r>
      <w:r w:rsidR="007226FF">
        <w:rPr>
          <w:sz w:val="28"/>
          <w:szCs w:val="28"/>
        </w:rPr>
        <w:t>е</w:t>
      </w:r>
      <w:r w:rsidR="009B649A" w:rsidRPr="009A5F6B">
        <w:rPr>
          <w:sz w:val="28"/>
          <w:szCs w:val="28"/>
        </w:rPr>
        <w:t xml:space="preserve"> </w:t>
      </w:r>
      <w:r w:rsidR="00896C89" w:rsidRPr="009A5F6B">
        <w:rPr>
          <w:b/>
          <w:bCs/>
          <w:iCs/>
          <w:sz w:val="28"/>
          <w:szCs w:val="28"/>
        </w:rPr>
        <w:t>резервного фонда  администрации Туруханского района</w:t>
      </w:r>
      <w:r w:rsidR="009B649A">
        <w:rPr>
          <w:b/>
          <w:bCs/>
          <w:i/>
          <w:iCs/>
          <w:sz w:val="28"/>
          <w:szCs w:val="28"/>
        </w:rPr>
        <w:t xml:space="preserve"> </w:t>
      </w:r>
      <w:r w:rsidR="00896C89" w:rsidRPr="00576A77">
        <w:rPr>
          <w:sz w:val="28"/>
          <w:szCs w:val="28"/>
        </w:rPr>
        <w:t>на 201</w:t>
      </w:r>
      <w:r w:rsidR="007226FF">
        <w:rPr>
          <w:sz w:val="28"/>
          <w:szCs w:val="28"/>
        </w:rPr>
        <w:t>6</w:t>
      </w:r>
      <w:r w:rsidR="00896C89" w:rsidRPr="00576A77">
        <w:rPr>
          <w:sz w:val="28"/>
          <w:szCs w:val="28"/>
        </w:rPr>
        <w:t xml:space="preserve"> год</w:t>
      </w:r>
      <w:r w:rsidR="00896C89">
        <w:rPr>
          <w:sz w:val="28"/>
          <w:szCs w:val="28"/>
        </w:rPr>
        <w:t xml:space="preserve"> </w:t>
      </w:r>
      <w:r w:rsidR="000E11C1">
        <w:rPr>
          <w:sz w:val="28"/>
          <w:szCs w:val="28"/>
        </w:rPr>
        <w:t>2</w:t>
      </w:r>
      <w:r w:rsidR="00896C89">
        <w:rPr>
          <w:sz w:val="28"/>
          <w:szCs w:val="28"/>
        </w:rPr>
        <w:t>0 000,000 тыс.рублей</w:t>
      </w:r>
      <w:r w:rsidR="00896C89" w:rsidRPr="00576A77">
        <w:rPr>
          <w:sz w:val="28"/>
          <w:szCs w:val="28"/>
        </w:rPr>
        <w:t xml:space="preserve"> и плановый период 201</w:t>
      </w:r>
      <w:r w:rsidR="007226FF">
        <w:rPr>
          <w:sz w:val="28"/>
          <w:szCs w:val="28"/>
        </w:rPr>
        <w:t>7</w:t>
      </w:r>
      <w:r w:rsidR="00896C89" w:rsidRPr="00576A77">
        <w:rPr>
          <w:sz w:val="28"/>
          <w:szCs w:val="28"/>
        </w:rPr>
        <w:t xml:space="preserve"> - 201</w:t>
      </w:r>
      <w:r w:rsidR="007226FF">
        <w:rPr>
          <w:sz w:val="28"/>
          <w:szCs w:val="28"/>
        </w:rPr>
        <w:t>8</w:t>
      </w:r>
      <w:r w:rsidR="00896C89" w:rsidRPr="00576A77">
        <w:rPr>
          <w:sz w:val="28"/>
          <w:szCs w:val="28"/>
        </w:rPr>
        <w:t xml:space="preserve"> годов в сумме </w:t>
      </w:r>
      <w:r w:rsidR="00896C89">
        <w:rPr>
          <w:sz w:val="28"/>
          <w:szCs w:val="28"/>
        </w:rPr>
        <w:t xml:space="preserve">по </w:t>
      </w:r>
      <w:r w:rsidR="000E11C1">
        <w:rPr>
          <w:sz w:val="28"/>
          <w:szCs w:val="28"/>
        </w:rPr>
        <w:t>2</w:t>
      </w:r>
      <w:r w:rsidR="00896C89">
        <w:rPr>
          <w:sz w:val="28"/>
          <w:szCs w:val="28"/>
        </w:rPr>
        <w:t xml:space="preserve">0 000,000 </w:t>
      </w:r>
      <w:r w:rsidR="00896C89" w:rsidRPr="00576A77">
        <w:rPr>
          <w:sz w:val="28"/>
          <w:szCs w:val="28"/>
        </w:rPr>
        <w:t>тыс. рублей</w:t>
      </w:r>
      <w:r w:rsidR="00896C89">
        <w:rPr>
          <w:sz w:val="28"/>
          <w:szCs w:val="28"/>
        </w:rPr>
        <w:t xml:space="preserve"> ежегодно.</w:t>
      </w:r>
    </w:p>
    <w:p w:rsidR="00896C89" w:rsidRDefault="00896C89" w:rsidP="00896C89">
      <w:pPr>
        <w:ind w:firstLine="708"/>
        <w:jc w:val="both"/>
        <w:rPr>
          <w:sz w:val="28"/>
          <w:szCs w:val="28"/>
        </w:rPr>
      </w:pPr>
      <w:r w:rsidRPr="00A87398">
        <w:rPr>
          <w:sz w:val="28"/>
          <w:szCs w:val="28"/>
        </w:rPr>
        <w:t xml:space="preserve">Ограничения, установленные статьей 81 Бюджетного кодекса РФ </w:t>
      </w:r>
      <w:r>
        <w:rPr>
          <w:sz w:val="28"/>
          <w:szCs w:val="28"/>
        </w:rPr>
        <w:t xml:space="preserve"> (размер резервных фондов исполнительных органов местных администраций - не может превышать 3 процента утвержденного общего объема расходов)</w:t>
      </w:r>
      <w:r w:rsidR="005D55CD">
        <w:rPr>
          <w:sz w:val="28"/>
          <w:szCs w:val="28"/>
        </w:rPr>
        <w:t xml:space="preserve"> –в Проекте бюджета</w:t>
      </w:r>
      <w:r>
        <w:rPr>
          <w:sz w:val="28"/>
          <w:szCs w:val="28"/>
        </w:rPr>
        <w:t xml:space="preserve"> </w:t>
      </w:r>
      <w:r w:rsidRPr="00A87398">
        <w:rPr>
          <w:sz w:val="28"/>
          <w:szCs w:val="28"/>
        </w:rPr>
        <w:t>соблюдены</w:t>
      </w:r>
      <w:r>
        <w:rPr>
          <w:sz w:val="28"/>
          <w:szCs w:val="28"/>
        </w:rPr>
        <w:t>.</w:t>
      </w:r>
    </w:p>
    <w:p w:rsidR="00896C89" w:rsidRDefault="00896C89" w:rsidP="00896C89">
      <w:pPr>
        <w:ind w:firstLine="720"/>
        <w:jc w:val="right"/>
        <w:rPr>
          <w:sz w:val="28"/>
          <w:szCs w:val="28"/>
        </w:rPr>
      </w:pPr>
    </w:p>
    <w:p w:rsidR="0018013B" w:rsidRDefault="0018013B" w:rsidP="0018013B">
      <w:pPr>
        <w:ind w:firstLine="720"/>
        <w:jc w:val="both"/>
        <w:rPr>
          <w:b/>
          <w:sz w:val="28"/>
          <w:szCs w:val="28"/>
        </w:rPr>
      </w:pPr>
      <w:bookmarkStart w:id="4" w:name="_GoBack"/>
      <w:bookmarkEnd w:id="4"/>
      <w:r>
        <w:rPr>
          <w:b/>
          <w:sz w:val="28"/>
          <w:szCs w:val="28"/>
        </w:rPr>
        <w:t>Замечания по Проекту решения:</w:t>
      </w:r>
    </w:p>
    <w:p w:rsidR="0018013B" w:rsidRDefault="0018013B" w:rsidP="0018013B">
      <w:pPr>
        <w:ind w:firstLine="720"/>
        <w:jc w:val="both"/>
        <w:rPr>
          <w:b/>
          <w:sz w:val="28"/>
          <w:szCs w:val="28"/>
        </w:rPr>
      </w:pPr>
    </w:p>
    <w:p w:rsidR="0018013B" w:rsidRPr="00F0730A" w:rsidRDefault="0018013B" w:rsidP="00CB22F2">
      <w:pPr>
        <w:pStyle w:val="af3"/>
        <w:numPr>
          <w:ilvl w:val="0"/>
          <w:numId w:val="18"/>
        </w:numPr>
        <w:autoSpaceDE w:val="0"/>
        <w:autoSpaceDN w:val="0"/>
        <w:adjustRightInd w:val="0"/>
        <w:ind w:left="0" w:firstLine="567"/>
        <w:jc w:val="both"/>
        <w:rPr>
          <w:b/>
          <w:sz w:val="28"/>
          <w:szCs w:val="28"/>
        </w:rPr>
      </w:pPr>
      <w:r w:rsidRPr="00F0730A">
        <w:rPr>
          <w:sz w:val="28"/>
          <w:szCs w:val="28"/>
        </w:rPr>
        <w:t xml:space="preserve">В Проекте решения о бюджете в пп.3 п.2 указано: </w:t>
      </w:r>
      <w:r w:rsidRPr="00F0730A">
        <w:rPr>
          <w:i/>
          <w:sz w:val="28"/>
          <w:szCs w:val="28"/>
        </w:rPr>
        <w:t xml:space="preserve">«дефицит районного бюджета на 2017 год в сумме 0,000 тыс.руб. и на 2018 год в сумме 100 000,000 тыс.руб.»., </w:t>
      </w:r>
      <w:r w:rsidRPr="00F0730A">
        <w:rPr>
          <w:sz w:val="28"/>
          <w:szCs w:val="28"/>
        </w:rPr>
        <w:t xml:space="preserve">что является неверным, т.к. в бюджете 2018 года доходы превышают </w:t>
      </w:r>
      <w:r w:rsidRPr="00F0730A">
        <w:rPr>
          <w:sz w:val="28"/>
          <w:szCs w:val="28"/>
        </w:rPr>
        <w:lastRenderedPageBreak/>
        <w:t>расходы. В Проекте решения в пп.3 п.2 перед словами «в сумме 100 000,000 тыс.руб.» необходимо добавить «профицит бюджета».</w:t>
      </w:r>
    </w:p>
    <w:p w:rsidR="0018013B" w:rsidRPr="00F0730A" w:rsidRDefault="0018013B" w:rsidP="00CB22F2">
      <w:pPr>
        <w:pStyle w:val="af3"/>
        <w:numPr>
          <w:ilvl w:val="0"/>
          <w:numId w:val="18"/>
        </w:numPr>
        <w:autoSpaceDE w:val="0"/>
        <w:autoSpaceDN w:val="0"/>
        <w:adjustRightInd w:val="0"/>
        <w:ind w:left="0" w:firstLine="567"/>
        <w:jc w:val="both"/>
        <w:rPr>
          <w:rFonts w:eastAsiaTheme="minorHAnsi"/>
          <w:sz w:val="28"/>
          <w:szCs w:val="28"/>
          <w:lang w:eastAsia="en-US"/>
        </w:rPr>
      </w:pPr>
      <w:r w:rsidRPr="00F0730A">
        <w:rPr>
          <w:rFonts w:eastAsiaTheme="minorHAnsi"/>
          <w:sz w:val="28"/>
          <w:szCs w:val="28"/>
          <w:lang w:eastAsia="en-US"/>
        </w:rPr>
        <w:t>В  приложении № 8 и приложении № 9 «Распределение бюджетных ассигнований по целевым статьям (муниципальным программам Туруханского района и непрограммным направлениям деятельности), группам и подгруппам видов расходов, разделам, подразделам классификации расходов бюджета» Проекта бюджета, необходимо указать итоговые показатели бюджетных ассигнований по каждой муниципальной  программе и по подпрограммам.</w:t>
      </w:r>
    </w:p>
    <w:p w:rsidR="0018013B" w:rsidRPr="00E277AB" w:rsidRDefault="0018013B" w:rsidP="00CB22F2">
      <w:pPr>
        <w:pStyle w:val="ConsPlusNormal"/>
        <w:numPr>
          <w:ilvl w:val="0"/>
          <w:numId w:val="18"/>
        </w:numPr>
        <w:ind w:left="0" w:firstLine="567"/>
        <w:jc w:val="both"/>
        <w:rPr>
          <w:rFonts w:ascii="Times New Roman" w:eastAsiaTheme="minorHAnsi" w:hAnsi="Times New Roman" w:cs="Times New Roman"/>
          <w:sz w:val="28"/>
          <w:szCs w:val="28"/>
          <w:lang w:eastAsia="en-US"/>
        </w:rPr>
      </w:pPr>
      <w:r w:rsidRPr="00F0730A">
        <w:rPr>
          <w:rFonts w:ascii="Times New Roman" w:hAnsi="Times New Roman" w:cs="Times New Roman"/>
          <w:sz w:val="28"/>
          <w:szCs w:val="28"/>
        </w:rPr>
        <w:t>Подпункт 2 пункта 8  из Проекта решения о бюджете исключить.</w:t>
      </w:r>
    </w:p>
    <w:p w:rsidR="0018013B" w:rsidRPr="00F0730A" w:rsidRDefault="0018013B" w:rsidP="00CB22F2">
      <w:pPr>
        <w:pStyle w:val="ConsPlusNormal"/>
        <w:ind w:firstLine="567"/>
        <w:jc w:val="both"/>
        <w:rPr>
          <w:rFonts w:ascii="Times New Roman" w:eastAsiaTheme="minorHAnsi" w:hAnsi="Times New Roman" w:cs="Times New Roman"/>
          <w:sz w:val="28"/>
          <w:szCs w:val="28"/>
          <w:lang w:eastAsia="en-US"/>
        </w:rPr>
      </w:pPr>
    </w:p>
    <w:p w:rsidR="0018013B" w:rsidRPr="0060148D" w:rsidRDefault="0018013B" w:rsidP="00CB22F2">
      <w:pPr>
        <w:pStyle w:val="ConsPlusNormal"/>
        <w:numPr>
          <w:ilvl w:val="0"/>
          <w:numId w:val="18"/>
        </w:numPr>
        <w:ind w:left="0" w:firstLine="567"/>
        <w:jc w:val="both"/>
        <w:rPr>
          <w:rFonts w:ascii="Times New Roman" w:hAnsi="Times New Roman" w:cs="Times New Roman"/>
          <w:sz w:val="28"/>
          <w:szCs w:val="28"/>
        </w:rPr>
      </w:pPr>
      <w:r w:rsidRPr="00F0730A">
        <w:rPr>
          <w:rFonts w:ascii="Times New Roman" w:hAnsi="Times New Roman" w:cs="Times New Roman"/>
          <w:sz w:val="28"/>
          <w:szCs w:val="28"/>
        </w:rPr>
        <w:t>Подпункты 5 и 6 из пункта 8 Проекта решения о бюджете исключить</w:t>
      </w:r>
      <w:r w:rsidRPr="0060148D">
        <w:rPr>
          <w:rFonts w:ascii="Times New Roman" w:hAnsi="Times New Roman" w:cs="Times New Roman"/>
          <w:sz w:val="28"/>
          <w:szCs w:val="28"/>
        </w:rPr>
        <w:t>.</w:t>
      </w:r>
    </w:p>
    <w:p w:rsidR="0018013B" w:rsidRPr="00F0730A" w:rsidRDefault="0018013B" w:rsidP="00CB22F2">
      <w:pPr>
        <w:pStyle w:val="af3"/>
        <w:widowControl w:val="0"/>
        <w:numPr>
          <w:ilvl w:val="0"/>
          <w:numId w:val="18"/>
        </w:numPr>
        <w:autoSpaceDE w:val="0"/>
        <w:autoSpaceDN w:val="0"/>
        <w:adjustRightInd w:val="0"/>
        <w:ind w:left="0" w:firstLine="567"/>
        <w:jc w:val="both"/>
        <w:outlineLvl w:val="0"/>
        <w:rPr>
          <w:rFonts w:eastAsiaTheme="minorHAnsi"/>
          <w:sz w:val="28"/>
          <w:szCs w:val="28"/>
          <w:lang w:eastAsia="en-US"/>
        </w:rPr>
      </w:pPr>
      <w:r w:rsidRPr="00F0730A">
        <w:rPr>
          <w:rFonts w:eastAsiaTheme="minorHAnsi"/>
          <w:sz w:val="28"/>
          <w:szCs w:val="28"/>
          <w:lang w:eastAsia="en-US"/>
        </w:rPr>
        <w:t xml:space="preserve">Дополнить текст  </w:t>
      </w:r>
      <w:r w:rsidRPr="00F0730A">
        <w:rPr>
          <w:sz w:val="28"/>
          <w:szCs w:val="28"/>
        </w:rPr>
        <w:t xml:space="preserve">Порядка предоставления иных МБТ </w:t>
      </w:r>
      <w:r w:rsidRPr="00F0730A">
        <w:rPr>
          <w:rFonts w:eastAsiaTheme="minorHAnsi"/>
          <w:sz w:val="28"/>
          <w:szCs w:val="28"/>
          <w:lang w:eastAsia="en-US"/>
        </w:rPr>
        <w:t xml:space="preserve">(Приложение № 31 к Проекту бюджета) нормами, в соответствии со ст.13.1 Закона края № 2-317. </w:t>
      </w:r>
    </w:p>
    <w:p w:rsidR="0018013B" w:rsidRPr="00F0730A" w:rsidRDefault="0018013B" w:rsidP="00CB22F2">
      <w:pPr>
        <w:pStyle w:val="ConsPlusNormal"/>
        <w:numPr>
          <w:ilvl w:val="0"/>
          <w:numId w:val="18"/>
        </w:numPr>
        <w:ind w:left="0" w:firstLine="567"/>
        <w:jc w:val="both"/>
        <w:rPr>
          <w:rFonts w:ascii="Times New Roman" w:hAnsi="Times New Roman" w:cs="Times New Roman"/>
          <w:sz w:val="28"/>
          <w:szCs w:val="28"/>
        </w:rPr>
      </w:pPr>
      <w:r w:rsidRPr="00F0730A">
        <w:rPr>
          <w:rFonts w:ascii="Times New Roman" w:hAnsi="Times New Roman" w:cs="Times New Roman"/>
          <w:sz w:val="28"/>
          <w:szCs w:val="28"/>
        </w:rPr>
        <w:t xml:space="preserve"> Пункт 17 Проекта решения о бюджете дополнить нормой, в которой указать  какому органу местного самоуправления (поселения или администрации района) Туруханский районный Совет депутатов передает свои полномочия по принятию  нормативно-правового акта, регламентирующего критерии отбора организаций, имеющих право на получение субсидий, размер субсидий, порядок предоставления и возврата субсидий (в соответствии со ст.78 Бюджетного кодекса РФ), передаваемых в бюджеты поселения межбюджетным трансфертом.</w:t>
      </w:r>
    </w:p>
    <w:p w:rsidR="0018013B" w:rsidRPr="00F0730A" w:rsidRDefault="0018013B" w:rsidP="00CB22F2">
      <w:pPr>
        <w:pStyle w:val="ConsPlusNormal"/>
        <w:numPr>
          <w:ilvl w:val="0"/>
          <w:numId w:val="18"/>
        </w:numPr>
        <w:ind w:left="0" w:firstLine="567"/>
        <w:jc w:val="both"/>
        <w:rPr>
          <w:rFonts w:ascii="Times New Roman" w:hAnsi="Times New Roman" w:cs="Times New Roman"/>
          <w:sz w:val="28"/>
          <w:szCs w:val="28"/>
        </w:rPr>
      </w:pPr>
      <w:r w:rsidRPr="00F0730A">
        <w:rPr>
          <w:rFonts w:ascii="Times New Roman" w:hAnsi="Times New Roman" w:cs="Times New Roman"/>
          <w:sz w:val="28"/>
          <w:szCs w:val="28"/>
        </w:rPr>
        <w:t>Исключить из Проекта решения о бюджете из пп.1 п</w:t>
      </w:r>
      <w:r>
        <w:rPr>
          <w:rFonts w:ascii="Times New Roman" w:hAnsi="Times New Roman" w:cs="Times New Roman"/>
          <w:sz w:val="28"/>
          <w:szCs w:val="28"/>
        </w:rPr>
        <w:t>.</w:t>
      </w:r>
      <w:r w:rsidRPr="00F0730A">
        <w:rPr>
          <w:rFonts w:ascii="Times New Roman" w:hAnsi="Times New Roman" w:cs="Times New Roman"/>
          <w:sz w:val="28"/>
          <w:szCs w:val="28"/>
        </w:rPr>
        <w:t>18 фразу «Администрация Туруханского района вправе принять решение о продлении срока возврата бюджетных кредитов, выданных из районного бюджета».</w:t>
      </w:r>
    </w:p>
    <w:p w:rsidR="0018013B" w:rsidRPr="00337FB8" w:rsidRDefault="0018013B" w:rsidP="00CB22F2">
      <w:pPr>
        <w:pStyle w:val="ConsPlusNormal"/>
        <w:numPr>
          <w:ilvl w:val="0"/>
          <w:numId w:val="18"/>
        </w:numPr>
        <w:ind w:left="0" w:firstLine="567"/>
        <w:jc w:val="both"/>
        <w:rPr>
          <w:rFonts w:ascii="Times New Roman" w:eastAsiaTheme="minorHAnsi" w:hAnsi="Times New Roman" w:cs="Times New Roman"/>
          <w:sz w:val="28"/>
          <w:szCs w:val="28"/>
          <w:lang w:eastAsia="en-US"/>
        </w:rPr>
      </w:pPr>
      <w:r w:rsidRPr="00F0730A">
        <w:rPr>
          <w:rFonts w:ascii="Times New Roman" w:hAnsi="Times New Roman" w:cs="Times New Roman"/>
          <w:sz w:val="28"/>
          <w:szCs w:val="28"/>
        </w:rPr>
        <w:t xml:space="preserve"> Исключить из  пп.4 п.18 Проекта решения о бюджете фразу :  «Условия предоставления бюджетных кредитов, указанных в настоящей статье, а также порядок их предоставления, возврата </w:t>
      </w:r>
      <w:r w:rsidRPr="00F0730A">
        <w:rPr>
          <w:rFonts w:ascii="Times New Roman" w:hAnsi="Times New Roman" w:cs="Times New Roman"/>
          <w:i/>
          <w:sz w:val="28"/>
          <w:szCs w:val="28"/>
        </w:rPr>
        <w:t>и продления сроков возврата</w:t>
      </w:r>
      <w:r w:rsidRPr="00F0730A">
        <w:rPr>
          <w:rFonts w:ascii="Times New Roman" w:hAnsi="Times New Roman" w:cs="Times New Roman"/>
          <w:sz w:val="28"/>
          <w:szCs w:val="28"/>
        </w:rPr>
        <w:t xml:space="preserve"> устанавливаются администрацией Туруханского района».</w:t>
      </w:r>
    </w:p>
    <w:p w:rsidR="0018013B" w:rsidRPr="00FE08E4" w:rsidRDefault="0018013B" w:rsidP="00CB22F2">
      <w:pPr>
        <w:pStyle w:val="af3"/>
        <w:numPr>
          <w:ilvl w:val="0"/>
          <w:numId w:val="18"/>
        </w:numPr>
        <w:autoSpaceDE w:val="0"/>
        <w:autoSpaceDN w:val="0"/>
        <w:adjustRightInd w:val="0"/>
        <w:ind w:left="0" w:firstLine="567"/>
        <w:jc w:val="both"/>
        <w:rPr>
          <w:sz w:val="28"/>
          <w:szCs w:val="28"/>
        </w:rPr>
      </w:pPr>
      <w:r w:rsidRPr="00FE08E4">
        <w:rPr>
          <w:sz w:val="28"/>
          <w:szCs w:val="28"/>
        </w:rPr>
        <w:t>Указанны</w:t>
      </w:r>
      <w:r>
        <w:rPr>
          <w:sz w:val="28"/>
          <w:szCs w:val="28"/>
        </w:rPr>
        <w:t>е</w:t>
      </w:r>
      <w:r w:rsidRPr="00FE08E4">
        <w:rPr>
          <w:sz w:val="28"/>
          <w:szCs w:val="28"/>
        </w:rPr>
        <w:t xml:space="preserve"> в пп.3 п. 29 Проекта решения параметры предельного объема муниципального долга Туруханского района в сумме:</w:t>
      </w:r>
    </w:p>
    <w:p w:rsidR="0018013B" w:rsidRPr="00F0730A" w:rsidRDefault="0018013B" w:rsidP="00CB22F2">
      <w:pPr>
        <w:autoSpaceDE w:val="0"/>
        <w:autoSpaceDN w:val="0"/>
        <w:adjustRightInd w:val="0"/>
        <w:ind w:firstLine="567"/>
        <w:jc w:val="both"/>
        <w:rPr>
          <w:sz w:val="28"/>
          <w:szCs w:val="28"/>
        </w:rPr>
      </w:pPr>
      <w:r w:rsidRPr="00F0730A">
        <w:rPr>
          <w:sz w:val="28"/>
          <w:szCs w:val="28"/>
        </w:rPr>
        <w:t>595,404 тыс. руб. на 2016 год;</w:t>
      </w:r>
    </w:p>
    <w:p w:rsidR="0018013B" w:rsidRPr="00F0730A" w:rsidRDefault="0018013B" w:rsidP="00CB22F2">
      <w:pPr>
        <w:autoSpaceDE w:val="0"/>
        <w:autoSpaceDN w:val="0"/>
        <w:adjustRightInd w:val="0"/>
        <w:ind w:firstLine="567"/>
        <w:jc w:val="both"/>
        <w:rPr>
          <w:sz w:val="28"/>
          <w:szCs w:val="28"/>
        </w:rPr>
      </w:pPr>
      <w:r w:rsidRPr="00F0730A">
        <w:rPr>
          <w:sz w:val="28"/>
          <w:szCs w:val="28"/>
        </w:rPr>
        <w:t>665,428 тыс. руб. на 2017 год;</w:t>
      </w:r>
    </w:p>
    <w:p w:rsidR="0018013B" w:rsidRPr="00F0730A" w:rsidRDefault="0018013B" w:rsidP="00CB22F2">
      <w:pPr>
        <w:autoSpaceDE w:val="0"/>
        <w:autoSpaceDN w:val="0"/>
        <w:adjustRightInd w:val="0"/>
        <w:ind w:firstLine="567"/>
        <w:jc w:val="both"/>
        <w:rPr>
          <w:sz w:val="28"/>
          <w:szCs w:val="28"/>
        </w:rPr>
      </w:pPr>
      <w:r w:rsidRPr="00F0730A">
        <w:rPr>
          <w:sz w:val="28"/>
          <w:szCs w:val="28"/>
        </w:rPr>
        <w:t>736,258 тыс. руб. на 2018 год,</w:t>
      </w:r>
    </w:p>
    <w:p w:rsidR="0018013B" w:rsidRPr="00F0730A" w:rsidRDefault="0018013B" w:rsidP="00CB22F2">
      <w:pPr>
        <w:autoSpaceDE w:val="0"/>
        <w:autoSpaceDN w:val="0"/>
        <w:adjustRightInd w:val="0"/>
        <w:ind w:firstLine="567"/>
        <w:jc w:val="both"/>
        <w:rPr>
          <w:sz w:val="28"/>
          <w:szCs w:val="28"/>
        </w:rPr>
      </w:pPr>
      <w:r w:rsidRPr="00F0730A">
        <w:rPr>
          <w:sz w:val="28"/>
          <w:szCs w:val="28"/>
        </w:rPr>
        <w:t>не соответствуют расчетному предельному объему муниципального долга (таблица № 1</w:t>
      </w:r>
      <w:r>
        <w:rPr>
          <w:sz w:val="28"/>
          <w:szCs w:val="28"/>
        </w:rPr>
        <w:t>6</w:t>
      </w:r>
      <w:r w:rsidRPr="00F0730A">
        <w:rPr>
          <w:sz w:val="28"/>
          <w:szCs w:val="28"/>
        </w:rPr>
        <w:t xml:space="preserve"> ).</w:t>
      </w:r>
    </w:p>
    <w:p w:rsidR="0018013B" w:rsidRPr="00C43D28" w:rsidRDefault="0018013B" w:rsidP="00CB22F2">
      <w:pPr>
        <w:pStyle w:val="af3"/>
        <w:numPr>
          <w:ilvl w:val="0"/>
          <w:numId w:val="18"/>
        </w:numPr>
        <w:autoSpaceDE w:val="0"/>
        <w:autoSpaceDN w:val="0"/>
        <w:adjustRightInd w:val="0"/>
        <w:ind w:left="0" w:firstLine="567"/>
        <w:jc w:val="both"/>
        <w:rPr>
          <w:sz w:val="28"/>
          <w:szCs w:val="28"/>
        </w:rPr>
      </w:pPr>
      <w:r w:rsidRPr="00C43D28">
        <w:rPr>
          <w:sz w:val="28"/>
          <w:szCs w:val="28"/>
        </w:rPr>
        <w:t>Указанные в подпункте 1 п. 29 Проекта решения о бюджете параметры верхнего предела муниципального внутреннего долга Туруханского района по долговым обязательствам Туруханского района:</w:t>
      </w:r>
    </w:p>
    <w:p w:rsidR="0018013B" w:rsidRPr="00F0730A" w:rsidRDefault="0018013B" w:rsidP="00CB22F2">
      <w:pPr>
        <w:autoSpaceDE w:val="0"/>
        <w:autoSpaceDN w:val="0"/>
        <w:adjustRightInd w:val="0"/>
        <w:ind w:firstLine="567"/>
        <w:jc w:val="both"/>
        <w:rPr>
          <w:sz w:val="28"/>
          <w:szCs w:val="28"/>
        </w:rPr>
      </w:pPr>
      <w:r w:rsidRPr="00F0730A">
        <w:rPr>
          <w:sz w:val="28"/>
          <w:szCs w:val="28"/>
        </w:rPr>
        <w:t>на 1 января 2017 года в сумме 550,000 тыс. руб., в том числе по муниципальным гарантиям 0,000 тыс. руб.;</w:t>
      </w:r>
    </w:p>
    <w:p w:rsidR="0018013B" w:rsidRPr="00F0730A" w:rsidRDefault="0018013B" w:rsidP="00CB22F2">
      <w:pPr>
        <w:autoSpaceDE w:val="0"/>
        <w:autoSpaceDN w:val="0"/>
        <w:adjustRightInd w:val="0"/>
        <w:ind w:firstLine="567"/>
        <w:jc w:val="both"/>
        <w:rPr>
          <w:sz w:val="28"/>
          <w:szCs w:val="28"/>
        </w:rPr>
      </w:pPr>
      <w:r w:rsidRPr="00F0730A">
        <w:rPr>
          <w:sz w:val="28"/>
          <w:szCs w:val="28"/>
        </w:rPr>
        <w:t>на 1 января 2018 года в сумме 550,000 тыс. руб., в том числе по муниципальным гарантиям 0,000 тыс. руб.;</w:t>
      </w:r>
    </w:p>
    <w:p w:rsidR="0018013B" w:rsidRPr="00F0730A" w:rsidRDefault="0018013B" w:rsidP="00CB22F2">
      <w:pPr>
        <w:autoSpaceDE w:val="0"/>
        <w:autoSpaceDN w:val="0"/>
        <w:adjustRightInd w:val="0"/>
        <w:ind w:firstLine="567"/>
        <w:jc w:val="both"/>
        <w:rPr>
          <w:sz w:val="28"/>
          <w:szCs w:val="28"/>
        </w:rPr>
      </w:pPr>
      <w:r w:rsidRPr="00F0730A">
        <w:rPr>
          <w:sz w:val="28"/>
          <w:szCs w:val="28"/>
        </w:rPr>
        <w:t>на 1 января 2019 года в сумме 450,000 тыс. руб., в том числе по муниципальным гарантиям 0,000 тыс. руб.,</w:t>
      </w:r>
    </w:p>
    <w:p w:rsidR="0018013B" w:rsidRPr="00F0730A" w:rsidRDefault="0018013B" w:rsidP="00CB22F2">
      <w:pPr>
        <w:autoSpaceDE w:val="0"/>
        <w:autoSpaceDN w:val="0"/>
        <w:adjustRightInd w:val="0"/>
        <w:ind w:firstLine="567"/>
        <w:jc w:val="both"/>
        <w:rPr>
          <w:sz w:val="28"/>
          <w:szCs w:val="28"/>
        </w:rPr>
      </w:pPr>
      <w:r w:rsidRPr="00F0730A">
        <w:rPr>
          <w:sz w:val="28"/>
          <w:szCs w:val="28"/>
        </w:rPr>
        <w:t>не соотве</w:t>
      </w:r>
      <w:r>
        <w:rPr>
          <w:sz w:val="28"/>
          <w:szCs w:val="28"/>
        </w:rPr>
        <w:t>тствуют расчетным показателям (</w:t>
      </w:r>
      <w:r w:rsidRPr="00F0730A">
        <w:rPr>
          <w:sz w:val="28"/>
          <w:szCs w:val="28"/>
        </w:rPr>
        <w:t>таблица № 1</w:t>
      </w:r>
      <w:r>
        <w:rPr>
          <w:sz w:val="28"/>
          <w:szCs w:val="28"/>
        </w:rPr>
        <w:t>7</w:t>
      </w:r>
      <w:r w:rsidRPr="00F0730A">
        <w:rPr>
          <w:sz w:val="28"/>
          <w:szCs w:val="28"/>
        </w:rPr>
        <w:t>)</w:t>
      </w:r>
    </w:p>
    <w:p w:rsidR="0018013B" w:rsidRDefault="0018013B" w:rsidP="0018013B">
      <w:pPr>
        <w:ind w:firstLine="720"/>
        <w:jc w:val="both"/>
        <w:rPr>
          <w:b/>
          <w:sz w:val="28"/>
          <w:szCs w:val="28"/>
        </w:rPr>
      </w:pPr>
    </w:p>
    <w:p w:rsidR="0018013B" w:rsidRDefault="0018013B" w:rsidP="0018013B">
      <w:pPr>
        <w:ind w:firstLine="720"/>
        <w:jc w:val="both"/>
        <w:rPr>
          <w:b/>
          <w:sz w:val="28"/>
          <w:szCs w:val="28"/>
        </w:rPr>
      </w:pPr>
      <w:r>
        <w:rPr>
          <w:b/>
          <w:sz w:val="28"/>
          <w:szCs w:val="28"/>
        </w:rPr>
        <w:lastRenderedPageBreak/>
        <w:t>Выводы:</w:t>
      </w:r>
    </w:p>
    <w:p w:rsidR="0018013B" w:rsidRDefault="0018013B" w:rsidP="0018013B">
      <w:pPr>
        <w:ind w:firstLine="720"/>
        <w:jc w:val="both"/>
        <w:rPr>
          <w:b/>
          <w:sz w:val="28"/>
          <w:szCs w:val="28"/>
        </w:rPr>
      </w:pPr>
    </w:p>
    <w:p w:rsidR="0018013B" w:rsidRDefault="0018013B" w:rsidP="0018013B">
      <w:pPr>
        <w:pStyle w:val="af3"/>
        <w:numPr>
          <w:ilvl w:val="0"/>
          <w:numId w:val="23"/>
        </w:numPr>
        <w:autoSpaceDE w:val="0"/>
        <w:autoSpaceDN w:val="0"/>
        <w:adjustRightInd w:val="0"/>
        <w:ind w:left="0" w:firstLine="567"/>
        <w:jc w:val="both"/>
        <w:rPr>
          <w:rFonts w:eastAsiaTheme="minorHAnsi"/>
          <w:sz w:val="28"/>
          <w:szCs w:val="28"/>
          <w:lang w:eastAsia="en-US"/>
        </w:rPr>
      </w:pPr>
      <w:r w:rsidRPr="004F30FC">
        <w:rPr>
          <w:rFonts w:eastAsiaTheme="minorHAnsi"/>
          <w:sz w:val="28"/>
          <w:szCs w:val="28"/>
          <w:lang w:eastAsia="en-US"/>
        </w:rPr>
        <w:t xml:space="preserve">Перечень и содержание документов, представленных одновременно с Проектом бюджета, соответствуют требованиям Бюджетного кодекса Российской Федерации и </w:t>
      </w:r>
      <w:r w:rsidRPr="004F30FC">
        <w:rPr>
          <w:sz w:val="28"/>
          <w:szCs w:val="28"/>
        </w:rPr>
        <w:t>решению Туруханского районного Совета депутатов от 18.12.2012 № 31-300 «О бюджетном процессе в Туруханском районе»</w:t>
      </w:r>
      <w:r w:rsidRPr="004F30FC">
        <w:rPr>
          <w:rFonts w:eastAsiaTheme="minorHAnsi"/>
          <w:sz w:val="28"/>
          <w:szCs w:val="28"/>
          <w:lang w:eastAsia="en-US"/>
        </w:rPr>
        <w:t>.</w:t>
      </w:r>
    </w:p>
    <w:p w:rsidR="0018013B" w:rsidRDefault="0018013B" w:rsidP="0018013B">
      <w:pPr>
        <w:pStyle w:val="af3"/>
        <w:numPr>
          <w:ilvl w:val="0"/>
          <w:numId w:val="23"/>
        </w:numPr>
        <w:ind w:left="0" w:firstLine="567"/>
        <w:jc w:val="both"/>
        <w:rPr>
          <w:sz w:val="28"/>
          <w:szCs w:val="28"/>
        </w:rPr>
      </w:pPr>
      <w:r w:rsidRPr="00E01500">
        <w:rPr>
          <w:sz w:val="28"/>
          <w:szCs w:val="28"/>
        </w:rPr>
        <w:t>В проекте решения «О районном бюджете на 201</w:t>
      </w:r>
      <w:r>
        <w:rPr>
          <w:sz w:val="28"/>
          <w:szCs w:val="28"/>
        </w:rPr>
        <w:t>6</w:t>
      </w:r>
      <w:r w:rsidRPr="00E01500">
        <w:rPr>
          <w:sz w:val="28"/>
          <w:szCs w:val="28"/>
        </w:rPr>
        <w:t xml:space="preserve"> год и плановый период 201</w:t>
      </w:r>
      <w:r>
        <w:rPr>
          <w:sz w:val="28"/>
          <w:szCs w:val="28"/>
        </w:rPr>
        <w:t>7</w:t>
      </w:r>
      <w:r w:rsidRPr="00E01500">
        <w:rPr>
          <w:sz w:val="28"/>
          <w:szCs w:val="28"/>
        </w:rPr>
        <w:t>-201</w:t>
      </w:r>
      <w:r>
        <w:rPr>
          <w:sz w:val="28"/>
          <w:szCs w:val="28"/>
        </w:rPr>
        <w:t>8</w:t>
      </w:r>
      <w:r w:rsidRPr="00E01500">
        <w:rPr>
          <w:sz w:val="28"/>
          <w:szCs w:val="28"/>
        </w:rPr>
        <w:t xml:space="preserve"> годов» выдержаны ограничения, предусмотренные Бюджетным кодексом </w:t>
      </w:r>
      <w:r>
        <w:rPr>
          <w:sz w:val="28"/>
          <w:szCs w:val="28"/>
        </w:rPr>
        <w:t>РФ</w:t>
      </w:r>
      <w:r w:rsidRPr="00E01500">
        <w:rPr>
          <w:sz w:val="28"/>
          <w:szCs w:val="28"/>
        </w:rPr>
        <w:t>.</w:t>
      </w:r>
    </w:p>
    <w:p w:rsidR="0018013B" w:rsidRPr="00176AEF" w:rsidRDefault="0018013B" w:rsidP="0018013B">
      <w:pPr>
        <w:pStyle w:val="af3"/>
        <w:numPr>
          <w:ilvl w:val="0"/>
          <w:numId w:val="23"/>
        </w:numPr>
        <w:autoSpaceDE w:val="0"/>
        <w:autoSpaceDN w:val="0"/>
        <w:adjustRightInd w:val="0"/>
        <w:ind w:left="0" w:firstLine="567"/>
        <w:jc w:val="both"/>
        <w:rPr>
          <w:rFonts w:eastAsiaTheme="minorHAnsi"/>
          <w:sz w:val="28"/>
          <w:szCs w:val="28"/>
          <w:lang w:eastAsia="en-US"/>
        </w:rPr>
      </w:pPr>
      <w:r w:rsidRPr="00176AEF">
        <w:rPr>
          <w:rFonts w:eastAsiaTheme="minorHAnsi"/>
          <w:sz w:val="28"/>
          <w:szCs w:val="28"/>
          <w:lang w:eastAsia="en-US"/>
        </w:rPr>
        <w:t>Комплексная программа социально-экономического развития муниципального образования Туруханский район на период с 2010 по 2020 годы</w:t>
      </w:r>
      <w:r w:rsidRPr="00176AEF">
        <w:rPr>
          <w:sz w:val="28"/>
          <w:szCs w:val="28"/>
        </w:rPr>
        <w:t xml:space="preserve"> находится в стадии проекта. Действующей программой является Комплексная программа социально-экономического развития района на период до 2017 года (утв. Решением Туруханского районного Совета депутатов от 20.12.2007 № 12-306)</w:t>
      </w:r>
      <w:r w:rsidRPr="00176AEF">
        <w:rPr>
          <w:rFonts w:eastAsiaTheme="minorHAnsi"/>
          <w:sz w:val="28"/>
          <w:szCs w:val="28"/>
          <w:lang w:eastAsia="en-US"/>
        </w:rPr>
        <w:t>.</w:t>
      </w:r>
    </w:p>
    <w:p w:rsidR="0018013B" w:rsidRPr="00E01500" w:rsidRDefault="0018013B" w:rsidP="0018013B">
      <w:pPr>
        <w:pStyle w:val="af3"/>
        <w:numPr>
          <w:ilvl w:val="0"/>
          <w:numId w:val="23"/>
        </w:numPr>
        <w:ind w:left="0" w:firstLine="567"/>
        <w:jc w:val="both"/>
        <w:rPr>
          <w:sz w:val="28"/>
          <w:szCs w:val="28"/>
        </w:rPr>
      </w:pPr>
      <w:r w:rsidRPr="00E01500">
        <w:rPr>
          <w:sz w:val="28"/>
          <w:szCs w:val="28"/>
        </w:rPr>
        <w:t xml:space="preserve">В соответствии со статьей 174 Бюджетного кодекса Российской Федерации </w:t>
      </w:r>
      <w:r>
        <w:rPr>
          <w:sz w:val="28"/>
          <w:szCs w:val="28"/>
        </w:rPr>
        <w:t>П</w:t>
      </w:r>
      <w:r w:rsidRPr="00E01500">
        <w:rPr>
          <w:sz w:val="28"/>
          <w:szCs w:val="28"/>
        </w:rPr>
        <w:t xml:space="preserve">роект решения о бюджете формировался на основе </w:t>
      </w:r>
      <w:r>
        <w:rPr>
          <w:sz w:val="28"/>
          <w:szCs w:val="28"/>
        </w:rPr>
        <w:t>П</w:t>
      </w:r>
      <w:r w:rsidRPr="00E01500">
        <w:rPr>
          <w:sz w:val="28"/>
          <w:szCs w:val="28"/>
        </w:rPr>
        <w:t>рогноза социально-экономического развития муниципального образования Туруханский район</w:t>
      </w:r>
      <w:r>
        <w:rPr>
          <w:sz w:val="28"/>
          <w:szCs w:val="28"/>
        </w:rPr>
        <w:t xml:space="preserve"> на 2016-2018 годы. В</w:t>
      </w:r>
      <w:r w:rsidRPr="00E01500">
        <w:rPr>
          <w:sz w:val="28"/>
          <w:szCs w:val="28"/>
        </w:rPr>
        <w:t xml:space="preserve"> Пояснительной записке к Проекту </w:t>
      </w:r>
      <w:r>
        <w:rPr>
          <w:sz w:val="28"/>
          <w:szCs w:val="28"/>
        </w:rPr>
        <w:t>бюджета</w:t>
      </w:r>
      <w:r w:rsidRPr="00E01500">
        <w:rPr>
          <w:sz w:val="28"/>
          <w:szCs w:val="28"/>
        </w:rPr>
        <w:t xml:space="preserve"> не указано, какой из вариантов прогноза взят за основу</w:t>
      </w:r>
      <w:r>
        <w:rPr>
          <w:sz w:val="28"/>
          <w:szCs w:val="28"/>
        </w:rPr>
        <w:t xml:space="preserve"> при формировании показателей бюджета района на 2016-2018 годы</w:t>
      </w:r>
      <w:r w:rsidRPr="00E01500">
        <w:rPr>
          <w:sz w:val="28"/>
          <w:szCs w:val="28"/>
        </w:rPr>
        <w:t>.</w:t>
      </w:r>
    </w:p>
    <w:p w:rsidR="0018013B" w:rsidRDefault="0018013B" w:rsidP="0018013B">
      <w:pPr>
        <w:pStyle w:val="af3"/>
        <w:numPr>
          <w:ilvl w:val="0"/>
          <w:numId w:val="23"/>
        </w:numPr>
        <w:autoSpaceDE w:val="0"/>
        <w:autoSpaceDN w:val="0"/>
        <w:adjustRightInd w:val="0"/>
        <w:ind w:left="0" w:firstLine="567"/>
        <w:jc w:val="both"/>
        <w:rPr>
          <w:rFonts w:eastAsiaTheme="minorHAnsi"/>
          <w:sz w:val="28"/>
          <w:szCs w:val="28"/>
          <w:lang w:eastAsia="en-US"/>
        </w:rPr>
      </w:pPr>
      <w:r w:rsidRPr="00E01500">
        <w:rPr>
          <w:sz w:val="28"/>
          <w:szCs w:val="28"/>
        </w:rPr>
        <w:t>Администрацией Туруханского района нарушен пункт 4 статьи 173 Бюджетного кодекса РФ</w:t>
      </w:r>
      <w:r>
        <w:rPr>
          <w:sz w:val="28"/>
          <w:szCs w:val="28"/>
        </w:rPr>
        <w:t xml:space="preserve"> -</w:t>
      </w:r>
      <w:r w:rsidRPr="00E01500">
        <w:rPr>
          <w:rFonts w:eastAsiaTheme="minorHAnsi"/>
          <w:sz w:val="28"/>
          <w:szCs w:val="28"/>
          <w:lang w:eastAsia="en-US"/>
        </w:rPr>
        <w:t xml:space="preserve"> в пояснительной записке к </w:t>
      </w:r>
      <w:r>
        <w:rPr>
          <w:rFonts w:eastAsiaTheme="minorHAnsi"/>
          <w:sz w:val="28"/>
          <w:szCs w:val="28"/>
          <w:lang w:eastAsia="en-US"/>
        </w:rPr>
        <w:t>П</w:t>
      </w:r>
      <w:r w:rsidRPr="00E01500">
        <w:rPr>
          <w:rFonts w:eastAsiaTheme="minorHAnsi"/>
          <w:sz w:val="28"/>
          <w:szCs w:val="28"/>
          <w:lang w:eastAsia="en-US"/>
        </w:rPr>
        <w:t xml:space="preserve">рогнозу социально-экономического развития </w:t>
      </w:r>
      <w:r>
        <w:rPr>
          <w:rFonts w:eastAsiaTheme="minorHAnsi"/>
          <w:sz w:val="28"/>
          <w:szCs w:val="28"/>
          <w:lang w:eastAsia="en-US"/>
        </w:rPr>
        <w:t>не дано</w:t>
      </w:r>
      <w:r w:rsidRPr="00E01500">
        <w:rPr>
          <w:rFonts w:eastAsiaTheme="minorHAnsi"/>
          <w:sz w:val="28"/>
          <w:szCs w:val="28"/>
          <w:lang w:eastAsia="en-US"/>
        </w:rPr>
        <w:t xml:space="preserve"> обоснование параметров прогноза, в том числе</w:t>
      </w:r>
      <w:r>
        <w:rPr>
          <w:rFonts w:eastAsiaTheme="minorHAnsi"/>
          <w:sz w:val="28"/>
          <w:szCs w:val="28"/>
          <w:lang w:eastAsia="en-US"/>
        </w:rPr>
        <w:t>,</w:t>
      </w:r>
      <w:r w:rsidRPr="00E01500">
        <w:rPr>
          <w:rFonts w:eastAsiaTheme="minorHAnsi"/>
          <w:sz w:val="28"/>
          <w:szCs w:val="28"/>
          <w:lang w:eastAsia="en-US"/>
        </w:rPr>
        <w:t xml:space="preserve"> их сопоставление с ранее утвержденными параметрами с указанием причин и факторов прогнозируемых изменений.</w:t>
      </w:r>
    </w:p>
    <w:p w:rsidR="0018013B" w:rsidRPr="00862619" w:rsidRDefault="0018013B" w:rsidP="0018013B">
      <w:pPr>
        <w:pStyle w:val="af3"/>
        <w:widowControl w:val="0"/>
        <w:numPr>
          <w:ilvl w:val="0"/>
          <w:numId w:val="23"/>
        </w:numPr>
        <w:autoSpaceDE w:val="0"/>
        <w:autoSpaceDN w:val="0"/>
        <w:adjustRightInd w:val="0"/>
        <w:ind w:left="0" w:firstLine="567"/>
        <w:jc w:val="both"/>
        <w:rPr>
          <w:sz w:val="28"/>
          <w:szCs w:val="28"/>
        </w:rPr>
      </w:pPr>
      <w:r w:rsidRPr="00862619">
        <w:rPr>
          <w:sz w:val="28"/>
          <w:szCs w:val="28"/>
        </w:rPr>
        <w:t xml:space="preserve">В Пояснительной записке к Прогнозу СЭР на 2016-2018 годы отсутствует информация </w:t>
      </w:r>
      <w:r>
        <w:rPr>
          <w:sz w:val="28"/>
          <w:szCs w:val="28"/>
        </w:rPr>
        <w:t>об экономической эффективности</w:t>
      </w:r>
      <w:r w:rsidRPr="00862619">
        <w:rPr>
          <w:sz w:val="28"/>
          <w:szCs w:val="28"/>
        </w:rPr>
        <w:t xml:space="preserve"> </w:t>
      </w:r>
      <w:r>
        <w:rPr>
          <w:sz w:val="28"/>
          <w:szCs w:val="28"/>
        </w:rPr>
        <w:t xml:space="preserve">от </w:t>
      </w:r>
      <w:r w:rsidRPr="00862619">
        <w:rPr>
          <w:sz w:val="28"/>
          <w:szCs w:val="28"/>
        </w:rPr>
        <w:t>реализации мероприятий муниципальной программы.</w:t>
      </w:r>
    </w:p>
    <w:p w:rsidR="0018013B" w:rsidRPr="00286E2C" w:rsidRDefault="0018013B" w:rsidP="0018013B">
      <w:pPr>
        <w:pStyle w:val="af3"/>
        <w:numPr>
          <w:ilvl w:val="0"/>
          <w:numId w:val="23"/>
        </w:numPr>
        <w:tabs>
          <w:tab w:val="left" w:pos="0"/>
        </w:tabs>
        <w:autoSpaceDE w:val="0"/>
        <w:autoSpaceDN w:val="0"/>
        <w:adjustRightInd w:val="0"/>
        <w:ind w:left="0" w:firstLine="567"/>
        <w:jc w:val="both"/>
        <w:rPr>
          <w:sz w:val="28"/>
          <w:szCs w:val="28"/>
        </w:rPr>
      </w:pPr>
      <w:r>
        <w:rPr>
          <w:sz w:val="28"/>
          <w:szCs w:val="28"/>
        </w:rPr>
        <w:t>В нарушение пп.3 п.13 Постановления № 2306-п в Пояснительной записке к Прогнозу СЭР на 2016-2018 годы, отсутствует обоснование наиболее вероятных тенденций динамики показателей в прогнозируемом периоде с указанием комплекса необходимых мер, принятие и реализация которых позволит обеспечить позитивное развитие и достижение показателей прогноза.</w:t>
      </w:r>
    </w:p>
    <w:p w:rsidR="0018013B" w:rsidRPr="00DD0019" w:rsidRDefault="0018013B" w:rsidP="0018013B">
      <w:pPr>
        <w:pStyle w:val="af3"/>
        <w:numPr>
          <w:ilvl w:val="0"/>
          <w:numId w:val="23"/>
        </w:numPr>
        <w:ind w:left="0" w:firstLine="567"/>
        <w:jc w:val="both"/>
        <w:rPr>
          <w:sz w:val="28"/>
          <w:szCs w:val="28"/>
        </w:rPr>
      </w:pPr>
      <w:r>
        <w:rPr>
          <w:sz w:val="28"/>
          <w:szCs w:val="28"/>
        </w:rPr>
        <w:t>В пояснительной записке к Проекту бюджета о</w:t>
      </w:r>
      <w:r w:rsidRPr="00DD0019">
        <w:rPr>
          <w:sz w:val="28"/>
          <w:szCs w:val="28"/>
        </w:rPr>
        <w:t>тсутствует ссылка на муниципальный правовой акт регламентирующий методику планирования (прогнозирования) доходов районного бюджета по основным видам налоговых и неналоговых доходов</w:t>
      </w:r>
      <w:r w:rsidRPr="00DD0019">
        <w:rPr>
          <w:b/>
          <w:sz w:val="28"/>
          <w:szCs w:val="28"/>
        </w:rPr>
        <w:t xml:space="preserve">. </w:t>
      </w:r>
      <w:r w:rsidRPr="00DD0019">
        <w:rPr>
          <w:sz w:val="28"/>
          <w:szCs w:val="28"/>
        </w:rPr>
        <w:t>В приложенных материалах к Проекту решения отсутствуют расчеты (обоснования)  планируемых поступлений платежей в районный бюджет, в том числе в условиях действующего законодательства о налогах и сборах и бюджетного законодательства, и планируемых поступлений платежей в районный бюджет, в связи с предполагаемыми к принятию изменениями и дополнениями в законодательство РФ.</w:t>
      </w:r>
    </w:p>
    <w:p w:rsidR="0018013B" w:rsidRPr="00E01500" w:rsidRDefault="0018013B" w:rsidP="0018013B">
      <w:pPr>
        <w:pStyle w:val="af3"/>
        <w:numPr>
          <w:ilvl w:val="0"/>
          <w:numId w:val="23"/>
        </w:numPr>
        <w:autoSpaceDE w:val="0"/>
        <w:autoSpaceDN w:val="0"/>
        <w:adjustRightInd w:val="0"/>
        <w:ind w:left="0" w:firstLine="567"/>
        <w:jc w:val="both"/>
        <w:outlineLvl w:val="0"/>
        <w:rPr>
          <w:rFonts w:eastAsiaTheme="minorHAnsi"/>
          <w:sz w:val="28"/>
          <w:szCs w:val="28"/>
          <w:lang w:eastAsia="en-US"/>
        </w:rPr>
      </w:pPr>
      <w:r w:rsidRPr="00E01500">
        <w:rPr>
          <w:sz w:val="28"/>
          <w:szCs w:val="28"/>
        </w:rPr>
        <w:t>В Пояснительной записке не приведены данные о сумме прогнозируемых доходов в части дивидендов по акциями, находящихся в собственности муниципального образования</w:t>
      </w:r>
      <w:r w:rsidRPr="00E01500">
        <w:rPr>
          <w:b/>
          <w:sz w:val="28"/>
          <w:szCs w:val="28"/>
        </w:rPr>
        <w:t>.</w:t>
      </w:r>
    </w:p>
    <w:p w:rsidR="0018013B" w:rsidRPr="00862619" w:rsidRDefault="0018013B" w:rsidP="0018013B">
      <w:pPr>
        <w:pStyle w:val="af3"/>
        <w:widowControl w:val="0"/>
        <w:numPr>
          <w:ilvl w:val="0"/>
          <w:numId w:val="23"/>
        </w:numPr>
        <w:autoSpaceDE w:val="0"/>
        <w:autoSpaceDN w:val="0"/>
        <w:adjustRightInd w:val="0"/>
        <w:ind w:left="0" w:firstLine="567"/>
        <w:jc w:val="both"/>
        <w:outlineLvl w:val="0"/>
        <w:rPr>
          <w:rFonts w:eastAsiaTheme="minorHAnsi"/>
          <w:sz w:val="28"/>
          <w:szCs w:val="28"/>
          <w:lang w:eastAsia="en-US"/>
        </w:rPr>
      </w:pPr>
      <w:r w:rsidRPr="00862619">
        <w:rPr>
          <w:sz w:val="28"/>
          <w:szCs w:val="28"/>
        </w:rPr>
        <w:lastRenderedPageBreak/>
        <w:t>В нарушение п.1 ст. 174.2 Бюджетного кодекса РФ</w:t>
      </w:r>
      <w:r>
        <w:rPr>
          <w:sz w:val="28"/>
          <w:szCs w:val="28"/>
        </w:rPr>
        <w:t xml:space="preserve"> -</w:t>
      </w:r>
      <w:r w:rsidRPr="00862619">
        <w:rPr>
          <w:sz w:val="28"/>
          <w:szCs w:val="28"/>
        </w:rPr>
        <w:t xml:space="preserve"> при планировании бюджетных ассигнований не применяется методика, утвержденная Постановлением администрации Туруханского района от 04.04.2012 года № 572-п «Об утверждении методики планирования бюджетных ассигнований и порядка планирования принимаемых расходных обязательств районного бюджета».</w:t>
      </w:r>
    </w:p>
    <w:p w:rsidR="0018013B" w:rsidRPr="00287981" w:rsidRDefault="0018013B" w:rsidP="0018013B">
      <w:pPr>
        <w:pStyle w:val="ConsPlusNormal"/>
        <w:numPr>
          <w:ilvl w:val="0"/>
          <w:numId w:val="23"/>
        </w:numPr>
        <w:ind w:left="0" w:firstLine="567"/>
        <w:jc w:val="both"/>
        <w:rPr>
          <w:rFonts w:ascii="Times New Roman" w:eastAsiaTheme="minorHAnsi" w:hAnsi="Times New Roman" w:cs="Times New Roman"/>
          <w:sz w:val="28"/>
          <w:szCs w:val="28"/>
          <w:lang w:eastAsia="en-US"/>
        </w:rPr>
      </w:pPr>
      <w:r w:rsidRPr="00287981">
        <w:rPr>
          <w:rFonts w:ascii="Times New Roman" w:hAnsi="Times New Roman" w:cs="Times New Roman"/>
          <w:sz w:val="28"/>
          <w:szCs w:val="28"/>
        </w:rPr>
        <w:t xml:space="preserve">Ежегодно в Проект решения включаются нормы, расширяющие бюджетные полномочия руководителя Финансового управления администрации Туруханского района, в части внесения изменений в сводную бюджетную роспись районного бюджета без внесения изменений в Решение о бюджете, без пояснения необходимости расширения данных полномочий. </w:t>
      </w:r>
    </w:p>
    <w:p w:rsidR="0018013B" w:rsidRPr="00287981" w:rsidRDefault="0018013B" w:rsidP="0018013B">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Расширение бюджетных полномочий руководителя Финансового управления администрации Туруханского района, в части внесения изменений в сводную бюджетную роспись без внесения изменений в Решение о бюджете,</w:t>
      </w:r>
      <w:r w:rsidRPr="00287981">
        <w:rPr>
          <w:rFonts w:ascii="Times New Roman" w:eastAsiaTheme="minorHAnsi" w:hAnsi="Times New Roman" w:cs="Times New Roman"/>
          <w:sz w:val="28"/>
          <w:szCs w:val="28"/>
          <w:lang w:eastAsia="en-US"/>
        </w:rPr>
        <w:t xml:space="preserve"> не противоречит бюджетному законодательству, но свидетельствует о наличии резервов повышения качества бюджетного планирования.</w:t>
      </w:r>
    </w:p>
    <w:p w:rsidR="0018013B" w:rsidRPr="00FE08E4" w:rsidRDefault="0018013B" w:rsidP="0018013B">
      <w:pPr>
        <w:pStyle w:val="af3"/>
        <w:numPr>
          <w:ilvl w:val="0"/>
          <w:numId w:val="23"/>
        </w:numPr>
        <w:autoSpaceDE w:val="0"/>
        <w:autoSpaceDN w:val="0"/>
        <w:adjustRightInd w:val="0"/>
        <w:ind w:left="0" w:firstLine="567"/>
        <w:jc w:val="both"/>
        <w:rPr>
          <w:sz w:val="28"/>
          <w:szCs w:val="28"/>
        </w:rPr>
      </w:pPr>
      <w:r w:rsidRPr="00FE08E4">
        <w:rPr>
          <w:rFonts w:eastAsiaTheme="minorHAnsi"/>
          <w:sz w:val="28"/>
          <w:szCs w:val="28"/>
          <w:lang w:eastAsia="en-US"/>
        </w:rPr>
        <w:t>В нарушение п.3.6. Постановления администрации Туруханского района от 23.08.2013 № 1067-п «Об утверждении Порядка принятия решений о разработке муниципальных программ Туруханского района, их формировании и реализации» (в ред. от 23.08.2013 № 1322-п), проекты Муниципальных программ, не были направлены в КРК Туруханского района для проведения финансово-экономической экспертизы.</w:t>
      </w:r>
    </w:p>
    <w:p w:rsidR="0018013B" w:rsidRPr="00FE08E4" w:rsidRDefault="0018013B" w:rsidP="0018013B">
      <w:pPr>
        <w:pStyle w:val="af3"/>
        <w:numPr>
          <w:ilvl w:val="0"/>
          <w:numId w:val="23"/>
        </w:numPr>
        <w:autoSpaceDE w:val="0"/>
        <w:autoSpaceDN w:val="0"/>
        <w:adjustRightInd w:val="0"/>
        <w:ind w:left="0" w:firstLine="567"/>
        <w:jc w:val="both"/>
        <w:rPr>
          <w:sz w:val="28"/>
          <w:szCs w:val="28"/>
        </w:rPr>
      </w:pPr>
      <w:r w:rsidRPr="00FE08E4">
        <w:rPr>
          <w:sz w:val="28"/>
          <w:szCs w:val="28"/>
        </w:rPr>
        <w:t>Перечень объектов</w:t>
      </w:r>
      <w:r w:rsidRPr="008224F0">
        <w:rPr>
          <w:sz w:val="28"/>
          <w:szCs w:val="28"/>
        </w:rPr>
        <w:t xml:space="preserve"> </w:t>
      </w:r>
      <w:r w:rsidRPr="00FE08E4">
        <w:rPr>
          <w:sz w:val="28"/>
          <w:szCs w:val="28"/>
        </w:rPr>
        <w:t>капитального строительства, реконструкции, ремонта на 2016-2017</w:t>
      </w:r>
      <w:r>
        <w:rPr>
          <w:sz w:val="28"/>
          <w:szCs w:val="28"/>
        </w:rPr>
        <w:t xml:space="preserve"> </w:t>
      </w:r>
      <w:r w:rsidRPr="00FE08E4">
        <w:rPr>
          <w:sz w:val="28"/>
          <w:szCs w:val="28"/>
        </w:rPr>
        <w:t>годы, отраженный в Приложении 33 к Проекту решения о бюджете по сравнению с аналогичным, утвержденным в реше</w:t>
      </w:r>
      <w:r>
        <w:rPr>
          <w:sz w:val="28"/>
          <w:szCs w:val="28"/>
        </w:rPr>
        <w:t>нии о бюджете на 2015-2017 годы</w:t>
      </w:r>
      <w:r w:rsidRPr="00FE08E4">
        <w:rPr>
          <w:sz w:val="28"/>
          <w:szCs w:val="28"/>
        </w:rPr>
        <w:t xml:space="preserve"> изменен. Пояснительная записка к Проекту решения о бюджете не содержит информации о причинах внесения изменений в  перечень  объектов капитального строительства, реконструкции, ремонта.</w:t>
      </w:r>
    </w:p>
    <w:p w:rsidR="0018013B" w:rsidRPr="00FE08E4" w:rsidRDefault="0018013B" w:rsidP="0018013B">
      <w:pPr>
        <w:pStyle w:val="af3"/>
        <w:numPr>
          <w:ilvl w:val="0"/>
          <w:numId w:val="23"/>
        </w:numPr>
        <w:ind w:left="0" w:firstLine="567"/>
        <w:jc w:val="both"/>
        <w:rPr>
          <w:sz w:val="28"/>
          <w:szCs w:val="28"/>
        </w:rPr>
      </w:pPr>
      <w:r>
        <w:rPr>
          <w:sz w:val="28"/>
          <w:szCs w:val="28"/>
        </w:rPr>
        <w:t>Муниципальный дорожный фонд в Проекте бюджета на 2016-2018 годы сбалансирован.</w:t>
      </w:r>
    </w:p>
    <w:p w:rsidR="0018013B" w:rsidRPr="00FE08E4" w:rsidRDefault="0018013B" w:rsidP="0018013B">
      <w:pPr>
        <w:pStyle w:val="af3"/>
        <w:numPr>
          <w:ilvl w:val="0"/>
          <w:numId w:val="23"/>
        </w:numPr>
        <w:ind w:left="0" w:firstLine="567"/>
        <w:jc w:val="both"/>
        <w:rPr>
          <w:sz w:val="28"/>
          <w:szCs w:val="28"/>
        </w:rPr>
      </w:pPr>
      <w:r w:rsidRPr="00FE08E4">
        <w:rPr>
          <w:sz w:val="28"/>
          <w:szCs w:val="28"/>
        </w:rPr>
        <w:t>Ограничения, установленные статьей 81 Бюджетного кодекса РФ  (размер резервных фондов исполнительных органов местных администраций - не может превышать 3 процента утвержденного общего объема расходов) –в Проекте бюджета соблюдены.</w:t>
      </w:r>
    </w:p>
    <w:p w:rsidR="0018013B" w:rsidRPr="00C43D28" w:rsidRDefault="0018013B" w:rsidP="0018013B">
      <w:pPr>
        <w:pStyle w:val="af3"/>
        <w:ind w:left="567"/>
        <w:jc w:val="both"/>
        <w:rPr>
          <w:sz w:val="28"/>
          <w:szCs w:val="28"/>
        </w:rPr>
      </w:pPr>
    </w:p>
    <w:p w:rsidR="0018013B" w:rsidRDefault="0018013B" w:rsidP="0018013B">
      <w:pPr>
        <w:ind w:firstLine="720"/>
        <w:jc w:val="both"/>
        <w:rPr>
          <w:b/>
          <w:sz w:val="28"/>
          <w:szCs w:val="28"/>
        </w:rPr>
      </w:pPr>
      <w:r w:rsidRPr="00836161">
        <w:rPr>
          <w:b/>
          <w:sz w:val="28"/>
          <w:szCs w:val="28"/>
        </w:rPr>
        <w:t>Предложения</w:t>
      </w:r>
      <w:r>
        <w:rPr>
          <w:b/>
          <w:sz w:val="28"/>
          <w:szCs w:val="28"/>
        </w:rPr>
        <w:t>:</w:t>
      </w:r>
    </w:p>
    <w:p w:rsidR="0018013B" w:rsidRDefault="0018013B" w:rsidP="0018013B">
      <w:pPr>
        <w:ind w:firstLine="720"/>
        <w:jc w:val="both"/>
        <w:rPr>
          <w:b/>
          <w:sz w:val="28"/>
          <w:szCs w:val="28"/>
          <w:u w:val="single"/>
        </w:rPr>
      </w:pPr>
    </w:p>
    <w:p w:rsidR="0018013B" w:rsidRDefault="0018013B" w:rsidP="0018013B">
      <w:pPr>
        <w:ind w:firstLine="567"/>
        <w:jc w:val="both"/>
        <w:rPr>
          <w:sz w:val="28"/>
          <w:szCs w:val="28"/>
        </w:rPr>
      </w:pPr>
      <w:r>
        <w:rPr>
          <w:sz w:val="28"/>
          <w:szCs w:val="28"/>
        </w:rPr>
        <w:t>По итогам рассмотрения Проекта Туруханского районного Совета депутатов  «О районном бюджете на 2016 год и плановый период 2017-2018 годов» КРК Туруханского района сформулированы следующие предложения:</w:t>
      </w:r>
    </w:p>
    <w:p w:rsidR="0018013B" w:rsidRDefault="0018013B" w:rsidP="0018013B">
      <w:pPr>
        <w:ind w:firstLine="567"/>
        <w:jc w:val="both"/>
        <w:rPr>
          <w:sz w:val="28"/>
          <w:szCs w:val="28"/>
        </w:rPr>
      </w:pPr>
      <w:r>
        <w:rPr>
          <w:sz w:val="28"/>
          <w:szCs w:val="28"/>
        </w:rPr>
        <w:t>1. Утвердить долгосрочную программу социально-экономического развития Туруханского района.</w:t>
      </w:r>
    </w:p>
    <w:p w:rsidR="0018013B" w:rsidRDefault="0018013B" w:rsidP="0018013B">
      <w:pPr>
        <w:ind w:firstLine="567"/>
        <w:jc w:val="both"/>
        <w:rPr>
          <w:sz w:val="28"/>
          <w:szCs w:val="28"/>
        </w:rPr>
      </w:pPr>
      <w:r>
        <w:rPr>
          <w:sz w:val="28"/>
          <w:szCs w:val="28"/>
        </w:rPr>
        <w:t>2. Организовать работу органу исполнительной власти Туруханского района по разработке и утверждению методик прогнозирования доходов районного бюджета.</w:t>
      </w:r>
    </w:p>
    <w:p w:rsidR="0018013B" w:rsidRDefault="0018013B" w:rsidP="0018013B">
      <w:pPr>
        <w:ind w:firstLine="567"/>
        <w:jc w:val="both"/>
        <w:rPr>
          <w:sz w:val="28"/>
          <w:szCs w:val="28"/>
        </w:rPr>
      </w:pPr>
      <w:r>
        <w:rPr>
          <w:sz w:val="28"/>
          <w:szCs w:val="28"/>
        </w:rPr>
        <w:t xml:space="preserve">3. При планировании бюджетных расходов применять  </w:t>
      </w:r>
      <w:r w:rsidRPr="00862619">
        <w:rPr>
          <w:sz w:val="28"/>
          <w:szCs w:val="28"/>
        </w:rPr>
        <w:t>методи</w:t>
      </w:r>
      <w:r>
        <w:rPr>
          <w:sz w:val="28"/>
          <w:szCs w:val="28"/>
        </w:rPr>
        <w:t>ку</w:t>
      </w:r>
      <w:r w:rsidRPr="00862619">
        <w:rPr>
          <w:sz w:val="28"/>
          <w:szCs w:val="28"/>
        </w:rPr>
        <w:t>, утвержденн</w:t>
      </w:r>
      <w:r>
        <w:rPr>
          <w:sz w:val="28"/>
          <w:szCs w:val="28"/>
        </w:rPr>
        <w:t xml:space="preserve">ую </w:t>
      </w:r>
      <w:r w:rsidRPr="00862619">
        <w:rPr>
          <w:sz w:val="28"/>
          <w:szCs w:val="28"/>
        </w:rPr>
        <w:t xml:space="preserve">Постановлением администрации Туруханского района от 04.04.2012 </w:t>
      </w:r>
      <w:r w:rsidRPr="00862619">
        <w:rPr>
          <w:sz w:val="28"/>
          <w:szCs w:val="28"/>
        </w:rPr>
        <w:lastRenderedPageBreak/>
        <w:t>года № 572-п «Об утверждении методики планирования бюджетных ассигнований и порядка планирования принимаемых расходных обязательств районного бюджета».</w:t>
      </w:r>
    </w:p>
    <w:p w:rsidR="0018013B" w:rsidRDefault="0018013B" w:rsidP="0018013B">
      <w:pPr>
        <w:ind w:firstLine="567"/>
        <w:jc w:val="both"/>
        <w:rPr>
          <w:sz w:val="28"/>
          <w:szCs w:val="28"/>
        </w:rPr>
      </w:pPr>
      <w:r>
        <w:rPr>
          <w:sz w:val="28"/>
          <w:szCs w:val="28"/>
        </w:rPr>
        <w:t>4.  Принять меры по повышению качества муниципальных программ Туруханского района.</w:t>
      </w:r>
    </w:p>
    <w:p w:rsidR="0018013B" w:rsidRDefault="0018013B" w:rsidP="0018013B">
      <w:pPr>
        <w:ind w:firstLine="567"/>
        <w:jc w:val="both"/>
        <w:rPr>
          <w:rFonts w:eastAsiaTheme="minorHAnsi"/>
          <w:sz w:val="28"/>
          <w:szCs w:val="28"/>
          <w:lang w:eastAsia="en-US"/>
        </w:rPr>
      </w:pPr>
      <w:r>
        <w:rPr>
          <w:sz w:val="28"/>
          <w:szCs w:val="28"/>
        </w:rPr>
        <w:t xml:space="preserve">Направлять проекты муниципальных программ в КРК Туруханского района для проведения финансово-экономической экспертизы, в соответствии с </w:t>
      </w:r>
      <w:r w:rsidRPr="00FE08E4">
        <w:rPr>
          <w:rFonts w:eastAsiaTheme="minorHAnsi"/>
          <w:sz w:val="28"/>
          <w:szCs w:val="28"/>
          <w:lang w:eastAsia="en-US"/>
        </w:rPr>
        <w:t xml:space="preserve">п.3.6. Постановления администрации Туруханского района от 23.08.2013 № 1067-п «Об утверждении Порядка принятия решений о разработке муниципальных программ Туруханского района, </w:t>
      </w:r>
      <w:r>
        <w:rPr>
          <w:rFonts w:eastAsiaTheme="minorHAnsi"/>
          <w:sz w:val="28"/>
          <w:szCs w:val="28"/>
          <w:lang w:eastAsia="en-US"/>
        </w:rPr>
        <w:t>их формировании и реализации» (</w:t>
      </w:r>
      <w:r w:rsidRPr="00FE08E4">
        <w:rPr>
          <w:rFonts w:eastAsiaTheme="minorHAnsi"/>
          <w:sz w:val="28"/>
          <w:szCs w:val="28"/>
          <w:lang w:eastAsia="en-US"/>
        </w:rPr>
        <w:t>в ред. от 23.08.2013 № 1322-п)</w:t>
      </w:r>
      <w:r>
        <w:rPr>
          <w:rFonts w:eastAsiaTheme="minorHAnsi"/>
          <w:sz w:val="28"/>
          <w:szCs w:val="28"/>
          <w:lang w:eastAsia="en-US"/>
        </w:rPr>
        <w:t>.</w:t>
      </w:r>
    </w:p>
    <w:p w:rsidR="0018013B" w:rsidRDefault="0018013B" w:rsidP="0018013B">
      <w:pPr>
        <w:ind w:firstLine="567"/>
        <w:jc w:val="both"/>
        <w:rPr>
          <w:rFonts w:eastAsiaTheme="minorHAnsi"/>
          <w:sz w:val="28"/>
          <w:szCs w:val="28"/>
          <w:lang w:eastAsia="en-US"/>
        </w:rPr>
      </w:pPr>
      <w:r>
        <w:rPr>
          <w:rFonts w:eastAsiaTheme="minorHAnsi"/>
          <w:sz w:val="28"/>
          <w:szCs w:val="28"/>
          <w:lang w:eastAsia="en-US"/>
        </w:rPr>
        <w:t>5. Провести инвентаризацию мер социальной поддержки за счет средств районного бюджета.</w:t>
      </w:r>
    </w:p>
    <w:p w:rsidR="0018013B" w:rsidRDefault="0018013B" w:rsidP="0018013B">
      <w:pPr>
        <w:ind w:firstLine="567"/>
        <w:jc w:val="both"/>
        <w:rPr>
          <w:sz w:val="28"/>
          <w:szCs w:val="28"/>
        </w:rPr>
      </w:pPr>
      <w:r>
        <w:rPr>
          <w:rFonts w:eastAsiaTheme="minorHAnsi"/>
          <w:sz w:val="28"/>
          <w:szCs w:val="28"/>
          <w:lang w:eastAsia="en-US"/>
        </w:rPr>
        <w:t>6. Усилить контроль за эффективностью использования бюджетных средств на этапе формирования и исполнения районного бюджета.</w:t>
      </w:r>
    </w:p>
    <w:p w:rsidR="0018013B" w:rsidRDefault="0018013B" w:rsidP="0018013B">
      <w:pPr>
        <w:ind w:firstLine="567"/>
        <w:jc w:val="both"/>
        <w:rPr>
          <w:sz w:val="28"/>
          <w:szCs w:val="28"/>
        </w:rPr>
      </w:pPr>
      <w:r>
        <w:rPr>
          <w:sz w:val="28"/>
          <w:szCs w:val="28"/>
        </w:rPr>
        <w:t>7. А</w:t>
      </w:r>
      <w:r w:rsidRPr="002E3BA8">
        <w:rPr>
          <w:sz w:val="28"/>
          <w:szCs w:val="28"/>
        </w:rPr>
        <w:t xml:space="preserve">дминистрации Туруханского района </w:t>
      </w:r>
      <w:r>
        <w:rPr>
          <w:sz w:val="28"/>
          <w:szCs w:val="28"/>
        </w:rPr>
        <w:t>доработать  Проект решения в соответствии с замечаниями К</w:t>
      </w:r>
      <w:r w:rsidRPr="002E3BA8">
        <w:rPr>
          <w:sz w:val="28"/>
          <w:szCs w:val="28"/>
        </w:rPr>
        <w:t>онтрольно-ревизионной комиссии Туруханск</w:t>
      </w:r>
      <w:r>
        <w:rPr>
          <w:sz w:val="28"/>
          <w:szCs w:val="28"/>
        </w:rPr>
        <w:t>ого</w:t>
      </w:r>
      <w:r w:rsidRPr="002E3BA8">
        <w:rPr>
          <w:sz w:val="28"/>
          <w:szCs w:val="28"/>
        </w:rPr>
        <w:t xml:space="preserve"> район</w:t>
      </w:r>
      <w:r>
        <w:rPr>
          <w:sz w:val="28"/>
          <w:szCs w:val="28"/>
        </w:rPr>
        <w:t>а, изложенными в Заключении КРК Туруханского района.</w:t>
      </w:r>
    </w:p>
    <w:p w:rsidR="0018013B" w:rsidRDefault="0018013B" w:rsidP="0018013B">
      <w:pPr>
        <w:ind w:firstLine="567"/>
        <w:jc w:val="both"/>
        <w:rPr>
          <w:color w:val="000000"/>
          <w:sz w:val="28"/>
          <w:szCs w:val="28"/>
        </w:rPr>
      </w:pPr>
      <w:r>
        <w:rPr>
          <w:color w:val="000000"/>
          <w:sz w:val="28"/>
          <w:szCs w:val="28"/>
        </w:rPr>
        <w:t>8. Туруханскому районному Совету депутатов КРК Туруханского района рекомендует рассмотреть Проект решения</w:t>
      </w:r>
      <w:r w:rsidRPr="00173210">
        <w:rPr>
          <w:sz w:val="28"/>
          <w:szCs w:val="28"/>
        </w:rPr>
        <w:t xml:space="preserve"> </w:t>
      </w:r>
      <w:r>
        <w:rPr>
          <w:sz w:val="28"/>
          <w:szCs w:val="28"/>
        </w:rPr>
        <w:t>Туруханского районного Совета депутатов  «О районном бюджете на 2016 год и плановый период 2017-2018 годов», с учетом замечаний, выводов и предложений, изложенных в Заключении КРК Туруханского района.</w:t>
      </w:r>
    </w:p>
    <w:p w:rsidR="0018013B" w:rsidRDefault="0018013B" w:rsidP="0018013B">
      <w:pPr>
        <w:ind w:firstLine="720"/>
        <w:jc w:val="center"/>
        <w:rPr>
          <w:sz w:val="28"/>
          <w:szCs w:val="28"/>
        </w:rPr>
      </w:pPr>
      <w:r>
        <w:rPr>
          <w:sz w:val="28"/>
          <w:szCs w:val="28"/>
        </w:rPr>
        <w:t xml:space="preserve">  </w:t>
      </w:r>
    </w:p>
    <w:p w:rsidR="0018013B" w:rsidRDefault="0018013B" w:rsidP="0018013B">
      <w:pPr>
        <w:ind w:firstLine="720"/>
        <w:jc w:val="center"/>
        <w:rPr>
          <w:sz w:val="28"/>
          <w:szCs w:val="28"/>
        </w:rPr>
      </w:pPr>
    </w:p>
    <w:p w:rsidR="000E066B" w:rsidRDefault="000E066B" w:rsidP="0018013B">
      <w:pPr>
        <w:ind w:firstLine="720"/>
        <w:jc w:val="center"/>
        <w:rPr>
          <w:sz w:val="28"/>
          <w:szCs w:val="28"/>
        </w:rPr>
      </w:pPr>
    </w:p>
    <w:p w:rsidR="0018013B" w:rsidRDefault="0018013B" w:rsidP="0018013B">
      <w:pPr>
        <w:ind w:firstLine="720"/>
        <w:rPr>
          <w:sz w:val="28"/>
          <w:szCs w:val="28"/>
        </w:rPr>
      </w:pPr>
      <w:r>
        <w:rPr>
          <w:sz w:val="28"/>
          <w:szCs w:val="28"/>
        </w:rPr>
        <w:t xml:space="preserve">         Председатель                                           Наумова Е.В.</w:t>
      </w:r>
    </w:p>
    <w:p w:rsidR="0018013B" w:rsidRDefault="0018013B" w:rsidP="0018013B"/>
    <w:p w:rsidR="00F04C7E" w:rsidRDefault="00F04C7E" w:rsidP="0018013B">
      <w:pPr>
        <w:ind w:firstLine="720"/>
        <w:jc w:val="both"/>
      </w:pPr>
    </w:p>
    <w:sectPr w:rsidR="00F04C7E" w:rsidSect="00294DD5">
      <w:footerReference w:type="default" r:id="rId17"/>
      <w:pgSz w:w="11906" w:h="16838"/>
      <w:pgMar w:top="851" w:right="425" w:bottom="851"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56" w:rsidRDefault="001D5556" w:rsidP="002F5B06">
      <w:r>
        <w:separator/>
      </w:r>
    </w:p>
  </w:endnote>
  <w:endnote w:type="continuationSeparator" w:id="1">
    <w:p w:rsidR="001D5556" w:rsidRDefault="001D5556" w:rsidP="002F5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56" w:rsidRDefault="004309EE">
    <w:pPr>
      <w:pStyle w:val="af0"/>
      <w:jc w:val="right"/>
    </w:pPr>
    <w:fldSimple w:instr=" PAGE   \* MERGEFORMAT ">
      <w:r w:rsidR="009D1D64">
        <w:rPr>
          <w:noProof/>
        </w:rPr>
        <w:t>1</w:t>
      </w:r>
    </w:fldSimple>
  </w:p>
  <w:p w:rsidR="001D5556" w:rsidRDefault="001D555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56" w:rsidRDefault="001D5556" w:rsidP="002F5B06">
      <w:r>
        <w:separator/>
      </w:r>
    </w:p>
  </w:footnote>
  <w:footnote w:type="continuationSeparator" w:id="1">
    <w:p w:rsidR="001D5556" w:rsidRDefault="001D5556" w:rsidP="002F5B06">
      <w:r>
        <w:continuationSeparator/>
      </w:r>
    </w:p>
  </w:footnote>
  <w:footnote w:id="2">
    <w:p w:rsidR="001D5556" w:rsidRPr="007C2ED9" w:rsidRDefault="001D5556" w:rsidP="00DB3A23">
      <w:pPr>
        <w:pStyle w:val="afb"/>
        <w:jc w:val="both"/>
        <w:rPr>
          <w:sz w:val="26"/>
          <w:szCs w:val="26"/>
        </w:rPr>
      </w:pPr>
      <w:r w:rsidRPr="007C2ED9">
        <w:rPr>
          <w:rStyle w:val="afd"/>
          <w:sz w:val="26"/>
          <w:szCs w:val="26"/>
        </w:rPr>
        <w:footnoteRef/>
      </w:r>
      <w:r w:rsidRPr="007C2ED9">
        <w:rPr>
          <w:sz w:val="26"/>
          <w:szCs w:val="26"/>
        </w:rPr>
        <w:t xml:space="preserve"> Данные приведены из таблицы «Показатели прогноза социально-экономического развития муниципального образования Туруханский район», предоставленной в пакете документов с Проектом решения.</w:t>
      </w:r>
    </w:p>
  </w:footnote>
  <w:footnote w:id="3">
    <w:p w:rsidR="001D5556" w:rsidRPr="007911B3" w:rsidRDefault="001D5556">
      <w:pPr>
        <w:pStyle w:val="afb"/>
        <w:rPr>
          <w:sz w:val="26"/>
          <w:szCs w:val="26"/>
        </w:rPr>
      </w:pPr>
      <w:r>
        <w:rPr>
          <w:rStyle w:val="afd"/>
        </w:rPr>
        <w:footnoteRef/>
      </w:r>
      <w:r>
        <w:t xml:space="preserve"> </w:t>
      </w:r>
      <w:r w:rsidRPr="007911B3">
        <w:rPr>
          <w:sz w:val="26"/>
          <w:szCs w:val="26"/>
        </w:rPr>
        <w:t>Данные приведены из</w:t>
      </w:r>
      <w:r>
        <w:rPr>
          <w:sz w:val="26"/>
          <w:szCs w:val="26"/>
        </w:rPr>
        <w:t xml:space="preserve"> формы «Прогноз показателей мониторинга СЭР МО Красноярского края, </w:t>
      </w:r>
      <w:r w:rsidRPr="007911B3">
        <w:rPr>
          <w:sz w:val="26"/>
          <w:szCs w:val="26"/>
        </w:rPr>
        <w:t xml:space="preserve"> программы АИС ММО – Муниципальная отчетность</w:t>
      </w:r>
      <w:r>
        <w:rPr>
          <w:sz w:val="26"/>
          <w:szCs w:val="26"/>
        </w:rPr>
        <w:t>.</w:t>
      </w:r>
      <w:r w:rsidRPr="007911B3">
        <w:rPr>
          <w:sz w:val="26"/>
          <w:szCs w:val="26"/>
        </w:rPr>
        <w:t xml:space="preserve"> </w:t>
      </w:r>
    </w:p>
  </w:footnote>
  <w:footnote w:id="4">
    <w:p w:rsidR="001D5556" w:rsidRPr="00D339EE" w:rsidRDefault="001D5556" w:rsidP="0050675D">
      <w:pPr>
        <w:pStyle w:val="ConsPlusNormal"/>
        <w:ind w:firstLine="0"/>
        <w:jc w:val="both"/>
        <w:rPr>
          <w:rFonts w:ascii="Times New Roman" w:eastAsiaTheme="minorHAnsi" w:hAnsi="Times New Roman" w:cs="Times New Roman"/>
          <w:sz w:val="26"/>
          <w:szCs w:val="26"/>
          <w:lang w:eastAsia="en-US"/>
        </w:rPr>
      </w:pPr>
      <w:r w:rsidRPr="00D339EE">
        <w:rPr>
          <w:rStyle w:val="afd"/>
          <w:rFonts w:ascii="Times New Roman" w:hAnsi="Times New Roman" w:cs="Times New Roman"/>
          <w:sz w:val="26"/>
          <w:szCs w:val="26"/>
        </w:rPr>
        <w:footnoteRef/>
      </w:r>
      <w:r w:rsidRPr="00D339EE">
        <w:rPr>
          <w:rFonts w:ascii="Times New Roman" w:hAnsi="Times New Roman" w:cs="Times New Roman"/>
          <w:sz w:val="26"/>
          <w:szCs w:val="26"/>
        </w:rPr>
        <w:t xml:space="preserve"> </w:t>
      </w:r>
      <w:r w:rsidRPr="00D339EE">
        <w:rPr>
          <w:rFonts w:ascii="Times New Roman" w:eastAsiaTheme="minorHAnsi" w:hAnsi="Times New Roman" w:cs="Times New Roman"/>
          <w:sz w:val="26"/>
          <w:szCs w:val="26"/>
          <w:lang w:eastAsia="en-US"/>
        </w:rPr>
        <w:t xml:space="preserve">Бюджетный кодекс Российской Федерации" от 31.07.1998 </w:t>
      </w:r>
      <w:r>
        <w:rPr>
          <w:rFonts w:ascii="Times New Roman" w:eastAsiaTheme="minorHAnsi" w:hAnsi="Times New Roman" w:cs="Times New Roman"/>
          <w:sz w:val="26"/>
          <w:szCs w:val="26"/>
          <w:lang w:eastAsia="en-US"/>
        </w:rPr>
        <w:t>№</w:t>
      </w:r>
      <w:r w:rsidRPr="00D339EE">
        <w:rPr>
          <w:rFonts w:ascii="Times New Roman" w:eastAsiaTheme="minorHAnsi" w:hAnsi="Times New Roman" w:cs="Times New Roman"/>
          <w:sz w:val="26"/>
          <w:szCs w:val="26"/>
          <w:lang w:eastAsia="en-US"/>
        </w:rPr>
        <w:t xml:space="preserve"> 145-ФЗ</w:t>
      </w:r>
      <w:r>
        <w:rPr>
          <w:rFonts w:ascii="Times New Roman" w:eastAsiaTheme="minorHAnsi" w:hAnsi="Times New Roman" w:cs="Times New Roman"/>
          <w:sz w:val="26"/>
          <w:szCs w:val="26"/>
          <w:lang w:eastAsia="en-US"/>
        </w:rPr>
        <w:t>.</w:t>
      </w:r>
    </w:p>
    <w:p w:rsidR="001D5556" w:rsidRDefault="001D5556" w:rsidP="0050675D">
      <w:pPr>
        <w:pStyle w:val="afb"/>
      </w:pPr>
    </w:p>
  </w:footnote>
  <w:footnote w:id="5">
    <w:p w:rsidR="001D5556" w:rsidRPr="008070F2" w:rsidRDefault="001D5556">
      <w:pPr>
        <w:pStyle w:val="afb"/>
        <w:rPr>
          <w:sz w:val="26"/>
          <w:szCs w:val="26"/>
        </w:rPr>
      </w:pPr>
      <w:r>
        <w:rPr>
          <w:rStyle w:val="afd"/>
        </w:rPr>
        <w:footnoteRef/>
      </w:r>
      <w:r>
        <w:t xml:space="preserve"> </w:t>
      </w:r>
      <w:r>
        <w:rPr>
          <w:sz w:val="26"/>
          <w:szCs w:val="26"/>
        </w:rPr>
        <w:t xml:space="preserve"> Профицит бюджета – превышение доходов бюджета над его расходами.</w:t>
      </w:r>
    </w:p>
  </w:footnote>
  <w:footnote w:id="6">
    <w:p w:rsidR="001D5556" w:rsidRPr="003768CC" w:rsidRDefault="001D5556" w:rsidP="001F1C55">
      <w:pPr>
        <w:pStyle w:val="ConsPlusNormal"/>
        <w:ind w:firstLine="0"/>
        <w:jc w:val="both"/>
        <w:rPr>
          <w:rFonts w:ascii="Times New Roman" w:eastAsiaTheme="minorHAnsi" w:hAnsi="Times New Roman" w:cs="Times New Roman"/>
          <w:sz w:val="26"/>
          <w:szCs w:val="26"/>
          <w:lang w:eastAsia="en-US"/>
        </w:rPr>
      </w:pPr>
      <w:r w:rsidRPr="003768CC">
        <w:rPr>
          <w:rStyle w:val="afd"/>
          <w:rFonts w:ascii="Times New Roman" w:hAnsi="Times New Roman" w:cs="Times New Roman"/>
          <w:sz w:val="26"/>
          <w:szCs w:val="26"/>
        </w:rPr>
        <w:footnoteRef/>
      </w:r>
      <w:r w:rsidRPr="003768CC">
        <w:rPr>
          <w:rFonts w:ascii="Times New Roman" w:hAnsi="Times New Roman" w:cs="Times New Roman"/>
          <w:sz w:val="26"/>
          <w:szCs w:val="26"/>
        </w:rPr>
        <w:t xml:space="preserve"> </w:t>
      </w:r>
      <w:r w:rsidRPr="003768CC">
        <w:rPr>
          <w:rFonts w:ascii="Times New Roman" w:eastAsiaTheme="minorHAnsi" w:hAnsi="Times New Roman" w:cs="Times New Roman"/>
          <w:sz w:val="26"/>
          <w:szCs w:val="26"/>
          <w:lang w:eastAsia="en-US"/>
        </w:rPr>
        <w:t>Мобильность налоговой базы -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p w:rsidR="001D5556" w:rsidRDefault="001D5556">
      <w:pPr>
        <w:pStyle w:val="afb"/>
      </w:pPr>
    </w:p>
  </w:footnote>
  <w:footnote w:id="7">
    <w:p w:rsidR="001D5556" w:rsidRPr="009C7E19" w:rsidRDefault="001D5556" w:rsidP="009C7E19">
      <w:pPr>
        <w:pStyle w:val="afb"/>
        <w:jc w:val="both"/>
        <w:rPr>
          <w:sz w:val="26"/>
          <w:szCs w:val="26"/>
        </w:rPr>
      </w:pPr>
      <w:r>
        <w:rPr>
          <w:rStyle w:val="afd"/>
        </w:rPr>
        <w:footnoteRef/>
      </w:r>
      <w:r>
        <w:t xml:space="preserve"> </w:t>
      </w:r>
      <w:r w:rsidRPr="009C7E19">
        <w:rPr>
          <w:sz w:val="26"/>
          <w:szCs w:val="26"/>
        </w:rPr>
        <w:t>Аналогичная рекомендация была дана Контрольно-ревизионной комиссией Туруханского района в Заключении на Проект бюджета 2015-2017 годов.</w:t>
      </w:r>
    </w:p>
  </w:footnote>
  <w:footnote w:id="8">
    <w:p w:rsidR="001D5556" w:rsidRPr="009C7E19" w:rsidRDefault="001D5556" w:rsidP="009C7E19">
      <w:pPr>
        <w:jc w:val="both"/>
        <w:rPr>
          <w:sz w:val="26"/>
          <w:szCs w:val="26"/>
        </w:rPr>
      </w:pPr>
      <w:r w:rsidRPr="009C7E19">
        <w:rPr>
          <w:rStyle w:val="afd"/>
          <w:sz w:val="26"/>
          <w:szCs w:val="26"/>
        </w:rPr>
        <w:footnoteRef/>
      </w:r>
      <w:r w:rsidRPr="009C7E19">
        <w:rPr>
          <w:sz w:val="26"/>
          <w:szCs w:val="26"/>
        </w:rPr>
        <w:t xml:space="preserve"> В Проекте решения о краевом бюджете на 2016 год, в приложении № 7 к Пояснительной записке приводится расчет суммы налога на прибыль, зачисляем</w:t>
      </w:r>
      <w:r>
        <w:rPr>
          <w:sz w:val="26"/>
          <w:szCs w:val="26"/>
        </w:rPr>
        <w:t>ого</w:t>
      </w:r>
      <w:r w:rsidRPr="009C7E19">
        <w:rPr>
          <w:sz w:val="26"/>
          <w:szCs w:val="26"/>
        </w:rPr>
        <w:t xml:space="preserve"> в бюджет субъекта на 2016-2018 годы. Расчет прогнозного показателя суммы налога на прибыль на 2016 год приведен в двух вариантах:</w:t>
      </w:r>
    </w:p>
    <w:p w:rsidR="001D5556" w:rsidRPr="009C7E19" w:rsidRDefault="001D5556" w:rsidP="009C7E19">
      <w:pPr>
        <w:pStyle w:val="af3"/>
        <w:numPr>
          <w:ilvl w:val="0"/>
          <w:numId w:val="20"/>
        </w:numPr>
        <w:ind w:firstLine="0"/>
        <w:jc w:val="both"/>
        <w:rPr>
          <w:sz w:val="26"/>
          <w:szCs w:val="26"/>
        </w:rPr>
      </w:pPr>
      <w:r w:rsidRPr="009C7E19">
        <w:rPr>
          <w:sz w:val="26"/>
          <w:szCs w:val="26"/>
        </w:rPr>
        <w:t xml:space="preserve">В условиях законодательства 2015 года, </w:t>
      </w:r>
    </w:p>
    <w:p w:rsidR="001D5556" w:rsidRPr="009C7E19" w:rsidRDefault="001D5556" w:rsidP="009C7E19">
      <w:pPr>
        <w:pStyle w:val="af3"/>
        <w:numPr>
          <w:ilvl w:val="0"/>
          <w:numId w:val="20"/>
        </w:numPr>
        <w:ind w:firstLine="0"/>
        <w:jc w:val="both"/>
        <w:rPr>
          <w:sz w:val="26"/>
          <w:szCs w:val="26"/>
        </w:rPr>
      </w:pPr>
      <w:r w:rsidRPr="009C7E19">
        <w:rPr>
          <w:sz w:val="26"/>
          <w:szCs w:val="26"/>
        </w:rPr>
        <w:t>В условиях законодательства 2016 года.</w:t>
      </w:r>
    </w:p>
    <w:p w:rsidR="001D5556" w:rsidRDefault="001D5556">
      <w:pPr>
        <w:pStyle w:val="afb"/>
      </w:pPr>
    </w:p>
  </w:footnote>
  <w:footnote w:id="9">
    <w:p w:rsidR="001D5556" w:rsidRPr="009B02E4" w:rsidRDefault="001D5556" w:rsidP="009B02E4">
      <w:pPr>
        <w:pStyle w:val="afb"/>
        <w:jc w:val="both"/>
        <w:rPr>
          <w:sz w:val="26"/>
          <w:szCs w:val="26"/>
        </w:rPr>
      </w:pPr>
      <w:r w:rsidRPr="009B02E4">
        <w:rPr>
          <w:rStyle w:val="afd"/>
          <w:sz w:val="26"/>
          <w:szCs w:val="26"/>
        </w:rPr>
        <w:footnoteRef/>
      </w:r>
      <w:r w:rsidRPr="009B02E4">
        <w:rPr>
          <w:sz w:val="26"/>
          <w:szCs w:val="26"/>
        </w:rPr>
        <w:t xml:space="preserve"> </w:t>
      </w:r>
      <w:r w:rsidRPr="009B02E4">
        <w:rPr>
          <w:bCs/>
          <w:color w:val="000000"/>
          <w:sz w:val="26"/>
          <w:szCs w:val="26"/>
        </w:rPr>
        <w:t>Управление по физической культуре, спорту, туризму и молодежной политике администрации Туруханского района</w:t>
      </w:r>
      <w:r>
        <w:rPr>
          <w:bCs/>
          <w:color w:val="000000"/>
          <w:sz w:val="26"/>
          <w:szCs w:val="26"/>
        </w:rPr>
        <w:t xml:space="preserve"> на 01.01.2015 ликвидировано.</w:t>
      </w:r>
    </w:p>
  </w:footnote>
  <w:footnote w:id="10">
    <w:p w:rsidR="001D5556" w:rsidRPr="0001598E" w:rsidRDefault="001D5556" w:rsidP="0001598E">
      <w:pPr>
        <w:pStyle w:val="afb"/>
        <w:jc w:val="both"/>
        <w:rPr>
          <w:sz w:val="26"/>
          <w:szCs w:val="26"/>
        </w:rPr>
      </w:pPr>
      <w:r w:rsidRPr="0001598E">
        <w:rPr>
          <w:rStyle w:val="afd"/>
          <w:sz w:val="26"/>
          <w:szCs w:val="26"/>
        </w:rPr>
        <w:footnoteRef/>
      </w:r>
      <w:r w:rsidRPr="0001598E">
        <w:rPr>
          <w:sz w:val="26"/>
          <w:szCs w:val="26"/>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footnote>
  <w:footnote w:id="11">
    <w:p w:rsidR="001D5556" w:rsidRPr="00172310" w:rsidRDefault="001D5556" w:rsidP="00172310">
      <w:pPr>
        <w:pStyle w:val="ConsPlusNormal"/>
        <w:ind w:firstLine="0"/>
        <w:jc w:val="both"/>
        <w:outlineLvl w:val="0"/>
        <w:rPr>
          <w:rFonts w:ascii="Times New Roman" w:hAnsi="Times New Roman" w:cs="Times New Roman"/>
          <w:sz w:val="26"/>
          <w:szCs w:val="26"/>
        </w:rPr>
      </w:pPr>
      <w:r w:rsidRPr="00172310">
        <w:rPr>
          <w:rStyle w:val="afd"/>
          <w:rFonts w:ascii="Times New Roman" w:hAnsi="Times New Roman" w:cs="Times New Roman"/>
          <w:sz w:val="26"/>
          <w:szCs w:val="26"/>
        </w:rPr>
        <w:footnoteRef/>
      </w:r>
      <w:r w:rsidRPr="001723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2310">
        <w:rPr>
          <w:rFonts w:ascii="Times New Roman" w:eastAsiaTheme="minorHAnsi" w:hAnsi="Times New Roman" w:cs="Times New Roman"/>
          <w:sz w:val="26"/>
          <w:szCs w:val="26"/>
          <w:lang w:eastAsia="en-US"/>
        </w:rPr>
        <w:t>Субвенции бюджетам субъектов Российской Федерации из федерального бюджета</w:t>
      </w:r>
      <w:r>
        <w:rPr>
          <w:rFonts w:ascii="Times New Roman" w:eastAsiaTheme="minorHAnsi" w:hAnsi="Times New Roman" w:cs="Times New Roman"/>
          <w:sz w:val="26"/>
          <w:szCs w:val="26"/>
          <w:lang w:eastAsia="en-US"/>
        </w:rPr>
        <w:t>.</w:t>
      </w:r>
    </w:p>
  </w:footnote>
  <w:footnote w:id="12">
    <w:p w:rsidR="001D5556" w:rsidRPr="00172310" w:rsidRDefault="001D5556" w:rsidP="00172310">
      <w:pPr>
        <w:pStyle w:val="ConsPlusNormal"/>
        <w:ind w:firstLine="0"/>
        <w:jc w:val="both"/>
        <w:outlineLvl w:val="0"/>
        <w:rPr>
          <w:rFonts w:ascii="Times New Roman" w:hAnsi="Times New Roman" w:cs="Times New Roman"/>
          <w:sz w:val="26"/>
          <w:szCs w:val="26"/>
        </w:rPr>
      </w:pPr>
      <w:r w:rsidRPr="00172310">
        <w:rPr>
          <w:rStyle w:val="afd"/>
          <w:rFonts w:ascii="Times New Roman" w:hAnsi="Times New Roman" w:cs="Times New Roman"/>
          <w:sz w:val="26"/>
          <w:szCs w:val="26"/>
        </w:rPr>
        <w:footnoteRef/>
      </w:r>
      <w:r w:rsidRPr="001723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2310">
        <w:rPr>
          <w:rFonts w:ascii="Times New Roman" w:eastAsiaTheme="minorHAnsi" w:hAnsi="Times New Roman" w:cs="Times New Roman"/>
          <w:sz w:val="26"/>
          <w:szCs w:val="26"/>
          <w:lang w:eastAsia="en-US"/>
        </w:rPr>
        <w:t>Субвенции местным бюджетам из бюджета субъекта Российской Федерации</w:t>
      </w:r>
      <w:r>
        <w:rPr>
          <w:rFonts w:ascii="Times New Roman" w:eastAsiaTheme="minorHAnsi" w:hAnsi="Times New Roman" w:cs="Times New Roman"/>
          <w:sz w:val="26"/>
          <w:szCs w:val="26"/>
          <w:lang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B0B930"/>
    <w:lvl w:ilvl="0">
      <w:numFmt w:val="bullet"/>
      <w:lvlText w:val="*"/>
      <w:lvlJc w:val="left"/>
    </w:lvl>
  </w:abstractNum>
  <w:abstractNum w:abstractNumId="1">
    <w:nsid w:val="06A930AE"/>
    <w:multiLevelType w:val="hybridMultilevel"/>
    <w:tmpl w:val="8EE8E50E"/>
    <w:lvl w:ilvl="0" w:tplc="ACB4F26E">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15930"/>
    <w:multiLevelType w:val="hybridMultilevel"/>
    <w:tmpl w:val="B81C94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9483B84"/>
    <w:multiLevelType w:val="hybridMultilevel"/>
    <w:tmpl w:val="F6A6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227E5"/>
    <w:multiLevelType w:val="hybridMultilevel"/>
    <w:tmpl w:val="4846F1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1A33DB6"/>
    <w:multiLevelType w:val="multilevel"/>
    <w:tmpl w:val="42788986"/>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B7B65C3"/>
    <w:multiLevelType w:val="hybridMultilevel"/>
    <w:tmpl w:val="A2FC3EF6"/>
    <w:lvl w:ilvl="0" w:tplc="45485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DB84CFE"/>
    <w:multiLevelType w:val="hybridMultilevel"/>
    <w:tmpl w:val="6590A50A"/>
    <w:lvl w:ilvl="0" w:tplc="8A486F7C">
      <w:start w:val="3"/>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0F216B"/>
    <w:multiLevelType w:val="hybridMultilevel"/>
    <w:tmpl w:val="009255D0"/>
    <w:lvl w:ilvl="0" w:tplc="A4C8158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0725A9"/>
    <w:multiLevelType w:val="hybridMultilevel"/>
    <w:tmpl w:val="9C0C052A"/>
    <w:lvl w:ilvl="0" w:tplc="75CA36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43C5"/>
    <w:multiLevelType w:val="singleLevel"/>
    <w:tmpl w:val="398E49E4"/>
    <w:lvl w:ilvl="0">
      <w:start w:val="1"/>
      <w:numFmt w:val="decimal"/>
      <w:lvlText w:val="%1."/>
      <w:lvlJc w:val="left"/>
      <w:pPr>
        <w:tabs>
          <w:tab w:val="num" w:pos="1494"/>
        </w:tabs>
        <w:ind w:left="1494" w:hanging="360"/>
      </w:pPr>
      <w:rPr>
        <w:rFonts w:hint="default"/>
      </w:rPr>
    </w:lvl>
  </w:abstractNum>
  <w:abstractNum w:abstractNumId="11">
    <w:nsid w:val="335B75EC"/>
    <w:multiLevelType w:val="hybridMultilevel"/>
    <w:tmpl w:val="79A6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22F25"/>
    <w:multiLevelType w:val="hybridMultilevel"/>
    <w:tmpl w:val="BE6606F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B351A3A"/>
    <w:multiLevelType w:val="hybridMultilevel"/>
    <w:tmpl w:val="8D72B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0B1594"/>
    <w:multiLevelType w:val="hybridMultilevel"/>
    <w:tmpl w:val="0D42EB66"/>
    <w:lvl w:ilvl="0" w:tplc="4490A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0577B"/>
    <w:multiLevelType w:val="hybridMultilevel"/>
    <w:tmpl w:val="1DDE21EE"/>
    <w:lvl w:ilvl="0" w:tplc="5BA2E9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A57B6D"/>
    <w:multiLevelType w:val="hybridMultilevel"/>
    <w:tmpl w:val="AEA22A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DF955A1"/>
    <w:multiLevelType w:val="hybridMultilevel"/>
    <w:tmpl w:val="79AAED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4525DB7"/>
    <w:multiLevelType w:val="hybridMultilevel"/>
    <w:tmpl w:val="E8186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820FEF"/>
    <w:multiLevelType w:val="hybridMultilevel"/>
    <w:tmpl w:val="C788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732F85"/>
    <w:multiLevelType w:val="hybridMultilevel"/>
    <w:tmpl w:val="CEAAF45A"/>
    <w:lvl w:ilvl="0" w:tplc="5D5AB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DC54C7B"/>
    <w:multiLevelType w:val="hybridMultilevel"/>
    <w:tmpl w:val="B9547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DF57684"/>
    <w:multiLevelType w:val="hybridMultilevel"/>
    <w:tmpl w:val="E2AEC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7"/>
  </w:num>
  <w:num w:numId="6">
    <w:abstractNumId w:val="4"/>
  </w:num>
  <w:num w:numId="7">
    <w:abstractNumId w:val="2"/>
  </w:num>
  <w:num w:numId="8">
    <w:abstractNumId w:val="16"/>
  </w:num>
  <w:num w:numId="9">
    <w:abstractNumId w:val="11"/>
  </w:num>
  <w:num w:numId="10">
    <w:abstractNumId w:val="19"/>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5"/>
  </w:num>
  <w:num w:numId="14">
    <w:abstractNumId w:val="12"/>
  </w:num>
  <w:num w:numId="15">
    <w:abstractNumId w:val="21"/>
  </w:num>
  <w:num w:numId="16">
    <w:abstractNumId w:val="3"/>
  </w:num>
  <w:num w:numId="17">
    <w:abstractNumId w:val="13"/>
  </w:num>
  <w:num w:numId="18">
    <w:abstractNumId w:val="9"/>
  </w:num>
  <w:num w:numId="19">
    <w:abstractNumId w:val="17"/>
  </w:num>
  <w:num w:numId="20">
    <w:abstractNumId w:val="22"/>
  </w:num>
  <w:num w:numId="21">
    <w:abstractNumId w:val="14"/>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896C89"/>
    <w:rsid w:val="00004608"/>
    <w:rsid w:val="000064EE"/>
    <w:rsid w:val="00012323"/>
    <w:rsid w:val="0001598E"/>
    <w:rsid w:val="00016CBF"/>
    <w:rsid w:val="0001729C"/>
    <w:rsid w:val="0002048E"/>
    <w:rsid w:val="00023EB3"/>
    <w:rsid w:val="000279E6"/>
    <w:rsid w:val="00031751"/>
    <w:rsid w:val="00043BE1"/>
    <w:rsid w:val="00044141"/>
    <w:rsid w:val="0004579D"/>
    <w:rsid w:val="00050ADD"/>
    <w:rsid w:val="000514B9"/>
    <w:rsid w:val="0006015C"/>
    <w:rsid w:val="000607B4"/>
    <w:rsid w:val="00063A19"/>
    <w:rsid w:val="000644E2"/>
    <w:rsid w:val="000653DC"/>
    <w:rsid w:val="00065FA2"/>
    <w:rsid w:val="00067071"/>
    <w:rsid w:val="00075155"/>
    <w:rsid w:val="000762F2"/>
    <w:rsid w:val="00083AD8"/>
    <w:rsid w:val="00087CE0"/>
    <w:rsid w:val="00090847"/>
    <w:rsid w:val="00090D5B"/>
    <w:rsid w:val="000A2659"/>
    <w:rsid w:val="000B3BE5"/>
    <w:rsid w:val="000C0B77"/>
    <w:rsid w:val="000C208F"/>
    <w:rsid w:val="000C6690"/>
    <w:rsid w:val="000D0374"/>
    <w:rsid w:val="000D31AA"/>
    <w:rsid w:val="000D5827"/>
    <w:rsid w:val="000E066B"/>
    <w:rsid w:val="000E11C1"/>
    <w:rsid w:val="000E5160"/>
    <w:rsid w:val="000E53F3"/>
    <w:rsid w:val="000E6719"/>
    <w:rsid w:val="000F276C"/>
    <w:rsid w:val="000F2858"/>
    <w:rsid w:val="000F2B07"/>
    <w:rsid w:val="00110FA9"/>
    <w:rsid w:val="001114E3"/>
    <w:rsid w:val="00113096"/>
    <w:rsid w:val="00120C51"/>
    <w:rsid w:val="00125791"/>
    <w:rsid w:val="00131F54"/>
    <w:rsid w:val="00132262"/>
    <w:rsid w:val="0013293A"/>
    <w:rsid w:val="00132954"/>
    <w:rsid w:val="001333F6"/>
    <w:rsid w:val="001419BD"/>
    <w:rsid w:val="001440C7"/>
    <w:rsid w:val="00144375"/>
    <w:rsid w:val="001447DF"/>
    <w:rsid w:val="00147174"/>
    <w:rsid w:val="001500CA"/>
    <w:rsid w:val="00155804"/>
    <w:rsid w:val="00163C59"/>
    <w:rsid w:val="001643ED"/>
    <w:rsid w:val="00165A28"/>
    <w:rsid w:val="00167BCD"/>
    <w:rsid w:val="00172310"/>
    <w:rsid w:val="00173210"/>
    <w:rsid w:val="0017365B"/>
    <w:rsid w:val="00176AEF"/>
    <w:rsid w:val="0018013B"/>
    <w:rsid w:val="001811C5"/>
    <w:rsid w:val="0018226E"/>
    <w:rsid w:val="00185EE4"/>
    <w:rsid w:val="00191E01"/>
    <w:rsid w:val="001A70F7"/>
    <w:rsid w:val="001A75E7"/>
    <w:rsid w:val="001B2B58"/>
    <w:rsid w:val="001B2F9A"/>
    <w:rsid w:val="001B6C2C"/>
    <w:rsid w:val="001C1775"/>
    <w:rsid w:val="001C1F61"/>
    <w:rsid w:val="001C7A8C"/>
    <w:rsid w:val="001D02EB"/>
    <w:rsid w:val="001D1CB0"/>
    <w:rsid w:val="001D5556"/>
    <w:rsid w:val="001D707D"/>
    <w:rsid w:val="001D7969"/>
    <w:rsid w:val="001E44A9"/>
    <w:rsid w:val="001E5BFC"/>
    <w:rsid w:val="001E6FEE"/>
    <w:rsid w:val="001F1C55"/>
    <w:rsid w:val="001F6A4E"/>
    <w:rsid w:val="00204AB7"/>
    <w:rsid w:val="00204E3C"/>
    <w:rsid w:val="0020737F"/>
    <w:rsid w:val="00217B21"/>
    <w:rsid w:val="00222E9D"/>
    <w:rsid w:val="002301AE"/>
    <w:rsid w:val="00231E74"/>
    <w:rsid w:val="002324D9"/>
    <w:rsid w:val="002327FE"/>
    <w:rsid w:val="002331A5"/>
    <w:rsid w:val="002349ED"/>
    <w:rsid w:val="00236A94"/>
    <w:rsid w:val="00247F55"/>
    <w:rsid w:val="00250F48"/>
    <w:rsid w:val="00253B00"/>
    <w:rsid w:val="002566C5"/>
    <w:rsid w:val="0026030E"/>
    <w:rsid w:val="00261949"/>
    <w:rsid w:val="002637E6"/>
    <w:rsid w:val="00270138"/>
    <w:rsid w:val="002745BD"/>
    <w:rsid w:val="00274755"/>
    <w:rsid w:val="00274EF5"/>
    <w:rsid w:val="00275A8A"/>
    <w:rsid w:val="002769DF"/>
    <w:rsid w:val="0027758A"/>
    <w:rsid w:val="00281F8D"/>
    <w:rsid w:val="00283CA2"/>
    <w:rsid w:val="00286E2C"/>
    <w:rsid w:val="00287477"/>
    <w:rsid w:val="00287739"/>
    <w:rsid w:val="00287981"/>
    <w:rsid w:val="00291749"/>
    <w:rsid w:val="00294DD5"/>
    <w:rsid w:val="00297B37"/>
    <w:rsid w:val="002A5FB9"/>
    <w:rsid w:val="002B29BD"/>
    <w:rsid w:val="002B3987"/>
    <w:rsid w:val="002B4B99"/>
    <w:rsid w:val="002B687C"/>
    <w:rsid w:val="002C1EEF"/>
    <w:rsid w:val="002C1F63"/>
    <w:rsid w:val="002C3A59"/>
    <w:rsid w:val="002C5B59"/>
    <w:rsid w:val="002C5BCC"/>
    <w:rsid w:val="002C6B3A"/>
    <w:rsid w:val="002C703C"/>
    <w:rsid w:val="002D1138"/>
    <w:rsid w:val="002D631C"/>
    <w:rsid w:val="002D6A15"/>
    <w:rsid w:val="002E32F7"/>
    <w:rsid w:val="002E3361"/>
    <w:rsid w:val="002E539E"/>
    <w:rsid w:val="002E6090"/>
    <w:rsid w:val="002E61FD"/>
    <w:rsid w:val="002E72A8"/>
    <w:rsid w:val="002F1638"/>
    <w:rsid w:val="002F4085"/>
    <w:rsid w:val="002F5B06"/>
    <w:rsid w:val="002F6771"/>
    <w:rsid w:val="00300097"/>
    <w:rsid w:val="00302A2A"/>
    <w:rsid w:val="00305219"/>
    <w:rsid w:val="00314FB6"/>
    <w:rsid w:val="003163A4"/>
    <w:rsid w:val="00320576"/>
    <w:rsid w:val="00321AC5"/>
    <w:rsid w:val="00322E56"/>
    <w:rsid w:val="0032444C"/>
    <w:rsid w:val="003257FF"/>
    <w:rsid w:val="00326EB8"/>
    <w:rsid w:val="003277ED"/>
    <w:rsid w:val="00341688"/>
    <w:rsid w:val="00344312"/>
    <w:rsid w:val="003471EA"/>
    <w:rsid w:val="0034740A"/>
    <w:rsid w:val="00347BD2"/>
    <w:rsid w:val="003503F8"/>
    <w:rsid w:val="00354FFE"/>
    <w:rsid w:val="00357079"/>
    <w:rsid w:val="0035741A"/>
    <w:rsid w:val="00360739"/>
    <w:rsid w:val="0036257A"/>
    <w:rsid w:val="00362648"/>
    <w:rsid w:val="00362B91"/>
    <w:rsid w:val="00362DDE"/>
    <w:rsid w:val="00364878"/>
    <w:rsid w:val="00365841"/>
    <w:rsid w:val="00366AA3"/>
    <w:rsid w:val="00370059"/>
    <w:rsid w:val="00372D53"/>
    <w:rsid w:val="00375117"/>
    <w:rsid w:val="003768CC"/>
    <w:rsid w:val="0038326B"/>
    <w:rsid w:val="00385334"/>
    <w:rsid w:val="00391D7C"/>
    <w:rsid w:val="00393B8A"/>
    <w:rsid w:val="00396294"/>
    <w:rsid w:val="003963D5"/>
    <w:rsid w:val="003A0E1B"/>
    <w:rsid w:val="003A4D0E"/>
    <w:rsid w:val="003B0958"/>
    <w:rsid w:val="003C0092"/>
    <w:rsid w:val="003C1C8F"/>
    <w:rsid w:val="003C445F"/>
    <w:rsid w:val="003C5663"/>
    <w:rsid w:val="003C58E1"/>
    <w:rsid w:val="003C616E"/>
    <w:rsid w:val="003C63D7"/>
    <w:rsid w:val="003D3D72"/>
    <w:rsid w:val="003D6A99"/>
    <w:rsid w:val="003D6C4F"/>
    <w:rsid w:val="003D73E6"/>
    <w:rsid w:val="003D7447"/>
    <w:rsid w:val="003D78C7"/>
    <w:rsid w:val="003E118E"/>
    <w:rsid w:val="003E6126"/>
    <w:rsid w:val="003E7820"/>
    <w:rsid w:val="003F01AC"/>
    <w:rsid w:val="003F2735"/>
    <w:rsid w:val="003F35EA"/>
    <w:rsid w:val="003F5E92"/>
    <w:rsid w:val="0040103B"/>
    <w:rsid w:val="00407C7F"/>
    <w:rsid w:val="00410082"/>
    <w:rsid w:val="0041388C"/>
    <w:rsid w:val="00413A10"/>
    <w:rsid w:val="00414CF9"/>
    <w:rsid w:val="00415A28"/>
    <w:rsid w:val="00420CA1"/>
    <w:rsid w:val="00422091"/>
    <w:rsid w:val="004229CF"/>
    <w:rsid w:val="00423BAB"/>
    <w:rsid w:val="004258B6"/>
    <w:rsid w:val="00427FC3"/>
    <w:rsid w:val="004309EE"/>
    <w:rsid w:val="00441CAA"/>
    <w:rsid w:val="00443AD9"/>
    <w:rsid w:val="004500D8"/>
    <w:rsid w:val="0045076E"/>
    <w:rsid w:val="00451243"/>
    <w:rsid w:val="0045314B"/>
    <w:rsid w:val="004558F6"/>
    <w:rsid w:val="004560A0"/>
    <w:rsid w:val="00461ACB"/>
    <w:rsid w:val="00464ED5"/>
    <w:rsid w:val="0046667E"/>
    <w:rsid w:val="00466996"/>
    <w:rsid w:val="00467D33"/>
    <w:rsid w:val="0047161F"/>
    <w:rsid w:val="00472716"/>
    <w:rsid w:val="00473C0D"/>
    <w:rsid w:val="00473D8D"/>
    <w:rsid w:val="004745BD"/>
    <w:rsid w:val="00475715"/>
    <w:rsid w:val="004759E5"/>
    <w:rsid w:val="0048431D"/>
    <w:rsid w:val="004870FF"/>
    <w:rsid w:val="004871E7"/>
    <w:rsid w:val="0048779E"/>
    <w:rsid w:val="00492976"/>
    <w:rsid w:val="00492E7B"/>
    <w:rsid w:val="004941AE"/>
    <w:rsid w:val="00494498"/>
    <w:rsid w:val="00496241"/>
    <w:rsid w:val="00497ACC"/>
    <w:rsid w:val="004A2C93"/>
    <w:rsid w:val="004A4455"/>
    <w:rsid w:val="004A4697"/>
    <w:rsid w:val="004A74E8"/>
    <w:rsid w:val="004B0621"/>
    <w:rsid w:val="004B1CD5"/>
    <w:rsid w:val="004B481A"/>
    <w:rsid w:val="004B61A2"/>
    <w:rsid w:val="004C0703"/>
    <w:rsid w:val="004C7657"/>
    <w:rsid w:val="004D5F31"/>
    <w:rsid w:val="004E1B42"/>
    <w:rsid w:val="004E2017"/>
    <w:rsid w:val="004E247B"/>
    <w:rsid w:val="004E29E5"/>
    <w:rsid w:val="004E5AE1"/>
    <w:rsid w:val="004E5BCD"/>
    <w:rsid w:val="004F03D3"/>
    <w:rsid w:val="004F045E"/>
    <w:rsid w:val="004F0A69"/>
    <w:rsid w:val="004F2596"/>
    <w:rsid w:val="005002F6"/>
    <w:rsid w:val="005028A8"/>
    <w:rsid w:val="0050675D"/>
    <w:rsid w:val="00510972"/>
    <w:rsid w:val="00510F78"/>
    <w:rsid w:val="005115AE"/>
    <w:rsid w:val="00511BBA"/>
    <w:rsid w:val="00514DF9"/>
    <w:rsid w:val="00515CD0"/>
    <w:rsid w:val="005201ED"/>
    <w:rsid w:val="00520969"/>
    <w:rsid w:val="005220FF"/>
    <w:rsid w:val="00527EC3"/>
    <w:rsid w:val="00532250"/>
    <w:rsid w:val="00533B19"/>
    <w:rsid w:val="00533FEB"/>
    <w:rsid w:val="00536878"/>
    <w:rsid w:val="00540742"/>
    <w:rsid w:val="00541DC0"/>
    <w:rsid w:val="0054699C"/>
    <w:rsid w:val="00546D7C"/>
    <w:rsid w:val="00556976"/>
    <w:rsid w:val="00556B15"/>
    <w:rsid w:val="00566D7C"/>
    <w:rsid w:val="00567A91"/>
    <w:rsid w:val="00571848"/>
    <w:rsid w:val="00582E26"/>
    <w:rsid w:val="00584F73"/>
    <w:rsid w:val="005869BD"/>
    <w:rsid w:val="00593F6A"/>
    <w:rsid w:val="00596FA8"/>
    <w:rsid w:val="005A7293"/>
    <w:rsid w:val="005B1D2C"/>
    <w:rsid w:val="005B2FDE"/>
    <w:rsid w:val="005B314F"/>
    <w:rsid w:val="005B6950"/>
    <w:rsid w:val="005C19BB"/>
    <w:rsid w:val="005D2039"/>
    <w:rsid w:val="005D2642"/>
    <w:rsid w:val="005D3C75"/>
    <w:rsid w:val="005D55CD"/>
    <w:rsid w:val="005E0672"/>
    <w:rsid w:val="005E17A3"/>
    <w:rsid w:val="005E595E"/>
    <w:rsid w:val="005E607D"/>
    <w:rsid w:val="005F2278"/>
    <w:rsid w:val="005F28BF"/>
    <w:rsid w:val="0060148D"/>
    <w:rsid w:val="00602581"/>
    <w:rsid w:val="00604A93"/>
    <w:rsid w:val="0060595C"/>
    <w:rsid w:val="00605EE5"/>
    <w:rsid w:val="00606F68"/>
    <w:rsid w:val="006118AA"/>
    <w:rsid w:val="00611CEA"/>
    <w:rsid w:val="0061291B"/>
    <w:rsid w:val="00615FD9"/>
    <w:rsid w:val="00616B49"/>
    <w:rsid w:val="006218E8"/>
    <w:rsid w:val="00625307"/>
    <w:rsid w:val="006265F7"/>
    <w:rsid w:val="006275CD"/>
    <w:rsid w:val="00633006"/>
    <w:rsid w:val="00633D9F"/>
    <w:rsid w:val="00636283"/>
    <w:rsid w:val="0063731F"/>
    <w:rsid w:val="00640AF9"/>
    <w:rsid w:val="0064153A"/>
    <w:rsid w:val="00643F0D"/>
    <w:rsid w:val="00644BC9"/>
    <w:rsid w:val="00646E06"/>
    <w:rsid w:val="006472D1"/>
    <w:rsid w:val="006478FD"/>
    <w:rsid w:val="00650758"/>
    <w:rsid w:val="00653125"/>
    <w:rsid w:val="00654865"/>
    <w:rsid w:val="00657EC2"/>
    <w:rsid w:val="0066003F"/>
    <w:rsid w:val="00660AD1"/>
    <w:rsid w:val="00661707"/>
    <w:rsid w:val="00663DF2"/>
    <w:rsid w:val="00665652"/>
    <w:rsid w:val="00673861"/>
    <w:rsid w:val="00673C06"/>
    <w:rsid w:val="006774E7"/>
    <w:rsid w:val="00677987"/>
    <w:rsid w:val="00682867"/>
    <w:rsid w:val="00683C73"/>
    <w:rsid w:val="00687EDB"/>
    <w:rsid w:val="006901C7"/>
    <w:rsid w:val="00692D31"/>
    <w:rsid w:val="00693847"/>
    <w:rsid w:val="00694378"/>
    <w:rsid w:val="006A17C7"/>
    <w:rsid w:val="006A3508"/>
    <w:rsid w:val="006A443C"/>
    <w:rsid w:val="006A5BC0"/>
    <w:rsid w:val="006A63F8"/>
    <w:rsid w:val="006B554E"/>
    <w:rsid w:val="006B578C"/>
    <w:rsid w:val="006C0EE1"/>
    <w:rsid w:val="006C1889"/>
    <w:rsid w:val="006D07CF"/>
    <w:rsid w:val="006D170A"/>
    <w:rsid w:val="006D1C48"/>
    <w:rsid w:val="006D248A"/>
    <w:rsid w:val="006D719A"/>
    <w:rsid w:val="006E0EB2"/>
    <w:rsid w:val="006E167F"/>
    <w:rsid w:val="006E2C67"/>
    <w:rsid w:val="006F3071"/>
    <w:rsid w:val="006F3478"/>
    <w:rsid w:val="006F3E70"/>
    <w:rsid w:val="006F717B"/>
    <w:rsid w:val="006F79D3"/>
    <w:rsid w:val="0070323D"/>
    <w:rsid w:val="00706D3D"/>
    <w:rsid w:val="00707361"/>
    <w:rsid w:val="00710FF1"/>
    <w:rsid w:val="00711E4B"/>
    <w:rsid w:val="00715101"/>
    <w:rsid w:val="0071512E"/>
    <w:rsid w:val="0071724A"/>
    <w:rsid w:val="00717481"/>
    <w:rsid w:val="00721562"/>
    <w:rsid w:val="007226FF"/>
    <w:rsid w:val="0072369A"/>
    <w:rsid w:val="00723F99"/>
    <w:rsid w:val="00724A10"/>
    <w:rsid w:val="007277CF"/>
    <w:rsid w:val="007324D4"/>
    <w:rsid w:val="00733865"/>
    <w:rsid w:val="00740194"/>
    <w:rsid w:val="00745785"/>
    <w:rsid w:val="007503D3"/>
    <w:rsid w:val="00753248"/>
    <w:rsid w:val="00753F18"/>
    <w:rsid w:val="007542B6"/>
    <w:rsid w:val="007555DD"/>
    <w:rsid w:val="00756154"/>
    <w:rsid w:val="00756D0B"/>
    <w:rsid w:val="00761F1B"/>
    <w:rsid w:val="00777EA3"/>
    <w:rsid w:val="00777EB5"/>
    <w:rsid w:val="00777F3A"/>
    <w:rsid w:val="007815B0"/>
    <w:rsid w:val="00781603"/>
    <w:rsid w:val="00782599"/>
    <w:rsid w:val="0078352D"/>
    <w:rsid w:val="0078357C"/>
    <w:rsid w:val="00783F31"/>
    <w:rsid w:val="00784490"/>
    <w:rsid w:val="0078634D"/>
    <w:rsid w:val="00787B15"/>
    <w:rsid w:val="00787FFB"/>
    <w:rsid w:val="007911B3"/>
    <w:rsid w:val="00797D22"/>
    <w:rsid w:val="007A5E9B"/>
    <w:rsid w:val="007A664B"/>
    <w:rsid w:val="007A6964"/>
    <w:rsid w:val="007A6AC0"/>
    <w:rsid w:val="007A6F5F"/>
    <w:rsid w:val="007B2426"/>
    <w:rsid w:val="007B28B5"/>
    <w:rsid w:val="007B72BE"/>
    <w:rsid w:val="007C155E"/>
    <w:rsid w:val="007C2ED9"/>
    <w:rsid w:val="007C30D2"/>
    <w:rsid w:val="007C733E"/>
    <w:rsid w:val="007D1376"/>
    <w:rsid w:val="007D1435"/>
    <w:rsid w:val="007D2BBF"/>
    <w:rsid w:val="007D7BDA"/>
    <w:rsid w:val="007E1576"/>
    <w:rsid w:val="007E682C"/>
    <w:rsid w:val="007F0F47"/>
    <w:rsid w:val="007F1310"/>
    <w:rsid w:val="007F1668"/>
    <w:rsid w:val="007F1F79"/>
    <w:rsid w:val="007F2B6C"/>
    <w:rsid w:val="007F675F"/>
    <w:rsid w:val="008070F2"/>
    <w:rsid w:val="00812970"/>
    <w:rsid w:val="00812B56"/>
    <w:rsid w:val="0081506D"/>
    <w:rsid w:val="00815117"/>
    <w:rsid w:val="008165BE"/>
    <w:rsid w:val="00816796"/>
    <w:rsid w:val="00821E3F"/>
    <w:rsid w:val="0082381B"/>
    <w:rsid w:val="00823D01"/>
    <w:rsid w:val="00824FEF"/>
    <w:rsid w:val="008255DB"/>
    <w:rsid w:val="0082661D"/>
    <w:rsid w:val="00826B0E"/>
    <w:rsid w:val="00827580"/>
    <w:rsid w:val="00827781"/>
    <w:rsid w:val="00834C2E"/>
    <w:rsid w:val="00836A77"/>
    <w:rsid w:val="00836C7C"/>
    <w:rsid w:val="00840268"/>
    <w:rsid w:val="00842261"/>
    <w:rsid w:val="0084336C"/>
    <w:rsid w:val="008435BE"/>
    <w:rsid w:val="00843FF9"/>
    <w:rsid w:val="00844CA8"/>
    <w:rsid w:val="0084743F"/>
    <w:rsid w:val="008546F9"/>
    <w:rsid w:val="00862619"/>
    <w:rsid w:val="008648F8"/>
    <w:rsid w:val="00871A4F"/>
    <w:rsid w:val="00871D4E"/>
    <w:rsid w:val="008820F4"/>
    <w:rsid w:val="00882FED"/>
    <w:rsid w:val="00884AA5"/>
    <w:rsid w:val="00884CF1"/>
    <w:rsid w:val="00890DC2"/>
    <w:rsid w:val="00892F8E"/>
    <w:rsid w:val="0089500F"/>
    <w:rsid w:val="00896883"/>
    <w:rsid w:val="00896C89"/>
    <w:rsid w:val="008A093D"/>
    <w:rsid w:val="008A322D"/>
    <w:rsid w:val="008A3BBB"/>
    <w:rsid w:val="008A622B"/>
    <w:rsid w:val="008A6BCA"/>
    <w:rsid w:val="008B1523"/>
    <w:rsid w:val="008B2457"/>
    <w:rsid w:val="008B24F4"/>
    <w:rsid w:val="008B361C"/>
    <w:rsid w:val="008B3B62"/>
    <w:rsid w:val="008B49F2"/>
    <w:rsid w:val="008B5828"/>
    <w:rsid w:val="008B795F"/>
    <w:rsid w:val="008C0CBA"/>
    <w:rsid w:val="008C300A"/>
    <w:rsid w:val="008C5AF4"/>
    <w:rsid w:val="008D0B90"/>
    <w:rsid w:val="008D32BA"/>
    <w:rsid w:val="008D4F07"/>
    <w:rsid w:val="008E0956"/>
    <w:rsid w:val="008E3699"/>
    <w:rsid w:val="008E6DA3"/>
    <w:rsid w:val="008F4FED"/>
    <w:rsid w:val="008F5E94"/>
    <w:rsid w:val="008F740C"/>
    <w:rsid w:val="0090139A"/>
    <w:rsid w:val="00901BA5"/>
    <w:rsid w:val="009034BB"/>
    <w:rsid w:val="009067AA"/>
    <w:rsid w:val="00906CC5"/>
    <w:rsid w:val="0090712E"/>
    <w:rsid w:val="00910DDA"/>
    <w:rsid w:val="00910EA6"/>
    <w:rsid w:val="00911018"/>
    <w:rsid w:val="00912B08"/>
    <w:rsid w:val="00913AF3"/>
    <w:rsid w:val="00914115"/>
    <w:rsid w:val="00916DDA"/>
    <w:rsid w:val="00921B7B"/>
    <w:rsid w:val="00922191"/>
    <w:rsid w:val="0092619A"/>
    <w:rsid w:val="0092663D"/>
    <w:rsid w:val="00927455"/>
    <w:rsid w:val="0093086C"/>
    <w:rsid w:val="009333B1"/>
    <w:rsid w:val="00934E2B"/>
    <w:rsid w:val="00946321"/>
    <w:rsid w:val="009472C3"/>
    <w:rsid w:val="00947C5F"/>
    <w:rsid w:val="0095175F"/>
    <w:rsid w:val="00957D72"/>
    <w:rsid w:val="00960E22"/>
    <w:rsid w:val="009614EA"/>
    <w:rsid w:val="00961FEE"/>
    <w:rsid w:val="009643DF"/>
    <w:rsid w:val="00964600"/>
    <w:rsid w:val="009668A8"/>
    <w:rsid w:val="00966BD5"/>
    <w:rsid w:val="00970ED3"/>
    <w:rsid w:val="00971BB2"/>
    <w:rsid w:val="009819E6"/>
    <w:rsid w:val="00986EC0"/>
    <w:rsid w:val="00987B34"/>
    <w:rsid w:val="00990A78"/>
    <w:rsid w:val="00991696"/>
    <w:rsid w:val="00991720"/>
    <w:rsid w:val="00993657"/>
    <w:rsid w:val="00994D70"/>
    <w:rsid w:val="00995A36"/>
    <w:rsid w:val="009A19B5"/>
    <w:rsid w:val="009A1D89"/>
    <w:rsid w:val="009A5520"/>
    <w:rsid w:val="009A5F6B"/>
    <w:rsid w:val="009B02E4"/>
    <w:rsid w:val="009B260F"/>
    <w:rsid w:val="009B2F50"/>
    <w:rsid w:val="009B649A"/>
    <w:rsid w:val="009B7403"/>
    <w:rsid w:val="009C0CA2"/>
    <w:rsid w:val="009C0EC4"/>
    <w:rsid w:val="009C5D35"/>
    <w:rsid w:val="009C6122"/>
    <w:rsid w:val="009C7E19"/>
    <w:rsid w:val="009D1D64"/>
    <w:rsid w:val="009D4272"/>
    <w:rsid w:val="009D674C"/>
    <w:rsid w:val="009E3D77"/>
    <w:rsid w:val="009E48DF"/>
    <w:rsid w:val="009F2807"/>
    <w:rsid w:val="009F3616"/>
    <w:rsid w:val="009F3916"/>
    <w:rsid w:val="009F3D3A"/>
    <w:rsid w:val="009F3F37"/>
    <w:rsid w:val="00A01293"/>
    <w:rsid w:val="00A0180A"/>
    <w:rsid w:val="00A03973"/>
    <w:rsid w:val="00A06AE5"/>
    <w:rsid w:val="00A11F0E"/>
    <w:rsid w:val="00A138ED"/>
    <w:rsid w:val="00A221A4"/>
    <w:rsid w:val="00A242A2"/>
    <w:rsid w:val="00A25B75"/>
    <w:rsid w:val="00A30B4A"/>
    <w:rsid w:val="00A3274C"/>
    <w:rsid w:val="00A33B3C"/>
    <w:rsid w:val="00A3737E"/>
    <w:rsid w:val="00A37838"/>
    <w:rsid w:val="00A4014B"/>
    <w:rsid w:val="00A4098B"/>
    <w:rsid w:val="00A41790"/>
    <w:rsid w:val="00A4272E"/>
    <w:rsid w:val="00A42952"/>
    <w:rsid w:val="00A4499F"/>
    <w:rsid w:val="00A46322"/>
    <w:rsid w:val="00A47604"/>
    <w:rsid w:val="00A52668"/>
    <w:rsid w:val="00A52767"/>
    <w:rsid w:val="00A54A66"/>
    <w:rsid w:val="00A55CEB"/>
    <w:rsid w:val="00A575D6"/>
    <w:rsid w:val="00A5760C"/>
    <w:rsid w:val="00A60EE4"/>
    <w:rsid w:val="00A6111A"/>
    <w:rsid w:val="00A61A55"/>
    <w:rsid w:val="00A647E1"/>
    <w:rsid w:val="00A705E3"/>
    <w:rsid w:val="00A70A4D"/>
    <w:rsid w:val="00A72988"/>
    <w:rsid w:val="00A73C94"/>
    <w:rsid w:val="00A75DB7"/>
    <w:rsid w:val="00A76E16"/>
    <w:rsid w:val="00A82028"/>
    <w:rsid w:val="00A82D98"/>
    <w:rsid w:val="00A8492F"/>
    <w:rsid w:val="00A84BBF"/>
    <w:rsid w:val="00A850BC"/>
    <w:rsid w:val="00A902EF"/>
    <w:rsid w:val="00A92E2A"/>
    <w:rsid w:val="00A97FD4"/>
    <w:rsid w:val="00AA39DE"/>
    <w:rsid w:val="00AB45DB"/>
    <w:rsid w:val="00AB71D0"/>
    <w:rsid w:val="00AC4EB6"/>
    <w:rsid w:val="00AC66DC"/>
    <w:rsid w:val="00AD06B0"/>
    <w:rsid w:val="00AD1AC1"/>
    <w:rsid w:val="00AD3070"/>
    <w:rsid w:val="00AD47A1"/>
    <w:rsid w:val="00AD7618"/>
    <w:rsid w:val="00AD77AA"/>
    <w:rsid w:val="00AE004B"/>
    <w:rsid w:val="00AE0705"/>
    <w:rsid w:val="00AE1FD9"/>
    <w:rsid w:val="00AE2762"/>
    <w:rsid w:val="00AE2FF5"/>
    <w:rsid w:val="00AE6A1E"/>
    <w:rsid w:val="00AE7C19"/>
    <w:rsid w:val="00AF7132"/>
    <w:rsid w:val="00AF7AFD"/>
    <w:rsid w:val="00B005B8"/>
    <w:rsid w:val="00B00ECD"/>
    <w:rsid w:val="00B02ED0"/>
    <w:rsid w:val="00B10952"/>
    <w:rsid w:val="00B15E7C"/>
    <w:rsid w:val="00B20F71"/>
    <w:rsid w:val="00B2453E"/>
    <w:rsid w:val="00B26362"/>
    <w:rsid w:val="00B264A8"/>
    <w:rsid w:val="00B32F6A"/>
    <w:rsid w:val="00B34567"/>
    <w:rsid w:val="00B35E9B"/>
    <w:rsid w:val="00B366DF"/>
    <w:rsid w:val="00B41358"/>
    <w:rsid w:val="00B4191D"/>
    <w:rsid w:val="00B47366"/>
    <w:rsid w:val="00B50A99"/>
    <w:rsid w:val="00B517B8"/>
    <w:rsid w:val="00B574AE"/>
    <w:rsid w:val="00B57D4C"/>
    <w:rsid w:val="00B618E3"/>
    <w:rsid w:val="00B72D29"/>
    <w:rsid w:val="00B73C68"/>
    <w:rsid w:val="00B74252"/>
    <w:rsid w:val="00B747E9"/>
    <w:rsid w:val="00B77B87"/>
    <w:rsid w:val="00B84220"/>
    <w:rsid w:val="00B85CDA"/>
    <w:rsid w:val="00B87B11"/>
    <w:rsid w:val="00B91A93"/>
    <w:rsid w:val="00B9295D"/>
    <w:rsid w:val="00B94426"/>
    <w:rsid w:val="00B97F24"/>
    <w:rsid w:val="00BA2101"/>
    <w:rsid w:val="00BA292F"/>
    <w:rsid w:val="00BA40B6"/>
    <w:rsid w:val="00BA5141"/>
    <w:rsid w:val="00BA66FD"/>
    <w:rsid w:val="00BB1D75"/>
    <w:rsid w:val="00BB2BB4"/>
    <w:rsid w:val="00BC03DC"/>
    <w:rsid w:val="00BC54A7"/>
    <w:rsid w:val="00BD0AFE"/>
    <w:rsid w:val="00BD1EB2"/>
    <w:rsid w:val="00BD28D6"/>
    <w:rsid w:val="00BD3BB1"/>
    <w:rsid w:val="00BD5912"/>
    <w:rsid w:val="00BD7AB1"/>
    <w:rsid w:val="00BE0F30"/>
    <w:rsid w:val="00BE254E"/>
    <w:rsid w:val="00BE4061"/>
    <w:rsid w:val="00BE7E21"/>
    <w:rsid w:val="00BF38E4"/>
    <w:rsid w:val="00BF40A0"/>
    <w:rsid w:val="00BF7F02"/>
    <w:rsid w:val="00C00E9F"/>
    <w:rsid w:val="00C00F43"/>
    <w:rsid w:val="00C027F2"/>
    <w:rsid w:val="00C02E8D"/>
    <w:rsid w:val="00C0301E"/>
    <w:rsid w:val="00C032ED"/>
    <w:rsid w:val="00C0369F"/>
    <w:rsid w:val="00C0391E"/>
    <w:rsid w:val="00C045AF"/>
    <w:rsid w:val="00C1116F"/>
    <w:rsid w:val="00C12D1D"/>
    <w:rsid w:val="00C1361E"/>
    <w:rsid w:val="00C15596"/>
    <w:rsid w:val="00C2055B"/>
    <w:rsid w:val="00C25C69"/>
    <w:rsid w:val="00C33404"/>
    <w:rsid w:val="00C3344A"/>
    <w:rsid w:val="00C33DE2"/>
    <w:rsid w:val="00C343FC"/>
    <w:rsid w:val="00C3535F"/>
    <w:rsid w:val="00C373CF"/>
    <w:rsid w:val="00C4175E"/>
    <w:rsid w:val="00C41B02"/>
    <w:rsid w:val="00C43D28"/>
    <w:rsid w:val="00C50E9B"/>
    <w:rsid w:val="00C50FBC"/>
    <w:rsid w:val="00C51E60"/>
    <w:rsid w:val="00C53B9F"/>
    <w:rsid w:val="00C5591F"/>
    <w:rsid w:val="00C5676A"/>
    <w:rsid w:val="00C60F9E"/>
    <w:rsid w:val="00C618AB"/>
    <w:rsid w:val="00C646CF"/>
    <w:rsid w:val="00C66A69"/>
    <w:rsid w:val="00C71DB7"/>
    <w:rsid w:val="00C76424"/>
    <w:rsid w:val="00C773B5"/>
    <w:rsid w:val="00C82AD7"/>
    <w:rsid w:val="00C83EE3"/>
    <w:rsid w:val="00C87156"/>
    <w:rsid w:val="00C925FE"/>
    <w:rsid w:val="00C93491"/>
    <w:rsid w:val="00C96A1A"/>
    <w:rsid w:val="00C97117"/>
    <w:rsid w:val="00C974FD"/>
    <w:rsid w:val="00CA0EF3"/>
    <w:rsid w:val="00CA1C28"/>
    <w:rsid w:val="00CA2852"/>
    <w:rsid w:val="00CA3E7F"/>
    <w:rsid w:val="00CA5665"/>
    <w:rsid w:val="00CA6603"/>
    <w:rsid w:val="00CA6A55"/>
    <w:rsid w:val="00CB0E6A"/>
    <w:rsid w:val="00CB0F4C"/>
    <w:rsid w:val="00CB1CE5"/>
    <w:rsid w:val="00CB22F2"/>
    <w:rsid w:val="00CB26C8"/>
    <w:rsid w:val="00CB2C1C"/>
    <w:rsid w:val="00CB2CA8"/>
    <w:rsid w:val="00CB4391"/>
    <w:rsid w:val="00CD6066"/>
    <w:rsid w:val="00CE0631"/>
    <w:rsid w:val="00CE085A"/>
    <w:rsid w:val="00CE16B9"/>
    <w:rsid w:val="00CE38AD"/>
    <w:rsid w:val="00CE3BA7"/>
    <w:rsid w:val="00CE47A0"/>
    <w:rsid w:val="00CF74B3"/>
    <w:rsid w:val="00CF74CC"/>
    <w:rsid w:val="00D00D30"/>
    <w:rsid w:val="00D0134E"/>
    <w:rsid w:val="00D01525"/>
    <w:rsid w:val="00D01703"/>
    <w:rsid w:val="00D02736"/>
    <w:rsid w:val="00D03FA3"/>
    <w:rsid w:val="00D076BB"/>
    <w:rsid w:val="00D131F3"/>
    <w:rsid w:val="00D1340D"/>
    <w:rsid w:val="00D25E3A"/>
    <w:rsid w:val="00D27C42"/>
    <w:rsid w:val="00D32673"/>
    <w:rsid w:val="00D339EE"/>
    <w:rsid w:val="00D35FC1"/>
    <w:rsid w:val="00D4423F"/>
    <w:rsid w:val="00D4477E"/>
    <w:rsid w:val="00D44905"/>
    <w:rsid w:val="00D44BCF"/>
    <w:rsid w:val="00D45A15"/>
    <w:rsid w:val="00D45D97"/>
    <w:rsid w:val="00D466F8"/>
    <w:rsid w:val="00D471FC"/>
    <w:rsid w:val="00D519E8"/>
    <w:rsid w:val="00D52D77"/>
    <w:rsid w:val="00D539BF"/>
    <w:rsid w:val="00D57252"/>
    <w:rsid w:val="00D643E8"/>
    <w:rsid w:val="00D66470"/>
    <w:rsid w:val="00D670DD"/>
    <w:rsid w:val="00D710F0"/>
    <w:rsid w:val="00D71E03"/>
    <w:rsid w:val="00D72970"/>
    <w:rsid w:val="00D75D01"/>
    <w:rsid w:val="00D76824"/>
    <w:rsid w:val="00D77616"/>
    <w:rsid w:val="00D825EB"/>
    <w:rsid w:val="00D83688"/>
    <w:rsid w:val="00D83CBA"/>
    <w:rsid w:val="00D865C5"/>
    <w:rsid w:val="00D91577"/>
    <w:rsid w:val="00D92229"/>
    <w:rsid w:val="00D94794"/>
    <w:rsid w:val="00DA3B2C"/>
    <w:rsid w:val="00DA406F"/>
    <w:rsid w:val="00DA4EBF"/>
    <w:rsid w:val="00DA564E"/>
    <w:rsid w:val="00DB0430"/>
    <w:rsid w:val="00DB16A4"/>
    <w:rsid w:val="00DB2F58"/>
    <w:rsid w:val="00DB3A23"/>
    <w:rsid w:val="00DD0019"/>
    <w:rsid w:val="00DD1DF6"/>
    <w:rsid w:val="00DD4D40"/>
    <w:rsid w:val="00DD5B1D"/>
    <w:rsid w:val="00DD6410"/>
    <w:rsid w:val="00DD767A"/>
    <w:rsid w:val="00DE3EC7"/>
    <w:rsid w:val="00DE491E"/>
    <w:rsid w:val="00DE5A02"/>
    <w:rsid w:val="00DF0051"/>
    <w:rsid w:val="00DF0114"/>
    <w:rsid w:val="00DF0BDA"/>
    <w:rsid w:val="00DF3E1C"/>
    <w:rsid w:val="00E009FF"/>
    <w:rsid w:val="00E01500"/>
    <w:rsid w:val="00E033B6"/>
    <w:rsid w:val="00E20BA3"/>
    <w:rsid w:val="00E21371"/>
    <w:rsid w:val="00E2262F"/>
    <w:rsid w:val="00E3213A"/>
    <w:rsid w:val="00E331D9"/>
    <w:rsid w:val="00E33E5B"/>
    <w:rsid w:val="00E40400"/>
    <w:rsid w:val="00E41DBF"/>
    <w:rsid w:val="00E42C53"/>
    <w:rsid w:val="00E45B4D"/>
    <w:rsid w:val="00E46C93"/>
    <w:rsid w:val="00E4718E"/>
    <w:rsid w:val="00E5051A"/>
    <w:rsid w:val="00E5421D"/>
    <w:rsid w:val="00E54D78"/>
    <w:rsid w:val="00E55698"/>
    <w:rsid w:val="00E55EA2"/>
    <w:rsid w:val="00E66275"/>
    <w:rsid w:val="00E66D57"/>
    <w:rsid w:val="00E7235D"/>
    <w:rsid w:val="00E73E6C"/>
    <w:rsid w:val="00E74B52"/>
    <w:rsid w:val="00E76CF1"/>
    <w:rsid w:val="00E82504"/>
    <w:rsid w:val="00E85BCA"/>
    <w:rsid w:val="00E85F0D"/>
    <w:rsid w:val="00E87F2D"/>
    <w:rsid w:val="00E93D9E"/>
    <w:rsid w:val="00E95173"/>
    <w:rsid w:val="00E97AB2"/>
    <w:rsid w:val="00EA6953"/>
    <w:rsid w:val="00EB54E4"/>
    <w:rsid w:val="00EB6278"/>
    <w:rsid w:val="00EC200C"/>
    <w:rsid w:val="00EC4A31"/>
    <w:rsid w:val="00EC5A42"/>
    <w:rsid w:val="00EC7E1E"/>
    <w:rsid w:val="00ED38D6"/>
    <w:rsid w:val="00ED525D"/>
    <w:rsid w:val="00ED5957"/>
    <w:rsid w:val="00ED7AD1"/>
    <w:rsid w:val="00ED7E6E"/>
    <w:rsid w:val="00EE2A2E"/>
    <w:rsid w:val="00EE660F"/>
    <w:rsid w:val="00EF06B3"/>
    <w:rsid w:val="00EF5C25"/>
    <w:rsid w:val="00F007A2"/>
    <w:rsid w:val="00F04C7E"/>
    <w:rsid w:val="00F04F56"/>
    <w:rsid w:val="00F07E72"/>
    <w:rsid w:val="00F11083"/>
    <w:rsid w:val="00F160E1"/>
    <w:rsid w:val="00F1632D"/>
    <w:rsid w:val="00F171E8"/>
    <w:rsid w:val="00F17CDF"/>
    <w:rsid w:val="00F223AA"/>
    <w:rsid w:val="00F3630B"/>
    <w:rsid w:val="00F4007A"/>
    <w:rsid w:val="00F44281"/>
    <w:rsid w:val="00F5132A"/>
    <w:rsid w:val="00F52645"/>
    <w:rsid w:val="00F53300"/>
    <w:rsid w:val="00F60BF8"/>
    <w:rsid w:val="00F64EB7"/>
    <w:rsid w:val="00F658A9"/>
    <w:rsid w:val="00F65B18"/>
    <w:rsid w:val="00F66193"/>
    <w:rsid w:val="00F717E0"/>
    <w:rsid w:val="00F80773"/>
    <w:rsid w:val="00F84939"/>
    <w:rsid w:val="00F94520"/>
    <w:rsid w:val="00FA007D"/>
    <w:rsid w:val="00FA036E"/>
    <w:rsid w:val="00FA0432"/>
    <w:rsid w:val="00FA1951"/>
    <w:rsid w:val="00FA48B8"/>
    <w:rsid w:val="00FB08F9"/>
    <w:rsid w:val="00FB42AB"/>
    <w:rsid w:val="00FC00E5"/>
    <w:rsid w:val="00FC0802"/>
    <w:rsid w:val="00FC4496"/>
    <w:rsid w:val="00FD3D52"/>
    <w:rsid w:val="00FD5931"/>
    <w:rsid w:val="00FE08E4"/>
    <w:rsid w:val="00FE1611"/>
    <w:rsid w:val="00FE4B34"/>
    <w:rsid w:val="00FE5D4C"/>
    <w:rsid w:val="00FE60D5"/>
    <w:rsid w:val="00FF0518"/>
    <w:rsid w:val="00FF25C1"/>
    <w:rsid w:val="00FF3B18"/>
    <w:rsid w:val="00FF6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6C89"/>
    <w:pPr>
      <w:keepNext/>
      <w:outlineLvl w:val="0"/>
    </w:pPr>
    <w:rPr>
      <w:sz w:val="28"/>
    </w:rPr>
  </w:style>
  <w:style w:type="paragraph" w:styleId="2">
    <w:name w:val="heading 2"/>
    <w:basedOn w:val="a"/>
    <w:next w:val="a"/>
    <w:link w:val="20"/>
    <w:qFormat/>
    <w:rsid w:val="00896C89"/>
    <w:pPr>
      <w:keepNext/>
      <w:ind w:left="48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C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96C89"/>
    <w:rPr>
      <w:rFonts w:ascii="Times New Roman" w:eastAsia="Times New Roman" w:hAnsi="Times New Roman" w:cs="Times New Roman"/>
      <w:sz w:val="28"/>
      <w:szCs w:val="20"/>
      <w:lang w:eastAsia="ru-RU"/>
    </w:rPr>
  </w:style>
  <w:style w:type="paragraph" w:styleId="a3">
    <w:name w:val="header"/>
    <w:basedOn w:val="a"/>
    <w:link w:val="a4"/>
    <w:uiPriority w:val="99"/>
    <w:rsid w:val="00896C89"/>
    <w:pPr>
      <w:tabs>
        <w:tab w:val="center" w:pos="4536"/>
        <w:tab w:val="right" w:pos="9072"/>
      </w:tabs>
    </w:pPr>
  </w:style>
  <w:style w:type="character" w:customStyle="1" w:styleId="a4">
    <w:name w:val="Верхний колонтитул Знак"/>
    <w:basedOn w:val="a0"/>
    <w:link w:val="a3"/>
    <w:uiPriority w:val="99"/>
    <w:rsid w:val="00896C89"/>
    <w:rPr>
      <w:rFonts w:ascii="Times New Roman" w:eastAsia="Times New Roman" w:hAnsi="Times New Roman" w:cs="Times New Roman"/>
      <w:sz w:val="20"/>
      <w:szCs w:val="20"/>
      <w:lang w:eastAsia="ru-RU"/>
    </w:rPr>
  </w:style>
  <w:style w:type="character" w:styleId="a5">
    <w:name w:val="Hyperlink"/>
    <w:rsid w:val="00896C89"/>
    <w:rPr>
      <w:color w:val="0000FF"/>
      <w:u w:val="single"/>
    </w:rPr>
  </w:style>
  <w:style w:type="paragraph" w:styleId="a6">
    <w:name w:val="Body Text Indent"/>
    <w:basedOn w:val="a"/>
    <w:link w:val="a7"/>
    <w:rsid w:val="00896C89"/>
    <w:pPr>
      <w:ind w:firstLine="1134"/>
    </w:pPr>
    <w:rPr>
      <w:sz w:val="28"/>
    </w:rPr>
  </w:style>
  <w:style w:type="character" w:customStyle="1" w:styleId="a7">
    <w:name w:val="Основной текст с отступом Знак"/>
    <w:basedOn w:val="a0"/>
    <w:link w:val="a6"/>
    <w:rsid w:val="00896C89"/>
    <w:rPr>
      <w:rFonts w:ascii="Times New Roman" w:eastAsia="Times New Roman" w:hAnsi="Times New Roman" w:cs="Times New Roman"/>
      <w:sz w:val="28"/>
      <w:szCs w:val="20"/>
      <w:lang w:eastAsia="ru-RU"/>
    </w:rPr>
  </w:style>
  <w:style w:type="paragraph" w:styleId="a8">
    <w:name w:val="Block Text"/>
    <w:basedOn w:val="a"/>
    <w:rsid w:val="00896C89"/>
    <w:pPr>
      <w:ind w:left="567" w:right="567"/>
      <w:jc w:val="both"/>
    </w:pPr>
    <w:rPr>
      <w:sz w:val="28"/>
    </w:rPr>
  </w:style>
  <w:style w:type="paragraph" w:styleId="21">
    <w:name w:val="Body Text Indent 2"/>
    <w:basedOn w:val="a"/>
    <w:link w:val="22"/>
    <w:rsid w:val="00896C89"/>
    <w:pPr>
      <w:ind w:firstLine="1134"/>
    </w:pPr>
    <w:rPr>
      <w:sz w:val="28"/>
    </w:rPr>
  </w:style>
  <w:style w:type="character" w:customStyle="1" w:styleId="22">
    <w:name w:val="Основной текст с отступом 2 Знак"/>
    <w:basedOn w:val="a0"/>
    <w:link w:val="21"/>
    <w:rsid w:val="00896C89"/>
    <w:rPr>
      <w:rFonts w:ascii="Times New Roman" w:eastAsia="Times New Roman" w:hAnsi="Times New Roman" w:cs="Times New Roman"/>
      <w:sz w:val="28"/>
      <w:szCs w:val="20"/>
      <w:lang w:eastAsia="ru-RU"/>
    </w:rPr>
  </w:style>
  <w:style w:type="paragraph" w:styleId="a9">
    <w:name w:val="Title"/>
    <w:basedOn w:val="a"/>
    <w:link w:val="aa"/>
    <w:qFormat/>
    <w:rsid w:val="00896C89"/>
    <w:pPr>
      <w:jc w:val="center"/>
    </w:pPr>
    <w:rPr>
      <w:b/>
      <w:sz w:val="24"/>
    </w:rPr>
  </w:style>
  <w:style w:type="character" w:customStyle="1" w:styleId="aa">
    <w:name w:val="Название Знак"/>
    <w:basedOn w:val="a0"/>
    <w:link w:val="a9"/>
    <w:rsid w:val="00896C89"/>
    <w:rPr>
      <w:rFonts w:ascii="Times New Roman" w:eastAsia="Times New Roman" w:hAnsi="Times New Roman" w:cs="Times New Roman"/>
      <w:b/>
      <w:sz w:val="24"/>
      <w:szCs w:val="20"/>
      <w:lang w:eastAsia="ru-RU"/>
    </w:rPr>
  </w:style>
  <w:style w:type="paragraph" w:styleId="ab">
    <w:name w:val="caption"/>
    <w:basedOn w:val="a"/>
    <w:next w:val="a"/>
    <w:qFormat/>
    <w:rsid w:val="00896C89"/>
    <w:pPr>
      <w:pBdr>
        <w:bottom w:val="double" w:sz="12" w:space="1" w:color="auto"/>
      </w:pBdr>
      <w:jc w:val="center"/>
    </w:pPr>
    <w:rPr>
      <w:b/>
      <w:sz w:val="32"/>
    </w:rPr>
  </w:style>
  <w:style w:type="paragraph" w:styleId="3">
    <w:name w:val="Body Text Indent 3"/>
    <w:basedOn w:val="a"/>
    <w:link w:val="30"/>
    <w:rsid w:val="00896C89"/>
    <w:pPr>
      <w:ind w:firstLine="1134"/>
    </w:pPr>
    <w:rPr>
      <w:sz w:val="24"/>
    </w:rPr>
  </w:style>
  <w:style w:type="character" w:customStyle="1" w:styleId="30">
    <w:name w:val="Основной текст с отступом 3 Знак"/>
    <w:basedOn w:val="a0"/>
    <w:link w:val="3"/>
    <w:rsid w:val="00896C89"/>
    <w:rPr>
      <w:rFonts w:ascii="Times New Roman" w:eastAsia="Times New Roman" w:hAnsi="Times New Roman" w:cs="Times New Roman"/>
      <w:sz w:val="24"/>
      <w:szCs w:val="20"/>
      <w:lang w:eastAsia="ru-RU"/>
    </w:rPr>
  </w:style>
  <w:style w:type="character" w:styleId="ac">
    <w:name w:val="FollowedHyperlink"/>
    <w:rsid w:val="00896C89"/>
    <w:rPr>
      <w:color w:val="800080"/>
      <w:u w:val="single"/>
    </w:rPr>
  </w:style>
  <w:style w:type="table" w:styleId="ad">
    <w:name w:val="Table Grid"/>
    <w:basedOn w:val="a1"/>
    <w:rsid w:val="00896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96C89"/>
    <w:rPr>
      <w:rFonts w:ascii="Tahoma" w:hAnsi="Tahoma" w:cs="Tahoma"/>
      <w:sz w:val="16"/>
      <w:szCs w:val="16"/>
    </w:rPr>
  </w:style>
  <w:style w:type="character" w:customStyle="1" w:styleId="af">
    <w:name w:val="Текст выноски Знак"/>
    <w:basedOn w:val="a0"/>
    <w:link w:val="ae"/>
    <w:rsid w:val="00896C89"/>
    <w:rPr>
      <w:rFonts w:ascii="Tahoma" w:eastAsia="Times New Roman" w:hAnsi="Tahoma" w:cs="Tahoma"/>
      <w:sz w:val="16"/>
      <w:szCs w:val="16"/>
      <w:lang w:eastAsia="ru-RU"/>
    </w:rPr>
  </w:style>
  <w:style w:type="paragraph" w:styleId="af0">
    <w:name w:val="footer"/>
    <w:basedOn w:val="a"/>
    <w:link w:val="af1"/>
    <w:uiPriority w:val="99"/>
    <w:rsid w:val="00896C89"/>
    <w:pPr>
      <w:tabs>
        <w:tab w:val="center" w:pos="4677"/>
        <w:tab w:val="right" w:pos="9355"/>
      </w:tabs>
    </w:pPr>
  </w:style>
  <w:style w:type="character" w:customStyle="1" w:styleId="af1">
    <w:name w:val="Нижний колонтитул Знак"/>
    <w:basedOn w:val="a0"/>
    <w:link w:val="af0"/>
    <w:uiPriority w:val="99"/>
    <w:rsid w:val="00896C89"/>
    <w:rPr>
      <w:rFonts w:ascii="Times New Roman" w:eastAsia="Times New Roman" w:hAnsi="Times New Roman" w:cs="Times New Roman"/>
      <w:sz w:val="20"/>
      <w:szCs w:val="20"/>
      <w:lang w:eastAsia="ru-RU"/>
    </w:rPr>
  </w:style>
  <w:style w:type="character" w:styleId="af2">
    <w:name w:val="line number"/>
    <w:basedOn w:val="a0"/>
    <w:rsid w:val="00896C89"/>
  </w:style>
  <w:style w:type="paragraph" w:styleId="af3">
    <w:name w:val="List Paragraph"/>
    <w:basedOn w:val="a"/>
    <w:uiPriority w:val="34"/>
    <w:qFormat/>
    <w:rsid w:val="00896C89"/>
    <w:pPr>
      <w:ind w:left="720"/>
      <w:contextualSpacing/>
    </w:pPr>
  </w:style>
  <w:style w:type="paragraph" w:customStyle="1" w:styleId="af4">
    <w:name w:val="Знак"/>
    <w:basedOn w:val="a"/>
    <w:rsid w:val="00896C89"/>
    <w:pPr>
      <w:widowControl w:val="0"/>
      <w:adjustRightInd w:val="0"/>
      <w:spacing w:line="360" w:lineRule="atLeast"/>
      <w:jc w:val="both"/>
      <w:textAlignment w:val="baseline"/>
    </w:pPr>
    <w:rPr>
      <w:rFonts w:ascii="Verdana" w:hAnsi="Verdana" w:cs="Verdana"/>
      <w:lang w:val="en-US" w:eastAsia="en-US"/>
    </w:rPr>
  </w:style>
  <w:style w:type="paragraph" w:customStyle="1" w:styleId="11">
    <w:name w:val="Обычный (веб)1"/>
    <w:basedOn w:val="a"/>
    <w:link w:val="NormalWeb"/>
    <w:rsid w:val="00896C89"/>
    <w:pPr>
      <w:spacing w:before="100" w:after="100"/>
    </w:pPr>
    <w:rPr>
      <w:sz w:val="24"/>
    </w:rPr>
  </w:style>
  <w:style w:type="character" w:customStyle="1" w:styleId="NormalWeb">
    <w:name w:val="Normal (Web) Знак"/>
    <w:link w:val="11"/>
    <w:rsid w:val="00896C89"/>
    <w:rPr>
      <w:rFonts w:ascii="Times New Roman" w:eastAsia="Times New Roman" w:hAnsi="Times New Roman" w:cs="Times New Roman"/>
      <w:sz w:val="24"/>
      <w:szCs w:val="20"/>
    </w:rPr>
  </w:style>
  <w:style w:type="paragraph" w:customStyle="1" w:styleId="ConsPlusNormal">
    <w:name w:val="ConsPlusNormal"/>
    <w:rsid w:val="00896C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896C89"/>
    <w:pPr>
      <w:spacing w:after="160" w:line="240" w:lineRule="exact"/>
    </w:pPr>
    <w:rPr>
      <w:rFonts w:ascii="Verdana" w:hAnsi="Verdana"/>
      <w:lang w:val="en-US" w:eastAsia="en-US"/>
    </w:rPr>
  </w:style>
  <w:style w:type="paragraph" w:styleId="af5">
    <w:name w:val="Normal (Web)"/>
    <w:basedOn w:val="a"/>
    <w:uiPriority w:val="99"/>
    <w:rsid w:val="00896C89"/>
    <w:pPr>
      <w:spacing w:before="100" w:beforeAutospacing="1" w:after="100" w:afterAutospacing="1"/>
    </w:pPr>
    <w:rPr>
      <w:sz w:val="24"/>
      <w:szCs w:val="24"/>
    </w:rPr>
  </w:style>
  <w:style w:type="paragraph" w:customStyle="1" w:styleId="ConsPlusNonformat">
    <w:name w:val="ConsPlusNonformat"/>
    <w:uiPriority w:val="99"/>
    <w:rsid w:val="00896C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link w:val="af7"/>
    <w:uiPriority w:val="99"/>
    <w:qFormat/>
    <w:rsid w:val="00EB62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99"/>
    <w:rsid w:val="00EB6278"/>
    <w:rPr>
      <w:rFonts w:ascii="Times New Roman" w:eastAsia="Times New Roman" w:hAnsi="Times New Roman" w:cs="Times New Roman"/>
      <w:sz w:val="20"/>
      <w:szCs w:val="20"/>
      <w:lang w:eastAsia="ru-RU"/>
    </w:rPr>
  </w:style>
  <w:style w:type="paragraph" w:customStyle="1" w:styleId="ConsNormal">
    <w:name w:val="ConsNormal"/>
    <w:rsid w:val="00065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w:basedOn w:val="a"/>
    <w:rsid w:val="000653DC"/>
    <w:pPr>
      <w:spacing w:before="100" w:beforeAutospacing="1" w:after="100" w:afterAutospacing="1"/>
    </w:pPr>
    <w:rPr>
      <w:rFonts w:ascii="Tahoma" w:hAnsi="Tahoma"/>
      <w:lang w:val="en-US" w:eastAsia="en-US"/>
    </w:rPr>
  </w:style>
  <w:style w:type="paragraph" w:styleId="af9">
    <w:name w:val="Body Text"/>
    <w:basedOn w:val="a"/>
    <w:link w:val="afa"/>
    <w:unhideWhenUsed/>
    <w:rsid w:val="00385334"/>
    <w:pPr>
      <w:spacing w:after="120"/>
    </w:pPr>
  </w:style>
  <w:style w:type="character" w:customStyle="1" w:styleId="afa">
    <w:name w:val="Основной текст Знак"/>
    <w:basedOn w:val="a0"/>
    <w:link w:val="af9"/>
    <w:uiPriority w:val="99"/>
    <w:semiHidden/>
    <w:rsid w:val="00385334"/>
    <w:rPr>
      <w:rFonts w:ascii="Times New Roman" w:eastAsia="Times New Roman" w:hAnsi="Times New Roman" w:cs="Times New Roman"/>
      <w:sz w:val="20"/>
      <w:szCs w:val="20"/>
      <w:lang w:eastAsia="ru-RU"/>
    </w:rPr>
  </w:style>
  <w:style w:type="paragraph" w:styleId="afb">
    <w:name w:val="footnote text"/>
    <w:aliases w:val="Footnote Text Char Char,Footnote Text Char Char Char Char,Footnote Text1,Footnote Text Char Char Char,Footnote Text Char"/>
    <w:basedOn w:val="a"/>
    <w:link w:val="afc"/>
    <w:uiPriority w:val="99"/>
    <w:unhideWhenUsed/>
    <w:rsid w:val="007D2BBF"/>
  </w:style>
  <w:style w:type="character" w:customStyle="1" w:styleId="afc">
    <w:name w:val="Текст сноски Знак"/>
    <w:aliases w:val="Footnote Text Char Char Знак,Footnote Text Char Char Char Char Знак,Footnote Text1 Знак,Footnote Text Char Char Char Знак,Footnote Text Char Знак"/>
    <w:basedOn w:val="a0"/>
    <w:link w:val="afb"/>
    <w:uiPriority w:val="99"/>
    <w:rsid w:val="007D2BBF"/>
    <w:rPr>
      <w:rFonts w:ascii="Times New Roman" w:eastAsia="Times New Roman" w:hAnsi="Times New Roman" w:cs="Times New Roman"/>
      <w:sz w:val="20"/>
      <w:szCs w:val="20"/>
      <w:lang w:eastAsia="ru-RU"/>
    </w:rPr>
  </w:style>
  <w:style w:type="character" w:styleId="afd">
    <w:name w:val="footnote reference"/>
    <w:basedOn w:val="a0"/>
    <w:unhideWhenUsed/>
    <w:rsid w:val="007D2BBF"/>
    <w:rPr>
      <w:vertAlign w:val="superscript"/>
    </w:rPr>
  </w:style>
  <w:style w:type="paragraph" w:customStyle="1" w:styleId="ConsPlusTitle">
    <w:name w:val="ConsPlusTitle"/>
    <w:rsid w:val="007D2B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4">
    <w:name w:val="Обычный (веб)2"/>
    <w:basedOn w:val="a"/>
    <w:rsid w:val="00F94520"/>
    <w:pPr>
      <w:spacing w:before="100" w:after="100"/>
    </w:pPr>
    <w:rPr>
      <w:sz w:val="24"/>
    </w:rPr>
  </w:style>
  <w:style w:type="paragraph" w:customStyle="1" w:styleId="12">
    <w:name w:val="Знак1 Знак Знак Знак"/>
    <w:basedOn w:val="a"/>
    <w:rsid w:val="00F94520"/>
    <w:pPr>
      <w:widowControl w:val="0"/>
      <w:adjustRightInd w:val="0"/>
      <w:spacing w:line="360" w:lineRule="atLeast"/>
      <w:jc w:val="both"/>
      <w:textAlignment w:val="baseline"/>
    </w:pPr>
    <w:rPr>
      <w:rFonts w:ascii="Verdana" w:hAnsi="Verdana" w:cs="Verdana"/>
      <w:lang w:val="en-US" w:eastAsia="en-US"/>
    </w:rPr>
  </w:style>
  <w:style w:type="character" w:customStyle="1" w:styleId="13">
    <w:name w:val="Основной текст Знак1"/>
    <w:rsid w:val="007542B6"/>
    <w:rPr>
      <w:lang w:val="ru-RU" w:eastAsia="ru-RU" w:bidi="ar-SA"/>
    </w:rPr>
  </w:style>
  <w:style w:type="paragraph" w:customStyle="1" w:styleId="afe">
    <w:name w:val="Знак"/>
    <w:basedOn w:val="a"/>
    <w:rsid w:val="007F2B6C"/>
    <w:pPr>
      <w:widowControl w:val="0"/>
      <w:adjustRightInd w:val="0"/>
      <w:spacing w:line="360" w:lineRule="atLeast"/>
      <w:jc w:val="both"/>
      <w:textAlignment w:val="baseline"/>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6C89"/>
    <w:pPr>
      <w:keepNext/>
      <w:outlineLvl w:val="0"/>
    </w:pPr>
    <w:rPr>
      <w:sz w:val="28"/>
    </w:rPr>
  </w:style>
  <w:style w:type="paragraph" w:styleId="2">
    <w:name w:val="heading 2"/>
    <w:basedOn w:val="a"/>
    <w:next w:val="a"/>
    <w:link w:val="20"/>
    <w:qFormat/>
    <w:rsid w:val="00896C89"/>
    <w:pPr>
      <w:keepNext/>
      <w:ind w:left="48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C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96C89"/>
    <w:rPr>
      <w:rFonts w:ascii="Times New Roman" w:eastAsia="Times New Roman" w:hAnsi="Times New Roman" w:cs="Times New Roman"/>
      <w:sz w:val="28"/>
      <w:szCs w:val="20"/>
      <w:lang w:eastAsia="ru-RU"/>
    </w:rPr>
  </w:style>
  <w:style w:type="paragraph" w:styleId="a3">
    <w:name w:val="header"/>
    <w:basedOn w:val="a"/>
    <w:link w:val="a4"/>
    <w:uiPriority w:val="99"/>
    <w:rsid w:val="00896C89"/>
    <w:pPr>
      <w:tabs>
        <w:tab w:val="center" w:pos="4536"/>
        <w:tab w:val="right" w:pos="9072"/>
      </w:tabs>
    </w:pPr>
  </w:style>
  <w:style w:type="character" w:customStyle="1" w:styleId="a4">
    <w:name w:val="Верхний колонтитул Знак"/>
    <w:basedOn w:val="a0"/>
    <w:link w:val="a3"/>
    <w:uiPriority w:val="99"/>
    <w:rsid w:val="00896C89"/>
    <w:rPr>
      <w:rFonts w:ascii="Times New Roman" w:eastAsia="Times New Roman" w:hAnsi="Times New Roman" w:cs="Times New Roman"/>
      <w:sz w:val="20"/>
      <w:szCs w:val="20"/>
      <w:lang w:eastAsia="ru-RU"/>
    </w:rPr>
  </w:style>
  <w:style w:type="character" w:styleId="a5">
    <w:name w:val="Hyperlink"/>
    <w:rsid w:val="00896C89"/>
    <w:rPr>
      <w:color w:val="0000FF"/>
      <w:u w:val="single"/>
    </w:rPr>
  </w:style>
  <w:style w:type="paragraph" w:styleId="a6">
    <w:name w:val="Body Text Indent"/>
    <w:basedOn w:val="a"/>
    <w:link w:val="a7"/>
    <w:rsid w:val="00896C89"/>
    <w:pPr>
      <w:ind w:firstLine="1134"/>
    </w:pPr>
    <w:rPr>
      <w:sz w:val="28"/>
    </w:rPr>
  </w:style>
  <w:style w:type="character" w:customStyle="1" w:styleId="a7">
    <w:name w:val="Основной текст с отступом Знак"/>
    <w:basedOn w:val="a0"/>
    <w:link w:val="a6"/>
    <w:rsid w:val="00896C89"/>
    <w:rPr>
      <w:rFonts w:ascii="Times New Roman" w:eastAsia="Times New Roman" w:hAnsi="Times New Roman" w:cs="Times New Roman"/>
      <w:sz w:val="28"/>
      <w:szCs w:val="20"/>
      <w:lang w:eastAsia="ru-RU"/>
    </w:rPr>
  </w:style>
  <w:style w:type="paragraph" w:styleId="a8">
    <w:name w:val="Block Text"/>
    <w:basedOn w:val="a"/>
    <w:rsid w:val="00896C89"/>
    <w:pPr>
      <w:ind w:left="567" w:right="567"/>
      <w:jc w:val="both"/>
    </w:pPr>
    <w:rPr>
      <w:sz w:val="28"/>
    </w:rPr>
  </w:style>
  <w:style w:type="paragraph" w:styleId="21">
    <w:name w:val="Body Text Indent 2"/>
    <w:basedOn w:val="a"/>
    <w:link w:val="22"/>
    <w:rsid w:val="00896C89"/>
    <w:pPr>
      <w:ind w:firstLine="1134"/>
    </w:pPr>
    <w:rPr>
      <w:sz w:val="28"/>
    </w:rPr>
  </w:style>
  <w:style w:type="character" w:customStyle="1" w:styleId="22">
    <w:name w:val="Основной текст с отступом 2 Знак"/>
    <w:basedOn w:val="a0"/>
    <w:link w:val="21"/>
    <w:rsid w:val="00896C89"/>
    <w:rPr>
      <w:rFonts w:ascii="Times New Roman" w:eastAsia="Times New Roman" w:hAnsi="Times New Roman" w:cs="Times New Roman"/>
      <w:sz w:val="28"/>
      <w:szCs w:val="20"/>
      <w:lang w:eastAsia="ru-RU"/>
    </w:rPr>
  </w:style>
  <w:style w:type="paragraph" w:styleId="a9">
    <w:name w:val="Title"/>
    <w:basedOn w:val="a"/>
    <w:link w:val="aa"/>
    <w:qFormat/>
    <w:rsid w:val="00896C89"/>
    <w:pPr>
      <w:jc w:val="center"/>
    </w:pPr>
    <w:rPr>
      <w:b/>
      <w:sz w:val="24"/>
    </w:rPr>
  </w:style>
  <w:style w:type="character" w:customStyle="1" w:styleId="aa">
    <w:name w:val="Название Знак"/>
    <w:basedOn w:val="a0"/>
    <w:link w:val="a9"/>
    <w:rsid w:val="00896C89"/>
    <w:rPr>
      <w:rFonts w:ascii="Times New Roman" w:eastAsia="Times New Roman" w:hAnsi="Times New Roman" w:cs="Times New Roman"/>
      <w:b/>
      <w:sz w:val="24"/>
      <w:szCs w:val="20"/>
      <w:lang w:eastAsia="ru-RU"/>
    </w:rPr>
  </w:style>
  <w:style w:type="paragraph" w:styleId="ab">
    <w:name w:val="caption"/>
    <w:basedOn w:val="a"/>
    <w:next w:val="a"/>
    <w:qFormat/>
    <w:rsid w:val="00896C89"/>
    <w:pPr>
      <w:pBdr>
        <w:bottom w:val="double" w:sz="12" w:space="1" w:color="auto"/>
      </w:pBdr>
      <w:jc w:val="center"/>
    </w:pPr>
    <w:rPr>
      <w:b/>
      <w:sz w:val="32"/>
    </w:rPr>
  </w:style>
  <w:style w:type="paragraph" w:styleId="3">
    <w:name w:val="Body Text Indent 3"/>
    <w:basedOn w:val="a"/>
    <w:link w:val="30"/>
    <w:rsid w:val="00896C89"/>
    <w:pPr>
      <w:ind w:firstLine="1134"/>
    </w:pPr>
    <w:rPr>
      <w:sz w:val="24"/>
    </w:rPr>
  </w:style>
  <w:style w:type="character" w:customStyle="1" w:styleId="30">
    <w:name w:val="Основной текст с отступом 3 Знак"/>
    <w:basedOn w:val="a0"/>
    <w:link w:val="3"/>
    <w:rsid w:val="00896C89"/>
    <w:rPr>
      <w:rFonts w:ascii="Times New Roman" w:eastAsia="Times New Roman" w:hAnsi="Times New Roman" w:cs="Times New Roman"/>
      <w:sz w:val="24"/>
      <w:szCs w:val="20"/>
      <w:lang w:eastAsia="ru-RU"/>
    </w:rPr>
  </w:style>
  <w:style w:type="character" w:styleId="ac">
    <w:name w:val="FollowedHyperlink"/>
    <w:rsid w:val="00896C89"/>
    <w:rPr>
      <w:color w:val="800080"/>
      <w:u w:val="single"/>
    </w:rPr>
  </w:style>
  <w:style w:type="table" w:styleId="ad">
    <w:name w:val="Table Grid"/>
    <w:basedOn w:val="a1"/>
    <w:rsid w:val="00896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96C89"/>
    <w:rPr>
      <w:rFonts w:ascii="Tahoma" w:hAnsi="Tahoma" w:cs="Tahoma"/>
      <w:sz w:val="16"/>
      <w:szCs w:val="16"/>
    </w:rPr>
  </w:style>
  <w:style w:type="character" w:customStyle="1" w:styleId="af">
    <w:name w:val="Текст выноски Знак"/>
    <w:basedOn w:val="a0"/>
    <w:link w:val="ae"/>
    <w:rsid w:val="00896C89"/>
    <w:rPr>
      <w:rFonts w:ascii="Tahoma" w:eastAsia="Times New Roman" w:hAnsi="Tahoma" w:cs="Tahoma"/>
      <w:sz w:val="16"/>
      <w:szCs w:val="16"/>
      <w:lang w:eastAsia="ru-RU"/>
    </w:rPr>
  </w:style>
  <w:style w:type="paragraph" w:styleId="af0">
    <w:name w:val="footer"/>
    <w:basedOn w:val="a"/>
    <w:link w:val="af1"/>
    <w:uiPriority w:val="99"/>
    <w:rsid w:val="00896C89"/>
    <w:pPr>
      <w:tabs>
        <w:tab w:val="center" w:pos="4677"/>
        <w:tab w:val="right" w:pos="9355"/>
      </w:tabs>
    </w:pPr>
  </w:style>
  <w:style w:type="character" w:customStyle="1" w:styleId="af1">
    <w:name w:val="Нижний колонтитул Знак"/>
    <w:basedOn w:val="a0"/>
    <w:link w:val="af0"/>
    <w:uiPriority w:val="99"/>
    <w:rsid w:val="00896C89"/>
    <w:rPr>
      <w:rFonts w:ascii="Times New Roman" w:eastAsia="Times New Roman" w:hAnsi="Times New Roman" w:cs="Times New Roman"/>
      <w:sz w:val="20"/>
      <w:szCs w:val="20"/>
      <w:lang w:eastAsia="ru-RU"/>
    </w:rPr>
  </w:style>
  <w:style w:type="character" w:styleId="af2">
    <w:name w:val="line number"/>
    <w:basedOn w:val="a0"/>
    <w:rsid w:val="00896C89"/>
  </w:style>
  <w:style w:type="paragraph" w:styleId="af3">
    <w:name w:val="List Paragraph"/>
    <w:basedOn w:val="a"/>
    <w:uiPriority w:val="34"/>
    <w:qFormat/>
    <w:rsid w:val="00896C89"/>
    <w:pPr>
      <w:ind w:left="720"/>
      <w:contextualSpacing/>
    </w:pPr>
  </w:style>
  <w:style w:type="paragraph" w:customStyle="1" w:styleId="af4">
    <w:name w:val="Знак"/>
    <w:basedOn w:val="a"/>
    <w:rsid w:val="00896C89"/>
    <w:pPr>
      <w:widowControl w:val="0"/>
      <w:adjustRightInd w:val="0"/>
      <w:spacing w:line="360" w:lineRule="atLeast"/>
      <w:jc w:val="both"/>
      <w:textAlignment w:val="baseline"/>
    </w:pPr>
    <w:rPr>
      <w:rFonts w:ascii="Verdana" w:hAnsi="Verdana" w:cs="Verdana"/>
      <w:lang w:val="en-US" w:eastAsia="en-US"/>
    </w:rPr>
  </w:style>
  <w:style w:type="paragraph" w:customStyle="1" w:styleId="11">
    <w:name w:val="Обычный (веб)1"/>
    <w:basedOn w:val="a"/>
    <w:link w:val="NormalWeb"/>
    <w:rsid w:val="00896C89"/>
    <w:pPr>
      <w:spacing w:before="100" w:after="100"/>
    </w:pPr>
    <w:rPr>
      <w:sz w:val="24"/>
      <w:lang w:val="x-none" w:eastAsia="x-none"/>
    </w:rPr>
  </w:style>
  <w:style w:type="character" w:customStyle="1" w:styleId="NormalWeb">
    <w:name w:val="Normal (Web) Знак"/>
    <w:link w:val="11"/>
    <w:rsid w:val="00896C89"/>
    <w:rPr>
      <w:rFonts w:ascii="Times New Roman" w:eastAsia="Times New Roman" w:hAnsi="Times New Roman" w:cs="Times New Roman"/>
      <w:sz w:val="24"/>
      <w:szCs w:val="20"/>
      <w:lang w:val="x-none" w:eastAsia="x-none"/>
    </w:rPr>
  </w:style>
  <w:style w:type="paragraph" w:customStyle="1" w:styleId="ConsPlusNormal">
    <w:name w:val="ConsPlusNormal"/>
    <w:rsid w:val="00896C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896C89"/>
    <w:pPr>
      <w:spacing w:after="160" w:line="240" w:lineRule="exact"/>
    </w:pPr>
    <w:rPr>
      <w:rFonts w:ascii="Verdana" w:hAnsi="Verdana"/>
      <w:lang w:val="en-US" w:eastAsia="en-US"/>
    </w:rPr>
  </w:style>
  <w:style w:type="paragraph" w:styleId="af5">
    <w:name w:val="Normal (Web)"/>
    <w:basedOn w:val="a"/>
    <w:uiPriority w:val="99"/>
    <w:rsid w:val="00896C89"/>
    <w:pPr>
      <w:spacing w:before="100" w:beforeAutospacing="1" w:after="100" w:afterAutospacing="1"/>
    </w:pPr>
    <w:rPr>
      <w:sz w:val="24"/>
      <w:szCs w:val="24"/>
    </w:rPr>
  </w:style>
  <w:style w:type="paragraph" w:customStyle="1" w:styleId="ConsPlusNonformat">
    <w:name w:val="ConsPlusNonformat"/>
    <w:uiPriority w:val="99"/>
    <w:rsid w:val="00896C8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120900">
      <w:bodyDiv w:val="1"/>
      <w:marLeft w:val="0"/>
      <w:marRight w:val="0"/>
      <w:marTop w:val="0"/>
      <w:marBottom w:val="0"/>
      <w:divBdr>
        <w:top w:val="none" w:sz="0" w:space="0" w:color="auto"/>
        <w:left w:val="none" w:sz="0" w:space="0" w:color="auto"/>
        <w:bottom w:val="none" w:sz="0" w:space="0" w:color="auto"/>
        <w:right w:val="none" w:sz="0" w:space="0" w:color="auto"/>
      </w:divBdr>
    </w:div>
    <w:div w:id="160899199">
      <w:bodyDiv w:val="1"/>
      <w:marLeft w:val="0"/>
      <w:marRight w:val="0"/>
      <w:marTop w:val="0"/>
      <w:marBottom w:val="0"/>
      <w:divBdr>
        <w:top w:val="none" w:sz="0" w:space="0" w:color="auto"/>
        <w:left w:val="none" w:sz="0" w:space="0" w:color="auto"/>
        <w:bottom w:val="none" w:sz="0" w:space="0" w:color="auto"/>
        <w:right w:val="none" w:sz="0" w:space="0" w:color="auto"/>
      </w:divBdr>
    </w:div>
    <w:div w:id="180974796">
      <w:bodyDiv w:val="1"/>
      <w:marLeft w:val="0"/>
      <w:marRight w:val="0"/>
      <w:marTop w:val="0"/>
      <w:marBottom w:val="0"/>
      <w:divBdr>
        <w:top w:val="none" w:sz="0" w:space="0" w:color="auto"/>
        <w:left w:val="none" w:sz="0" w:space="0" w:color="auto"/>
        <w:bottom w:val="none" w:sz="0" w:space="0" w:color="auto"/>
        <w:right w:val="none" w:sz="0" w:space="0" w:color="auto"/>
      </w:divBdr>
    </w:div>
    <w:div w:id="190806829">
      <w:bodyDiv w:val="1"/>
      <w:marLeft w:val="0"/>
      <w:marRight w:val="0"/>
      <w:marTop w:val="0"/>
      <w:marBottom w:val="0"/>
      <w:divBdr>
        <w:top w:val="none" w:sz="0" w:space="0" w:color="auto"/>
        <w:left w:val="none" w:sz="0" w:space="0" w:color="auto"/>
        <w:bottom w:val="none" w:sz="0" w:space="0" w:color="auto"/>
        <w:right w:val="none" w:sz="0" w:space="0" w:color="auto"/>
      </w:divBdr>
    </w:div>
    <w:div w:id="196701157">
      <w:bodyDiv w:val="1"/>
      <w:marLeft w:val="0"/>
      <w:marRight w:val="0"/>
      <w:marTop w:val="0"/>
      <w:marBottom w:val="0"/>
      <w:divBdr>
        <w:top w:val="none" w:sz="0" w:space="0" w:color="auto"/>
        <w:left w:val="none" w:sz="0" w:space="0" w:color="auto"/>
        <w:bottom w:val="none" w:sz="0" w:space="0" w:color="auto"/>
        <w:right w:val="none" w:sz="0" w:space="0" w:color="auto"/>
      </w:divBdr>
    </w:div>
    <w:div w:id="197012758">
      <w:bodyDiv w:val="1"/>
      <w:marLeft w:val="0"/>
      <w:marRight w:val="0"/>
      <w:marTop w:val="0"/>
      <w:marBottom w:val="0"/>
      <w:divBdr>
        <w:top w:val="none" w:sz="0" w:space="0" w:color="auto"/>
        <w:left w:val="none" w:sz="0" w:space="0" w:color="auto"/>
        <w:bottom w:val="none" w:sz="0" w:space="0" w:color="auto"/>
        <w:right w:val="none" w:sz="0" w:space="0" w:color="auto"/>
      </w:divBdr>
    </w:div>
    <w:div w:id="259922474">
      <w:bodyDiv w:val="1"/>
      <w:marLeft w:val="0"/>
      <w:marRight w:val="0"/>
      <w:marTop w:val="0"/>
      <w:marBottom w:val="0"/>
      <w:divBdr>
        <w:top w:val="none" w:sz="0" w:space="0" w:color="auto"/>
        <w:left w:val="none" w:sz="0" w:space="0" w:color="auto"/>
        <w:bottom w:val="none" w:sz="0" w:space="0" w:color="auto"/>
        <w:right w:val="none" w:sz="0" w:space="0" w:color="auto"/>
      </w:divBdr>
    </w:div>
    <w:div w:id="328025565">
      <w:bodyDiv w:val="1"/>
      <w:marLeft w:val="0"/>
      <w:marRight w:val="0"/>
      <w:marTop w:val="0"/>
      <w:marBottom w:val="0"/>
      <w:divBdr>
        <w:top w:val="none" w:sz="0" w:space="0" w:color="auto"/>
        <w:left w:val="none" w:sz="0" w:space="0" w:color="auto"/>
        <w:bottom w:val="none" w:sz="0" w:space="0" w:color="auto"/>
        <w:right w:val="none" w:sz="0" w:space="0" w:color="auto"/>
      </w:divBdr>
    </w:div>
    <w:div w:id="377903712">
      <w:bodyDiv w:val="1"/>
      <w:marLeft w:val="0"/>
      <w:marRight w:val="0"/>
      <w:marTop w:val="0"/>
      <w:marBottom w:val="0"/>
      <w:divBdr>
        <w:top w:val="none" w:sz="0" w:space="0" w:color="auto"/>
        <w:left w:val="none" w:sz="0" w:space="0" w:color="auto"/>
        <w:bottom w:val="none" w:sz="0" w:space="0" w:color="auto"/>
        <w:right w:val="none" w:sz="0" w:space="0" w:color="auto"/>
      </w:divBdr>
    </w:div>
    <w:div w:id="443814923">
      <w:bodyDiv w:val="1"/>
      <w:marLeft w:val="0"/>
      <w:marRight w:val="0"/>
      <w:marTop w:val="0"/>
      <w:marBottom w:val="0"/>
      <w:divBdr>
        <w:top w:val="none" w:sz="0" w:space="0" w:color="auto"/>
        <w:left w:val="none" w:sz="0" w:space="0" w:color="auto"/>
        <w:bottom w:val="none" w:sz="0" w:space="0" w:color="auto"/>
        <w:right w:val="none" w:sz="0" w:space="0" w:color="auto"/>
      </w:divBdr>
    </w:div>
    <w:div w:id="452409524">
      <w:bodyDiv w:val="1"/>
      <w:marLeft w:val="0"/>
      <w:marRight w:val="0"/>
      <w:marTop w:val="0"/>
      <w:marBottom w:val="0"/>
      <w:divBdr>
        <w:top w:val="none" w:sz="0" w:space="0" w:color="auto"/>
        <w:left w:val="none" w:sz="0" w:space="0" w:color="auto"/>
        <w:bottom w:val="none" w:sz="0" w:space="0" w:color="auto"/>
        <w:right w:val="none" w:sz="0" w:space="0" w:color="auto"/>
      </w:divBdr>
    </w:div>
    <w:div w:id="494882924">
      <w:bodyDiv w:val="1"/>
      <w:marLeft w:val="0"/>
      <w:marRight w:val="0"/>
      <w:marTop w:val="0"/>
      <w:marBottom w:val="0"/>
      <w:divBdr>
        <w:top w:val="none" w:sz="0" w:space="0" w:color="auto"/>
        <w:left w:val="none" w:sz="0" w:space="0" w:color="auto"/>
        <w:bottom w:val="none" w:sz="0" w:space="0" w:color="auto"/>
        <w:right w:val="none" w:sz="0" w:space="0" w:color="auto"/>
      </w:divBdr>
    </w:div>
    <w:div w:id="697853506">
      <w:bodyDiv w:val="1"/>
      <w:marLeft w:val="0"/>
      <w:marRight w:val="0"/>
      <w:marTop w:val="0"/>
      <w:marBottom w:val="0"/>
      <w:divBdr>
        <w:top w:val="none" w:sz="0" w:space="0" w:color="auto"/>
        <w:left w:val="none" w:sz="0" w:space="0" w:color="auto"/>
        <w:bottom w:val="none" w:sz="0" w:space="0" w:color="auto"/>
        <w:right w:val="none" w:sz="0" w:space="0" w:color="auto"/>
      </w:divBdr>
    </w:div>
    <w:div w:id="768085868">
      <w:bodyDiv w:val="1"/>
      <w:marLeft w:val="0"/>
      <w:marRight w:val="0"/>
      <w:marTop w:val="0"/>
      <w:marBottom w:val="0"/>
      <w:divBdr>
        <w:top w:val="none" w:sz="0" w:space="0" w:color="auto"/>
        <w:left w:val="none" w:sz="0" w:space="0" w:color="auto"/>
        <w:bottom w:val="none" w:sz="0" w:space="0" w:color="auto"/>
        <w:right w:val="none" w:sz="0" w:space="0" w:color="auto"/>
      </w:divBdr>
    </w:div>
    <w:div w:id="833763389">
      <w:bodyDiv w:val="1"/>
      <w:marLeft w:val="0"/>
      <w:marRight w:val="0"/>
      <w:marTop w:val="0"/>
      <w:marBottom w:val="0"/>
      <w:divBdr>
        <w:top w:val="none" w:sz="0" w:space="0" w:color="auto"/>
        <w:left w:val="none" w:sz="0" w:space="0" w:color="auto"/>
        <w:bottom w:val="none" w:sz="0" w:space="0" w:color="auto"/>
        <w:right w:val="none" w:sz="0" w:space="0" w:color="auto"/>
      </w:divBdr>
    </w:div>
    <w:div w:id="871039499">
      <w:bodyDiv w:val="1"/>
      <w:marLeft w:val="0"/>
      <w:marRight w:val="0"/>
      <w:marTop w:val="0"/>
      <w:marBottom w:val="0"/>
      <w:divBdr>
        <w:top w:val="none" w:sz="0" w:space="0" w:color="auto"/>
        <w:left w:val="none" w:sz="0" w:space="0" w:color="auto"/>
        <w:bottom w:val="none" w:sz="0" w:space="0" w:color="auto"/>
        <w:right w:val="none" w:sz="0" w:space="0" w:color="auto"/>
      </w:divBdr>
    </w:div>
    <w:div w:id="885071148">
      <w:bodyDiv w:val="1"/>
      <w:marLeft w:val="0"/>
      <w:marRight w:val="0"/>
      <w:marTop w:val="0"/>
      <w:marBottom w:val="0"/>
      <w:divBdr>
        <w:top w:val="none" w:sz="0" w:space="0" w:color="auto"/>
        <w:left w:val="none" w:sz="0" w:space="0" w:color="auto"/>
        <w:bottom w:val="none" w:sz="0" w:space="0" w:color="auto"/>
        <w:right w:val="none" w:sz="0" w:space="0" w:color="auto"/>
      </w:divBdr>
    </w:div>
    <w:div w:id="945697510">
      <w:bodyDiv w:val="1"/>
      <w:marLeft w:val="0"/>
      <w:marRight w:val="0"/>
      <w:marTop w:val="0"/>
      <w:marBottom w:val="0"/>
      <w:divBdr>
        <w:top w:val="none" w:sz="0" w:space="0" w:color="auto"/>
        <w:left w:val="none" w:sz="0" w:space="0" w:color="auto"/>
        <w:bottom w:val="none" w:sz="0" w:space="0" w:color="auto"/>
        <w:right w:val="none" w:sz="0" w:space="0" w:color="auto"/>
      </w:divBdr>
    </w:div>
    <w:div w:id="948973207">
      <w:bodyDiv w:val="1"/>
      <w:marLeft w:val="0"/>
      <w:marRight w:val="0"/>
      <w:marTop w:val="0"/>
      <w:marBottom w:val="0"/>
      <w:divBdr>
        <w:top w:val="none" w:sz="0" w:space="0" w:color="auto"/>
        <w:left w:val="none" w:sz="0" w:space="0" w:color="auto"/>
        <w:bottom w:val="none" w:sz="0" w:space="0" w:color="auto"/>
        <w:right w:val="none" w:sz="0" w:space="0" w:color="auto"/>
      </w:divBdr>
    </w:div>
    <w:div w:id="950862302">
      <w:bodyDiv w:val="1"/>
      <w:marLeft w:val="0"/>
      <w:marRight w:val="0"/>
      <w:marTop w:val="0"/>
      <w:marBottom w:val="0"/>
      <w:divBdr>
        <w:top w:val="none" w:sz="0" w:space="0" w:color="auto"/>
        <w:left w:val="none" w:sz="0" w:space="0" w:color="auto"/>
        <w:bottom w:val="none" w:sz="0" w:space="0" w:color="auto"/>
        <w:right w:val="none" w:sz="0" w:space="0" w:color="auto"/>
      </w:divBdr>
    </w:div>
    <w:div w:id="966593869">
      <w:bodyDiv w:val="1"/>
      <w:marLeft w:val="0"/>
      <w:marRight w:val="0"/>
      <w:marTop w:val="0"/>
      <w:marBottom w:val="0"/>
      <w:divBdr>
        <w:top w:val="none" w:sz="0" w:space="0" w:color="auto"/>
        <w:left w:val="none" w:sz="0" w:space="0" w:color="auto"/>
        <w:bottom w:val="none" w:sz="0" w:space="0" w:color="auto"/>
        <w:right w:val="none" w:sz="0" w:space="0" w:color="auto"/>
      </w:divBdr>
    </w:div>
    <w:div w:id="1079791485">
      <w:bodyDiv w:val="1"/>
      <w:marLeft w:val="0"/>
      <w:marRight w:val="0"/>
      <w:marTop w:val="0"/>
      <w:marBottom w:val="0"/>
      <w:divBdr>
        <w:top w:val="none" w:sz="0" w:space="0" w:color="auto"/>
        <w:left w:val="none" w:sz="0" w:space="0" w:color="auto"/>
        <w:bottom w:val="none" w:sz="0" w:space="0" w:color="auto"/>
        <w:right w:val="none" w:sz="0" w:space="0" w:color="auto"/>
      </w:divBdr>
    </w:div>
    <w:div w:id="1103919126">
      <w:bodyDiv w:val="1"/>
      <w:marLeft w:val="0"/>
      <w:marRight w:val="0"/>
      <w:marTop w:val="0"/>
      <w:marBottom w:val="0"/>
      <w:divBdr>
        <w:top w:val="none" w:sz="0" w:space="0" w:color="auto"/>
        <w:left w:val="none" w:sz="0" w:space="0" w:color="auto"/>
        <w:bottom w:val="none" w:sz="0" w:space="0" w:color="auto"/>
        <w:right w:val="none" w:sz="0" w:space="0" w:color="auto"/>
      </w:divBdr>
    </w:div>
    <w:div w:id="1114792261">
      <w:bodyDiv w:val="1"/>
      <w:marLeft w:val="0"/>
      <w:marRight w:val="0"/>
      <w:marTop w:val="0"/>
      <w:marBottom w:val="0"/>
      <w:divBdr>
        <w:top w:val="none" w:sz="0" w:space="0" w:color="auto"/>
        <w:left w:val="none" w:sz="0" w:space="0" w:color="auto"/>
        <w:bottom w:val="none" w:sz="0" w:space="0" w:color="auto"/>
        <w:right w:val="none" w:sz="0" w:space="0" w:color="auto"/>
      </w:divBdr>
    </w:div>
    <w:div w:id="1116368289">
      <w:bodyDiv w:val="1"/>
      <w:marLeft w:val="0"/>
      <w:marRight w:val="0"/>
      <w:marTop w:val="0"/>
      <w:marBottom w:val="0"/>
      <w:divBdr>
        <w:top w:val="none" w:sz="0" w:space="0" w:color="auto"/>
        <w:left w:val="none" w:sz="0" w:space="0" w:color="auto"/>
        <w:bottom w:val="none" w:sz="0" w:space="0" w:color="auto"/>
        <w:right w:val="none" w:sz="0" w:space="0" w:color="auto"/>
      </w:divBdr>
    </w:div>
    <w:div w:id="1150095962">
      <w:bodyDiv w:val="1"/>
      <w:marLeft w:val="0"/>
      <w:marRight w:val="0"/>
      <w:marTop w:val="0"/>
      <w:marBottom w:val="0"/>
      <w:divBdr>
        <w:top w:val="none" w:sz="0" w:space="0" w:color="auto"/>
        <w:left w:val="none" w:sz="0" w:space="0" w:color="auto"/>
        <w:bottom w:val="none" w:sz="0" w:space="0" w:color="auto"/>
        <w:right w:val="none" w:sz="0" w:space="0" w:color="auto"/>
      </w:divBdr>
    </w:div>
    <w:div w:id="1155611655">
      <w:bodyDiv w:val="1"/>
      <w:marLeft w:val="0"/>
      <w:marRight w:val="0"/>
      <w:marTop w:val="0"/>
      <w:marBottom w:val="0"/>
      <w:divBdr>
        <w:top w:val="none" w:sz="0" w:space="0" w:color="auto"/>
        <w:left w:val="none" w:sz="0" w:space="0" w:color="auto"/>
        <w:bottom w:val="none" w:sz="0" w:space="0" w:color="auto"/>
        <w:right w:val="none" w:sz="0" w:space="0" w:color="auto"/>
      </w:divBdr>
    </w:div>
    <w:div w:id="1158573709">
      <w:bodyDiv w:val="1"/>
      <w:marLeft w:val="0"/>
      <w:marRight w:val="0"/>
      <w:marTop w:val="0"/>
      <w:marBottom w:val="0"/>
      <w:divBdr>
        <w:top w:val="none" w:sz="0" w:space="0" w:color="auto"/>
        <w:left w:val="none" w:sz="0" w:space="0" w:color="auto"/>
        <w:bottom w:val="none" w:sz="0" w:space="0" w:color="auto"/>
        <w:right w:val="none" w:sz="0" w:space="0" w:color="auto"/>
      </w:divBdr>
    </w:div>
    <w:div w:id="1177883392">
      <w:bodyDiv w:val="1"/>
      <w:marLeft w:val="0"/>
      <w:marRight w:val="0"/>
      <w:marTop w:val="0"/>
      <w:marBottom w:val="0"/>
      <w:divBdr>
        <w:top w:val="none" w:sz="0" w:space="0" w:color="auto"/>
        <w:left w:val="none" w:sz="0" w:space="0" w:color="auto"/>
        <w:bottom w:val="none" w:sz="0" w:space="0" w:color="auto"/>
        <w:right w:val="none" w:sz="0" w:space="0" w:color="auto"/>
      </w:divBdr>
    </w:div>
    <w:div w:id="1179393514">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43757879">
      <w:bodyDiv w:val="1"/>
      <w:marLeft w:val="0"/>
      <w:marRight w:val="0"/>
      <w:marTop w:val="0"/>
      <w:marBottom w:val="0"/>
      <w:divBdr>
        <w:top w:val="none" w:sz="0" w:space="0" w:color="auto"/>
        <w:left w:val="none" w:sz="0" w:space="0" w:color="auto"/>
        <w:bottom w:val="none" w:sz="0" w:space="0" w:color="auto"/>
        <w:right w:val="none" w:sz="0" w:space="0" w:color="auto"/>
      </w:divBdr>
    </w:div>
    <w:div w:id="1247809784">
      <w:bodyDiv w:val="1"/>
      <w:marLeft w:val="0"/>
      <w:marRight w:val="0"/>
      <w:marTop w:val="0"/>
      <w:marBottom w:val="0"/>
      <w:divBdr>
        <w:top w:val="none" w:sz="0" w:space="0" w:color="auto"/>
        <w:left w:val="none" w:sz="0" w:space="0" w:color="auto"/>
        <w:bottom w:val="none" w:sz="0" w:space="0" w:color="auto"/>
        <w:right w:val="none" w:sz="0" w:space="0" w:color="auto"/>
      </w:divBdr>
    </w:div>
    <w:div w:id="1267038658">
      <w:bodyDiv w:val="1"/>
      <w:marLeft w:val="0"/>
      <w:marRight w:val="0"/>
      <w:marTop w:val="0"/>
      <w:marBottom w:val="0"/>
      <w:divBdr>
        <w:top w:val="none" w:sz="0" w:space="0" w:color="auto"/>
        <w:left w:val="none" w:sz="0" w:space="0" w:color="auto"/>
        <w:bottom w:val="none" w:sz="0" w:space="0" w:color="auto"/>
        <w:right w:val="none" w:sz="0" w:space="0" w:color="auto"/>
      </w:divBdr>
    </w:div>
    <w:div w:id="1274749122">
      <w:bodyDiv w:val="1"/>
      <w:marLeft w:val="0"/>
      <w:marRight w:val="0"/>
      <w:marTop w:val="0"/>
      <w:marBottom w:val="0"/>
      <w:divBdr>
        <w:top w:val="none" w:sz="0" w:space="0" w:color="auto"/>
        <w:left w:val="none" w:sz="0" w:space="0" w:color="auto"/>
        <w:bottom w:val="none" w:sz="0" w:space="0" w:color="auto"/>
        <w:right w:val="none" w:sz="0" w:space="0" w:color="auto"/>
      </w:divBdr>
    </w:div>
    <w:div w:id="1294676154">
      <w:bodyDiv w:val="1"/>
      <w:marLeft w:val="0"/>
      <w:marRight w:val="0"/>
      <w:marTop w:val="0"/>
      <w:marBottom w:val="0"/>
      <w:divBdr>
        <w:top w:val="none" w:sz="0" w:space="0" w:color="auto"/>
        <w:left w:val="none" w:sz="0" w:space="0" w:color="auto"/>
        <w:bottom w:val="none" w:sz="0" w:space="0" w:color="auto"/>
        <w:right w:val="none" w:sz="0" w:space="0" w:color="auto"/>
      </w:divBdr>
    </w:div>
    <w:div w:id="1320498650">
      <w:bodyDiv w:val="1"/>
      <w:marLeft w:val="0"/>
      <w:marRight w:val="0"/>
      <w:marTop w:val="0"/>
      <w:marBottom w:val="0"/>
      <w:divBdr>
        <w:top w:val="none" w:sz="0" w:space="0" w:color="auto"/>
        <w:left w:val="none" w:sz="0" w:space="0" w:color="auto"/>
        <w:bottom w:val="none" w:sz="0" w:space="0" w:color="auto"/>
        <w:right w:val="none" w:sz="0" w:space="0" w:color="auto"/>
      </w:divBdr>
    </w:div>
    <w:div w:id="1342120817">
      <w:bodyDiv w:val="1"/>
      <w:marLeft w:val="0"/>
      <w:marRight w:val="0"/>
      <w:marTop w:val="0"/>
      <w:marBottom w:val="0"/>
      <w:divBdr>
        <w:top w:val="none" w:sz="0" w:space="0" w:color="auto"/>
        <w:left w:val="none" w:sz="0" w:space="0" w:color="auto"/>
        <w:bottom w:val="none" w:sz="0" w:space="0" w:color="auto"/>
        <w:right w:val="none" w:sz="0" w:space="0" w:color="auto"/>
      </w:divBdr>
    </w:div>
    <w:div w:id="1376395518">
      <w:bodyDiv w:val="1"/>
      <w:marLeft w:val="0"/>
      <w:marRight w:val="0"/>
      <w:marTop w:val="0"/>
      <w:marBottom w:val="0"/>
      <w:divBdr>
        <w:top w:val="none" w:sz="0" w:space="0" w:color="auto"/>
        <w:left w:val="none" w:sz="0" w:space="0" w:color="auto"/>
        <w:bottom w:val="none" w:sz="0" w:space="0" w:color="auto"/>
        <w:right w:val="none" w:sz="0" w:space="0" w:color="auto"/>
      </w:divBdr>
    </w:div>
    <w:div w:id="1382704809">
      <w:bodyDiv w:val="1"/>
      <w:marLeft w:val="0"/>
      <w:marRight w:val="0"/>
      <w:marTop w:val="0"/>
      <w:marBottom w:val="0"/>
      <w:divBdr>
        <w:top w:val="none" w:sz="0" w:space="0" w:color="auto"/>
        <w:left w:val="none" w:sz="0" w:space="0" w:color="auto"/>
        <w:bottom w:val="none" w:sz="0" w:space="0" w:color="auto"/>
        <w:right w:val="none" w:sz="0" w:space="0" w:color="auto"/>
      </w:divBdr>
    </w:div>
    <w:div w:id="1412198640">
      <w:bodyDiv w:val="1"/>
      <w:marLeft w:val="0"/>
      <w:marRight w:val="0"/>
      <w:marTop w:val="0"/>
      <w:marBottom w:val="0"/>
      <w:divBdr>
        <w:top w:val="none" w:sz="0" w:space="0" w:color="auto"/>
        <w:left w:val="none" w:sz="0" w:space="0" w:color="auto"/>
        <w:bottom w:val="none" w:sz="0" w:space="0" w:color="auto"/>
        <w:right w:val="none" w:sz="0" w:space="0" w:color="auto"/>
      </w:divBdr>
    </w:div>
    <w:div w:id="1600142623">
      <w:bodyDiv w:val="1"/>
      <w:marLeft w:val="0"/>
      <w:marRight w:val="0"/>
      <w:marTop w:val="0"/>
      <w:marBottom w:val="0"/>
      <w:divBdr>
        <w:top w:val="none" w:sz="0" w:space="0" w:color="auto"/>
        <w:left w:val="none" w:sz="0" w:space="0" w:color="auto"/>
        <w:bottom w:val="none" w:sz="0" w:space="0" w:color="auto"/>
        <w:right w:val="none" w:sz="0" w:space="0" w:color="auto"/>
      </w:divBdr>
    </w:div>
    <w:div w:id="1622302835">
      <w:bodyDiv w:val="1"/>
      <w:marLeft w:val="0"/>
      <w:marRight w:val="0"/>
      <w:marTop w:val="0"/>
      <w:marBottom w:val="0"/>
      <w:divBdr>
        <w:top w:val="none" w:sz="0" w:space="0" w:color="auto"/>
        <w:left w:val="none" w:sz="0" w:space="0" w:color="auto"/>
        <w:bottom w:val="none" w:sz="0" w:space="0" w:color="auto"/>
        <w:right w:val="none" w:sz="0" w:space="0" w:color="auto"/>
      </w:divBdr>
    </w:div>
    <w:div w:id="1653287125">
      <w:bodyDiv w:val="1"/>
      <w:marLeft w:val="0"/>
      <w:marRight w:val="0"/>
      <w:marTop w:val="0"/>
      <w:marBottom w:val="0"/>
      <w:divBdr>
        <w:top w:val="none" w:sz="0" w:space="0" w:color="auto"/>
        <w:left w:val="none" w:sz="0" w:space="0" w:color="auto"/>
        <w:bottom w:val="none" w:sz="0" w:space="0" w:color="auto"/>
        <w:right w:val="none" w:sz="0" w:space="0" w:color="auto"/>
      </w:divBdr>
    </w:div>
    <w:div w:id="1667633976">
      <w:bodyDiv w:val="1"/>
      <w:marLeft w:val="0"/>
      <w:marRight w:val="0"/>
      <w:marTop w:val="0"/>
      <w:marBottom w:val="0"/>
      <w:divBdr>
        <w:top w:val="none" w:sz="0" w:space="0" w:color="auto"/>
        <w:left w:val="none" w:sz="0" w:space="0" w:color="auto"/>
        <w:bottom w:val="none" w:sz="0" w:space="0" w:color="auto"/>
        <w:right w:val="none" w:sz="0" w:space="0" w:color="auto"/>
      </w:divBdr>
    </w:div>
    <w:div w:id="1668753150">
      <w:bodyDiv w:val="1"/>
      <w:marLeft w:val="0"/>
      <w:marRight w:val="0"/>
      <w:marTop w:val="0"/>
      <w:marBottom w:val="0"/>
      <w:divBdr>
        <w:top w:val="none" w:sz="0" w:space="0" w:color="auto"/>
        <w:left w:val="none" w:sz="0" w:space="0" w:color="auto"/>
        <w:bottom w:val="none" w:sz="0" w:space="0" w:color="auto"/>
        <w:right w:val="none" w:sz="0" w:space="0" w:color="auto"/>
      </w:divBdr>
    </w:div>
    <w:div w:id="1726677216">
      <w:bodyDiv w:val="1"/>
      <w:marLeft w:val="0"/>
      <w:marRight w:val="0"/>
      <w:marTop w:val="0"/>
      <w:marBottom w:val="0"/>
      <w:divBdr>
        <w:top w:val="none" w:sz="0" w:space="0" w:color="auto"/>
        <w:left w:val="none" w:sz="0" w:space="0" w:color="auto"/>
        <w:bottom w:val="none" w:sz="0" w:space="0" w:color="auto"/>
        <w:right w:val="none" w:sz="0" w:space="0" w:color="auto"/>
      </w:divBdr>
    </w:div>
    <w:div w:id="1747534574">
      <w:bodyDiv w:val="1"/>
      <w:marLeft w:val="0"/>
      <w:marRight w:val="0"/>
      <w:marTop w:val="0"/>
      <w:marBottom w:val="0"/>
      <w:divBdr>
        <w:top w:val="none" w:sz="0" w:space="0" w:color="auto"/>
        <w:left w:val="none" w:sz="0" w:space="0" w:color="auto"/>
        <w:bottom w:val="none" w:sz="0" w:space="0" w:color="auto"/>
        <w:right w:val="none" w:sz="0" w:space="0" w:color="auto"/>
      </w:divBdr>
    </w:div>
    <w:div w:id="1798595882">
      <w:bodyDiv w:val="1"/>
      <w:marLeft w:val="0"/>
      <w:marRight w:val="0"/>
      <w:marTop w:val="0"/>
      <w:marBottom w:val="0"/>
      <w:divBdr>
        <w:top w:val="none" w:sz="0" w:space="0" w:color="auto"/>
        <w:left w:val="none" w:sz="0" w:space="0" w:color="auto"/>
        <w:bottom w:val="none" w:sz="0" w:space="0" w:color="auto"/>
        <w:right w:val="none" w:sz="0" w:space="0" w:color="auto"/>
      </w:divBdr>
    </w:div>
    <w:div w:id="1799447466">
      <w:bodyDiv w:val="1"/>
      <w:marLeft w:val="0"/>
      <w:marRight w:val="0"/>
      <w:marTop w:val="0"/>
      <w:marBottom w:val="0"/>
      <w:divBdr>
        <w:top w:val="none" w:sz="0" w:space="0" w:color="auto"/>
        <w:left w:val="none" w:sz="0" w:space="0" w:color="auto"/>
        <w:bottom w:val="none" w:sz="0" w:space="0" w:color="auto"/>
        <w:right w:val="none" w:sz="0" w:space="0" w:color="auto"/>
      </w:divBdr>
    </w:div>
    <w:div w:id="1816100511">
      <w:bodyDiv w:val="1"/>
      <w:marLeft w:val="0"/>
      <w:marRight w:val="0"/>
      <w:marTop w:val="0"/>
      <w:marBottom w:val="0"/>
      <w:divBdr>
        <w:top w:val="none" w:sz="0" w:space="0" w:color="auto"/>
        <w:left w:val="none" w:sz="0" w:space="0" w:color="auto"/>
        <w:bottom w:val="none" w:sz="0" w:space="0" w:color="auto"/>
        <w:right w:val="none" w:sz="0" w:space="0" w:color="auto"/>
      </w:divBdr>
    </w:div>
    <w:div w:id="1875607279">
      <w:bodyDiv w:val="1"/>
      <w:marLeft w:val="0"/>
      <w:marRight w:val="0"/>
      <w:marTop w:val="0"/>
      <w:marBottom w:val="0"/>
      <w:divBdr>
        <w:top w:val="none" w:sz="0" w:space="0" w:color="auto"/>
        <w:left w:val="none" w:sz="0" w:space="0" w:color="auto"/>
        <w:bottom w:val="none" w:sz="0" w:space="0" w:color="auto"/>
        <w:right w:val="none" w:sz="0" w:space="0" w:color="auto"/>
      </w:divBdr>
    </w:div>
    <w:div w:id="1877355044">
      <w:bodyDiv w:val="1"/>
      <w:marLeft w:val="0"/>
      <w:marRight w:val="0"/>
      <w:marTop w:val="0"/>
      <w:marBottom w:val="0"/>
      <w:divBdr>
        <w:top w:val="none" w:sz="0" w:space="0" w:color="auto"/>
        <w:left w:val="none" w:sz="0" w:space="0" w:color="auto"/>
        <w:bottom w:val="none" w:sz="0" w:space="0" w:color="auto"/>
        <w:right w:val="none" w:sz="0" w:space="0" w:color="auto"/>
      </w:divBdr>
    </w:div>
    <w:div w:id="1898129915">
      <w:bodyDiv w:val="1"/>
      <w:marLeft w:val="0"/>
      <w:marRight w:val="0"/>
      <w:marTop w:val="0"/>
      <w:marBottom w:val="0"/>
      <w:divBdr>
        <w:top w:val="none" w:sz="0" w:space="0" w:color="auto"/>
        <w:left w:val="none" w:sz="0" w:space="0" w:color="auto"/>
        <w:bottom w:val="none" w:sz="0" w:space="0" w:color="auto"/>
        <w:right w:val="none" w:sz="0" w:space="0" w:color="auto"/>
      </w:divBdr>
    </w:div>
    <w:div w:id="1899705328">
      <w:bodyDiv w:val="1"/>
      <w:marLeft w:val="0"/>
      <w:marRight w:val="0"/>
      <w:marTop w:val="0"/>
      <w:marBottom w:val="0"/>
      <w:divBdr>
        <w:top w:val="none" w:sz="0" w:space="0" w:color="auto"/>
        <w:left w:val="none" w:sz="0" w:space="0" w:color="auto"/>
        <w:bottom w:val="none" w:sz="0" w:space="0" w:color="auto"/>
        <w:right w:val="none" w:sz="0" w:space="0" w:color="auto"/>
      </w:divBdr>
    </w:div>
    <w:div w:id="1902322903">
      <w:bodyDiv w:val="1"/>
      <w:marLeft w:val="0"/>
      <w:marRight w:val="0"/>
      <w:marTop w:val="0"/>
      <w:marBottom w:val="0"/>
      <w:divBdr>
        <w:top w:val="none" w:sz="0" w:space="0" w:color="auto"/>
        <w:left w:val="none" w:sz="0" w:space="0" w:color="auto"/>
        <w:bottom w:val="none" w:sz="0" w:space="0" w:color="auto"/>
        <w:right w:val="none" w:sz="0" w:space="0" w:color="auto"/>
      </w:divBdr>
    </w:div>
    <w:div w:id="1982273771">
      <w:bodyDiv w:val="1"/>
      <w:marLeft w:val="0"/>
      <w:marRight w:val="0"/>
      <w:marTop w:val="0"/>
      <w:marBottom w:val="0"/>
      <w:divBdr>
        <w:top w:val="none" w:sz="0" w:space="0" w:color="auto"/>
        <w:left w:val="none" w:sz="0" w:space="0" w:color="auto"/>
        <w:bottom w:val="none" w:sz="0" w:space="0" w:color="auto"/>
        <w:right w:val="none" w:sz="0" w:space="0" w:color="auto"/>
      </w:divBdr>
    </w:div>
    <w:div w:id="1992589209">
      <w:bodyDiv w:val="1"/>
      <w:marLeft w:val="0"/>
      <w:marRight w:val="0"/>
      <w:marTop w:val="0"/>
      <w:marBottom w:val="0"/>
      <w:divBdr>
        <w:top w:val="none" w:sz="0" w:space="0" w:color="auto"/>
        <w:left w:val="none" w:sz="0" w:space="0" w:color="auto"/>
        <w:bottom w:val="none" w:sz="0" w:space="0" w:color="auto"/>
        <w:right w:val="none" w:sz="0" w:space="0" w:color="auto"/>
      </w:divBdr>
    </w:div>
    <w:div w:id="2043437074">
      <w:bodyDiv w:val="1"/>
      <w:marLeft w:val="0"/>
      <w:marRight w:val="0"/>
      <w:marTop w:val="0"/>
      <w:marBottom w:val="0"/>
      <w:divBdr>
        <w:top w:val="none" w:sz="0" w:space="0" w:color="auto"/>
        <w:left w:val="none" w:sz="0" w:space="0" w:color="auto"/>
        <w:bottom w:val="none" w:sz="0" w:space="0" w:color="auto"/>
        <w:right w:val="none" w:sz="0" w:space="0" w:color="auto"/>
      </w:divBdr>
    </w:div>
    <w:div w:id="2046058685">
      <w:bodyDiv w:val="1"/>
      <w:marLeft w:val="0"/>
      <w:marRight w:val="0"/>
      <w:marTop w:val="0"/>
      <w:marBottom w:val="0"/>
      <w:divBdr>
        <w:top w:val="none" w:sz="0" w:space="0" w:color="auto"/>
        <w:left w:val="none" w:sz="0" w:space="0" w:color="auto"/>
        <w:bottom w:val="none" w:sz="0" w:space="0" w:color="auto"/>
        <w:right w:val="none" w:sz="0" w:space="0" w:color="auto"/>
      </w:divBdr>
    </w:div>
    <w:div w:id="2047756171">
      <w:bodyDiv w:val="1"/>
      <w:marLeft w:val="0"/>
      <w:marRight w:val="0"/>
      <w:marTop w:val="0"/>
      <w:marBottom w:val="0"/>
      <w:divBdr>
        <w:top w:val="none" w:sz="0" w:space="0" w:color="auto"/>
        <w:left w:val="none" w:sz="0" w:space="0" w:color="auto"/>
        <w:bottom w:val="none" w:sz="0" w:space="0" w:color="auto"/>
        <w:right w:val="none" w:sz="0" w:space="0" w:color="auto"/>
      </w:divBdr>
    </w:div>
    <w:div w:id="2048722544">
      <w:bodyDiv w:val="1"/>
      <w:marLeft w:val="0"/>
      <w:marRight w:val="0"/>
      <w:marTop w:val="0"/>
      <w:marBottom w:val="0"/>
      <w:divBdr>
        <w:top w:val="none" w:sz="0" w:space="0" w:color="auto"/>
        <w:left w:val="none" w:sz="0" w:space="0" w:color="auto"/>
        <w:bottom w:val="none" w:sz="0" w:space="0" w:color="auto"/>
        <w:right w:val="none" w:sz="0" w:space="0" w:color="auto"/>
      </w:divBdr>
    </w:div>
    <w:div w:id="2055930053">
      <w:bodyDiv w:val="1"/>
      <w:marLeft w:val="0"/>
      <w:marRight w:val="0"/>
      <w:marTop w:val="0"/>
      <w:marBottom w:val="0"/>
      <w:divBdr>
        <w:top w:val="none" w:sz="0" w:space="0" w:color="auto"/>
        <w:left w:val="none" w:sz="0" w:space="0" w:color="auto"/>
        <w:bottom w:val="none" w:sz="0" w:space="0" w:color="auto"/>
        <w:right w:val="none" w:sz="0" w:space="0" w:color="auto"/>
      </w:divBdr>
    </w:div>
    <w:div w:id="2103842083">
      <w:bodyDiv w:val="1"/>
      <w:marLeft w:val="0"/>
      <w:marRight w:val="0"/>
      <w:marTop w:val="0"/>
      <w:marBottom w:val="0"/>
      <w:divBdr>
        <w:top w:val="none" w:sz="0" w:space="0" w:color="auto"/>
        <w:left w:val="none" w:sz="0" w:space="0" w:color="auto"/>
        <w:bottom w:val="none" w:sz="0" w:space="0" w:color="auto"/>
        <w:right w:val="none" w:sz="0" w:space="0" w:color="auto"/>
      </w:divBdr>
    </w:div>
    <w:div w:id="21288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39208C44A3F4731A4CF9A4693E7892C16B8C3E314CC80182373E78D5816FEADDB62757EFA4B871mBf4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8D2BD1B3AE0E7446A9CE7280EDF8D239ACC1CE735C3329F5B75D4A46122D54C21A86BC71p4P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0FF0DC2F7E6C0864E5C072515225023340EAB33D1A5230EF7CEC20671065C2CDCFBEA3835DTC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D2BD1B3AE0E7446A9CE7280EDF8D239ACC2C172513329F5B75D4A46122D54C21A86B579p4P5F" TargetMode="External"/><Relationship Id="rId5" Type="http://schemas.openxmlformats.org/officeDocument/2006/relationships/webSettings" Target="webSettings.xml"/><Relationship Id="rId15" Type="http://schemas.openxmlformats.org/officeDocument/2006/relationships/hyperlink" Target="consultantplus://offline/ref=CD0FF0DC2F7E6C0864E5C072515225023340EAB33D1A5230EF7CEC20671065C2CDCFBEA3825FTCV3L" TargetMode="External"/><Relationship Id="rId10" Type="http://schemas.openxmlformats.org/officeDocument/2006/relationships/hyperlink" Target="consultantplus://offline/ref=CB09BC9933C053A8D180FD0F2BBE6DFF50CAD03F695BECF5905BC054A59D1ACAB88C413A670CFB6Ff46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tr.ru/" TargetMode="External"/><Relationship Id="rId14" Type="http://schemas.openxmlformats.org/officeDocument/2006/relationships/hyperlink" Target="consultantplus://offline/ref=4139208C44A3F4731A4CF9A4693E7892C76D8D3E3B46950B8A6E327AD28E30FDDAFF2B56EFA6BFm7f7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DC79-146F-48EE-B205-822B4129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16240</Words>
  <Characters>92568</Characters>
  <Application>Microsoft Office Word</Application>
  <DocSecurity>4</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 Кропотов</dc:creator>
  <cp:lastModifiedBy>Ревизор</cp:lastModifiedBy>
  <cp:revision>2</cp:revision>
  <cp:lastPrinted>2015-12-02T10:11:00Z</cp:lastPrinted>
  <dcterms:created xsi:type="dcterms:W3CDTF">2016-06-04T08:57:00Z</dcterms:created>
  <dcterms:modified xsi:type="dcterms:W3CDTF">2016-06-04T08:57:00Z</dcterms:modified>
</cp:coreProperties>
</file>