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CB" w:rsidRPr="00E91C2A" w:rsidRDefault="00BB59CB">
      <w:pPr>
        <w:rPr>
          <w:rFonts w:eastAsia="Arial"/>
          <w:spacing w:val="-2"/>
          <w:sz w:val="14"/>
          <w:szCs w:val="14"/>
        </w:rPr>
      </w:pPr>
      <w:bookmarkStart w:id="0" w:name="_GoBack"/>
      <w:bookmarkEnd w:id="0"/>
    </w:p>
    <w:p w:rsidR="00173E21" w:rsidRDefault="00173E21" w:rsidP="00173E21">
      <w:pPr>
        <w:pStyle w:val="afb"/>
        <w:rPr>
          <w:rFonts w:eastAsia="Arial"/>
          <w:sz w:val="28"/>
          <w:szCs w:val="28"/>
        </w:rPr>
      </w:pPr>
      <w:r>
        <w:rPr>
          <w:rFonts w:eastAsia="Arial"/>
          <w:noProof/>
          <w:spacing w:val="-2"/>
          <w:sz w:val="25"/>
          <w:szCs w:val="25"/>
        </w:rPr>
        <w:drawing>
          <wp:inline distT="0" distB="0" distL="0" distR="0" wp14:anchorId="5D24190E" wp14:editId="4CE218EF">
            <wp:extent cx="1121434" cy="465083"/>
            <wp:effectExtent l="0" t="0" r="2540" b="0"/>
            <wp:docPr id="2" name="Рисунок 2" descr="C:\Users\chehovsky\AppData\Local\Microsoft\Windows\INetCache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hovsky\AppData\Local\Microsoft\Windows\INetCache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7" cy="4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1" w:rsidRPr="00E91C2A" w:rsidRDefault="00173E21" w:rsidP="00490F96">
      <w:pPr>
        <w:pStyle w:val="afb"/>
        <w:jc w:val="center"/>
        <w:rPr>
          <w:rFonts w:eastAsia="Arial"/>
          <w:sz w:val="14"/>
          <w:szCs w:val="14"/>
        </w:rPr>
      </w:pPr>
    </w:p>
    <w:p w:rsidR="00BB59CB" w:rsidRPr="00490F96" w:rsidRDefault="008A3C83" w:rsidP="00490F96">
      <w:pPr>
        <w:pStyle w:val="afb"/>
        <w:jc w:val="center"/>
        <w:rPr>
          <w:rFonts w:eastAsia="Arial"/>
          <w:sz w:val="28"/>
          <w:szCs w:val="28"/>
        </w:rPr>
      </w:pPr>
      <w:r w:rsidRPr="00490F96">
        <w:rPr>
          <w:rFonts w:eastAsia="Arial"/>
          <w:sz w:val="28"/>
          <w:szCs w:val="28"/>
        </w:rPr>
        <w:t>П</w:t>
      </w:r>
      <w:r w:rsidR="00BB59CB" w:rsidRPr="00490F96">
        <w:rPr>
          <w:rFonts w:eastAsia="Arial"/>
          <w:sz w:val="28"/>
          <w:szCs w:val="28"/>
        </w:rPr>
        <w:t>рограмм</w:t>
      </w:r>
      <w:r w:rsidRPr="00490F96">
        <w:rPr>
          <w:rFonts w:eastAsia="Arial"/>
          <w:sz w:val="28"/>
          <w:szCs w:val="28"/>
        </w:rPr>
        <w:t>а</w:t>
      </w:r>
      <w:r w:rsidR="00BB59CB" w:rsidRPr="00490F96">
        <w:rPr>
          <w:rFonts w:eastAsia="Arial"/>
          <w:sz w:val="28"/>
          <w:szCs w:val="28"/>
        </w:rPr>
        <w:t xml:space="preserve"> государственной поддержки в 202</w:t>
      </w:r>
      <w:r w:rsidRPr="00490F96">
        <w:rPr>
          <w:rFonts w:eastAsia="Arial"/>
          <w:sz w:val="28"/>
          <w:szCs w:val="28"/>
        </w:rPr>
        <w:t>3</w:t>
      </w:r>
      <w:r w:rsidR="00BB59CB" w:rsidRPr="00490F96">
        <w:rPr>
          <w:rFonts w:eastAsia="Arial"/>
          <w:sz w:val="28"/>
          <w:szCs w:val="28"/>
        </w:rPr>
        <w:t xml:space="preserve"> году юридических лиц</w:t>
      </w:r>
      <w:r w:rsidR="0017496C" w:rsidRPr="00490F96">
        <w:rPr>
          <w:rFonts w:eastAsia="Arial"/>
          <w:sz w:val="28"/>
          <w:szCs w:val="28"/>
        </w:rPr>
        <w:t>, включая некоммерческие организации,</w:t>
      </w:r>
      <w:r w:rsidR="00BB59CB" w:rsidRPr="00490F96">
        <w:rPr>
          <w:rFonts w:eastAsia="Arial"/>
          <w:sz w:val="28"/>
          <w:szCs w:val="28"/>
        </w:rPr>
        <w:t xml:space="preserve"> и индивидуальных предпринимателей </w:t>
      </w:r>
      <w:r w:rsidR="0017496C" w:rsidRPr="00490F96">
        <w:rPr>
          <w:rFonts w:eastAsia="Arial"/>
          <w:sz w:val="28"/>
          <w:szCs w:val="28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17636F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r w:rsidR="004A4887">
        <w:rPr>
          <w:rFonts w:eastAsia="Arial"/>
          <w:spacing w:val="-2"/>
          <w:sz w:val="25"/>
          <w:szCs w:val="25"/>
        </w:rPr>
        <w:t>.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 xml:space="preserve">(перечень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17636F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5" name="Рисунок 5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17636F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6" name="Рисунок 6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17636F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7" name="Рисунок 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размера оплаты труда.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17636F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5250" cy="76200"/>
            <wp:effectExtent l="0" t="0" r="0" b="0"/>
            <wp:docPr id="8" name="Рисунок 8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DD0C19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25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2915E3" w:rsidRDefault="0017636F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0" name="Рисунок 1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820E1B" w:rsidRDefault="00820E1B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20E1B" w:rsidRDefault="0017636F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1" name="Рисунок 1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2915E3" w:rsidP="0017496C">
      <w:pPr>
        <w:jc w:val="both"/>
        <w:rPr>
          <w:rFonts w:eastAsia="Arial"/>
          <w:spacing w:val="-2"/>
          <w:sz w:val="25"/>
          <w:szCs w:val="25"/>
        </w:rPr>
      </w:pPr>
    </w:p>
    <w:p w:rsidR="002915E3" w:rsidRDefault="0017636F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2" name="Рисунок 1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не позднее 4 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8911CA" w:rsidRDefault="00DD0C19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26" style="width:0;height:1.5pt" o:hralign="center" o:hrstd="t" o:hr="t" fillcolor="#a0a0a0" stroked="f"/>
        </w:pict>
      </w:r>
    </w:p>
    <w:p w:rsidR="002E58D1" w:rsidRDefault="002E58D1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3D0D97" w:rsidRDefault="003D0D97" w:rsidP="0017496C">
      <w:pPr>
        <w:jc w:val="both"/>
        <w:rPr>
          <w:rFonts w:eastAsia="Arial"/>
          <w:spacing w:val="-2"/>
          <w:sz w:val="25"/>
          <w:szCs w:val="25"/>
        </w:rPr>
      </w:pPr>
    </w:p>
    <w:p w:rsidR="00490F96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 w:rsidRPr="00D77DFF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>
        <w:rPr>
          <w:rFonts w:eastAsia="Arial"/>
          <w:spacing w:val="-2"/>
          <w:sz w:val="25"/>
          <w:szCs w:val="25"/>
        </w:rPr>
        <w:t xml:space="preserve"> </w:t>
      </w:r>
      <w:r w:rsidR="00737EE4" w:rsidRPr="00737EE4">
        <w:rPr>
          <w:rFonts w:eastAsia="Arial"/>
          <w:i/>
          <w:spacing w:val="-2"/>
          <w:sz w:val="25"/>
          <w:szCs w:val="25"/>
        </w:rPr>
        <w:t>(расчетный)</w:t>
      </w:r>
      <w:r w:rsidR="00737EE4">
        <w:rPr>
          <w:rFonts w:eastAsia="Arial"/>
          <w:spacing w:val="-2"/>
          <w:sz w:val="25"/>
          <w:szCs w:val="25"/>
        </w:rPr>
        <w:t xml:space="preserve"> </w:t>
      </w:r>
      <w:r w:rsidR="003D0D97">
        <w:rPr>
          <w:rFonts w:eastAsia="Arial"/>
          <w:spacing w:val="-2"/>
          <w:sz w:val="25"/>
          <w:szCs w:val="25"/>
        </w:rPr>
        <w:t xml:space="preserve">на одного трудоустроенного </w:t>
      </w:r>
      <w:r>
        <w:rPr>
          <w:rFonts w:eastAsia="Arial"/>
          <w:spacing w:val="-2"/>
          <w:sz w:val="25"/>
          <w:szCs w:val="25"/>
        </w:rPr>
        <w:t>составляет</w:t>
      </w:r>
      <w:r w:rsidR="00173E21">
        <w:rPr>
          <w:rFonts w:eastAsia="Arial"/>
          <w:spacing w:val="-2"/>
          <w:sz w:val="25"/>
          <w:szCs w:val="25"/>
        </w:rPr>
        <w:t>:</w:t>
      </w:r>
      <w:r>
        <w:rPr>
          <w:rFonts w:eastAsia="Arial"/>
          <w:spacing w:val="-2"/>
          <w:sz w:val="25"/>
          <w:szCs w:val="25"/>
        </w:rPr>
        <w:t xml:space="preserve"> 3 МРОТ (48 726 руб.) </w:t>
      </w:r>
      <w:r w:rsidR="003D0D97" w:rsidRPr="008911CA">
        <w:rPr>
          <w:rFonts w:eastAsia="Arial"/>
          <w:bCs/>
          <w:spacing w:val="-2"/>
          <w:sz w:val="25"/>
          <w:szCs w:val="25"/>
        </w:rPr>
        <w:t>х</w:t>
      </w:r>
      <w:r w:rsidRPr="008911CA">
        <w:rPr>
          <w:rFonts w:eastAsia="Arial"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>
        <w:rPr>
          <w:rFonts w:eastAsia="Arial"/>
          <w:bCs/>
          <w:spacing w:val="-2"/>
          <w:sz w:val="25"/>
          <w:szCs w:val="25"/>
        </w:rPr>
        <w:t xml:space="preserve"> = 76 129,5 рублей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(общая сумма выплат</w:t>
      </w:r>
      <w:r w:rsidR="00600135">
        <w:rPr>
          <w:rFonts w:eastAsia="Arial"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304 518 рублей)</w:t>
      </w:r>
      <w:r w:rsidR="00A41B73">
        <w:rPr>
          <w:rFonts w:eastAsia="Arial"/>
          <w:bCs/>
          <w:spacing w:val="-2"/>
          <w:sz w:val="25"/>
          <w:szCs w:val="25"/>
        </w:rPr>
        <w:t>.</w:t>
      </w:r>
    </w:p>
    <w:p w:rsidR="00490F96" w:rsidRDefault="00490F96">
      <w:pPr>
        <w:rPr>
          <w:rFonts w:eastAsia="Arial"/>
          <w:spacing w:val="-2"/>
          <w:sz w:val="25"/>
          <w:szCs w:val="25"/>
        </w:rPr>
      </w:pPr>
    </w:p>
    <w:sectPr w:rsidR="00490F96" w:rsidSect="007D62AF">
      <w:headerReference w:type="default" r:id="rId11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19" w:rsidRDefault="00DD0C19">
      <w:r>
        <w:separator/>
      </w:r>
    </w:p>
  </w:endnote>
  <w:endnote w:type="continuationSeparator" w:id="0">
    <w:p w:rsidR="00DD0C19" w:rsidRDefault="00D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19" w:rsidRDefault="00DD0C19">
      <w:r>
        <w:separator/>
      </w:r>
    </w:p>
  </w:footnote>
  <w:footnote w:type="continuationSeparator" w:id="0">
    <w:p w:rsidR="00DD0C19" w:rsidRDefault="00DD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  <w:r w:rsidR="00613F1E">
      <w:rPr>
        <w:b/>
        <w:i/>
      </w:rPr>
      <w:t xml:space="preserve">, включенных в </w:t>
    </w:r>
    <w:r w:rsidR="00B92EDD">
      <w:rPr>
        <w:b/>
        <w:i/>
      </w:rPr>
      <w:t>П</w:t>
    </w:r>
    <w:r w:rsidR="00613F1E">
      <w:rPr>
        <w:b/>
        <w:i/>
      </w:rPr>
      <w:t>еречень организаций</w:t>
    </w:r>
    <w:r w:rsidR="00192FCE">
      <w:rPr>
        <w:b/>
        <w:i/>
      </w:rPr>
      <w:t>,</w:t>
    </w:r>
    <w:r w:rsidR="00192FCE" w:rsidRPr="00192FCE">
      <w:rPr>
        <w:sz w:val="26"/>
        <w:szCs w:val="26"/>
      </w:rPr>
      <w:t xml:space="preserve"> </w:t>
    </w:r>
    <w:r w:rsidR="00192FCE" w:rsidRPr="00192FCE">
      <w:rPr>
        <w:b/>
        <w:i/>
      </w:rPr>
      <w:t xml:space="preserve">испытывающих потребность в привлечении работников, и имеющих право при трудоустройстве работников из других субъектов </w:t>
    </w:r>
    <w:r w:rsidR="00192FCE">
      <w:rPr>
        <w:b/>
        <w:i/>
      </w:rPr>
      <w:t xml:space="preserve">РФ </w:t>
    </w:r>
    <w:r w:rsidR="00192FCE" w:rsidRPr="00192FCE">
      <w:rPr>
        <w:b/>
        <w:i/>
      </w:rPr>
      <w:t xml:space="preserve">по востребованным профессиям, получать субсидии Фонда пенсионного и социального страхования </w:t>
    </w:r>
    <w:r w:rsidR="00192FCE">
      <w:rPr>
        <w:b/>
        <w:i/>
      </w:rPr>
      <w:t>РФ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3pt;height:137.25pt" o:bullet="t">
        <v:imagedata r:id="rId1" o:title="Рисунок1"/>
      </v:shape>
    </w:pict>
  </w:numPicBullet>
  <w:numPicBullet w:numPicBulletId="1">
    <w:pict>
      <v:shape id="_x0000_i1030" type="#_x0000_t75" style="width:54pt;height:42.75pt;visibility:visible;mso-wrap-style:square" o:bullet="t">
        <v:imagedata r:id="rId2" o:title="Рисунок3"/>
      </v:shape>
    </w:pict>
  </w:numPicBullet>
  <w:numPicBullet w:numPicBulletId="2">
    <w:pict>
      <v:shape id="_x0000_i1031" type="#_x0000_t75" style="width:90.75pt;height:97.5pt;visibility:visible;mso-wrap-style:square" o:bullet="t">
        <v:imagedata r:id="rId3" o:title="Рисунок2"/>
      </v:shape>
    </w:pict>
  </w:numPicBullet>
  <w:abstractNum w:abstractNumId="0" w15:restartNumberingAfterBreak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 w15:restartNumberingAfterBreak="0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636F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C1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41EE5-393A-40F9-AD7C-FF47E87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574C-B364-4FA7-B152-D0911FF8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2283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Пользователь Windows</cp:lastModifiedBy>
  <cp:revision>2</cp:revision>
  <cp:lastPrinted>2022-12-22T09:28:00Z</cp:lastPrinted>
  <dcterms:created xsi:type="dcterms:W3CDTF">2023-02-07T03:54:00Z</dcterms:created>
  <dcterms:modified xsi:type="dcterms:W3CDTF">2023-02-07T03:54:00Z</dcterms:modified>
</cp:coreProperties>
</file>