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EEBB9" w14:textId="77777777" w:rsidR="00697951" w:rsidRPr="00CE53AD" w:rsidRDefault="00697951" w:rsidP="00697951">
      <w:pPr>
        <w:pStyle w:val="Default"/>
        <w:pBdr>
          <w:bottom w:val="single" w:sz="4" w:space="1" w:color="auto"/>
        </w:pBdr>
        <w:jc w:val="center"/>
        <w:rPr>
          <w:color w:val="auto"/>
          <w:szCs w:val="28"/>
        </w:rPr>
      </w:pPr>
      <w:bookmarkStart w:id="0" w:name="_Hlk169677609"/>
      <w:bookmarkEnd w:id="0"/>
      <w:r w:rsidRPr="00CE53AD">
        <w:rPr>
          <w:color w:val="auto"/>
          <w:szCs w:val="28"/>
        </w:rPr>
        <w:t>ИП Сивухо Николай Николаевич</w:t>
      </w:r>
    </w:p>
    <w:p w14:paraId="5E25F56B" w14:textId="77777777" w:rsidR="00697951" w:rsidRPr="00CE53AD" w:rsidRDefault="00697951" w:rsidP="00697951">
      <w:pPr>
        <w:pStyle w:val="Default"/>
        <w:pBdr>
          <w:bottom w:val="single" w:sz="4" w:space="1" w:color="auto"/>
        </w:pBdr>
        <w:jc w:val="center"/>
        <w:rPr>
          <w:color w:val="auto"/>
          <w:szCs w:val="28"/>
        </w:rPr>
      </w:pPr>
      <w:r w:rsidRPr="00CE53AD">
        <w:rPr>
          <w:color w:val="auto"/>
          <w:szCs w:val="28"/>
        </w:rPr>
        <w:t>ИНН 432401588030 Эл. почта: rost43@bk.ru Тел.: +7(953)6931287</w:t>
      </w:r>
    </w:p>
    <w:p w14:paraId="7144F936" w14:textId="77777777" w:rsidR="00697951" w:rsidRPr="00CE53AD" w:rsidRDefault="00697951" w:rsidP="00697951">
      <w:pPr>
        <w:widowControl w:val="0"/>
        <w:pBdr>
          <w:bottom w:val="single" w:sz="4" w:space="1" w:color="auto"/>
        </w:pBdr>
        <w:adjustRightInd w:val="0"/>
        <w:jc w:val="center"/>
        <w:textAlignment w:val="baseline"/>
        <w:rPr>
          <w:rFonts w:eastAsia="Microsoft YaHei"/>
          <w:kern w:val="28"/>
          <w:szCs w:val="28"/>
        </w:rPr>
      </w:pPr>
      <w:r w:rsidRPr="00CE53AD">
        <w:rPr>
          <w:szCs w:val="28"/>
        </w:rPr>
        <w:t>610008 Кировская обл, г. Киров</w:t>
      </w:r>
    </w:p>
    <w:p w14:paraId="34C36B78" w14:textId="77777777" w:rsidR="00697951" w:rsidRPr="00CE53AD" w:rsidRDefault="00697951" w:rsidP="00697951">
      <w:pPr>
        <w:widowControl w:val="0"/>
        <w:adjustRightInd w:val="0"/>
        <w:textAlignment w:val="baseline"/>
        <w:rPr>
          <w:rFonts w:eastAsia="Microsoft YaHei"/>
          <w:kern w:val="28"/>
          <w:sz w:val="28"/>
          <w:szCs w:val="28"/>
        </w:rPr>
      </w:pPr>
    </w:p>
    <w:p w14:paraId="47FEA84B" w14:textId="77777777" w:rsidR="00697951" w:rsidRPr="00CE53AD" w:rsidRDefault="00697951" w:rsidP="00697951">
      <w:pPr>
        <w:widowControl w:val="0"/>
        <w:adjustRightInd w:val="0"/>
        <w:textAlignment w:val="baseline"/>
        <w:rPr>
          <w:rFonts w:eastAsia="Microsoft YaHei"/>
          <w:kern w:val="28"/>
          <w:sz w:val="28"/>
          <w:szCs w:val="28"/>
        </w:rPr>
      </w:pPr>
    </w:p>
    <w:tbl>
      <w:tblPr>
        <w:tblW w:w="10314" w:type="dxa"/>
        <w:tblLook w:val="04A0" w:firstRow="1" w:lastRow="0" w:firstColumn="1" w:lastColumn="0" w:noHBand="0" w:noVBand="1"/>
      </w:tblPr>
      <w:tblGrid>
        <w:gridCol w:w="4644"/>
        <w:gridCol w:w="5670"/>
      </w:tblGrid>
      <w:tr w:rsidR="00655038" w14:paraId="7C291EE9" w14:textId="77777777" w:rsidTr="00655038">
        <w:tc>
          <w:tcPr>
            <w:tcW w:w="4644" w:type="dxa"/>
            <w:hideMark/>
          </w:tcPr>
          <w:p w14:paraId="17722FDE" w14:textId="4EECF49B" w:rsidR="00655038" w:rsidRDefault="00655038">
            <w:pPr>
              <w:widowControl w:val="0"/>
              <w:adjustRightInd w:val="0"/>
              <w:textAlignment w:val="baseline"/>
              <w:rPr>
                <w:noProof/>
                <w:szCs w:val="22"/>
              </w:rPr>
            </w:pPr>
            <w:r>
              <w:rPr>
                <w:noProof/>
              </w:rPr>
              <w:drawing>
                <wp:inline distT="0" distB="0" distL="0" distR="0" wp14:anchorId="58C4F830" wp14:editId="1856A462">
                  <wp:extent cx="2459355" cy="304292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9355" cy="3042920"/>
                          </a:xfrm>
                          <a:prstGeom prst="rect">
                            <a:avLst/>
                          </a:prstGeom>
                          <a:noFill/>
                          <a:ln>
                            <a:noFill/>
                          </a:ln>
                        </pic:spPr>
                      </pic:pic>
                    </a:graphicData>
                  </a:graphic>
                </wp:inline>
              </w:drawing>
            </w:r>
          </w:p>
        </w:tc>
        <w:tc>
          <w:tcPr>
            <w:tcW w:w="5670" w:type="dxa"/>
          </w:tcPr>
          <w:p w14:paraId="12A316BE" w14:textId="77777777" w:rsidR="00655038" w:rsidRDefault="00655038">
            <w:pPr>
              <w:widowControl w:val="0"/>
              <w:suppressAutoHyphens/>
              <w:jc w:val="right"/>
            </w:pPr>
            <w:bookmarkStart w:id="1" w:name="_Hlk140754808"/>
            <w:r>
              <w:t>УТВЕРЖДЕНО:</w:t>
            </w:r>
          </w:p>
          <w:p w14:paraId="15AC2841" w14:textId="77777777" w:rsidR="00655038" w:rsidRDefault="00655038">
            <w:pPr>
              <w:widowControl w:val="0"/>
              <w:suppressAutoHyphens/>
              <w:jc w:val="right"/>
            </w:pPr>
            <w:r>
              <w:t>___________________________________</w:t>
            </w:r>
          </w:p>
          <w:p w14:paraId="0891060E" w14:textId="77777777" w:rsidR="00655038" w:rsidRDefault="00655038">
            <w:pPr>
              <w:widowControl w:val="0"/>
              <w:suppressAutoHyphens/>
              <w:jc w:val="right"/>
            </w:pPr>
            <w:r>
              <w:t>___________________________________</w:t>
            </w:r>
          </w:p>
          <w:p w14:paraId="3EA202A8" w14:textId="77777777" w:rsidR="00655038" w:rsidRDefault="00655038">
            <w:pPr>
              <w:widowControl w:val="0"/>
              <w:suppressAutoHyphens/>
              <w:jc w:val="right"/>
            </w:pPr>
            <w:r>
              <w:t>___________________________________</w:t>
            </w:r>
          </w:p>
          <w:p w14:paraId="684CAA04" w14:textId="77777777" w:rsidR="00655038" w:rsidRDefault="00655038">
            <w:pPr>
              <w:widowControl w:val="0"/>
              <w:suppressAutoHyphens/>
              <w:jc w:val="right"/>
            </w:pPr>
            <w:r>
              <w:t>___________________________________</w:t>
            </w:r>
          </w:p>
          <w:p w14:paraId="60234420" w14:textId="77777777" w:rsidR="00655038" w:rsidRDefault="00655038">
            <w:pPr>
              <w:widowControl w:val="0"/>
              <w:suppressAutoHyphens/>
              <w:jc w:val="right"/>
            </w:pPr>
            <w:r>
              <w:t>___________________________________</w:t>
            </w:r>
            <w:bookmarkEnd w:id="1"/>
          </w:p>
          <w:p w14:paraId="43F97650" w14:textId="77777777" w:rsidR="00655038" w:rsidRDefault="00655038">
            <w:pPr>
              <w:widowControl w:val="0"/>
              <w:suppressAutoHyphens/>
              <w:jc w:val="right"/>
            </w:pPr>
          </w:p>
          <w:p w14:paraId="543CAA1C" w14:textId="77777777" w:rsidR="00655038" w:rsidRDefault="00655038">
            <w:pPr>
              <w:widowControl w:val="0"/>
              <w:suppressAutoHyphens/>
              <w:jc w:val="right"/>
            </w:pPr>
          </w:p>
          <w:p w14:paraId="3656E637" w14:textId="77777777" w:rsidR="00655038" w:rsidRDefault="00655038">
            <w:pPr>
              <w:widowControl w:val="0"/>
              <w:suppressAutoHyphens/>
              <w:jc w:val="right"/>
            </w:pPr>
          </w:p>
          <w:p w14:paraId="3ECA90FD" w14:textId="77777777" w:rsidR="00655038" w:rsidRDefault="00655038">
            <w:pPr>
              <w:widowControl w:val="0"/>
              <w:suppressAutoHyphens/>
              <w:jc w:val="right"/>
            </w:pPr>
          </w:p>
        </w:tc>
      </w:tr>
    </w:tbl>
    <w:p w14:paraId="7B4BDC82" w14:textId="77777777" w:rsidR="00697951" w:rsidRPr="00CE53AD" w:rsidRDefault="00697951" w:rsidP="00697951">
      <w:pPr>
        <w:widowControl w:val="0"/>
        <w:adjustRightInd w:val="0"/>
        <w:textAlignment w:val="baseline"/>
        <w:rPr>
          <w:rFonts w:eastAsia="Microsoft YaHei"/>
          <w:kern w:val="28"/>
        </w:rPr>
      </w:pPr>
    </w:p>
    <w:p w14:paraId="0EA9A05F" w14:textId="77777777" w:rsidR="00E3281E" w:rsidRPr="00CE53AD" w:rsidRDefault="00E3281E" w:rsidP="0006129B">
      <w:pPr>
        <w:widowControl w:val="0"/>
        <w:adjustRightInd w:val="0"/>
        <w:textAlignment w:val="baseline"/>
        <w:rPr>
          <w:rFonts w:eastAsia="Microsoft YaHei"/>
          <w:kern w:val="28"/>
        </w:rPr>
      </w:pPr>
    </w:p>
    <w:p w14:paraId="1C7A02F4" w14:textId="77777777" w:rsidR="00DB3855" w:rsidRPr="00CE53AD" w:rsidRDefault="00DB3855" w:rsidP="0006129B">
      <w:pPr>
        <w:widowControl w:val="0"/>
        <w:adjustRightInd w:val="0"/>
        <w:textAlignment w:val="baseline"/>
        <w:rPr>
          <w:rFonts w:eastAsia="Microsoft YaHei"/>
          <w:kern w:val="28"/>
        </w:rPr>
      </w:pPr>
    </w:p>
    <w:p w14:paraId="438F1482" w14:textId="77777777" w:rsidR="00E3281E" w:rsidRPr="00CE53AD" w:rsidRDefault="00E3281E" w:rsidP="0006129B">
      <w:pPr>
        <w:widowControl w:val="0"/>
        <w:adjustRightInd w:val="0"/>
        <w:textAlignment w:val="baseline"/>
        <w:rPr>
          <w:rFonts w:eastAsia="Microsoft YaHei"/>
          <w:kern w:val="28"/>
        </w:rPr>
      </w:pPr>
    </w:p>
    <w:p w14:paraId="7067AA55" w14:textId="77777777" w:rsidR="009A4019" w:rsidRDefault="009A4019" w:rsidP="009A4019">
      <w:pPr>
        <w:keepNext/>
        <w:keepLines/>
        <w:widowControl w:val="0"/>
        <w:adjustRightInd w:val="0"/>
        <w:jc w:val="center"/>
        <w:textAlignment w:val="baseline"/>
        <w:rPr>
          <w:rFonts w:eastAsia="Microsoft YaHei"/>
          <w:b/>
          <w:kern w:val="28"/>
          <w:sz w:val="28"/>
          <w:szCs w:val="28"/>
        </w:rPr>
      </w:pPr>
      <w:bookmarkStart w:id="2" w:name="_Hlk128490483"/>
      <w:r>
        <w:rPr>
          <w:rFonts w:eastAsia="Microsoft YaHei"/>
          <w:b/>
          <w:kern w:val="28"/>
          <w:sz w:val="28"/>
          <w:szCs w:val="28"/>
        </w:rPr>
        <w:t xml:space="preserve">СХЕМЫ ТЕПЛОСНАБЖЕНИЯ </w:t>
      </w:r>
    </w:p>
    <w:p w14:paraId="53FE721E" w14:textId="77777777" w:rsidR="009A4019" w:rsidRDefault="009A4019" w:rsidP="009A4019">
      <w:pPr>
        <w:keepNext/>
        <w:keepLines/>
        <w:widowControl w:val="0"/>
        <w:adjustRightInd w:val="0"/>
        <w:jc w:val="center"/>
        <w:textAlignment w:val="baseline"/>
        <w:rPr>
          <w:rFonts w:eastAsia="Microsoft YaHei"/>
          <w:b/>
          <w:kern w:val="28"/>
          <w:sz w:val="28"/>
          <w:szCs w:val="28"/>
        </w:rPr>
      </w:pPr>
      <w:r>
        <w:rPr>
          <w:rFonts w:eastAsia="Microsoft YaHei"/>
          <w:b/>
          <w:kern w:val="28"/>
          <w:sz w:val="28"/>
          <w:szCs w:val="28"/>
        </w:rPr>
        <w:t xml:space="preserve">ТУРУХАНСКОГО РАЙОНА </w:t>
      </w:r>
    </w:p>
    <w:p w14:paraId="636CD0D2" w14:textId="77777777" w:rsidR="009A4019" w:rsidRDefault="009A4019" w:rsidP="009A4019">
      <w:pPr>
        <w:keepNext/>
        <w:keepLines/>
        <w:widowControl w:val="0"/>
        <w:adjustRightInd w:val="0"/>
        <w:jc w:val="center"/>
        <w:textAlignment w:val="baseline"/>
        <w:rPr>
          <w:rFonts w:eastAsia="Microsoft YaHei"/>
          <w:b/>
          <w:kern w:val="28"/>
          <w:sz w:val="28"/>
          <w:szCs w:val="28"/>
        </w:rPr>
      </w:pPr>
      <w:r>
        <w:rPr>
          <w:rFonts w:eastAsia="Microsoft YaHei"/>
          <w:b/>
          <w:kern w:val="28"/>
          <w:sz w:val="28"/>
          <w:szCs w:val="28"/>
        </w:rPr>
        <w:t>КРАСНОЯРСКОГО КРАЯ ДО 2039 ГОДА</w:t>
      </w:r>
    </w:p>
    <w:p w14:paraId="60940604" w14:textId="77777777" w:rsidR="009A4019" w:rsidRDefault="009A4019" w:rsidP="009A4019">
      <w:pPr>
        <w:keepNext/>
        <w:keepLines/>
        <w:widowControl w:val="0"/>
        <w:adjustRightInd w:val="0"/>
        <w:jc w:val="center"/>
        <w:textAlignment w:val="baseline"/>
        <w:rPr>
          <w:rFonts w:eastAsia="Microsoft YaHei"/>
          <w:b/>
          <w:kern w:val="28"/>
          <w:sz w:val="28"/>
          <w:szCs w:val="28"/>
        </w:rPr>
      </w:pPr>
      <w:bookmarkStart w:id="3" w:name="_Hlk201673229"/>
      <w:r>
        <w:rPr>
          <w:rFonts w:eastAsia="Microsoft YaHei"/>
          <w:b/>
          <w:kern w:val="28"/>
          <w:sz w:val="28"/>
          <w:szCs w:val="28"/>
        </w:rPr>
        <w:t>(Актуализация на 2026 год)</w:t>
      </w:r>
      <w:bookmarkEnd w:id="3"/>
    </w:p>
    <w:p w14:paraId="29B7BFB7" w14:textId="77777777" w:rsidR="009A4019" w:rsidRDefault="009A4019" w:rsidP="009A4019">
      <w:pPr>
        <w:keepNext/>
        <w:keepLines/>
        <w:widowControl w:val="0"/>
        <w:adjustRightInd w:val="0"/>
        <w:textAlignment w:val="baseline"/>
        <w:rPr>
          <w:rFonts w:eastAsia="Microsoft YaHei"/>
          <w:b/>
          <w:caps/>
          <w:kern w:val="28"/>
          <w:sz w:val="28"/>
          <w:szCs w:val="28"/>
        </w:rPr>
      </w:pPr>
    </w:p>
    <w:p w14:paraId="0942976A" w14:textId="77777777" w:rsidR="009A4019" w:rsidRDefault="009A4019" w:rsidP="009A4019">
      <w:pPr>
        <w:keepNext/>
        <w:keepLines/>
        <w:widowControl w:val="0"/>
        <w:adjustRightInd w:val="0"/>
        <w:textAlignment w:val="baseline"/>
        <w:rPr>
          <w:rFonts w:eastAsia="Microsoft YaHei"/>
          <w:b/>
          <w:caps/>
          <w:kern w:val="28"/>
          <w:sz w:val="28"/>
          <w:szCs w:val="28"/>
        </w:rPr>
      </w:pPr>
    </w:p>
    <w:p w14:paraId="5AB77F5E" w14:textId="5A42A808" w:rsidR="009A4019" w:rsidRDefault="009A4019" w:rsidP="009A4019">
      <w:pPr>
        <w:keepNext/>
        <w:keepLines/>
        <w:widowControl w:val="0"/>
        <w:adjustRightInd w:val="0"/>
        <w:ind w:left="426"/>
        <w:jc w:val="center"/>
        <w:textAlignment w:val="baseline"/>
        <w:rPr>
          <w:rFonts w:eastAsia="Microsoft YaHei"/>
          <w:b/>
          <w:caps/>
          <w:kern w:val="28"/>
          <w:sz w:val="28"/>
          <w:szCs w:val="28"/>
        </w:rPr>
      </w:pPr>
      <w:bookmarkStart w:id="4" w:name="_Hlk201673181"/>
      <w:bookmarkEnd w:id="2"/>
      <w:r>
        <w:rPr>
          <w:rFonts w:eastAsia="Microsoft YaHei"/>
          <w:b/>
          <w:kern w:val="28"/>
          <w:sz w:val="28"/>
          <w:szCs w:val="28"/>
        </w:rPr>
        <w:t xml:space="preserve"> Книга </w:t>
      </w:r>
      <w:r w:rsidR="005F36EA">
        <w:rPr>
          <w:rFonts w:eastAsia="Microsoft YaHei"/>
          <w:b/>
          <w:kern w:val="28"/>
          <w:sz w:val="28"/>
          <w:szCs w:val="28"/>
        </w:rPr>
        <w:t>4</w:t>
      </w:r>
      <w:r>
        <w:rPr>
          <w:rFonts w:eastAsia="Microsoft YaHei"/>
          <w:b/>
          <w:kern w:val="28"/>
          <w:sz w:val="28"/>
          <w:szCs w:val="28"/>
        </w:rPr>
        <w:t>. Схема теплоснабжения муниципального образования Зотинский сельсовет Туруханского района Красноярского края. Обосновывающие материалы</w:t>
      </w:r>
      <w:bookmarkEnd w:id="4"/>
    </w:p>
    <w:p w14:paraId="4C9E2C63" w14:textId="77777777" w:rsidR="009A4019" w:rsidRDefault="009A4019" w:rsidP="009A4019">
      <w:pPr>
        <w:widowControl w:val="0"/>
        <w:adjustRightInd w:val="0"/>
        <w:textAlignment w:val="baseline"/>
        <w:rPr>
          <w:rFonts w:eastAsia="Microsoft YaHei"/>
        </w:rPr>
      </w:pPr>
    </w:p>
    <w:p w14:paraId="0F66E71B" w14:textId="77777777" w:rsidR="00E3281E" w:rsidRPr="00CE53AD" w:rsidRDefault="00E3281E" w:rsidP="0006129B">
      <w:pPr>
        <w:widowControl w:val="0"/>
        <w:adjustRightInd w:val="0"/>
        <w:textAlignment w:val="baseline"/>
        <w:rPr>
          <w:rFonts w:eastAsia="Microsoft YaHei"/>
        </w:rPr>
      </w:pPr>
    </w:p>
    <w:p w14:paraId="79BCC076" w14:textId="77777777" w:rsidR="00E3281E" w:rsidRPr="00CE53AD" w:rsidRDefault="00E3281E" w:rsidP="0006129B">
      <w:pPr>
        <w:widowControl w:val="0"/>
        <w:adjustRightInd w:val="0"/>
        <w:textAlignment w:val="baseline"/>
        <w:rPr>
          <w:rFonts w:eastAsia="Microsoft YaHei"/>
        </w:rPr>
      </w:pPr>
    </w:p>
    <w:p w14:paraId="59305DE9" w14:textId="77777777" w:rsidR="00E3281E" w:rsidRPr="00CE53AD" w:rsidRDefault="00E3281E" w:rsidP="0006129B">
      <w:pPr>
        <w:widowControl w:val="0"/>
        <w:adjustRightInd w:val="0"/>
        <w:textAlignment w:val="baseline"/>
        <w:rPr>
          <w:rFonts w:eastAsia="Microsoft YaHei"/>
        </w:rPr>
      </w:pPr>
    </w:p>
    <w:p w14:paraId="2F8F94FA" w14:textId="77777777" w:rsidR="00E3281E" w:rsidRPr="00CE53AD" w:rsidRDefault="00E3281E" w:rsidP="0006129B">
      <w:pPr>
        <w:widowControl w:val="0"/>
        <w:adjustRightInd w:val="0"/>
        <w:textAlignment w:val="baseline"/>
        <w:rPr>
          <w:rFonts w:eastAsia="Microsoft YaHei"/>
        </w:rPr>
      </w:pPr>
    </w:p>
    <w:p w14:paraId="325312CA" w14:textId="77777777" w:rsidR="00E3281E" w:rsidRPr="00CE53AD" w:rsidRDefault="00E3281E" w:rsidP="0006129B">
      <w:pPr>
        <w:widowControl w:val="0"/>
        <w:adjustRightInd w:val="0"/>
        <w:textAlignment w:val="baseline"/>
        <w:rPr>
          <w:rFonts w:eastAsia="Microsoft YaHei"/>
          <w:b/>
          <w:kern w:val="28"/>
        </w:rPr>
      </w:pPr>
    </w:p>
    <w:p w14:paraId="157C8C1B" w14:textId="6617A207" w:rsidR="005B746D" w:rsidRDefault="005B746D" w:rsidP="00FB0F5A">
      <w:pPr>
        <w:widowControl w:val="0"/>
        <w:adjustRightInd w:val="0"/>
        <w:textAlignment w:val="baseline"/>
        <w:rPr>
          <w:rFonts w:eastAsia="Microsoft YaHei"/>
          <w:b/>
          <w:kern w:val="28"/>
        </w:rPr>
      </w:pPr>
    </w:p>
    <w:p w14:paraId="3FD798E8" w14:textId="4D11E40E" w:rsidR="005B746D" w:rsidRDefault="005B746D" w:rsidP="00FB0F5A">
      <w:pPr>
        <w:widowControl w:val="0"/>
        <w:adjustRightInd w:val="0"/>
        <w:textAlignment w:val="baseline"/>
        <w:rPr>
          <w:rFonts w:eastAsia="Microsoft YaHei"/>
          <w:b/>
          <w:kern w:val="28"/>
        </w:rPr>
      </w:pPr>
      <w:bookmarkStart w:id="5" w:name="_GoBack"/>
      <w:bookmarkEnd w:id="5"/>
    </w:p>
    <w:p w14:paraId="4266DCE1" w14:textId="7F347DE0" w:rsidR="005B746D" w:rsidRDefault="005B746D" w:rsidP="00FB0F5A">
      <w:pPr>
        <w:widowControl w:val="0"/>
        <w:adjustRightInd w:val="0"/>
        <w:textAlignment w:val="baseline"/>
        <w:rPr>
          <w:rFonts w:eastAsia="Microsoft YaHei"/>
          <w:b/>
          <w:kern w:val="28"/>
        </w:rPr>
      </w:pPr>
    </w:p>
    <w:p w14:paraId="2B84CEDC" w14:textId="21009AA7" w:rsidR="00D956DE" w:rsidRPr="00CE53AD" w:rsidRDefault="00D956DE" w:rsidP="0006129B">
      <w:pPr>
        <w:widowControl w:val="0"/>
        <w:adjustRightInd w:val="0"/>
        <w:textAlignment w:val="baseline"/>
        <w:rPr>
          <w:rFonts w:eastAsia="Microsoft YaHei"/>
          <w:b/>
          <w:kern w:val="28"/>
        </w:rPr>
      </w:pPr>
    </w:p>
    <w:p w14:paraId="25083372" w14:textId="77777777" w:rsidR="00EC3DD9" w:rsidRPr="00CE53AD" w:rsidRDefault="00EC3DD9" w:rsidP="0006129B">
      <w:pPr>
        <w:widowControl w:val="0"/>
        <w:adjustRightInd w:val="0"/>
        <w:textAlignment w:val="baseline"/>
        <w:rPr>
          <w:rFonts w:eastAsia="Microsoft YaHei"/>
        </w:rPr>
      </w:pPr>
    </w:p>
    <w:p w14:paraId="46AA50A4" w14:textId="77777777" w:rsidR="003C3780" w:rsidRPr="00CE53AD" w:rsidRDefault="003C3780" w:rsidP="0006129B">
      <w:pPr>
        <w:widowControl w:val="0"/>
        <w:adjustRightInd w:val="0"/>
        <w:textAlignment w:val="baseline"/>
        <w:rPr>
          <w:rFonts w:eastAsia="Microsoft YaHei"/>
        </w:rPr>
      </w:pPr>
    </w:p>
    <w:p w14:paraId="0EE46E36" w14:textId="77777777" w:rsidR="00FF79FD" w:rsidRPr="00CE53AD" w:rsidRDefault="00FF79FD" w:rsidP="0006129B">
      <w:pPr>
        <w:widowControl w:val="0"/>
        <w:adjustRightInd w:val="0"/>
        <w:textAlignment w:val="baseline"/>
        <w:rPr>
          <w:rFonts w:eastAsia="Microsoft YaHei"/>
        </w:rPr>
      </w:pPr>
    </w:p>
    <w:p w14:paraId="6C64BDCB" w14:textId="77777777" w:rsidR="00E3281E" w:rsidRPr="00CE53AD" w:rsidRDefault="00E3281E" w:rsidP="0006129B">
      <w:pPr>
        <w:widowControl w:val="0"/>
        <w:adjustRightInd w:val="0"/>
        <w:textAlignment w:val="baseline"/>
        <w:rPr>
          <w:rFonts w:eastAsia="Microsoft YaHei"/>
        </w:rPr>
      </w:pPr>
    </w:p>
    <w:p w14:paraId="6FD20D14" w14:textId="1803C190" w:rsidR="00333124" w:rsidRPr="00CE53AD" w:rsidRDefault="008878FD" w:rsidP="0006129B">
      <w:pPr>
        <w:widowControl w:val="0"/>
        <w:adjustRightInd w:val="0"/>
        <w:jc w:val="center"/>
        <w:textAlignment w:val="baseline"/>
        <w:rPr>
          <w:rFonts w:eastAsia="Microsoft YaHei"/>
          <w:sz w:val="28"/>
          <w:szCs w:val="28"/>
        </w:rPr>
        <w:sectPr w:rsidR="00333124" w:rsidRPr="00CE53AD" w:rsidSect="003114BF">
          <w:footerReference w:type="default" r:id="rId9"/>
          <w:pgSz w:w="11906" w:h="16838"/>
          <w:pgMar w:top="1134" w:right="851" w:bottom="1134" w:left="1134" w:header="708" w:footer="708" w:gutter="0"/>
          <w:cols w:space="708"/>
          <w:titlePg/>
          <w:docGrid w:linePitch="360"/>
        </w:sectPr>
      </w:pPr>
      <w:r w:rsidRPr="00CE53AD">
        <w:rPr>
          <w:noProof/>
        </w:rPr>
        <mc:AlternateContent>
          <mc:Choice Requires="wps">
            <w:drawing>
              <wp:anchor distT="0" distB="0" distL="114300" distR="114300" simplePos="0" relativeHeight="251657216" behindDoc="0" locked="0" layoutInCell="1" allowOverlap="1" wp14:anchorId="67AD2673" wp14:editId="78A8FD8A">
                <wp:simplePos x="0" y="0"/>
                <wp:positionH relativeFrom="column">
                  <wp:posOffset>5957570</wp:posOffset>
                </wp:positionH>
                <wp:positionV relativeFrom="paragraph">
                  <wp:posOffset>354330</wp:posOffset>
                </wp:positionV>
                <wp:extent cx="266700" cy="266700"/>
                <wp:effectExtent l="0" t="0" r="19050" b="19050"/>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667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DD840AE" id="Прямоугольник 7" o:spid="_x0000_s1026" style="position:absolute;margin-left:469.1pt;margin-top:27.9pt;width:21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" fillcolor="window" strokecolor="window" strokeweight="2pt">
                <v:path arrowok="t"/>
              </v:rect>
            </w:pict>
          </mc:Fallback>
        </mc:AlternateContent>
      </w:r>
      <w:r w:rsidR="00E3281E" w:rsidRPr="00CE53AD">
        <w:rPr>
          <w:rFonts w:eastAsia="Microsoft YaHei"/>
          <w:sz w:val="28"/>
          <w:szCs w:val="28"/>
        </w:rPr>
        <w:t>20</w:t>
      </w:r>
      <w:r w:rsidR="00531000" w:rsidRPr="00CE53AD">
        <w:rPr>
          <w:rFonts w:eastAsia="Microsoft YaHei"/>
          <w:sz w:val="28"/>
          <w:szCs w:val="28"/>
        </w:rPr>
        <w:t>25</w:t>
      </w:r>
      <w:r w:rsidR="00E3281E" w:rsidRPr="00CE53AD">
        <w:rPr>
          <w:rFonts w:eastAsia="Microsoft YaHei"/>
          <w:sz w:val="28"/>
          <w:szCs w:val="28"/>
        </w:rPr>
        <w:t xml:space="preserve"> г.</w:t>
      </w:r>
    </w:p>
    <w:p w14:paraId="684CADAD" w14:textId="77777777" w:rsidR="00E3281E" w:rsidRPr="00CE53AD" w:rsidRDefault="00E3281E" w:rsidP="0006129B">
      <w:pPr>
        <w:widowControl w:val="0"/>
        <w:adjustRightInd w:val="0"/>
        <w:jc w:val="center"/>
        <w:textAlignment w:val="baseline"/>
      </w:pPr>
      <w:r w:rsidRPr="00CE53AD">
        <w:lastRenderedPageBreak/>
        <w:t>Оглавление</w:t>
      </w:r>
    </w:p>
    <w:p w14:paraId="19EE602D" w14:textId="11543747" w:rsidR="00835A8B" w:rsidRDefault="00ED36C4">
      <w:pPr>
        <w:pStyle w:val="15"/>
        <w:rPr>
          <w:rFonts w:asciiTheme="minorHAnsi" w:eastAsiaTheme="minorEastAsia" w:hAnsiTheme="minorHAnsi" w:cstheme="minorBidi"/>
          <w:sz w:val="22"/>
          <w:szCs w:val="22"/>
        </w:rPr>
      </w:pPr>
      <w:r w:rsidRPr="00CE53AD">
        <w:fldChar w:fldCharType="begin"/>
      </w:r>
      <w:r w:rsidRPr="00CE53AD">
        <w:instrText xml:space="preserve"> TOC \o "1-3" \h \z \u </w:instrText>
      </w:r>
      <w:r w:rsidRPr="00CE53AD">
        <w:fldChar w:fldCharType="separate"/>
      </w:r>
      <w:hyperlink w:anchor="_Toc203118635" w:history="1">
        <w:r w:rsidR="00835A8B" w:rsidRPr="002102CC">
          <w:rPr>
            <w:rStyle w:val="aff1"/>
          </w:rPr>
          <w:t>Введение</w:t>
        </w:r>
        <w:r w:rsidR="00835A8B">
          <w:rPr>
            <w:webHidden/>
          </w:rPr>
          <w:tab/>
        </w:r>
        <w:r w:rsidR="00835A8B">
          <w:rPr>
            <w:webHidden/>
          </w:rPr>
          <w:fldChar w:fldCharType="begin"/>
        </w:r>
        <w:r w:rsidR="00835A8B">
          <w:rPr>
            <w:webHidden/>
          </w:rPr>
          <w:instrText xml:space="preserve"> PAGEREF _Toc203118635 \h </w:instrText>
        </w:r>
        <w:r w:rsidR="00835A8B">
          <w:rPr>
            <w:webHidden/>
          </w:rPr>
        </w:r>
        <w:r w:rsidR="00835A8B">
          <w:rPr>
            <w:webHidden/>
          </w:rPr>
          <w:fldChar w:fldCharType="separate"/>
        </w:r>
        <w:r w:rsidR="00835A8B">
          <w:rPr>
            <w:webHidden/>
          </w:rPr>
          <w:t>14</w:t>
        </w:r>
        <w:r w:rsidR="00835A8B">
          <w:rPr>
            <w:webHidden/>
          </w:rPr>
          <w:fldChar w:fldCharType="end"/>
        </w:r>
      </w:hyperlink>
    </w:p>
    <w:p w14:paraId="68EC5D83" w14:textId="0C1E70E1" w:rsidR="00835A8B" w:rsidRDefault="009A2F85">
      <w:pPr>
        <w:pStyle w:val="15"/>
        <w:rPr>
          <w:rFonts w:asciiTheme="minorHAnsi" w:eastAsiaTheme="minorEastAsia" w:hAnsiTheme="minorHAnsi" w:cstheme="minorBidi"/>
          <w:sz w:val="22"/>
          <w:szCs w:val="22"/>
        </w:rPr>
      </w:pPr>
      <w:hyperlink w:anchor="_Toc203118636" w:history="1">
        <w:r w:rsidR="00835A8B" w:rsidRPr="002102CC">
          <w:rPr>
            <w:rStyle w:val="aff1"/>
          </w:rPr>
          <w:t>Перечень используемых терминов, определений и сокращений</w:t>
        </w:r>
        <w:r w:rsidR="00835A8B">
          <w:rPr>
            <w:webHidden/>
          </w:rPr>
          <w:tab/>
        </w:r>
        <w:r w:rsidR="00835A8B">
          <w:rPr>
            <w:webHidden/>
          </w:rPr>
          <w:fldChar w:fldCharType="begin"/>
        </w:r>
        <w:r w:rsidR="00835A8B">
          <w:rPr>
            <w:webHidden/>
          </w:rPr>
          <w:instrText xml:space="preserve"> PAGEREF _Toc203118636 \h </w:instrText>
        </w:r>
        <w:r w:rsidR="00835A8B">
          <w:rPr>
            <w:webHidden/>
          </w:rPr>
        </w:r>
        <w:r w:rsidR="00835A8B">
          <w:rPr>
            <w:webHidden/>
          </w:rPr>
          <w:fldChar w:fldCharType="separate"/>
        </w:r>
        <w:r w:rsidR="00835A8B">
          <w:rPr>
            <w:webHidden/>
          </w:rPr>
          <w:t>16</w:t>
        </w:r>
        <w:r w:rsidR="00835A8B">
          <w:rPr>
            <w:webHidden/>
          </w:rPr>
          <w:fldChar w:fldCharType="end"/>
        </w:r>
      </w:hyperlink>
    </w:p>
    <w:p w14:paraId="4ECC4926" w14:textId="3C19569E" w:rsidR="00835A8B" w:rsidRDefault="009A2F85">
      <w:pPr>
        <w:pStyle w:val="15"/>
        <w:rPr>
          <w:rFonts w:asciiTheme="minorHAnsi" w:eastAsiaTheme="minorEastAsia" w:hAnsiTheme="minorHAnsi" w:cstheme="minorBidi"/>
          <w:sz w:val="22"/>
          <w:szCs w:val="22"/>
        </w:rPr>
      </w:pPr>
      <w:hyperlink w:anchor="_Toc203118637" w:history="1">
        <w:r w:rsidR="00835A8B" w:rsidRPr="002102CC">
          <w:rPr>
            <w:rStyle w:val="aff1"/>
          </w:rPr>
          <w:t>Сокращения</w:t>
        </w:r>
        <w:r w:rsidR="00835A8B">
          <w:rPr>
            <w:webHidden/>
          </w:rPr>
          <w:tab/>
        </w:r>
        <w:r w:rsidR="00835A8B">
          <w:rPr>
            <w:webHidden/>
          </w:rPr>
          <w:fldChar w:fldCharType="begin"/>
        </w:r>
        <w:r w:rsidR="00835A8B">
          <w:rPr>
            <w:webHidden/>
          </w:rPr>
          <w:instrText xml:space="preserve"> PAGEREF _Toc203118637 \h </w:instrText>
        </w:r>
        <w:r w:rsidR="00835A8B">
          <w:rPr>
            <w:webHidden/>
          </w:rPr>
        </w:r>
        <w:r w:rsidR="00835A8B">
          <w:rPr>
            <w:webHidden/>
          </w:rPr>
          <w:fldChar w:fldCharType="separate"/>
        </w:r>
        <w:r w:rsidR="00835A8B">
          <w:rPr>
            <w:webHidden/>
          </w:rPr>
          <w:t>18</w:t>
        </w:r>
        <w:r w:rsidR="00835A8B">
          <w:rPr>
            <w:webHidden/>
          </w:rPr>
          <w:fldChar w:fldCharType="end"/>
        </w:r>
      </w:hyperlink>
    </w:p>
    <w:p w14:paraId="0E1F197D" w14:textId="387A528D" w:rsidR="00835A8B" w:rsidRDefault="009A2F85">
      <w:pPr>
        <w:pStyle w:val="15"/>
        <w:rPr>
          <w:rFonts w:asciiTheme="minorHAnsi" w:eastAsiaTheme="minorEastAsia" w:hAnsiTheme="minorHAnsi" w:cstheme="minorBidi"/>
          <w:sz w:val="22"/>
          <w:szCs w:val="22"/>
        </w:rPr>
      </w:pPr>
      <w:hyperlink w:anchor="_Toc203118638" w:history="1">
        <w:r w:rsidR="00835A8B" w:rsidRPr="002102CC">
          <w:rPr>
            <w:rStyle w:val="aff1"/>
          </w:rPr>
          <w:t>Характеристика муниципального образования</w:t>
        </w:r>
        <w:r w:rsidR="00835A8B">
          <w:rPr>
            <w:webHidden/>
          </w:rPr>
          <w:tab/>
        </w:r>
        <w:r w:rsidR="00835A8B">
          <w:rPr>
            <w:webHidden/>
          </w:rPr>
          <w:fldChar w:fldCharType="begin"/>
        </w:r>
        <w:r w:rsidR="00835A8B">
          <w:rPr>
            <w:webHidden/>
          </w:rPr>
          <w:instrText xml:space="preserve"> PAGEREF _Toc203118638 \h </w:instrText>
        </w:r>
        <w:r w:rsidR="00835A8B">
          <w:rPr>
            <w:webHidden/>
          </w:rPr>
        </w:r>
        <w:r w:rsidR="00835A8B">
          <w:rPr>
            <w:webHidden/>
          </w:rPr>
          <w:fldChar w:fldCharType="separate"/>
        </w:r>
        <w:r w:rsidR="00835A8B">
          <w:rPr>
            <w:webHidden/>
          </w:rPr>
          <w:t>19</w:t>
        </w:r>
        <w:r w:rsidR="00835A8B">
          <w:rPr>
            <w:webHidden/>
          </w:rPr>
          <w:fldChar w:fldCharType="end"/>
        </w:r>
      </w:hyperlink>
    </w:p>
    <w:p w14:paraId="5A218C5A" w14:textId="6B6E66C4" w:rsidR="00835A8B" w:rsidRDefault="009A2F85">
      <w:pPr>
        <w:pStyle w:val="15"/>
        <w:rPr>
          <w:rFonts w:asciiTheme="minorHAnsi" w:eastAsiaTheme="minorEastAsia" w:hAnsiTheme="minorHAnsi" w:cstheme="minorBidi"/>
          <w:sz w:val="22"/>
          <w:szCs w:val="22"/>
        </w:rPr>
      </w:pPr>
      <w:hyperlink w:anchor="_Toc203118639" w:history="1">
        <w:r w:rsidR="00835A8B" w:rsidRPr="002102CC">
          <w:rPr>
            <w:rStyle w:val="aff1"/>
          </w:rPr>
          <w:t>ОБОСНОВЫВАЮЩИЕ МАТЕРИАЛЫ К СХЕМЕ ТЕПЛОСНАБЖЕНИЯ</w:t>
        </w:r>
        <w:r w:rsidR="00835A8B">
          <w:rPr>
            <w:webHidden/>
          </w:rPr>
          <w:tab/>
        </w:r>
        <w:r w:rsidR="00835A8B">
          <w:rPr>
            <w:webHidden/>
          </w:rPr>
          <w:fldChar w:fldCharType="begin"/>
        </w:r>
        <w:r w:rsidR="00835A8B">
          <w:rPr>
            <w:webHidden/>
          </w:rPr>
          <w:instrText xml:space="preserve"> PAGEREF _Toc203118639 \h </w:instrText>
        </w:r>
        <w:r w:rsidR="00835A8B">
          <w:rPr>
            <w:webHidden/>
          </w:rPr>
        </w:r>
        <w:r w:rsidR="00835A8B">
          <w:rPr>
            <w:webHidden/>
          </w:rPr>
          <w:fldChar w:fldCharType="separate"/>
        </w:r>
        <w:r w:rsidR="00835A8B">
          <w:rPr>
            <w:webHidden/>
          </w:rPr>
          <w:t>20</w:t>
        </w:r>
        <w:r w:rsidR="00835A8B">
          <w:rPr>
            <w:webHidden/>
          </w:rPr>
          <w:fldChar w:fldCharType="end"/>
        </w:r>
      </w:hyperlink>
    </w:p>
    <w:p w14:paraId="54123E86" w14:textId="5C0885B3" w:rsidR="00835A8B" w:rsidRDefault="009A2F85">
      <w:pPr>
        <w:pStyle w:val="15"/>
        <w:rPr>
          <w:rFonts w:asciiTheme="minorHAnsi" w:eastAsiaTheme="minorEastAsia" w:hAnsiTheme="minorHAnsi" w:cstheme="minorBidi"/>
          <w:sz w:val="22"/>
          <w:szCs w:val="22"/>
        </w:rPr>
      </w:pPr>
      <w:hyperlink w:anchor="_Toc203118640" w:history="1">
        <w:r w:rsidR="00835A8B" w:rsidRPr="002102CC">
          <w:rPr>
            <w:rStyle w:val="aff1"/>
          </w:rPr>
          <w:t>ГЛАВА 1 Существующее положение в сфере производства, передачи и потребления тепловой энергии для целей теплоснабжения</w:t>
        </w:r>
        <w:r w:rsidR="00835A8B">
          <w:rPr>
            <w:webHidden/>
          </w:rPr>
          <w:tab/>
        </w:r>
        <w:r w:rsidR="00835A8B">
          <w:rPr>
            <w:webHidden/>
          </w:rPr>
          <w:fldChar w:fldCharType="begin"/>
        </w:r>
        <w:r w:rsidR="00835A8B">
          <w:rPr>
            <w:webHidden/>
          </w:rPr>
          <w:instrText xml:space="preserve"> PAGEREF _Toc203118640 \h </w:instrText>
        </w:r>
        <w:r w:rsidR="00835A8B">
          <w:rPr>
            <w:webHidden/>
          </w:rPr>
        </w:r>
        <w:r w:rsidR="00835A8B">
          <w:rPr>
            <w:webHidden/>
          </w:rPr>
          <w:fldChar w:fldCharType="separate"/>
        </w:r>
        <w:r w:rsidR="00835A8B">
          <w:rPr>
            <w:webHidden/>
          </w:rPr>
          <w:t>20</w:t>
        </w:r>
        <w:r w:rsidR="00835A8B">
          <w:rPr>
            <w:webHidden/>
          </w:rPr>
          <w:fldChar w:fldCharType="end"/>
        </w:r>
      </w:hyperlink>
    </w:p>
    <w:p w14:paraId="5AF56EBF" w14:textId="76A8D3F8" w:rsidR="00835A8B" w:rsidRDefault="009A2F85">
      <w:pPr>
        <w:pStyle w:val="23"/>
        <w:rPr>
          <w:rFonts w:asciiTheme="minorHAnsi" w:eastAsiaTheme="minorEastAsia" w:hAnsiTheme="minorHAnsi" w:cstheme="minorBidi"/>
          <w:noProof/>
          <w:sz w:val="22"/>
          <w:szCs w:val="22"/>
          <w:lang w:eastAsia="ru-RU"/>
        </w:rPr>
      </w:pPr>
      <w:hyperlink w:anchor="_Toc203118641" w:history="1">
        <w:r w:rsidR="00835A8B" w:rsidRPr="002102CC">
          <w:rPr>
            <w:rStyle w:val="aff1"/>
            <w:noProof/>
          </w:rPr>
          <w:t>Часть 1 Функциональная структура теплоснабжения</w:t>
        </w:r>
        <w:r w:rsidR="00835A8B">
          <w:rPr>
            <w:noProof/>
            <w:webHidden/>
          </w:rPr>
          <w:tab/>
        </w:r>
        <w:r w:rsidR="00835A8B">
          <w:rPr>
            <w:noProof/>
            <w:webHidden/>
          </w:rPr>
          <w:fldChar w:fldCharType="begin"/>
        </w:r>
        <w:r w:rsidR="00835A8B">
          <w:rPr>
            <w:noProof/>
            <w:webHidden/>
          </w:rPr>
          <w:instrText xml:space="preserve"> PAGEREF _Toc203118641 \h </w:instrText>
        </w:r>
        <w:r w:rsidR="00835A8B">
          <w:rPr>
            <w:noProof/>
            <w:webHidden/>
          </w:rPr>
        </w:r>
        <w:r w:rsidR="00835A8B">
          <w:rPr>
            <w:noProof/>
            <w:webHidden/>
          </w:rPr>
          <w:fldChar w:fldCharType="separate"/>
        </w:r>
        <w:r w:rsidR="00835A8B">
          <w:rPr>
            <w:noProof/>
            <w:webHidden/>
          </w:rPr>
          <w:t>20</w:t>
        </w:r>
        <w:r w:rsidR="00835A8B">
          <w:rPr>
            <w:noProof/>
            <w:webHidden/>
          </w:rPr>
          <w:fldChar w:fldCharType="end"/>
        </w:r>
      </w:hyperlink>
    </w:p>
    <w:p w14:paraId="14A68DF3" w14:textId="471FB66A" w:rsidR="00835A8B" w:rsidRDefault="009A2F85">
      <w:pPr>
        <w:pStyle w:val="33"/>
        <w:rPr>
          <w:rFonts w:asciiTheme="minorHAnsi" w:eastAsiaTheme="minorEastAsia" w:hAnsiTheme="minorHAnsi" w:cstheme="minorBidi"/>
          <w:sz w:val="22"/>
          <w:szCs w:val="22"/>
        </w:rPr>
      </w:pPr>
      <w:hyperlink w:anchor="_Toc203118642" w:history="1">
        <w:r w:rsidR="00835A8B" w:rsidRPr="002102CC">
          <w:rPr>
            <w:rStyle w:val="aff1"/>
          </w:rPr>
          <w:t>1.1 Зоны действия производственных котельных</w:t>
        </w:r>
        <w:r w:rsidR="00835A8B">
          <w:rPr>
            <w:webHidden/>
          </w:rPr>
          <w:tab/>
        </w:r>
        <w:r w:rsidR="00835A8B">
          <w:rPr>
            <w:webHidden/>
          </w:rPr>
          <w:fldChar w:fldCharType="begin"/>
        </w:r>
        <w:r w:rsidR="00835A8B">
          <w:rPr>
            <w:webHidden/>
          </w:rPr>
          <w:instrText xml:space="preserve"> PAGEREF _Toc203118642 \h </w:instrText>
        </w:r>
        <w:r w:rsidR="00835A8B">
          <w:rPr>
            <w:webHidden/>
          </w:rPr>
        </w:r>
        <w:r w:rsidR="00835A8B">
          <w:rPr>
            <w:webHidden/>
          </w:rPr>
          <w:fldChar w:fldCharType="separate"/>
        </w:r>
        <w:r w:rsidR="00835A8B">
          <w:rPr>
            <w:webHidden/>
          </w:rPr>
          <w:t>20</w:t>
        </w:r>
        <w:r w:rsidR="00835A8B">
          <w:rPr>
            <w:webHidden/>
          </w:rPr>
          <w:fldChar w:fldCharType="end"/>
        </w:r>
      </w:hyperlink>
    </w:p>
    <w:p w14:paraId="54A060B8" w14:textId="5476539E" w:rsidR="00835A8B" w:rsidRDefault="009A2F85">
      <w:pPr>
        <w:pStyle w:val="33"/>
        <w:rPr>
          <w:rFonts w:asciiTheme="minorHAnsi" w:eastAsiaTheme="minorEastAsia" w:hAnsiTheme="minorHAnsi" w:cstheme="minorBidi"/>
          <w:sz w:val="22"/>
          <w:szCs w:val="22"/>
        </w:rPr>
      </w:pPr>
      <w:hyperlink w:anchor="_Toc203118643" w:history="1">
        <w:r w:rsidR="00835A8B" w:rsidRPr="002102CC">
          <w:rPr>
            <w:rStyle w:val="aff1"/>
          </w:rPr>
          <w:t>1.2 Зоны действия индивидуального теплоснабжения</w:t>
        </w:r>
        <w:r w:rsidR="00835A8B">
          <w:rPr>
            <w:webHidden/>
          </w:rPr>
          <w:tab/>
        </w:r>
        <w:r w:rsidR="00835A8B">
          <w:rPr>
            <w:webHidden/>
          </w:rPr>
          <w:fldChar w:fldCharType="begin"/>
        </w:r>
        <w:r w:rsidR="00835A8B">
          <w:rPr>
            <w:webHidden/>
          </w:rPr>
          <w:instrText xml:space="preserve"> PAGEREF _Toc203118643 \h </w:instrText>
        </w:r>
        <w:r w:rsidR="00835A8B">
          <w:rPr>
            <w:webHidden/>
          </w:rPr>
        </w:r>
        <w:r w:rsidR="00835A8B">
          <w:rPr>
            <w:webHidden/>
          </w:rPr>
          <w:fldChar w:fldCharType="separate"/>
        </w:r>
        <w:r w:rsidR="00835A8B">
          <w:rPr>
            <w:webHidden/>
          </w:rPr>
          <w:t>20</w:t>
        </w:r>
        <w:r w:rsidR="00835A8B">
          <w:rPr>
            <w:webHidden/>
          </w:rPr>
          <w:fldChar w:fldCharType="end"/>
        </w:r>
      </w:hyperlink>
    </w:p>
    <w:p w14:paraId="27AB4A96" w14:textId="35A125FE" w:rsidR="00835A8B" w:rsidRDefault="009A2F85">
      <w:pPr>
        <w:pStyle w:val="33"/>
        <w:rPr>
          <w:rFonts w:asciiTheme="minorHAnsi" w:eastAsiaTheme="minorEastAsia" w:hAnsiTheme="minorHAnsi" w:cstheme="minorBidi"/>
          <w:sz w:val="22"/>
          <w:szCs w:val="22"/>
        </w:rPr>
      </w:pPr>
      <w:hyperlink w:anchor="_Toc203118644" w:history="1">
        <w:r w:rsidR="00835A8B" w:rsidRPr="002102CC">
          <w:rPr>
            <w:rStyle w:val="aff1"/>
          </w:rPr>
          <w:t>1.3 Изменения, произошедшие в функциональной структуре теплоснабжения поселения за период, предшествующий разработке (актуализации) схемы теплоснабжения</w:t>
        </w:r>
        <w:r w:rsidR="00835A8B">
          <w:rPr>
            <w:webHidden/>
          </w:rPr>
          <w:tab/>
        </w:r>
        <w:r w:rsidR="00835A8B">
          <w:rPr>
            <w:webHidden/>
          </w:rPr>
          <w:fldChar w:fldCharType="begin"/>
        </w:r>
        <w:r w:rsidR="00835A8B">
          <w:rPr>
            <w:webHidden/>
          </w:rPr>
          <w:instrText xml:space="preserve"> PAGEREF _Toc203118644 \h </w:instrText>
        </w:r>
        <w:r w:rsidR="00835A8B">
          <w:rPr>
            <w:webHidden/>
          </w:rPr>
        </w:r>
        <w:r w:rsidR="00835A8B">
          <w:rPr>
            <w:webHidden/>
          </w:rPr>
          <w:fldChar w:fldCharType="separate"/>
        </w:r>
        <w:r w:rsidR="00835A8B">
          <w:rPr>
            <w:webHidden/>
          </w:rPr>
          <w:t>20</w:t>
        </w:r>
        <w:r w:rsidR="00835A8B">
          <w:rPr>
            <w:webHidden/>
          </w:rPr>
          <w:fldChar w:fldCharType="end"/>
        </w:r>
      </w:hyperlink>
    </w:p>
    <w:p w14:paraId="71592ADD" w14:textId="604BDF67" w:rsidR="00835A8B" w:rsidRDefault="009A2F85">
      <w:pPr>
        <w:pStyle w:val="23"/>
        <w:rPr>
          <w:rFonts w:asciiTheme="minorHAnsi" w:eastAsiaTheme="minorEastAsia" w:hAnsiTheme="minorHAnsi" w:cstheme="minorBidi"/>
          <w:noProof/>
          <w:sz w:val="22"/>
          <w:szCs w:val="22"/>
          <w:lang w:eastAsia="ru-RU"/>
        </w:rPr>
      </w:pPr>
      <w:hyperlink w:anchor="_Toc203118645" w:history="1">
        <w:r w:rsidR="00835A8B" w:rsidRPr="002102CC">
          <w:rPr>
            <w:rStyle w:val="aff1"/>
            <w:noProof/>
          </w:rPr>
          <w:t>Часть 2 Источники тепловой энергии</w:t>
        </w:r>
        <w:r w:rsidR="00835A8B">
          <w:rPr>
            <w:noProof/>
            <w:webHidden/>
          </w:rPr>
          <w:tab/>
        </w:r>
        <w:r w:rsidR="00835A8B">
          <w:rPr>
            <w:noProof/>
            <w:webHidden/>
          </w:rPr>
          <w:fldChar w:fldCharType="begin"/>
        </w:r>
        <w:r w:rsidR="00835A8B">
          <w:rPr>
            <w:noProof/>
            <w:webHidden/>
          </w:rPr>
          <w:instrText xml:space="preserve"> PAGEREF _Toc203118645 \h </w:instrText>
        </w:r>
        <w:r w:rsidR="00835A8B">
          <w:rPr>
            <w:noProof/>
            <w:webHidden/>
          </w:rPr>
        </w:r>
        <w:r w:rsidR="00835A8B">
          <w:rPr>
            <w:noProof/>
            <w:webHidden/>
          </w:rPr>
          <w:fldChar w:fldCharType="separate"/>
        </w:r>
        <w:r w:rsidR="00835A8B">
          <w:rPr>
            <w:noProof/>
            <w:webHidden/>
          </w:rPr>
          <w:t>20</w:t>
        </w:r>
        <w:r w:rsidR="00835A8B">
          <w:rPr>
            <w:noProof/>
            <w:webHidden/>
          </w:rPr>
          <w:fldChar w:fldCharType="end"/>
        </w:r>
      </w:hyperlink>
    </w:p>
    <w:p w14:paraId="04CE6057" w14:textId="36AF588D" w:rsidR="00835A8B" w:rsidRDefault="009A2F85">
      <w:pPr>
        <w:pStyle w:val="33"/>
        <w:rPr>
          <w:rFonts w:asciiTheme="minorHAnsi" w:eastAsiaTheme="minorEastAsia" w:hAnsiTheme="minorHAnsi" w:cstheme="minorBidi"/>
          <w:sz w:val="22"/>
          <w:szCs w:val="22"/>
        </w:rPr>
      </w:pPr>
      <w:hyperlink w:anchor="_Toc203118646" w:history="1">
        <w:r w:rsidR="00835A8B" w:rsidRPr="002102CC">
          <w:rPr>
            <w:rStyle w:val="aff1"/>
          </w:rPr>
          <w:t>2.1 Структура и технические характеристики основного оборудования</w:t>
        </w:r>
        <w:r w:rsidR="00835A8B">
          <w:rPr>
            <w:webHidden/>
          </w:rPr>
          <w:tab/>
        </w:r>
        <w:r w:rsidR="00835A8B">
          <w:rPr>
            <w:webHidden/>
          </w:rPr>
          <w:fldChar w:fldCharType="begin"/>
        </w:r>
        <w:r w:rsidR="00835A8B">
          <w:rPr>
            <w:webHidden/>
          </w:rPr>
          <w:instrText xml:space="preserve"> PAGEREF _Toc203118646 \h </w:instrText>
        </w:r>
        <w:r w:rsidR="00835A8B">
          <w:rPr>
            <w:webHidden/>
          </w:rPr>
        </w:r>
        <w:r w:rsidR="00835A8B">
          <w:rPr>
            <w:webHidden/>
          </w:rPr>
          <w:fldChar w:fldCharType="separate"/>
        </w:r>
        <w:r w:rsidR="00835A8B">
          <w:rPr>
            <w:webHidden/>
          </w:rPr>
          <w:t>20</w:t>
        </w:r>
        <w:r w:rsidR="00835A8B">
          <w:rPr>
            <w:webHidden/>
          </w:rPr>
          <w:fldChar w:fldCharType="end"/>
        </w:r>
      </w:hyperlink>
    </w:p>
    <w:p w14:paraId="7C52AD6A" w14:textId="40F9C9C1" w:rsidR="00835A8B" w:rsidRDefault="009A2F85">
      <w:pPr>
        <w:pStyle w:val="33"/>
        <w:rPr>
          <w:rFonts w:asciiTheme="minorHAnsi" w:eastAsiaTheme="minorEastAsia" w:hAnsiTheme="minorHAnsi" w:cstheme="minorBidi"/>
          <w:sz w:val="22"/>
          <w:szCs w:val="22"/>
        </w:rPr>
      </w:pPr>
      <w:hyperlink w:anchor="_Toc203118647" w:history="1">
        <w:r w:rsidR="00835A8B" w:rsidRPr="002102CC">
          <w:rPr>
            <w:rStyle w:val="aff1"/>
          </w:rPr>
          <w:t>2.2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835A8B">
          <w:rPr>
            <w:webHidden/>
          </w:rPr>
          <w:tab/>
        </w:r>
        <w:r w:rsidR="00835A8B">
          <w:rPr>
            <w:webHidden/>
          </w:rPr>
          <w:fldChar w:fldCharType="begin"/>
        </w:r>
        <w:r w:rsidR="00835A8B">
          <w:rPr>
            <w:webHidden/>
          </w:rPr>
          <w:instrText xml:space="preserve"> PAGEREF _Toc203118647 \h </w:instrText>
        </w:r>
        <w:r w:rsidR="00835A8B">
          <w:rPr>
            <w:webHidden/>
          </w:rPr>
        </w:r>
        <w:r w:rsidR="00835A8B">
          <w:rPr>
            <w:webHidden/>
          </w:rPr>
          <w:fldChar w:fldCharType="separate"/>
        </w:r>
        <w:r w:rsidR="00835A8B">
          <w:rPr>
            <w:webHidden/>
          </w:rPr>
          <w:t>23</w:t>
        </w:r>
        <w:r w:rsidR="00835A8B">
          <w:rPr>
            <w:webHidden/>
          </w:rPr>
          <w:fldChar w:fldCharType="end"/>
        </w:r>
      </w:hyperlink>
    </w:p>
    <w:p w14:paraId="0AD3A41C" w14:textId="59ACADC5" w:rsidR="00835A8B" w:rsidRDefault="009A2F85">
      <w:pPr>
        <w:pStyle w:val="33"/>
        <w:rPr>
          <w:rFonts w:asciiTheme="minorHAnsi" w:eastAsiaTheme="minorEastAsia" w:hAnsiTheme="minorHAnsi" w:cstheme="minorBidi"/>
          <w:sz w:val="22"/>
          <w:szCs w:val="22"/>
        </w:rPr>
      </w:pPr>
      <w:hyperlink w:anchor="_Toc203118648" w:history="1">
        <w:r w:rsidR="00835A8B" w:rsidRPr="002102CC">
          <w:rPr>
            <w:rStyle w:val="aff1"/>
          </w:rPr>
          <w:t>2.3 Ограничения тепловой мощности и параметров располагаемой тепловой мощности</w:t>
        </w:r>
        <w:r w:rsidR="00835A8B">
          <w:rPr>
            <w:webHidden/>
          </w:rPr>
          <w:tab/>
        </w:r>
        <w:r w:rsidR="00835A8B">
          <w:rPr>
            <w:webHidden/>
          </w:rPr>
          <w:fldChar w:fldCharType="begin"/>
        </w:r>
        <w:r w:rsidR="00835A8B">
          <w:rPr>
            <w:webHidden/>
          </w:rPr>
          <w:instrText xml:space="preserve"> PAGEREF _Toc203118648 \h </w:instrText>
        </w:r>
        <w:r w:rsidR="00835A8B">
          <w:rPr>
            <w:webHidden/>
          </w:rPr>
        </w:r>
        <w:r w:rsidR="00835A8B">
          <w:rPr>
            <w:webHidden/>
          </w:rPr>
          <w:fldChar w:fldCharType="separate"/>
        </w:r>
        <w:r w:rsidR="00835A8B">
          <w:rPr>
            <w:webHidden/>
          </w:rPr>
          <w:t>23</w:t>
        </w:r>
        <w:r w:rsidR="00835A8B">
          <w:rPr>
            <w:webHidden/>
          </w:rPr>
          <w:fldChar w:fldCharType="end"/>
        </w:r>
      </w:hyperlink>
    </w:p>
    <w:p w14:paraId="744B8F86" w14:textId="65938E53" w:rsidR="00835A8B" w:rsidRDefault="009A2F85">
      <w:pPr>
        <w:pStyle w:val="33"/>
        <w:rPr>
          <w:rFonts w:asciiTheme="minorHAnsi" w:eastAsiaTheme="minorEastAsia" w:hAnsiTheme="minorHAnsi" w:cstheme="minorBidi"/>
          <w:sz w:val="22"/>
          <w:szCs w:val="22"/>
        </w:rPr>
      </w:pPr>
      <w:hyperlink w:anchor="_Toc203118649" w:history="1">
        <w:r w:rsidR="00835A8B" w:rsidRPr="002102CC">
          <w:rPr>
            <w:rStyle w:val="aff1"/>
          </w:rPr>
          <w:t>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835A8B">
          <w:rPr>
            <w:webHidden/>
          </w:rPr>
          <w:tab/>
        </w:r>
        <w:r w:rsidR="00835A8B">
          <w:rPr>
            <w:webHidden/>
          </w:rPr>
          <w:fldChar w:fldCharType="begin"/>
        </w:r>
        <w:r w:rsidR="00835A8B">
          <w:rPr>
            <w:webHidden/>
          </w:rPr>
          <w:instrText xml:space="preserve"> PAGEREF _Toc203118649 \h </w:instrText>
        </w:r>
        <w:r w:rsidR="00835A8B">
          <w:rPr>
            <w:webHidden/>
          </w:rPr>
        </w:r>
        <w:r w:rsidR="00835A8B">
          <w:rPr>
            <w:webHidden/>
          </w:rPr>
          <w:fldChar w:fldCharType="separate"/>
        </w:r>
        <w:r w:rsidR="00835A8B">
          <w:rPr>
            <w:webHidden/>
          </w:rPr>
          <w:t>23</w:t>
        </w:r>
        <w:r w:rsidR="00835A8B">
          <w:rPr>
            <w:webHidden/>
          </w:rPr>
          <w:fldChar w:fldCharType="end"/>
        </w:r>
      </w:hyperlink>
    </w:p>
    <w:p w14:paraId="11CE0137" w14:textId="61F5932F" w:rsidR="00835A8B" w:rsidRDefault="009A2F85">
      <w:pPr>
        <w:pStyle w:val="33"/>
        <w:rPr>
          <w:rFonts w:asciiTheme="minorHAnsi" w:eastAsiaTheme="minorEastAsia" w:hAnsiTheme="minorHAnsi" w:cstheme="minorBidi"/>
          <w:sz w:val="22"/>
          <w:szCs w:val="22"/>
        </w:rPr>
      </w:pPr>
      <w:hyperlink w:anchor="_Toc203118650" w:history="1">
        <w:r w:rsidR="00835A8B" w:rsidRPr="002102CC">
          <w:rPr>
            <w:rStyle w:val="aff1"/>
          </w:rPr>
          <w:t>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835A8B">
          <w:rPr>
            <w:webHidden/>
          </w:rPr>
          <w:tab/>
        </w:r>
        <w:r w:rsidR="00835A8B">
          <w:rPr>
            <w:webHidden/>
          </w:rPr>
          <w:fldChar w:fldCharType="begin"/>
        </w:r>
        <w:r w:rsidR="00835A8B">
          <w:rPr>
            <w:webHidden/>
          </w:rPr>
          <w:instrText xml:space="preserve"> PAGEREF _Toc203118650 \h </w:instrText>
        </w:r>
        <w:r w:rsidR="00835A8B">
          <w:rPr>
            <w:webHidden/>
          </w:rPr>
        </w:r>
        <w:r w:rsidR="00835A8B">
          <w:rPr>
            <w:webHidden/>
          </w:rPr>
          <w:fldChar w:fldCharType="separate"/>
        </w:r>
        <w:r w:rsidR="00835A8B">
          <w:rPr>
            <w:webHidden/>
          </w:rPr>
          <w:t>23</w:t>
        </w:r>
        <w:r w:rsidR="00835A8B">
          <w:rPr>
            <w:webHidden/>
          </w:rPr>
          <w:fldChar w:fldCharType="end"/>
        </w:r>
      </w:hyperlink>
    </w:p>
    <w:p w14:paraId="2711666F" w14:textId="424E4F12" w:rsidR="00835A8B" w:rsidRDefault="009A2F85">
      <w:pPr>
        <w:pStyle w:val="33"/>
        <w:rPr>
          <w:rFonts w:asciiTheme="minorHAnsi" w:eastAsiaTheme="minorEastAsia" w:hAnsiTheme="minorHAnsi" w:cstheme="minorBidi"/>
          <w:sz w:val="22"/>
          <w:szCs w:val="22"/>
        </w:rPr>
      </w:pPr>
      <w:hyperlink w:anchor="_Toc203118651" w:history="1">
        <w:r w:rsidR="00835A8B" w:rsidRPr="002102CC">
          <w:rPr>
            <w:rStyle w:val="aff1"/>
          </w:rPr>
          <w:t>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835A8B">
          <w:rPr>
            <w:webHidden/>
          </w:rPr>
          <w:tab/>
        </w:r>
        <w:r w:rsidR="00835A8B">
          <w:rPr>
            <w:webHidden/>
          </w:rPr>
          <w:fldChar w:fldCharType="begin"/>
        </w:r>
        <w:r w:rsidR="00835A8B">
          <w:rPr>
            <w:webHidden/>
          </w:rPr>
          <w:instrText xml:space="preserve"> PAGEREF _Toc203118651 \h </w:instrText>
        </w:r>
        <w:r w:rsidR="00835A8B">
          <w:rPr>
            <w:webHidden/>
          </w:rPr>
        </w:r>
        <w:r w:rsidR="00835A8B">
          <w:rPr>
            <w:webHidden/>
          </w:rPr>
          <w:fldChar w:fldCharType="separate"/>
        </w:r>
        <w:r w:rsidR="00835A8B">
          <w:rPr>
            <w:webHidden/>
          </w:rPr>
          <w:t>24</w:t>
        </w:r>
        <w:r w:rsidR="00835A8B">
          <w:rPr>
            <w:webHidden/>
          </w:rPr>
          <w:fldChar w:fldCharType="end"/>
        </w:r>
      </w:hyperlink>
    </w:p>
    <w:p w14:paraId="619386CA" w14:textId="116ABEE3" w:rsidR="00835A8B" w:rsidRDefault="009A2F85">
      <w:pPr>
        <w:pStyle w:val="33"/>
        <w:rPr>
          <w:rFonts w:asciiTheme="minorHAnsi" w:eastAsiaTheme="minorEastAsia" w:hAnsiTheme="minorHAnsi" w:cstheme="minorBidi"/>
          <w:sz w:val="22"/>
          <w:szCs w:val="22"/>
        </w:rPr>
      </w:pPr>
      <w:hyperlink w:anchor="_Toc203118652" w:history="1">
        <w:r w:rsidR="00835A8B" w:rsidRPr="002102CC">
          <w:rPr>
            <w:rStyle w:val="aff1"/>
          </w:rPr>
          <w:t>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835A8B">
          <w:rPr>
            <w:webHidden/>
          </w:rPr>
          <w:tab/>
        </w:r>
        <w:r w:rsidR="00835A8B">
          <w:rPr>
            <w:webHidden/>
          </w:rPr>
          <w:fldChar w:fldCharType="begin"/>
        </w:r>
        <w:r w:rsidR="00835A8B">
          <w:rPr>
            <w:webHidden/>
          </w:rPr>
          <w:instrText xml:space="preserve"> PAGEREF _Toc203118652 \h </w:instrText>
        </w:r>
        <w:r w:rsidR="00835A8B">
          <w:rPr>
            <w:webHidden/>
          </w:rPr>
        </w:r>
        <w:r w:rsidR="00835A8B">
          <w:rPr>
            <w:webHidden/>
          </w:rPr>
          <w:fldChar w:fldCharType="separate"/>
        </w:r>
        <w:r w:rsidR="00835A8B">
          <w:rPr>
            <w:webHidden/>
          </w:rPr>
          <w:t>24</w:t>
        </w:r>
        <w:r w:rsidR="00835A8B">
          <w:rPr>
            <w:webHidden/>
          </w:rPr>
          <w:fldChar w:fldCharType="end"/>
        </w:r>
      </w:hyperlink>
    </w:p>
    <w:p w14:paraId="73A6E4BF" w14:textId="3D34F70D" w:rsidR="00835A8B" w:rsidRDefault="009A2F85">
      <w:pPr>
        <w:pStyle w:val="33"/>
        <w:rPr>
          <w:rFonts w:asciiTheme="minorHAnsi" w:eastAsiaTheme="minorEastAsia" w:hAnsiTheme="minorHAnsi" w:cstheme="minorBidi"/>
          <w:sz w:val="22"/>
          <w:szCs w:val="22"/>
        </w:rPr>
      </w:pPr>
      <w:hyperlink w:anchor="_Toc203118653" w:history="1">
        <w:r w:rsidR="00835A8B" w:rsidRPr="002102CC">
          <w:rPr>
            <w:rStyle w:val="aff1"/>
          </w:rPr>
          <w:t>2.8 Среднегодовая загрузка оборудования</w:t>
        </w:r>
        <w:r w:rsidR="00835A8B">
          <w:rPr>
            <w:webHidden/>
          </w:rPr>
          <w:tab/>
        </w:r>
        <w:r w:rsidR="00835A8B">
          <w:rPr>
            <w:webHidden/>
          </w:rPr>
          <w:fldChar w:fldCharType="begin"/>
        </w:r>
        <w:r w:rsidR="00835A8B">
          <w:rPr>
            <w:webHidden/>
          </w:rPr>
          <w:instrText xml:space="preserve"> PAGEREF _Toc203118653 \h </w:instrText>
        </w:r>
        <w:r w:rsidR="00835A8B">
          <w:rPr>
            <w:webHidden/>
          </w:rPr>
        </w:r>
        <w:r w:rsidR="00835A8B">
          <w:rPr>
            <w:webHidden/>
          </w:rPr>
          <w:fldChar w:fldCharType="separate"/>
        </w:r>
        <w:r w:rsidR="00835A8B">
          <w:rPr>
            <w:webHidden/>
          </w:rPr>
          <w:t>24</w:t>
        </w:r>
        <w:r w:rsidR="00835A8B">
          <w:rPr>
            <w:webHidden/>
          </w:rPr>
          <w:fldChar w:fldCharType="end"/>
        </w:r>
      </w:hyperlink>
    </w:p>
    <w:p w14:paraId="64A26CC5" w14:textId="2C06B145" w:rsidR="00835A8B" w:rsidRDefault="009A2F85">
      <w:pPr>
        <w:pStyle w:val="33"/>
        <w:rPr>
          <w:rFonts w:asciiTheme="minorHAnsi" w:eastAsiaTheme="minorEastAsia" w:hAnsiTheme="minorHAnsi" w:cstheme="minorBidi"/>
          <w:sz w:val="22"/>
          <w:szCs w:val="22"/>
        </w:rPr>
      </w:pPr>
      <w:hyperlink w:anchor="_Toc203118654" w:history="1">
        <w:r w:rsidR="00835A8B" w:rsidRPr="002102CC">
          <w:rPr>
            <w:rStyle w:val="aff1"/>
          </w:rPr>
          <w:t>2.9 Способы учета тепла, отпущенного в тепловые сети</w:t>
        </w:r>
        <w:r w:rsidR="00835A8B">
          <w:rPr>
            <w:webHidden/>
          </w:rPr>
          <w:tab/>
        </w:r>
        <w:r w:rsidR="00835A8B">
          <w:rPr>
            <w:webHidden/>
          </w:rPr>
          <w:fldChar w:fldCharType="begin"/>
        </w:r>
        <w:r w:rsidR="00835A8B">
          <w:rPr>
            <w:webHidden/>
          </w:rPr>
          <w:instrText xml:space="preserve"> PAGEREF _Toc203118654 \h </w:instrText>
        </w:r>
        <w:r w:rsidR="00835A8B">
          <w:rPr>
            <w:webHidden/>
          </w:rPr>
        </w:r>
        <w:r w:rsidR="00835A8B">
          <w:rPr>
            <w:webHidden/>
          </w:rPr>
          <w:fldChar w:fldCharType="separate"/>
        </w:r>
        <w:r w:rsidR="00835A8B">
          <w:rPr>
            <w:webHidden/>
          </w:rPr>
          <w:t>24</w:t>
        </w:r>
        <w:r w:rsidR="00835A8B">
          <w:rPr>
            <w:webHidden/>
          </w:rPr>
          <w:fldChar w:fldCharType="end"/>
        </w:r>
      </w:hyperlink>
    </w:p>
    <w:p w14:paraId="4633A54C" w14:textId="1C22DDCC" w:rsidR="00835A8B" w:rsidRDefault="009A2F85">
      <w:pPr>
        <w:pStyle w:val="33"/>
        <w:rPr>
          <w:rFonts w:asciiTheme="minorHAnsi" w:eastAsiaTheme="minorEastAsia" w:hAnsiTheme="minorHAnsi" w:cstheme="minorBidi"/>
          <w:sz w:val="22"/>
          <w:szCs w:val="22"/>
        </w:rPr>
      </w:pPr>
      <w:hyperlink w:anchor="_Toc203118655" w:history="1">
        <w:r w:rsidR="00835A8B" w:rsidRPr="002102CC">
          <w:rPr>
            <w:rStyle w:val="aff1"/>
          </w:rPr>
          <w:t>2.10 Статистика отказов и восстановлений оборудования источников тепловой энергии</w:t>
        </w:r>
        <w:r w:rsidR="00835A8B">
          <w:rPr>
            <w:webHidden/>
          </w:rPr>
          <w:tab/>
        </w:r>
        <w:r w:rsidR="00835A8B">
          <w:rPr>
            <w:webHidden/>
          </w:rPr>
          <w:fldChar w:fldCharType="begin"/>
        </w:r>
        <w:r w:rsidR="00835A8B">
          <w:rPr>
            <w:webHidden/>
          </w:rPr>
          <w:instrText xml:space="preserve"> PAGEREF _Toc203118655 \h </w:instrText>
        </w:r>
        <w:r w:rsidR="00835A8B">
          <w:rPr>
            <w:webHidden/>
          </w:rPr>
        </w:r>
        <w:r w:rsidR="00835A8B">
          <w:rPr>
            <w:webHidden/>
          </w:rPr>
          <w:fldChar w:fldCharType="separate"/>
        </w:r>
        <w:r w:rsidR="00835A8B">
          <w:rPr>
            <w:webHidden/>
          </w:rPr>
          <w:t>25</w:t>
        </w:r>
        <w:r w:rsidR="00835A8B">
          <w:rPr>
            <w:webHidden/>
          </w:rPr>
          <w:fldChar w:fldCharType="end"/>
        </w:r>
      </w:hyperlink>
    </w:p>
    <w:p w14:paraId="46592562" w14:textId="10D65307" w:rsidR="00835A8B" w:rsidRDefault="009A2F85">
      <w:pPr>
        <w:pStyle w:val="33"/>
        <w:rPr>
          <w:rFonts w:asciiTheme="minorHAnsi" w:eastAsiaTheme="minorEastAsia" w:hAnsiTheme="minorHAnsi" w:cstheme="minorBidi"/>
          <w:sz w:val="22"/>
          <w:szCs w:val="22"/>
        </w:rPr>
      </w:pPr>
      <w:hyperlink w:anchor="_Toc203118656" w:history="1">
        <w:r w:rsidR="00835A8B" w:rsidRPr="002102CC">
          <w:rPr>
            <w:rStyle w:val="aff1"/>
          </w:rPr>
          <w:t>2.11 Предписания надзорных органов по запрещению дальнейшей эксплуатации источников тепловой энергии</w:t>
        </w:r>
        <w:r w:rsidR="00835A8B">
          <w:rPr>
            <w:webHidden/>
          </w:rPr>
          <w:tab/>
        </w:r>
        <w:r w:rsidR="00835A8B">
          <w:rPr>
            <w:webHidden/>
          </w:rPr>
          <w:fldChar w:fldCharType="begin"/>
        </w:r>
        <w:r w:rsidR="00835A8B">
          <w:rPr>
            <w:webHidden/>
          </w:rPr>
          <w:instrText xml:space="preserve"> PAGEREF _Toc203118656 \h </w:instrText>
        </w:r>
        <w:r w:rsidR="00835A8B">
          <w:rPr>
            <w:webHidden/>
          </w:rPr>
        </w:r>
        <w:r w:rsidR="00835A8B">
          <w:rPr>
            <w:webHidden/>
          </w:rPr>
          <w:fldChar w:fldCharType="separate"/>
        </w:r>
        <w:r w:rsidR="00835A8B">
          <w:rPr>
            <w:webHidden/>
          </w:rPr>
          <w:t>25</w:t>
        </w:r>
        <w:r w:rsidR="00835A8B">
          <w:rPr>
            <w:webHidden/>
          </w:rPr>
          <w:fldChar w:fldCharType="end"/>
        </w:r>
      </w:hyperlink>
    </w:p>
    <w:p w14:paraId="64FBF318" w14:textId="7AD8DC50" w:rsidR="00835A8B" w:rsidRDefault="009A2F85">
      <w:pPr>
        <w:pStyle w:val="33"/>
        <w:rPr>
          <w:rFonts w:asciiTheme="minorHAnsi" w:eastAsiaTheme="minorEastAsia" w:hAnsiTheme="minorHAnsi" w:cstheme="minorBidi"/>
          <w:sz w:val="22"/>
          <w:szCs w:val="22"/>
        </w:rPr>
      </w:pPr>
      <w:hyperlink w:anchor="_Toc203118657" w:history="1">
        <w:r w:rsidR="00835A8B" w:rsidRPr="002102CC">
          <w:rPr>
            <w:rStyle w:val="aff1"/>
          </w:rPr>
          <w:t>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835A8B">
          <w:rPr>
            <w:webHidden/>
          </w:rPr>
          <w:tab/>
        </w:r>
        <w:r w:rsidR="00835A8B">
          <w:rPr>
            <w:webHidden/>
          </w:rPr>
          <w:fldChar w:fldCharType="begin"/>
        </w:r>
        <w:r w:rsidR="00835A8B">
          <w:rPr>
            <w:webHidden/>
          </w:rPr>
          <w:instrText xml:space="preserve"> PAGEREF _Toc203118657 \h </w:instrText>
        </w:r>
        <w:r w:rsidR="00835A8B">
          <w:rPr>
            <w:webHidden/>
          </w:rPr>
        </w:r>
        <w:r w:rsidR="00835A8B">
          <w:rPr>
            <w:webHidden/>
          </w:rPr>
          <w:fldChar w:fldCharType="separate"/>
        </w:r>
        <w:r w:rsidR="00835A8B">
          <w:rPr>
            <w:webHidden/>
          </w:rPr>
          <w:t>25</w:t>
        </w:r>
        <w:r w:rsidR="00835A8B">
          <w:rPr>
            <w:webHidden/>
          </w:rPr>
          <w:fldChar w:fldCharType="end"/>
        </w:r>
      </w:hyperlink>
    </w:p>
    <w:p w14:paraId="30A9DF66" w14:textId="419BDFB9" w:rsidR="00835A8B" w:rsidRDefault="009A2F85">
      <w:pPr>
        <w:pStyle w:val="33"/>
        <w:rPr>
          <w:rFonts w:asciiTheme="minorHAnsi" w:eastAsiaTheme="minorEastAsia" w:hAnsiTheme="minorHAnsi" w:cstheme="minorBidi"/>
          <w:sz w:val="22"/>
          <w:szCs w:val="22"/>
        </w:rPr>
      </w:pPr>
      <w:hyperlink w:anchor="_Toc203118658" w:history="1">
        <w:r w:rsidR="00835A8B" w:rsidRPr="002102CC">
          <w:rPr>
            <w:rStyle w:val="aff1"/>
          </w:rPr>
          <w:t>2.13 Изменения, произошедшие в технических характеристиках основного оборудования источников тепловой энергии поселения за период, предшествующий разработке (актуализации) схемы теплоснабжения</w:t>
        </w:r>
        <w:r w:rsidR="00835A8B">
          <w:rPr>
            <w:webHidden/>
          </w:rPr>
          <w:tab/>
        </w:r>
        <w:r w:rsidR="00835A8B">
          <w:rPr>
            <w:webHidden/>
          </w:rPr>
          <w:fldChar w:fldCharType="begin"/>
        </w:r>
        <w:r w:rsidR="00835A8B">
          <w:rPr>
            <w:webHidden/>
          </w:rPr>
          <w:instrText xml:space="preserve"> PAGEREF _Toc203118658 \h </w:instrText>
        </w:r>
        <w:r w:rsidR="00835A8B">
          <w:rPr>
            <w:webHidden/>
          </w:rPr>
        </w:r>
        <w:r w:rsidR="00835A8B">
          <w:rPr>
            <w:webHidden/>
          </w:rPr>
          <w:fldChar w:fldCharType="separate"/>
        </w:r>
        <w:r w:rsidR="00835A8B">
          <w:rPr>
            <w:webHidden/>
          </w:rPr>
          <w:t>25</w:t>
        </w:r>
        <w:r w:rsidR="00835A8B">
          <w:rPr>
            <w:webHidden/>
          </w:rPr>
          <w:fldChar w:fldCharType="end"/>
        </w:r>
      </w:hyperlink>
    </w:p>
    <w:p w14:paraId="7FEC134F" w14:textId="35CC4117" w:rsidR="00835A8B" w:rsidRDefault="009A2F85">
      <w:pPr>
        <w:pStyle w:val="23"/>
        <w:rPr>
          <w:rFonts w:asciiTheme="minorHAnsi" w:eastAsiaTheme="minorEastAsia" w:hAnsiTheme="minorHAnsi" w:cstheme="minorBidi"/>
          <w:noProof/>
          <w:sz w:val="22"/>
          <w:szCs w:val="22"/>
          <w:lang w:eastAsia="ru-RU"/>
        </w:rPr>
      </w:pPr>
      <w:hyperlink w:anchor="_Toc203118659" w:history="1">
        <w:r w:rsidR="00835A8B" w:rsidRPr="002102CC">
          <w:rPr>
            <w:rStyle w:val="aff1"/>
            <w:noProof/>
          </w:rPr>
          <w:t>Часть 3 Тепловые сети, сооружения на них</w:t>
        </w:r>
        <w:r w:rsidR="00835A8B">
          <w:rPr>
            <w:noProof/>
            <w:webHidden/>
          </w:rPr>
          <w:tab/>
        </w:r>
        <w:r w:rsidR="00835A8B">
          <w:rPr>
            <w:noProof/>
            <w:webHidden/>
          </w:rPr>
          <w:fldChar w:fldCharType="begin"/>
        </w:r>
        <w:r w:rsidR="00835A8B">
          <w:rPr>
            <w:noProof/>
            <w:webHidden/>
          </w:rPr>
          <w:instrText xml:space="preserve"> PAGEREF _Toc203118659 \h </w:instrText>
        </w:r>
        <w:r w:rsidR="00835A8B">
          <w:rPr>
            <w:noProof/>
            <w:webHidden/>
          </w:rPr>
        </w:r>
        <w:r w:rsidR="00835A8B">
          <w:rPr>
            <w:noProof/>
            <w:webHidden/>
          </w:rPr>
          <w:fldChar w:fldCharType="separate"/>
        </w:r>
        <w:r w:rsidR="00835A8B">
          <w:rPr>
            <w:noProof/>
            <w:webHidden/>
          </w:rPr>
          <w:t>26</w:t>
        </w:r>
        <w:r w:rsidR="00835A8B">
          <w:rPr>
            <w:noProof/>
            <w:webHidden/>
          </w:rPr>
          <w:fldChar w:fldCharType="end"/>
        </w:r>
      </w:hyperlink>
    </w:p>
    <w:p w14:paraId="1EADB3F0" w14:textId="3593075A" w:rsidR="00835A8B" w:rsidRDefault="009A2F85">
      <w:pPr>
        <w:pStyle w:val="33"/>
        <w:rPr>
          <w:rFonts w:asciiTheme="minorHAnsi" w:eastAsiaTheme="minorEastAsia" w:hAnsiTheme="minorHAnsi" w:cstheme="minorBidi"/>
          <w:sz w:val="22"/>
          <w:szCs w:val="22"/>
        </w:rPr>
      </w:pPr>
      <w:hyperlink w:anchor="_Toc203118660" w:history="1">
        <w:r w:rsidR="00835A8B" w:rsidRPr="002102CC">
          <w:rPr>
            <w:rStyle w:val="aff1"/>
          </w:rPr>
          <w:t>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835A8B">
          <w:rPr>
            <w:webHidden/>
          </w:rPr>
          <w:tab/>
        </w:r>
        <w:r w:rsidR="00835A8B">
          <w:rPr>
            <w:webHidden/>
          </w:rPr>
          <w:fldChar w:fldCharType="begin"/>
        </w:r>
        <w:r w:rsidR="00835A8B">
          <w:rPr>
            <w:webHidden/>
          </w:rPr>
          <w:instrText xml:space="preserve"> PAGEREF _Toc203118660 \h </w:instrText>
        </w:r>
        <w:r w:rsidR="00835A8B">
          <w:rPr>
            <w:webHidden/>
          </w:rPr>
        </w:r>
        <w:r w:rsidR="00835A8B">
          <w:rPr>
            <w:webHidden/>
          </w:rPr>
          <w:fldChar w:fldCharType="separate"/>
        </w:r>
        <w:r w:rsidR="00835A8B">
          <w:rPr>
            <w:webHidden/>
          </w:rPr>
          <w:t>26</w:t>
        </w:r>
        <w:r w:rsidR="00835A8B">
          <w:rPr>
            <w:webHidden/>
          </w:rPr>
          <w:fldChar w:fldCharType="end"/>
        </w:r>
      </w:hyperlink>
    </w:p>
    <w:p w14:paraId="08DCC9F2" w14:textId="346BB36F" w:rsidR="00835A8B" w:rsidRDefault="009A2F85">
      <w:pPr>
        <w:pStyle w:val="33"/>
        <w:rPr>
          <w:rFonts w:asciiTheme="minorHAnsi" w:eastAsiaTheme="minorEastAsia" w:hAnsiTheme="minorHAnsi" w:cstheme="minorBidi"/>
          <w:sz w:val="22"/>
          <w:szCs w:val="22"/>
        </w:rPr>
      </w:pPr>
      <w:hyperlink w:anchor="_Toc203118661" w:history="1">
        <w:r w:rsidR="00835A8B" w:rsidRPr="002102CC">
          <w:rPr>
            <w:rStyle w:val="aff1"/>
          </w:rPr>
          <w:t>3.2 Карты (схемы) тепловых сетей в зонах действия источников тепловой энергии в электронной форме и (или) на бумажном носителе</w:t>
        </w:r>
        <w:r w:rsidR="00835A8B">
          <w:rPr>
            <w:webHidden/>
          </w:rPr>
          <w:tab/>
        </w:r>
        <w:r w:rsidR="00835A8B">
          <w:rPr>
            <w:webHidden/>
          </w:rPr>
          <w:fldChar w:fldCharType="begin"/>
        </w:r>
        <w:r w:rsidR="00835A8B">
          <w:rPr>
            <w:webHidden/>
          </w:rPr>
          <w:instrText xml:space="preserve"> PAGEREF _Toc203118661 \h </w:instrText>
        </w:r>
        <w:r w:rsidR="00835A8B">
          <w:rPr>
            <w:webHidden/>
          </w:rPr>
        </w:r>
        <w:r w:rsidR="00835A8B">
          <w:rPr>
            <w:webHidden/>
          </w:rPr>
          <w:fldChar w:fldCharType="separate"/>
        </w:r>
        <w:r w:rsidR="00835A8B">
          <w:rPr>
            <w:webHidden/>
          </w:rPr>
          <w:t>26</w:t>
        </w:r>
        <w:r w:rsidR="00835A8B">
          <w:rPr>
            <w:webHidden/>
          </w:rPr>
          <w:fldChar w:fldCharType="end"/>
        </w:r>
      </w:hyperlink>
    </w:p>
    <w:p w14:paraId="193BEE88" w14:textId="2FB9A603" w:rsidR="00835A8B" w:rsidRDefault="009A2F85">
      <w:pPr>
        <w:pStyle w:val="33"/>
        <w:rPr>
          <w:rFonts w:asciiTheme="minorHAnsi" w:eastAsiaTheme="minorEastAsia" w:hAnsiTheme="minorHAnsi" w:cstheme="minorBidi"/>
          <w:sz w:val="22"/>
          <w:szCs w:val="22"/>
        </w:rPr>
      </w:pPr>
      <w:hyperlink w:anchor="_Toc203118662" w:history="1">
        <w:r w:rsidR="00835A8B" w:rsidRPr="002102CC">
          <w:rPr>
            <w:rStyle w:val="aff1"/>
          </w:rPr>
          <w:t>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835A8B">
          <w:rPr>
            <w:webHidden/>
          </w:rPr>
          <w:tab/>
        </w:r>
        <w:r w:rsidR="00835A8B">
          <w:rPr>
            <w:webHidden/>
          </w:rPr>
          <w:fldChar w:fldCharType="begin"/>
        </w:r>
        <w:r w:rsidR="00835A8B">
          <w:rPr>
            <w:webHidden/>
          </w:rPr>
          <w:instrText xml:space="preserve"> PAGEREF _Toc203118662 \h </w:instrText>
        </w:r>
        <w:r w:rsidR="00835A8B">
          <w:rPr>
            <w:webHidden/>
          </w:rPr>
        </w:r>
        <w:r w:rsidR="00835A8B">
          <w:rPr>
            <w:webHidden/>
          </w:rPr>
          <w:fldChar w:fldCharType="separate"/>
        </w:r>
        <w:r w:rsidR="00835A8B">
          <w:rPr>
            <w:webHidden/>
          </w:rPr>
          <w:t>26</w:t>
        </w:r>
        <w:r w:rsidR="00835A8B">
          <w:rPr>
            <w:webHidden/>
          </w:rPr>
          <w:fldChar w:fldCharType="end"/>
        </w:r>
      </w:hyperlink>
    </w:p>
    <w:p w14:paraId="2B3A91ED" w14:textId="0DD6E0DE" w:rsidR="00835A8B" w:rsidRDefault="009A2F85">
      <w:pPr>
        <w:pStyle w:val="33"/>
        <w:rPr>
          <w:rFonts w:asciiTheme="minorHAnsi" w:eastAsiaTheme="minorEastAsia" w:hAnsiTheme="minorHAnsi" w:cstheme="minorBidi"/>
          <w:sz w:val="22"/>
          <w:szCs w:val="22"/>
        </w:rPr>
      </w:pPr>
      <w:hyperlink w:anchor="_Toc203118663" w:history="1">
        <w:r w:rsidR="00835A8B" w:rsidRPr="002102CC">
          <w:rPr>
            <w:rStyle w:val="aff1"/>
          </w:rPr>
          <w:t>3.4 Описание типов и количества секционирующей и регулирующей арматуры на тепловых сетях</w:t>
        </w:r>
        <w:r w:rsidR="00835A8B">
          <w:rPr>
            <w:webHidden/>
          </w:rPr>
          <w:tab/>
        </w:r>
        <w:r w:rsidR="00835A8B">
          <w:rPr>
            <w:webHidden/>
          </w:rPr>
          <w:fldChar w:fldCharType="begin"/>
        </w:r>
        <w:r w:rsidR="00835A8B">
          <w:rPr>
            <w:webHidden/>
          </w:rPr>
          <w:instrText xml:space="preserve"> PAGEREF _Toc203118663 \h </w:instrText>
        </w:r>
        <w:r w:rsidR="00835A8B">
          <w:rPr>
            <w:webHidden/>
          </w:rPr>
        </w:r>
        <w:r w:rsidR="00835A8B">
          <w:rPr>
            <w:webHidden/>
          </w:rPr>
          <w:fldChar w:fldCharType="separate"/>
        </w:r>
        <w:r w:rsidR="00835A8B">
          <w:rPr>
            <w:webHidden/>
          </w:rPr>
          <w:t>27</w:t>
        </w:r>
        <w:r w:rsidR="00835A8B">
          <w:rPr>
            <w:webHidden/>
          </w:rPr>
          <w:fldChar w:fldCharType="end"/>
        </w:r>
      </w:hyperlink>
    </w:p>
    <w:p w14:paraId="00FD059F" w14:textId="6436D054" w:rsidR="00835A8B" w:rsidRDefault="009A2F85">
      <w:pPr>
        <w:pStyle w:val="33"/>
        <w:rPr>
          <w:rFonts w:asciiTheme="minorHAnsi" w:eastAsiaTheme="minorEastAsia" w:hAnsiTheme="minorHAnsi" w:cstheme="minorBidi"/>
          <w:sz w:val="22"/>
          <w:szCs w:val="22"/>
        </w:rPr>
      </w:pPr>
      <w:hyperlink w:anchor="_Toc203118664" w:history="1">
        <w:r w:rsidR="00835A8B" w:rsidRPr="002102CC">
          <w:rPr>
            <w:rStyle w:val="aff1"/>
          </w:rPr>
          <w:t>3.5 Описание типов и строительных особенностей тепловых пунктов, тепловых камер и павильонов</w:t>
        </w:r>
        <w:r w:rsidR="00835A8B">
          <w:rPr>
            <w:webHidden/>
          </w:rPr>
          <w:tab/>
        </w:r>
        <w:r w:rsidR="00835A8B">
          <w:rPr>
            <w:webHidden/>
          </w:rPr>
          <w:fldChar w:fldCharType="begin"/>
        </w:r>
        <w:r w:rsidR="00835A8B">
          <w:rPr>
            <w:webHidden/>
          </w:rPr>
          <w:instrText xml:space="preserve"> PAGEREF _Toc203118664 \h </w:instrText>
        </w:r>
        <w:r w:rsidR="00835A8B">
          <w:rPr>
            <w:webHidden/>
          </w:rPr>
        </w:r>
        <w:r w:rsidR="00835A8B">
          <w:rPr>
            <w:webHidden/>
          </w:rPr>
          <w:fldChar w:fldCharType="separate"/>
        </w:r>
        <w:r w:rsidR="00835A8B">
          <w:rPr>
            <w:webHidden/>
          </w:rPr>
          <w:t>27</w:t>
        </w:r>
        <w:r w:rsidR="00835A8B">
          <w:rPr>
            <w:webHidden/>
          </w:rPr>
          <w:fldChar w:fldCharType="end"/>
        </w:r>
      </w:hyperlink>
    </w:p>
    <w:p w14:paraId="05CD540C" w14:textId="08AD94F3" w:rsidR="00835A8B" w:rsidRDefault="009A2F85">
      <w:pPr>
        <w:pStyle w:val="33"/>
        <w:rPr>
          <w:rFonts w:asciiTheme="minorHAnsi" w:eastAsiaTheme="minorEastAsia" w:hAnsiTheme="minorHAnsi" w:cstheme="minorBidi"/>
          <w:sz w:val="22"/>
          <w:szCs w:val="22"/>
        </w:rPr>
      </w:pPr>
      <w:hyperlink w:anchor="_Toc203118665" w:history="1">
        <w:r w:rsidR="00835A8B" w:rsidRPr="002102CC">
          <w:rPr>
            <w:rStyle w:val="aff1"/>
          </w:rPr>
          <w:t>3.6 Описание графиков регулирования отпуска тепла в тепловые сети с анализом их обоснованности</w:t>
        </w:r>
        <w:r w:rsidR="00835A8B">
          <w:rPr>
            <w:webHidden/>
          </w:rPr>
          <w:tab/>
        </w:r>
        <w:r w:rsidR="00835A8B">
          <w:rPr>
            <w:webHidden/>
          </w:rPr>
          <w:fldChar w:fldCharType="begin"/>
        </w:r>
        <w:r w:rsidR="00835A8B">
          <w:rPr>
            <w:webHidden/>
          </w:rPr>
          <w:instrText xml:space="preserve"> PAGEREF _Toc203118665 \h </w:instrText>
        </w:r>
        <w:r w:rsidR="00835A8B">
          <w:rPr>
            <w:webHidden/>
          </w:rPr>
        </w:r>
        <w:r w:rsidR="00835A8B">
          <w:rPr>
            <w:webHidden/>
          </w:rPr>
          <w:fldChar w:fldCharType="separate"/>
        </w:r>
        <w:r w:rsidR="00835A8B">
          <w:rPr>
            <w:webHidden/>
          </w:rPr>
          <w:t>27</w:t>
        </w:r>
        <w:r w:rsidR="00835A8B">
          <w:rPr>
            <w:webHidden/>
          </w:rPr>
          <w:fldChar w:fldCharType="end"/>
        </w:r>
      </w:hyperlink>
    </w:p>
    <w:p w14:paraId="311DF514" w14:textId="034FA6B8" w:rsidR="00835A8B" w:rsidRDefault="009A2F85">
      <w:pPr>
        <w:pStyle w:val="33"/>
        <w:rPr>
          <w:rFonts w:asciiTheme="minorHAnsi" w:eastAsiaTheme="minorEastAsia" w:hAnsiTheme="minorHAnsi" w:cstheme="minorBidi"/>
          <w:sz w:val="22"/>
          <w:szCs w:val="22"/>
        </w:rPr>
      </w:pPr>
      <w:hyperlink w:anchor="_Toc203118666" w:history="1">
        <w:r w:rsidR="00835A8B" w:rsidRPr="002102CC">
          <w:rPr>
            <w:rStyle w:val="aff1"/>
          </w:rPr>
          <w:t>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00835A8B">
          <w:rPr>
            <w:webHidden/>
          </w:rPr>
          <w:tab/>
        </w:r>
        <w:r w:rsidR="00835A8B">
          <w:rPr>
            <w:webHidden/>
          </w:rPr>
          <w:fldChar w:fldCharType="begin"/>
        </w:r>
        <w:r w:rsidR="00835A8B">
          <w:rPr>
            <w:webHidden/>
          </w:rPr>
          <w:instrText xml:space="preserve"> PAGEREF _Toc203118666 \h </w:instrText>
        </w:r>
        <w:r w:rsidR="00835A8B">
          <w:rPr>
            <w:webHidden/>
          </w:rPr>
        </w:r>
        <w:r w:rsidR="00835A8B">
          <w:rPr>
            <w:webHidden/>
          </w:rPr>
          <w:fldChar w:fldCharType="separate"/>
        </w:r>
        <w:r w:rsidR="00835A8B">
          <w:rPr>
            <w:webHidden/>
          </w:rPr>
          <w:t>27</w:t>
        </w:r>
        <w:r w:rsidR="00835A8B">
          <w:rPr>
            <w:webHidden/>
          </w:rPr>
          <w:fldChar w:fldCharType="end"/>
        </w:r>
      </w:hyperlink>
    </w:p>
    <w:p w14:paraId="654FBF63" w14:textId="536A7105" w:rsidR="00835A8B" w:rsidRDefault="009A2F85">
      <w:pPr>
        <w:pStyle w:val="33"/>
        <w:rPr>
          <w:rFonts w:asciiTheme="minorHAnsi" w:eastAsiaTheme="minorEastAsia" w:hAnsiTheme="minorHAnsi" w:cstheme="minorBidi"/>
          <w:sz w:val="22"/>
          <w:szCs w:val="22"/>
        </w:rPr>
      </w:pPr>
      <w:hyperlink w:anchor="_Toc203118667" w:history="1">
        <w:r w:rsidR="00835A8B" w:rsidRPr="002102CC">
          <w:rPr>
            <w:rStyle w:val="aff1"/>
          </w:rPr>
          <w:t>3.8 Гидравлические режимы и пьезометрические графики тепловых сетей</w:t>
        </w:r>
        <w:r w:rsidR="00835A8B">
          <w:rPr>
            <w:webHidden/>
          </w:rPr>
          <w:tab/>
        </w:r>
        <w:r w:rsidR="00835A8B">
          <w:rPr>
            <w:webHidden/>
          </w:rPr>
          <w:fldChar w:fldCharType="begin"/>
        </w:r>
        <w:r w:rsidR="00835A8B">
          <w:rPr>
            <w:webHidden/>
          </w:rPr>
          <w:instrText xml:space="preserve"> PAGEREF _Toc203118667 \h </w:instrText>
        </w:r>
        <w:r w:rsidR="00835A8B">
          <w:rPr>
            <w:webHidden/>
          </w:rPr>
        </w:r>
        <w:r w:rsidR="00835A8B">
          <w:rPr>
            <w:webHidden/>
          </w:rPr>
          <w:fldChar w:fldCharType="separate"/>
        </w:r>
        <w:r w:rsidR="00835A8B">
          <w:rPr>
            <w:webHidden/>
          </w:rPr>
          <w:t>28</w:t>
        </w:r>
        <w:r w:rsidR="00835A8B">
          <w:rPr>
            <w:webHidden/>
          </w:rPr>
          <w:fldChar w:fldCharType="end"/>
        </w:r>
      </w:hyperlink>
    </w:p>
    <w:p w14:paraId="3F6E1F94" w14:textId="10B563C8" w:rsidR="00835A8B" w:rsidRDefault="009A2F85">
      <w:pPr>
        <w:pStyle w:val="33"/>
        <w:rPr>
          <w:rFonts w:asciiTheme="minorHAnsi" w:eastAsiaTheme="minorEastAsia" w:hAnsiTheme="minorHAnsi" w:cstheme="minorBidi"/>
          <w:sz w:val="22"/>
          <w:szCs w:val="22"/>
        </w:rPr>
      </w:pPr>
      <w:hyperlink w:anchor="_Toc203118668" w:history="1">
        <w:r w:rsidR="00835A8B" w:rsidRPr="002102CC">
          <w:rPr>
            <w:rStyle w:val="aff1"/>
          </w:rPr>
          <w:t>3.9 Статистика отказов тепловых сетей (аварийных ситуаций) за последние 5 лет</w:t>
        </w:r>
        <w:r w:rsidR="00835A8B">
          <w:rPr>
            <w:webHidden/>
          </w:rPr>
          <w:tab/>
        </w:r>
        <w:r w:rsidR="00835A8B">
          <w:rPr>
            <w:webHidden/>
          </w:rPr>
          <w:fldChar w:fldCharType="begin"/>
        </w:r>
        <w:r w:rsidR="00835A8B">
          <w:rPr>
            <w:webHidden/>
          </w:rPr>
          <w:instrText xml:space="preserve"> PAGEREF _Toc203118668 \h </w:instrText>
        </w:r>
        <w:r w:rsidR="00835A8B">
          <w:rPr>
            <w:webHidden/>
          </w:rPr>
        </w:r>
        <w:r w:rsidR="00835A8B">
          <w:rPr>
            <w:webHidden/>
          </w:rPr>
          <w:fldChar w:fldCharType="separate"/>
        </w:r>
        <w:r w:rsidR="00835A8B">
          <w:rPr>
            <w:webHidden/>
          </w:rPr>
          <w:t>28</w:t>
        </w:r>
        <w:r w:rsidR="00835A8B">
          <w:rPr>
            <w:webHidden/>
          </w:rPr>
          <w:fldChar w:fldCharType="end"/>
        </w:r>
      </w:hyperlink>
    </w:p>
    <w:p w14:paraId="7EBE546B" w14:textId="1F7E9662" w:rsidR="00835A8B" w:rsidRDefault="009A2F85">
      <w:pPr>
        <w:pStyle w:val="33"/>
        <w:rPr>
          <w:rFonts w:asciiTheme="minorHAnsi" w:eastAsiaTheme="minorEastAsia" w:hAnsiTheme="minorHAnsi" w:cstheme="minorBidi"/>
          <w:sz w:val="22"/>
          <w:szCs w:val="22"/>
        </w:rPr>
      </w:pPr>
      <w:hyperlink w:anchor="_Toc203118669" w:history="1">
        <w:r w:rsidR="00835A8B" w:rsidRPr="002102CC">
          <w:rPr>
            <w:rStyle w:val="aff1"/>
          </w:rPr>
          <w:t>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835A8B">
          <w:rPr>
            <w:webHidden/>
          </w:rPr>
          <w:tab/>
        </w:r>
        <w:r w:rsidR="00835A8B">
          <w:rPr>
            <w:webHidden/>
          </w:rPr>
          <w:fldChar w:fldCharType="begin"/>
        </w:r>
        <w:r w:rsidR="00835A8B">
          <w:rPr>
            <w:webHidden/>
          </w:rPr>
          <w:instrText xml:space="preserve"> PAGEREF _Toc203118669 \h </w:instrText>
        </w:r>
        <w:r w:rsidR="00835A8B">
          <w:rPr>
            <w:webHidden/>
          </w:rPr>
        </w:r>
        <w:r w:rsidR="00835A8B">
          <w:rPr>
            <w:webHidden/>
          </w:rPr>
          <w:fldChar w:fldCharType="separate"/>
        </w:r>
        <w:r w:rsidR="00835A8B">
          <w:rPr>
            <w:webHidden/>
          </w:rPr>
          <w:t>28</w:t>
        </w:r>
        <w:r w:rsidR="00835A8B">
          <w:rPr>
            <w:webHidden/>
          </w:rPr>
          <w:fldChar w:fldCharType="end"/>
        </w:r>
      </w:hyperlink>
    </w:p>
    <w:p w14:paraId="66B97D09" w14:textId="2E87C2CA" w:rsidR="00835A8B" w:rsidRDefault="009A2F85">
      <w:pPr>
        <w:pStyle w:val="33"/>
        <w:rPr>
          <w:rFonts w:asciiTheme="minorHAnsi" w:eastAsiaTheme="minorEastAsia" w:hAnsiTheme="minorHAnsi" w:cstheme="minorBidi"/>
          <w:sz w:val="22"/>
          <w:szCs w:val="22"/>
        </w:rPr>
      </w:pPr>
      <w:hyperlink w:anchor="_Toc203118670" w:history="1">
        <w:r w:rsidR="00835A8B" w:rsidRPr="002102CC">
          <w:rPr>
            <w:rStyle w:val="aff1"/>
          </w:rPr>
          <w:t>3.11 Описание процедур диагностики состояния тепловых сетей и планирования капитальных (текущих) ремонтов</w:t>
        </w:r>
        <w:r w:rsidR="00835A8B">
          <w:rPr>
            <w:webHidden/>
          </w:rPr>
          <w:tab/>
        </w:r>
        <w:r w:rsidR="00835A8B">
          <w:rPr>
            <w:webHidden/>
          </w:rPr>
          <w:fldChar w:fldCharType="begin"/>
        </w:r>
        <w:r w:rsidR="00835A8B">
          <w:rPr>
            <w:webHidden/>
          </w:rPr>
          <w:instrText xml:space="preserve"> PAGEREF _Toc203118670 \h </w:instrText>
        </w:r>
        <w:r w:rsidR="00835A8B">
          <w:rPr>
            <w:webHidden/>
          </w:rPr>
        </w:r>
        <w:r w:rsidR="00835A8B">
          <w:rPr>
            <w:webHidden/>
          </w:rPr>
          <w:fldChar w:fldCharType="separate"/>
        </w:r>
        <w:r w:rsidR="00835A8B">
          <w:rPr>
            <w:webHidden/>
          </w:rPr>
          <w:t>28</w:t>
        </w:r>
        <w:r w:rsidR="00835A8B">
          <w:rPr>
            <w:webHidden/>
          </w:rPr>
          <w:fldChar w:fldCharType="end"/>
        </w:r>
      </w:hyperlink>
    </w:p>
    <w:p w14:paraId="74FEBF52" w14:textId="6FD30E75" w:rsidR="00835A8B" w:rsidRDefault="009A2F85">
      <w:pPr>
        <w:pStyle w:val="33"/>
        <w:rPr>
          <w:rFonts w:asciiTheme="minorHAnsi" w:eastAsiaTheme="minorEastAsia" w:hAnsiTheme="minorHAnsi" w:cstheme="minorBidi"/>
          <w:sz w:val="22"/>
          <w:szCs w:val="22"/>
        </w:rPr>
      </w:pPr>
      <w:hyperlink w:anchor="_Toc203118671" w:history="1">
        <w:r w:rsidR="00835A8B" w:rsidRPr="002102CC">
          <w:rPr>
            <w:rStyle w:val="aff1"/>
          </w:rPr>
          <w:t>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835A8B">
          <w:rPr>
            <w:webHidden/>
          </w:rPr>
          <w:tab/>
        </w:r>
        <w:r w:rsidR="00835A8B">
          <w:rPr>
            <w:webHidden/>
          </w:rPr>
          <w:fldChar w:fldCharType="begin"/>
        </w:r>
        <w:r w:rsidR="00835A8B">
          <w:rPr>
            <w:webHidden/>
          </w:rPr>
          <w:instrText xml:space="preserve"> PAGEREF _Toc203118671 \h </w:instrText>
        </w:r>
        <w:r w:rsidR="00835A8B">
          <w:rPr>
            <w:webHidden/>
          </w:rPr>
        </w:r>
        <w:r w:rsidR="00835A8B">
          <w:rPr>
            <w:webHidden/>
          </w:rPr>
          <w:fldChar w:fldCharType="separate"/>
        </w:r>
        <w:r w:rsidR="00835A8B">
          <w:rPr>
            <w:webHidden/>
          </w:rPr>
          <w:t>30</w:t>
        </w:r>
        <w:r w:rsidR="00835A8B">
          <w:rPr>
            <w:webHidden/>
          </w:rPr>
          <w:fldChar w:fldCharType="end"/>
        </w:r>
      </w:hyperlink>
    </w:p>
    <w:p w14:paraId="6BFEB30F" w14:textId="7F4573EE" w:rsidR="00835A8B" w:rsidRDefault="009A2F85">
      <w:pPr>
        <w:pStyle w:val="33"/>
        <w:rPr>
          <w:rFonts w:asciiTheme="minorHAnsi" w:eastAsiaTheme="minorEastAsia" w:hAnsiTheme="minorHAnsi" w:cstheme="minorBidi"/>
          <w:sz w:val="22"/>
          <w:szCs w:val="22"/>
        </w:rPr>
      </w:pPr>
      <w:hyperlink w:anchor="_Toc203118672" w:history="1">
        <w:r w:rsidR="00835A8B" w:rsidRPr="002102CC">
          <w:rPr>
            <w:rStyle w:val="aff1"/>
          </w:rPr>
          <w:t>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00835A8B">
          <w:rPr>
            <w:webHidden/>
          </w:rPr>
          <w:tab/>
        </w:r>
        <w:r w:rsidR="00835A8B">
          <w:rPr>
            <w:webHidden/>
          </w:rPr>
          <w:fldChar w:fldCharType="begin"/>
        </w:r>
        <w:r w:rsidR="00835A8B">
          <w:rPr>
            <w:webHidden/>
          </w:rPr>
          <w:instrText xml:space="preserve"> PAGEREF _Toc203118672 \h </w:instrText>
        </w:r>
        <w:r w:rsidR="00835A8B">
          <w:rPr>
            <w:webHidden/>
          </w:rPr>
        </w:r>
        <w:r w:rsidR="00835A8B">
          <w:rPr>
            <w:webHidden/>
          </w:rPr>
          <w:fldChar w:fldCharType="separate"/>
        </w:r>
        <w:r w:rsidR="00835A8B">
          <w:rPr>
            <w:webHidden/>
          </w:rPr>
          <w:t>30</w:t>
        </w:r>
        <w:r w:rsidR="00835A8B">
          <w:rPr>
            <w:webHidden/>
          </w:rPr>
          <w:fldChar w:fldCharType="end"/>
        </w:r>
      </w:hyperlink>
    </w:p>
    <w:p w14:paraId="25283379" w14:textId="4E59CB26" w:rsidR="00835A8B" w:rsidRDefault="009A2F85">
      <w:pPr>
        <w:pStyle w:val="33"/>
        <w:rPr>
          <w:rFonts w:asciiTheme="minorHAnsi" w:eastAsiaTheme="minorEastAsia" w:hAnsiTheme="minorHAnsi" w:cstheme="minorBidi"/>
          <w:sz w:val="22"/>
          <w:szCs w:val="22"/>
        </w:rPr>
      </w:pPr>
      <w:hyperlink w:anchor="_Toc203118673" w:history="1">
        <w:r w:rsidR="00835A8B" w:rsidRPr="002102CC">
          <w:rPr>
            <w:rStyle w:val="aff1"/>
          </w:rPr>
          <w:t>3.14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835A8B">
          <w:rPr>
            <w:webHidden/>
          </w:rPr>
          <w:tab/>
        </w:r>
        <w:r w:rsidR="00835A8B">
          <w:rPr>
            <w:webHidden/>
          </w:rPr>
          <w:fldChar w:fldCharType="begin"/>
        </w:r>
        <w:r w:rsidR="00835A8B">
          <w:rPr>
            <w:webHidden/>
          </w:rPr>
          <w:instrText xml:space="preserve"> PAGEREF _Toc203118673 \h </w:instrText>
        </w:r>
        <w:r w:rsidR="00835A8B">
          <w:rPr>
            <w:webHidden/>
          </w:rPr>
        </w:r>
        <w:r w:rsidR="00835A8B">
          <w:rPr>
            <w:webHidden/>
          </w:rPr>
          <w:fldChar w:fldCharType="separate"/>
        </w:r>
        <w:r w:rsidR="00835A8B">
          <w:rPr>
            <w:webHidden/>
          </w:rPr>
          <w:t>31</w:t>
        </w:r>
        <w:r w:rsidR="00835A8B">
          <w:rPr>
            <w:webHidden/>
          </w:rPr>
          <w:fldChar w:fldCharType="end"/>
        </w:r>
      </w:hyperlink>
    </w:p>
    <w:p w14:paraId="124B6786" w14:textId="6C3F924E" w:rsidR="00835A8B" w:rsidRDefault="009A2F85">
      <w:pPr>
        <w:pStyle w:val="33"/>
        <w:rPr>
          <w:rFonts w:asciiTheme="minorHAnsi" w:eastAsiaTheme="minorEastAsia" w:hAnsiTheme="minorHAnsi" w:cstheme="minorBidi"/>
          <w:sz w:val="22"/>
          <w:szCs w:val="22"/>
        </w:rPr>
      </w:pPr>
      <w:hyperlink w:anchor="_Toc203118674" w:history="1">
        <w:r w:rsidR="00835A8B" w:rsidRPr="002102CC">
          <w:rPr>
            <w:rStyle w:val="aff1"/>
          </w:rPr>
          <w:t>3.15 Предписания надзорных органов по запрещению дальнейшей эксплуатации участков тепловой сети и результаты их исполнения</w:t>
        </w:r>
        <w:r w:rsidR="00835A8B">
          <w:rPr>
            <w:webHidden/>
          </w:rPr>
          <w:tab/>
        </w:r>
        <w:r w:rsidR="00835A8B">
          <w:rPr>
            <w:webHidden/>
          </w:rPr>
          <w:fldChar w:fldCharType="begin"/>
        </w:r>
        <w:r w:rsidR="00835A8B">
          <w:rPr>
            <w:webHidden/>
          </w:rPr>
          <w:instrText xml:space="preserve"> PAGEREF _Toc203118674 \h </w:instrText>
        </w:r>
        <w:r w:rsidR="00835A8B">
          <w:rPr>
            <w:webHidden/>
          </w:rPr>
        </w:r>
        <w:r w:rsidR="00835A8B">
          <w:rPr>
            <w:webHidden/>
          </w:rPr>
          <w:fldChar w:fldCharType="separate"/>
        </w:r>
        <w:r w:rsidR="00835A8B">
          <w:rPr>
            <w:webHidden/>
          </w:rPr>
          <w:t>31</w:t>
        </w:r>
        <w:r w:rsidR="00835A8B">
          <w:rPr>
            <w:webHidden/>
          </w:rPr>
          <w:fldChar w:fldCharType="end"/>
        </w:r>
      </w:hyperlink>
    </w:p>
    <w:p w14:paraId="71CF4CDA" w14:textId="66B2CDE9" w:rsidR="00835A8B" w:rsidRDefault="009A2F85">
      <w:pPr>
        <w:pStyle w:val="33"/>
        <w:rPr>
          <w:rFonts w:asciiTheme="minorHAnsi" w:eastAsiaTheme="minorEastAsia" w:hAnsiTheme="minorHAnsi" w:cstheme="minorBidi"/>
          <w:sz w:val="22"/>
          <w:szCs w:val="22"/>
        </w:rPr>
      </w:pPr>
      <w:hyperlink w:anchor="_Toc203118675" w:history="1">
        <w:r w:rsidR="00835A8B" w:rsidRPr="002102CC">
          <w:rPr>
            <w:rStyle w:val="aff1"/>
          </w:rPr>
          <w:t>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835A8B">
          <w:rPr>
            <w:webHidden/>
          </w:rPr>
          <w:tab/>
        </w:r>
        <w:r w:rsidR="00835A8B">
          <w:rPr>
            <w:webHidden/>
          </w:rPr>
          <w:fldChar w:fldCharType="begin"/>
        </w:r>
        <w:r w:rsidR="00835A8B">
          <w:rPr>
            <w:webHidden/>
          </w:rPr>
          <w:instrText xml:space="preserve"> PAGEREF _Toc203118675 \h </w:instrText>
        </w:r>
        <w:r w:rsidR="00835A8B">
          <w:rPr>
            <w:webHidden/>
          </w:rPr>
        </w:r>
        <w:r w:rsidR="00835A8B">
          <w:rPr>
            <w:webHidden/>
          </w:rPr>
          <w:fldChar w:fldCharType="separate"/>
        </w:r>
        <w:r w:rsidR="00835A8B">
          <w:rPr>
            <w:webHidden/>
          </w:rPr>
          <w:t>31</w:t>
        </w:r>
        <w:r w:rsidR="00835A8B">
          <w:rPr>
            <w:webHidden/>
          </w:rPr>
          <w:fldChar w:fldCharType="end"/>
        </w:r>
      </w:hyperlink>
    </w:p>
    <w:p w14:paraId="38C44AD8" w14:textId="330AF4BF" w:rsidR="00835A8B" w:rsidRDefault="009A2F85">
      <w:pPr>
        <w:pStyle w:val="33"/>
        <w:rPr>
          <w:rFonts w:asciiTheme="minorHAnsi" w:eastAsiaTheme="minorEastAsia" w:hAnsiTheme="minorHAnsi" w:cstheme="minorBidi"/>
          <w:sz w:val="22"/>
          <w:szCs w:val="22"/>
        </w:rPr>
      </w:pPr>
      <w:hyperlink w:anchor="_Toc203118676" w:history="1">
        <w:r w:rsidR="00835A8B" w:rsidRPr="002102CC">
          <w:rPr>
            <w:rStyle w:val="aff1"/>
          </w:rPr>
          <w:t>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835A8B">
          <w:rPr>
            <w:webHidden/>
          </w:rPr>
          <w:tab/>
        </w:r>
        <w:r w:rsidR="00835A8B">
          <w:rPr>
            <w:webHidden/>
          </w:rPr>
          <w:fldChar w:fldCharType="begin"/>
        </w:r>
        <w:r w:rsidR="00835A8B">
          <w:rPr>
            <w:webHidden/>
          </w:rPr>
          <w:instrText xml:space="preserve"> PAGEREF _Toc203118676 \h </w:instrText>
        </w:r>
        <w:r w:rsidR="00835A8B">
          <w:rPr>
            <w:webHidden/>
          </w:rPr>
        </w:r>
        <w:r w:rsidR="00835A8B">
          <w:rPr>
            <w:webHidden/>
          </w:rPr>
          <w:fldChar w:fldCharType="separate"/>
        </w:r>
        <w:r w:rsidR="00835A8B">
          <w:rPr>
            <w:webHidden/>
          </w:rPr>
          <w:t>32</w:t>
        </w:r>
        <w:r w:rsidR="00835A8B">
          <w:rPr>
            <w:webHidden/>
          </w:rPr>
          <w:fldChar w:fldCharType="end"/>
        </w:r>
      </w:hyperlink>
    </w:p>
    <w:p w14:paraId="5D781FDA" w14:textId="1CD48986" w:rsidR="00835A8B" w:rsidRDefault="009A2F85">
      <w:pPr>
        <w:pStyle w:val="33"/>
        <w:rPr>
          <w:rFonts w:asciiTheme="minorHAnsi" w:eastAsiaTheme="minorEastAsia" w:hAnsiTheme="minorHAnsi" w:cstheme="minorBidi"/>
          <w:sz w:val="22"/>
          <w:szCs w:val="22"/>
        </w:rPr>
      </w:pPr>
      <w:hyperlink w:anchor="_Toc203118677" w:history="1">
        <w:r w:rsidR="00835A8B" w:rsidRPr="002102CC">
          <w:rPr>
            <w:rStyle w:val="aff1"/>
          </w:rPr>
          <w:t>3.18 Анализ работы диспетчерских служб теплоснабжающих (теплосетевых) организаций и используемых средств автоматизации, телемеханизации и связи</w:t>
        </w:r>
        <w:r w:rsidR="00835A8B">
          <w:rPr>
            <w:webHidden/>
          </w:rPr>
          <w:tab/>
        </w:r>
        <w:r w:rsidR="00835A8B">
          <w:rPr>
            <w:webHidden/>
          </w:rPr>
          <w:fldChar w:fldCharType="begin"/>
        </w:r>
        <w:r w:rsidR="00835A8B">
          <w:rPr>
            <w:webHidden/>
          </w:rPr>
          <w:instrText xml:space="preserve"> PAGEREF _Toc203118677 \h </w:instrText>
        </w:r>
        <w:r w:rsidR="00835A8B">
          <w:rPr>
            <w:webHidden/>
          </w:rPr>
        </w:r>
        <w:r w:rsidR="00835A8B">
          <w:rPr>
            <w:webHidden/>
          </w:rPr>
          <w:fldChar w:fldCharType="separate"/>
        </w:r>
        <w:r w:rsidR="00835A8B">
          <w:rPr>
            <w:webHidden/>
          </w:rPr>
          <w:t>32</w:t>
        </w:r>
        <w:r w:rsidR="00835A8B">
          <w:rPr>
            <w:webHidden/>
          </w:rPr>
          <w:fldChar w:fldCharType="end"/>
        </w:r>
      </w:hyperlink>
    </w:p>
    <w:p w14:paraId="646AD0CD" w14:textId="24FF53D6" w:rsidR="00835A8B" w:rsidRDefault="009A2F85">
      <w:pPr>
        <w:pStyle w:val="33"/>
        <w:rPr>
          <w:rFonts w:asciiTheme="minorHAnsi" w:eastAsiaTheme="minorEastAsia" w:hAnsiTheme="minorHAnsi" w:cstheme="minorBidi"/>
          <w:sz w:val="22"/>
          <w:szCs w:val="22"/>
        </w:rPr>
      </w:pPr>
      <w:hyperlink w:anchor="_Toc203118678" w:history="1">
        <w:r w:rsidR="00835A8B" w:rsidRPr="002102CC">
          <w:rPr>
            <w:rStyle w:val="aff1"/>
          </w:rPr>
          <w:t>3.19 Уровень автоматизации и обслуживания центральных тепловых пунктов, насосных станций</w:t>
        </w:r>
        <w:r w:rsidR="00835A8B">
          <w:rPr>
            <w:webHidden/>
          </w:rPr>
          <w:tab/>
        </w:r>
        <w:r w:rsidR="00835A8B">
          <w:rPr>
            <w:webHidden/>
          </w:rPr>
          <w:fldChar w:fldCharType="begin"/>
        </w:r>
        <w:r w:rsidR="00835A8B">
          <w:rPr>
            <w:webHidden/>
          </w:rPr>
          <w:instrText xml:space="preserve"> PAGEREF _Toc203118678 \h </w:instrText>
        </w:r>
        <w:r w:rsidR="00835A8B">
          <w:rPr>
            <w:webHidden/>
          </w:rPr>
        </w:r>
        <w:r w:rsidR="00835A8B">
          <w:rPr>
            <w:webHidden/>
          </w:rPr>
          <w:fldChar w:fldCharType="separate"/>
        </w:r>
        <w:r w:rsidR="00835A8B">
          <w:rPr>
            <w:webHidden/>
          </w:rPr>
          <w:t>32</w:t>
        </w:r>
        <w:r w:rsidR="00835A8B">
          <w:rPr>
            <w:webHidden/>
          </w:rPr>
          <w:fldChar w:fldCharType="end"/>
        </w:r>
      </w:hyperlink>
    </w:p>
    <w:p w14:paraId="70D923CF" w14:textId="17B31288" w:rsidR="00835A8B" w:rsidRDefault="009A2F85">
      <w:pPr>
        <w:pStyle w:val="33"/>
        <w:rPr>
          <w:rFonts w:asciiTheme="minorHAnsi" w:eastAsiaTheme="minorEastAsia" w:hAnsiTheme="minorHAnsi" w:cstheme="minorBidi"/>
          <w:sz w:val="22"/>
          <w:szCs w:val="22"/>
        </w:rPr>
      </w:pPr>
      <w:hyperlink w:anchor="_Toc203118679" w:history="1">
        <w:r w:rsidR="00835A8B" w:rsidRPr="002102CC">
          <w:rPr>
            <w:rStyle w:val="aff1"/>
          </w:rPr>
          <w:t>3.20 Сведения о наличии защиты тепловых сетей от превышения давления</w:t>
        </w:r>
        <w:r w:rsidR="00835A8B">
          <w:rPr>
            <w:webHidden/>
          </w:rPr>
          <w:tab/>
        </w:r>
        <w:r w:rsidR="00835A8B">
          <w:rPr>
            <w:webHidden/>
          </w:rPr>
          <w:fldChar w:fldCharType="begin"/>
        </w:r>
        <w:r w:rsidR="00835A8B">
          <w:rPr>
            <w:webHidden/>
          </w:rPr>
          <w:instrText xml:space="preserve"> PAGEREF _Toc203118679 \h </w:instrText>
        </w:r>
        <w:r w:rsidR="00835A8B">
          <w:rPr>
            <w:webHidden/>
          </w:rPr>
        </w:r>
        <w:r w:rsidR="00835A8B">
          <w:rPr>
            <w:webHidden/>
          </w:rPr>
          <w:fldChar w:fldCharType="separate"/>
        </w:r>
        <w:r w:rsidR="00835A8B">
          <w:rPr>
            <w:webHidden/>
          </w:rPr>
          <w:t>32</w:t>
        </w:r>
        <w:r w:rsidR="00835A8B">
          <w:rPr>
            <w:webHidden/>
          </w:rPr>
          <w:fldChar w:fldCharType="end"/>
        </w:r>
      </w:hyperlink>
    </w:p>
    <w:p w14:paraId="553FA626" w14:textId="3627A32E" w:rsidR="00835A8B" w:rsidRDefault="009A2F85">
      <w:pPr>
        <w:pStyle w:val="33"/>
        <w:rPr>
          <w:rFonts w:asciiTheme="minorHAnsi" w:eastAsiaTheme="minorEastAsia" w:hAnsiTheme="minorHAnsi" w:cstheme="minorBidi"/>
          <w:sz w:val="22"/>
          <w:szCs w:val="22"/>
        </w:rPr>
      </w:pPr>
      <w:hyperlink w:anchor="_Toc203118680" w:history="1">
        <w:r w:rsidR="00835A8B" w:rsidRPr="002102CC">
          <w:rPr>
            <w:rStyle w:val="aff1"/>
          </w:rPr>
          <w:t>3.21 Перечень выявленных бесхозяйных тепловых сетей и обоснование выбора организации, уполномоченной на их эксплуатацию</w:t>
        </w:r>
        <w:r w:rsidR="00835A8B">
          <w:rPr>
            <w:webHidden/>
          </w:rPr>
          <w:tab/>
        </w:r>
        <w:r w:rsidR="00835A8B">
          <w:rPr>
            <w:webHidden/>
          </w:rPr>
          <w:fldChar w:fldCharType="begin"/>
        </w:r>
        <w:r w:rsidR="00835A8B">
          <w:rPr>
            <w:webHidden/>
          </w:rPr>
          <w:instrText xml:space="preserve"> PAGEREF _Toc203118680 \h </w:instrText>
        </w:r>
        <w:r w:rsidR="00835A8B">
          <w:rPr>
            <w:webHidden/>
          </w:rPr>
        </w:r>
        <w:r w:rsidR="00835A8B">
          <w:rPr>
            <w:webHidden/>
          </w:rPr>
          <w:fldChar w:fldCharType="separate"/>
        </w:r>
        <w:r w:rsidR="00835A8B">
          <w:rPr>
            <w:webHidden/>
          </w:rPr>
          <w:t>33</w:t>
        </w:r>
        <w:r w:rsidR="00835A8B">
          <w:rPr>
            <w:webHidden/>
          </w:rPr>
          <w:fldChar w:fldCharType="end"/>
        </w:r>
      </w:hyperlink>
    </w:p>
    <w:p w14:paraId="05D5D3A7" w14:textId="3C964BBC" w:rsidR="00835A8B" w:rsidRDefault="009A2F85">
      <w:pPr>
        <w:pStyle w:val="33"/>
        <w:rPr>
          <w:rFonts w:asciiTheme="minorHAnsi" w:eastAsiaTheme="minorEastAsia" w:hAnsiTheme="minorHAnsi" w:cstheme="minorBidi"/>
          <w:sz w:val="22"/>
          <w:szCs w:val="22"/>
        </w:rPr>
      </w:pPr>
      <w:hyperlink w:anchor="_Toc203118681" w:history="1">
        <w:r w:rsidR="00835A8B" w:rsidRPr="002102CC">
          <w:rPr>
            <w:rStyle w:val="aff1"/>
          </w:rPr>
          <w:t>3.22 Данные энергетических характеристик тепловых сетей (при их наличии)</w:t>
        </w:r>
        <w:r w:rsidR="00835A8B">
          <w:rPr>
            <w:webHidden/>
          </w:rPr>
          <w:tab/>
        </w:r>
        <w:r w:rsidR="00835A8B">
          <w:rPr>
            <w:webHidden/>
          </w:rPr>
          <w:fldChar w:fldCharType="begin"/>
        </w:r>
        <w:r w:rsidR="00835A8B">
          <w:rPr>
            <w:webHidden/>
          </w:rPr>
          <w:instrText xml:space="preserve"> PAGEREF _Toc203118681 \h </w:instrText>
        </w:r>
        <w:r w:rsidR="00835A8B">
          <w:rPr>
            <w:webHidden/>
          </w:rPr>
        </w:r>
        <w:r w:rsidR="00835A8B">
          <w:rPr>
            <w:webHidden/>
          </w:rPr>
          <w:fldChar w:fldCharType="separate"/>
        </w:r>
        <w:r w:rsidR="00835A8B">
          <w:rPr>
            <w:webHidden/>
          </w:rPr>
          <w:t>33</w:t>
        </w:r>
        <w:r w:rsidR="00835A8B">
          <w:rPr>
            <w:webHidden/>
          </w:rPr>
          <w:fldChar w:fldCharType="end"/>
        </w:r>
      </w:hyperlink>
    </w:p>
    <w:p w14:paraId="77256AF5" w14:textId="5836C448" w:rsidR="00835A8B" w:rsidRDefault="009A2F85">
      <w:pPr>
        <w:pStyle w:val="33"/>
        <w:rPr>
          <w:rFonts w:asciiTheme="minorHAnsi" w:eastAsiaTheme="minorEastAsia" w:hAnsiTheme="minorHAnsi" w:cstheme="minorBidi"/>
          <w:sz w:val="22"/>
          <w:szCs w:val="22"/>
        </w:rPr>
      </w:pPr>
      <w:hyperlink w:anchor="_Toc203118682" w:history="1">
        <w:r w:rsidR="00835A8B" w:rsidRPr="002102CC">
          <w:rPr>
            <w:rStyle w:val="aff1"/>
          </w:rPr>
          <w:t>3.23 Изменения, произошедшие в тепловых сетях, сооружениях на них за период, предшествующий разработке (актуализации) схемы теплоснабжения</w:t>
        </w:r>
        <w:r w:rsidR="00835A8B">
          <w:rPr>
            <w:webHidden/>
          </w:rPr>
          <w:tab/>
        </w:r>
        <w:r w:rsidR="00835A8B">
          <w:rPr>
            <w:webHidden/>
          </w:rPr>
          <w:fldChar w:fldCharType="begin"/>
        </w:r>
        <w:r w:rsidR="00835A8B">
          <w:rPr>
            <w:webHidden/>
          </w:rPr>
          <w:instrText xml:space="preserve"> PAGEREF _Toc203118682 \h </w:instrText>
        </w:r>
        <w:r w:rsidR="00835A8B">
          <w:rPr>
            <w:webHidden/>
          </w:rPr>
        </w:r>
        <w:r w:rsidR="00835A8B">
          <w:rPr>
            <w:webHidden/>
          </w:rPr>
          <w:fldChar w:fldCharType="separate"/>
        </w:r>
        <w:r w:rsidR="00835A8B">
          <w:rPr>
            <w:webHidden/>
          </w:rPr>
          <w:t>33</w:t>
        </w:r>
        <w:r w:rsidR="00835A8B">
          <w:rPr>
            <w:webHidden/>
          </w:rPr>
          <w:fldChar w:fldCharType="end"/>
        </w:r>
      </w:hyperlink>
    </w:p>
    <w:p w14:paraId="7185292B" w14:textId="6AA7A94F" w:rsidR="00835A8B" w:rsidRDefault="009A2F85">
      <w:pPr>
        <w:pStyle w:val="23"/>
        <w:rPr>
          <w:rFonts w:asciiTheme="minorHAnsi" w:eastAsiaTheme="minorEastAsia" w:hAnsiTheme="minorHAnsi" w:cstheme="minorBidi"/>
          <w:noProof/>
          <w:sz w:val="22"/>
          <w:szCs w:val="22"/>
          <w:lang w:eastAsia="ru-RU"/>
        </w:rPr>
      </w:pPr>
      <w:hyperlink w:anchor="_Toc203118683" w:history="1">
        <w:r w:rsidR="00835A8B" w:rsidRPr="002102CC">
          <w:rPr>
            <w:rStyle w:val="aff1"/>
            <w:noProof/>
          </w:rPr>
          <w:t>Часть 4 Зоны действия источников тепловой энергии</w:t>
        </w:r>
        <w:r w:rsidR="00835A8B">
          <w:rPr>
            <w:noProof/>
            <w:webHidden/>
          </w:rPr>
          <w:tab/>
        </w:r>
        <w:r w:rsidR="00835A8B">
          <w:rPr>
            <w:noProof/>
            <w:webHidden/>
          </w:rPr>
          <w:fldChar w:fldCharType="begin"/>
        </w:r>
        <w:r w:rsidR="00835A8B">
          <w:rPr>
            <w:noProof/>
            <w:webHidden/>
          </w:rPr>
          <w:instrText xml:space="preserve"> PAGEREF _Toc203118683 \h </w:instrText>
        </w:r>
        <w:r w:rsidR="00835A8B">
          <w:rPr>
            <w:noProof/>
            <w:webHidden/>
          </w:rPr>
        </w:r>
        <w:r w:rsidR="00835A8B">
          <w:rPr>
            <w:noProof/>
            <w:webHidden/>
          </w:rPr>
          <w:fldChar w:fldCharType="separate"/>
        </w:r>
        <w:r w:rsidR="00835A8B">
          <w:rPr>
            <w:noProof/>
            <w:webHidden/>
          </w:rPr>
          <w:t>34</w:t>
        </w:r>
        <w:r w:rsidR="00835A8B">
          <w:rPr>
            <w:noProof/>
            <w:webHidden/>
          </w:rPr>
          <w:fldChar w:fldCharType="end"/>
        </w:r>
      </w:hyperlink>
    </w:p>
    <w:p w14:paraId="1C8953AE" w14:textId="2E9C26CC" w:rsidR="00835A8B" w:rsidRDefault="009A2F85">
      <w:pPr>
        <w:pStyle w:val="33"/>
        <w:rPr>
          <w:rFonts w:asciiTheme="minorHAnsi" w:eastAsiaTheme="minorEastAsia" w:hAnsiTheme="minorHAnsi" w:cstheme="minorBidi"/>
          <w:sz w:val="22"/>
          <w:szCs w:val="22"/>
        </w:rPr>
      </w:pPr>
      <w:hyperlink w:anchor="_Toc203118684" w:history="1">
        <w:r w:rsidR="00835A8B" w:rsidRPr="002102CC">
          <w:rPr>
            <w:rStyle w:val="aff1"/>
          </w:rPr>
          <w:t>4.1 Описание существующих зон действия источников тепловой энергии во всех системах теплоснабжения на территории поселения, включая 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r w:rsidR="00835A8B">
          <w:rPr>
            <w:webHidden/>
          </w:rPr>
          <w:tab/>
        </w:r>
        <w:r w:rsidR="00835A8B">
          <w:rPr>
            <w:webHidden/>
          </w:rPr>
          <w:fldChar w:fldCharType="begin"/>
        </w:r>
        <w:r w:rsidR="00835A8B">
          <w:rPr>
            <w:webHidden/>
          </w:rPr>
          <w:instrText xml:space="preserve"> PAGEREF _Toc203118684 \h </w:instrText>
        </w:r>
        <w:r w:rsidR="00835A8B">
          <w:rPr>
            <w:webHidden/>
          </w:rPr>
        </w:r>
        <w:r w:rsidR="00835A8B">
          <w:rPr>
            <w:webHidden/>
          </w:rPr>
          <w:fldChar w:fldCharType="separate"/>
        </w:r>
        <w:r w:rsidR="00835A8B">
          <w:rPr>
            <w:webHidden/>
          </w:rPr>
          <w:t>34</w:t>
        </w:r>
        <w:r w:rsidR="00835A8B">
          <w:rPr>
            <w:webHidden/>
          </w:rPr>
          <w:fldChar w:fldCharType="end"/>
        </w:r>
      </w:hyperlink>
    </w:p>
    <w:p w14:paraId="5B5BF3D4" w14:textId="17061892" w:rsidR="00835A8B" w:rsidRDefault="009A2F85">
      <w:pPr>
        <w:pStyle w:val="33"/>
        <w:rPr>
          <w:rFonts w:asciiTheme="minorHAnsi" w:eastAsiaTheme="minorEastAsia" w:hAnsiTheme="minorHAnsi" w:cstheme="minorBidi"/>
          <w:sz w:val="22"/>
          <w:szCs w:val="22"/>
        </w:rPr>
      </w:pPr>
      <w:hyperlink w:anchor="_Toc203118685" w:history="1">
        <w:r w:rsidR="00835A8B" w:rsidRPr="002102CC">
          <w:rPr>
            <w:rStyle w:val="aff1"/>
          </w:rPr>
          <w:t>4.2 Изменения, произошедшие в системе теплоснабжения</w:t>
        </w:r>
        <w:r w:rsidR="00835A8B">
          <w:rPr>
            <w:webHidden/>
          </w:rPr>
          <w:tab/>
        </w:r>
        <w:r w:rsidR="00835A8B">
          <w:rPr>
            <w:webHidden/>
          </w:rPr>
          <w:fldChar w:fldCharType="begin"/>
        </w:r>
        <w:r w:rsidR="00835A8B">
          <w:rPr>
            <w:webHidden/>
          </w:rPr>
          <w:instrText xml:space="preserve"> PAGEREF _Toc203118685 \h </w:instrText>
        </w:r>
        <w:r w:rsidR="00835A8B">
          <w:rPr>
            <w:webHidden/>
          </w:rPr>
        </w:r>
        <w:r w:rsidR="00835A8B">
          <w:rPr>
            <w:webHidden/>
          </w:rPr>
          <w:fldChar w:fldCharType="separate"/>
        </w:r>
        <w:r w:rsidR="00835A8B">
          <w:rPr>
            <w:webHidden/>
          </w:rPr>
          <w:t>36</w:t>
        </w:r>
        <w:r w:rsidR="00835A8B">
          <w:rPr>
            <w:webHidden/>
          </w:rPr>
          <w:fldChar w:fldCharType="end"/>
        </w:r>
      </w:hyperlink>
    </w:p>
    <w:p w14:paraId="71A60000" w14:textId="2ADB8D76" w:rsidR="00835A8B" w:rsidRDefault="009A2F85">
      <w:pPr>
        <w:pStyle w:val="23"/>
        <w:rPr>
          <w:rFonts w:asciiTheme="minorHAnsi" w:eastAsiaTheme="minorEastAsia" w:hAnsiTheme="minorHAnsi" w:cstheme="minorBidi"/>
          <w:noProof/>
          <w:sz w:val="22"/>
          <w:szCs w:val="22"/>
          <w:lang w:eastAsia="ru-RU"/>
        </w:rPr>
      </w:pPr>
      <w:hyperlink w:anchor="_Toc203118686" w:history="1">
        <w:r w:rsidR="00835A8B" w:rsidRPr="002102CC">
          <w:rPr>
            <w:rStyle w:val="aff1"/>
            <w:noProof/>
          </w:rPr>
          <w:t>Часть 5 Тепловые нагрузки потребителей тепловой энергии, групп потребителей тепловой энергии</w:t>
        </w:r>
        <w:r w:rsidR="00835A8B">
          <w:rPr>
            <w:noProof/>
            <w:webHidden/>
          </w:rPr>
          <w:tab/>
        </w:r>
        <w:r w:rsidR="00835A8B">
          <w:rPr>
            <w:noProof/>
            <w:webHidden/>
          </w:rPr>
          <w:fldChar w:fldCharType="begin"/>
        </w:r>
        <w:r w:rsidR="00835A8B">
          <w:rPr>
            <w:noProof/>
            <w:webHidden/>
          </w:rPr>
          <w:instrText xml:space="preserve"> PAGEREF _Toc203118686 \h </w:instrText>
        </w:r>
        <w:r w:rsidR="00835A8B">
          <w:rPr>
            <w:noProof/>
            <w:webHidden/>
          </w:rPr>
        </w:r>
        <w:r w:rsidR="00835A8B">
          <w:rPr>
            <w:noProof/>
            <w:webHidden/>
          </w:rPr>
          <w:fldChar w:fldCharType="separate"/>
        </w:r>
        <w:r w:rsidR="00835A8B">
          <w:rPr>
            <w:noProof/>
            <w:webHidden/>
          </w:rPr>
          <w:t>36</w:t>
        </w:r>
        <w:r w:rsidR="00835A8B">
          <w:rPr>
            <w:noProof/>
            <w:webHidden/>
          </w:rPr>
          <w:fldChar w:fldCharType="end"/>
        </w:r>
      </w:hyperlink>
    </w:p>
    <w:p w14:paraId="085B0719" w14:textId="5D422910" w:rsidR="00835A8B" w:rsidRDefault="009A2F85">
      <w:pPr>
        <w:pStyle w:val="33"/>
        <w:rPr>
          <w:rFonts w:asciiTheme="minorHAnsi" w:eastAsiaTheme="minorEastAsia" w:hAnsiTheme="minorHAnsi" w:cstheme="minorBidi"/>
          <w:sz w:val="22"/>
          <w:szCs w:val="22"/>
        </w:rPr>
      </w:pPr>
      <w:hyperlink w:anchor="_Toc203118687" w:history="1">
        <w:r w:rsidR="00835A8B" w:rsidRPr="002102CC">
          <w:rPr>
            <w:rStyle w:val="aff1"/>
          </w:rPr>
          <w:t>5.1 Описание значений спроса на тепловую мощность в расчетных элементах территориального деления</w:t>
        </w:r>
        <w:r w:rsidR="00835A8B">
          <w:rPr>
            <w:webHidden/>
          </w:rPr>
          <w:tab/>
        </w:r>
        <w:r w:rsidR="00835A8B">
          <w:rPr>
            <w:webHidden/>
          </w:rPr>
          <w:fldChar w:fldCharType="begin"/>
        </w:r>
        <w:r w:rsidR="00835A8B">
          <w:rPr>
            <w:webHidden/>
          </w:rPr>
          <w:instrText xml:space="preserve"> PAGEREF _Toc203118687 \h </w:instrText>
        </w:r>
        <w:r w:rsidR="00835A8B">
          <w:rPr>
            <w:webHidden/>
          </w:rPr>
        </w:r>
        <w:r w:rsidR="00835A8B">
          <w:rPr>
            <w:webHidden/>
          </w:rPr>
          <w:fldChar w:fldCharType="separate"/>
        </w:r>
        <w:r w:rsidR="00835A8B">
          <w:rPr>
            <w:webHidden/>
          </w:rPr>
          <w:t>36</w:t>
        </w:r>
        <w:r w:rsidR="00835A8B">
          <w:rPr>
            <w:webHidden/>
          </w:rPr>
          <w:fldChar w:fldCharType="end"/>
        </w:r>
      </w:hyperlink>
    </w:p>
    <w:p w14:paraId="272C10BE" w14:textId="2342B195" w:rsidR="00835A8B" w:rsidRDefault="009A2F85">
      <w:pPr>
        <w:pStyle w:val="33"/>
        <w:rPr>
          <w:rFonts w:asciiTheme="minorHAnsi" w:eastAsiaTheme="minorEastAsia" w:hAnsiTheme="minorHAnsi" w:cstheme="minorBidi"/>
          <w:sz w:val="22"/>
          <w:szCs w:val="22"/>
        </w:rPr>
      </w:pPr>
      <w:hyperlink w:anchor="_Toc203118688" w:history="1">
        <w:r w:rsidR="00835A8B" w:rsidRPr="002102CC">
          <w:rPr>
            <w:rStyle w:val="aff1"/>
          </w:rPr>
          <w:t>5.2 Описание значений расчетных тепловых нагрузок на коллекторах источников тепловой энергии</w:t>
        </w:r>
        <w:r w:rsidR="00835A8B">
          <w:rPr>
            <w:webHidden/>
          </w:rPr>
          <w:tab/>
        </w:r>
        <w:r w:rsidR="00835A8B">
          <w:rPr>
            <w:webHidden/>
          </w:rPr>
          <w:fldChar w:fldCharType="begin"/>
        </w:r>
        <w:r w:rsidR="00835A8B">
          <w:rPr>
            <w:webHidden/>
          </w:rPr>
          <w:instrText xml:space="preserve"> PAGEREF _Toc203118688 \h </w:instrText>
        </w:r>
        <w:r w:rsidR="00835A8B">
          <w:rPr>
            <w:webHidden/>
          </w:rPr>
        </w:r>
        <w:r w:rsidR="00835A8B">
          <w:rPr>
            <w:webHidden/>
          </w:rPr>
          <w:fldChar w:fldCharType="separate"/>
        </w:r>
        <w:r w:rsidR="00835A8B">
          <w:rPr>
            <w:webHidden/>
          </w:rPr>
          <w:t>36</w:t>
        </w:r>
        <w:r w:rsidR="00835A8B">
          <w:rPr>
            <w:webHidden/>
          </w:rPr>
          <w:fldChar w:fldCharType="end"/>
        </w:r>
      </w:hyperlink>
    </w:p>
    <w:p w14:paraId="608B0783" w14:textId="0DC779B1" w:rsidR="00835A8B" w:rsidRDefault="009A2F85">
      <w:pPr>
        <w:pStyle w:val="33"/>
        <w:rPr>
          <w:rFonts w:asciiTheme="minorHAnsi" w:eastAsiaTheme="minorEastAsia" w:hAnsiTheme="minorHAnsi" w:cstheme="minorBidi"/>
          <w:sz w:val="22"/>
          <w:szCs w:val="22"/>
        </w:rPr>
      </w:pPr>
      <w:hyperlink w:anchor="_Toc203118689" w:history="1">
        <w:r w:rsidR="00835A8B" w:rsidRPr="002102CC">
          <w:rPr>
            <w:rStyle w:val="aff1"/>
            <w:lang w:eastAsia="ar-SA"/>
          </w:rPr>
          <w:t>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835A8B">
          <w:rPr>
            <w:webHidden/>
          </w:rPr>
          <w:tab/>
        </w:r>
        <w:r w:rsidR="00835A8B">
          <w:rPr>
            <w:webHidden/>
          </w:rPr>
          <w:fldChar w:fldCharType="begin"/>
        </w:r>
        <w:r w:rsidR="00835A8B">
          <w:rPr>
            <w:webHidden/>
          </w:rPr>
          <w:instrText xml:space="preserve"> PAGEREF _Toc203118689 \h </w:instrText>
        </w:r>
        <w:r w:rsidR="00835A8B">
          <w:rPr>
            <w:webHidden/>
          </w:rPr>
        </w:r>
        <w:r w:rsidR="00835A8B">
          <w:rPr>
            <w:webHidden/>
          </w:rPr>
          <w:fldChar w:fldCharType="separate"/>
        </w:r>
        <w:r w:rsidR="00835A8B">
          <w:rPr>
            <w:webHidden/>
          </w:rPr>
          <w:t>36</w:t>
        </w:r>
        <w:r w:rsidR="00835A8B">
          <w:rPr>
            <w:webHidden/>
          </w:rPr>
          <w:fldChar w:fldCharType="end"/>
        </w:r>
      </w:hyperlink>
    </w:p>
    <w:p w14:paraId="50AC1929" w14:textId="6710B410" w:rsidR="00835A8B" w:rsidRDefault="009A2F85">
      <w:pPr>
        <w:pStyle w:val="33"/>
        <w:rPr>
          <w:rFonts w:asciiTheme="minorHAnsi" w:eastAsiaTheme="minorEastAsia" w:hAnsiTheme="minorHAnsi" w:cstheme="minorBidi"/>
          <w:sz w:val="22"/>
          <w:szCs w:val="22"/>
        </w:rPr>
      </w:pPr>
      <w:hyperlink w:anchor="_Toc203118690" w:history="1">
        <w:r w:rsidR="00835A8B" w:rsidRPr="002102CC">
          <w:rPr>
            <w:rStyle w:val="aff1"/>
            <w:lang w:eastAsia="ar-SA"/>
          </w:rPr>
          <w:t>5.4 Описание величины потребления тепловой энергии в расчетных элементах территориального деления за отопительный период и за год в целом</w:t>
        </w:r>
        <w:r w:rsidR="00835A8B">
          <w:rPr>
            <w:webHidden/>
          </w:rPr>
          <w:tab/>
        </w:r>
        <w:r w:rsidR="00835A8B">
          <w:rPr>
            <w:webHidden/>
          </w:rPr>
          <w:fldChar w:fldCharType="begin"/>
        </w:r>
        <w:r w:rsidR="00835A8B">
          <w:rPr>
            <w:webHidden/>
          </w:rPr>
          <w:instrText xml:space="preserve"> PAGEREF _Toc203118690 \h </w:instrText>
        </w:r>
        <w:r w:rsidR="00835A8B">
          <w:rPr>
            <w:webHidden/>
          </w:rPr>
        </w:r>
        <w:r w:rsidR="00835A8B">
          <w:rPr>
            <w:webHidden/>
          </w:rPr>
          <w:fldChar w:fldCharType="separate"/>
        </w:r>
        <w:r w:rsidR="00835A8B">
          <w:rPr>
            <w:webHidden/>
          </w:rPr>
          <w:t>37</w:t>
        </w:r>
        <w:r w:rsidR="00835A8B">
          <w:rPr>
            <w:webHidden/>
          </w:rPr>
          <w:fldChar w:fldCharType="end"/>
        </w:r>
      </w:hyperlink>
    </w:p>
    <w:p w14:paraId="754E1B4C" w14:textId="3D3ABE8D" w:rsidR="00835A8B" w:rsidRDefault="009A2F85">
      <w:pPr>
        <w:pStyle w:val="33"/>
        <w:rPr>
          <w:rFonts w:asciiTheme="minorHAnsi" w:eastAsiaTheme="minorEastAsia" w:hAnsiTheme="minorHAnsi" w:cstheme="minorBidi"/>
          <w:sz w:val="22"/>
          <w:szCs w:val="22"/>
        </w:rPr>
      </w:pPr>
      <w:hyperlink w:anchor="_Toc203118691" w:history="1">
        <w:r w:rsidR="00835A8B" w:rsidRPr="002102CC">
          <w:rPr>
            <w:rStyle w:val="aff1"/>
            <w:lang w:eastAsia="ar-SA"/>
          </w:rPr>
          <w:t>5.5 Описание существующих нормативов потребления тепловой энергии для населения на отопление и горячее водоснабжение</w:t>
        </w:r>
        <w:r w:rsidR="00835A8B">
          <w:rPr>
            <w:webHidden/>
          </w:rPr>
          <w:tab/>
        </w:r>
        <w:r w:rsidR="00835A8B">
          <w:rPr>
            <w:webHidden/>
          </w:rPr>
          <w:fldChar w:fldCharType="begin"/>
        </w:r>
        <w:r w:rsidR="00835A8B">
          <w:rPr>
            <w:webHidden/>
          </w:rPr>
          <w:instrText xml:space="preserve"> PAGEREF _Toc203118691 \h </w:instrText>
        </w:r>
        <w:r w:rsidR="00835A8B">
          <w:rPr>
            <w:webHidden/>
          </w:rPr>
        </w:r>
        <w:r w:rsidR="00835A8B">
          <w:rPr>
            <w:webHidden/>
          </w:rPr>
          <w:fldChar w:fldCharType="separate"/>
        </w:r>
        <w:r w:rsidR="00835A8B">
          <w:rPr>
            <w:webHidden/>
          </w:rPr>
          <w:t>37</w:t>
        </w:r>
        <w:r w:rsidR="00835A8B">
          <w:rPr>
            <w:webHidden/>
          </w:rPr>
          <w:fldChar w:fldCharType="end"/>
        </w:r>
      </w:hyperlink>
    </w:p>
    <w:p w14:paraId="507A37E8" w14:textId="586C7B1F" w:rsidR="00835A8B" w:rsidRDefault="009A2F85">
      <w:pPr>
        <w:pStyle w:val="33"/>
        <w:rPr>
          <w:rFonts w:asciiTheme="minorHAnsi" w:eastAsiaTheme="minorEastAsia" w:hAnsiTheme="minorHAnsi" w:cstheme="minorBidi"/>
          <w:sz w:val="22"/>
          <w:szCs w:val="22"/>
        </w:rPr>
      </w:pPr>
      <w:hyperlink w:anchor="_Toc203118692" w:history="1">
        <w:r w:rsidR="00835A8B" w:rsidRPr="002102CC">
          <w:rPr>
            <w:rStyle w:val="aff1"/>
          </w:rPr>
          <w:t>5.6 Описание сравнения величины договорной и расчетной тепловой нагрузки по зоне действия каждого источника тепловой энергии</w:t>
        </w:r>
        <w:r w:rsidR="00835A8B">
          <w:rPr>
            <w:webHidden/>
          </w:rPr>
          <w:tab/>
        </w:r>
        <w:r w:rsidR="00835A8B">
          <w:rPr>
            <w:webHidden/>
          </w:rPr>
          <w:fldChar w:fldCharType="begin"/>
        </w:r>
        <w:r w:rsidR="00835A8B">
          <w:rPr>
            <w:webHidden/>
          </w:rPr>
          <w:instrText xml:space="preserve"> PAGEREF _Toc203118692 \h </w:instrText>
        </w:r>
        <w:r w:rsidR="00835A8B">
          <w:rPr>
            <w:webHidden/>
          </w:rPr>
        </w:r>
        <w:r w:rsidR="00835A8B">
          <w:rPr>
            <w:webHidden/>
          </w:rPr>
          <w:fldChar w:fldCharType="separate"/>
        </w:r>
        <w:r w:rsidR="00835A8B">
          <w:rPr>
            <w:webHidden/>
          </w:rPr>
          <w:t>39</w:t>
        </w:r>
        <w:r w:rsidR="00835A8B">
          <w:rPr>
            <w:webHidden/>
          </w:rPr>
          <w:fldChar w:fldCharType="end"/>
        </w:r>
      </w:hyperlink>
    </w:p>
    <w:p w14:paraId="7BBF9E83" w14:textId="74C78417" w:rsidR="00835A8B" w:rsidRDefault="009A2F85">
      <w:pPr>
        <w:pStyle w:val="33"/>
        <w:rPr>
          <w:rFonts w:asciiTheme="minorHAnsi" w:eastAsiaTheme="minorEastAsia" w:hAnsiTheme="minorHAnsi" w:cstheme="minorBidi"/>
          <w:sz w:val="22"/>
          <w:szCs w:val="22"/>
        </w:rPr>
      </w:pPr>
      <w:hyperlink w:anchor="_Toc203118693" w:history="1">
        <w:r w:rsidR="00835A8B" w:rsidRPr="002102CC">
          <w:rPr>
            <w:rStyle w:val="aff1"/>
          </w:rPr>
          <w:t>5.7 Изменения, произошедшие в тепловых нагрузках потребителей тепловой энергии, в том числе подключенных к тепловым сетям каждой системы теплоснабжения за период, предшествующий разработке (актуализации) схемы теплоснабжения</w:t>
        </w:r>
        <w:r w:rsidR="00835A8B">
          <w:rPr>
            <w:webHidden/>
          </w:rPr>
          <w:tab/>
        </w:r>
        <w:r w:rsidR="00835A8B">
          <w:rPr>
            <w:webHidden/>
          </w:rPr>
          <w:fldChar w:fldCharType="begin"/>
        </w:r>
        <w:r w:rsidR="00835A8B">
          <w:rPr>
            <w:webHidden/>
          </w:rPr>
          <w:instrText xml:space="preserve"> PAGEREF _Toc203118693 \h </w:instrText>
        </w:r>
        <w:r w:rsidR="00835A8B">
          <w:rPr>
            <w:webHidden/>
          </w:rPr>
        </w:r>
        <w:r w:rsidR="00835A8B">
          <w:rPr>
            <w:webHidden/>
          </w:rPr>
          <w:fldChar w:fldCharType="separate"/>
        </w:r>
        <w:r w:rsidR="00835A8B">
          <w:rPr>
            <w:webHidden/>
          </w:rPr>
          <w:t>39</w:t>
        </w:r>
        <w:r w:rsidR="00835A8B">
          <w:rPr>
            <w:webHidden/>
          </w:rPr>
          <w:fldChar w:fldCharType="end"/>
        </w:r>
      </w:hyperlink>
    </w:p>
    <w:p w14:paraId="013102A0" w14:textId="53E45E17" w:rsidR="00835A8B" w:rsidRDefault="009A2F85">
      <w:pPr>
        <w:pStyle w:val="23"/>
        <w:rPr>
          <w:rFonts w:asciiTheme="minorHAnsi" w:eastAsiaTheme="minorEastAsia" w:hAnsiTheme="minorHAnsi" w:cstheme="minorBidi"/>
          <w:noProof/>
          <w:sz w:val="22"/>
          <w:szCs w:val="22"/>
          <w:lang w:eastAsia="ru-RU"/>
        </w:rPr>
      </w:pPr>
      <w:hyperlink w:anchor="_Toc203118694" w:history="1">
        <w:r w:rsidR="00835A8B" w:rsidRPr="002102CC">
          <w:rPr>
            <w:rStyle w:val="aff1"/>
            <w:noProof/>
          </w:rPr>
          <w:t>Часть 6 Балансы тепловой мощности и тепловой нагрузки</w:t>
        </w:r>
        <w:r w:rsidR="00835A8B">
          <w:rPr>
            <w:noProof/>
            <w:webHidden/>
          </w:rPr>
          <w:tab/>
        </w:r>
        <w:r w:rsidR="00835A8B">
          <w:rPr>
            <w:noProof/>
            <w:webHidden/>
          </w:rPr>
          <w:fldChar w:fldCharType="begin"/>
        </w:r>
        <w:r w:rsidR="00835A8B">
          <w:rPr>
            <w:noProof/>
            <w:webHidden/>
          </w:rPr>
          <w:instrText xml:space="preserve"> PAGEREF _Toc203118694 \h </w:instrText>
        </w:r>
        <w:r w:rsidR="00835A8B">
          <w:rPr>
            <w:noProof/>
            <w:webHidden/>
          </w:rPr>
        </w:r>
        <w:r w:rsidR="00835A8B">
          <w:rPr>
            <w:noProof/>
            <w:webHidden/>
          </w:rPr>
          <w:fldChar w:fldCharType="separate"/>
        </w:r>
        <w:r w:rsidR="00835A8B">
          <w:rPr>
            <w:noProof/>
            <w:webHidden/>
          </w:rPr>
          <w:t>39</w:t>
        </w:r>
        <w:r w:rsidR="00835A8B">
          <w:rPr>
            <w:noProof/>
            <w:webHidden/>
          </w:rPr>
          <w:fldChar w:fldCharType="end"/>
        </w:r>
      </w:hyperlink>
    </w:p>
    <w:p w14:paraId="503E717E" w14:textId="55626E1C" w:rsidR="00835A8B" w:rsidRDefault="009A2F85">
      <w:pPr>
        <w:pStyle w:val="33"/>
        <w:rPr>
          <w:rFonts w:asciiTheme="minorHAnsi" w:eastAsiaTheme="minorEastAsia" w:hAnsiTheme="minorHAnsi" w:cstheme="minorBidi"/>
          <w:sz w:val="22"/>
          <w:szCs w:val="22"/>
        </w:rPr>
      </w:pPr>
      <w:hyperlink w:anchor="_Toc203118695" w:history="1">
        <w:r w:rsidR="00835A8B" w:rsidRPr="002102CC">
          <w:rPr>
            <w:rStyle w:val="aff1"/>
          </w:rPr>
          <w:t>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r w:rsidR="00835A8B">
          <w:rPr>
            <w:webHidden/>
          </w:rPr>
          <w:tab/>
        </w:r>
        <w:r w:rsidR="00835A8B">
          <w:rPr>
            <w:webHidden/>
          </w:rPr>
          <w:fldChar w:fldCharType="begin"/>
        </w:r>
        <w:r w:rsidR="00835A8B">
          <w:rPr>
            <w:webHidden/>
          </w:rPr>
          <w:instrText xml:space="preserve"> PAGEREF _Toc203118695 \h </w:instrText>
        </w:r>
        <w:r w:rsidR="00835A8B">
          <w:rPr>
            <w:webHidden/>
          </w:rPr>
        </w:r>
        <w:r w:rsidR="00835A8B">
          <w:rPr>
            <w:webHidden/>
          </w:rPr>
          <w:fldChar w:fldCharType="separate"/>
        </w:r>
        <w:r w:rsidR="00835A8B">
          <w:rPr>
            <w:webHidden/>
          </w:rPr>
          <w:t>39</w:t>
        </w:r>
        <w:r w:rsidR="00835A8B">
          <w:rPr>
            <w:webHidden/>
          </w:rPr>
          <w:fldChar w:fldCharType="end"/>
        </w:r>
      </w:hyperlink>
    </w:p>
    <w:p w14:paraId="0694BF8D" w14:textId="64DB38D7" w:rsidR="00835A8B" w:rsidRDefault="009A2F85">
      <w:pPr>
        <w:pStyle w:val="33"/>
        <w:rPr>
          <w:rFonts w:asciiTheme="minorHAnsi" w:eastAsiaTheme="minorEastAsia" w:hAnsiTheme="minorHAnsi" w:cstheme="minorBidi"/>
          <w:sz w:val="22"/>
          <w:szCs w:val="22"/>
        </w:rPr>
      </w:pPr>
      <w:hyperlink w:anchor="_Toc203118696" w:history="1">
        <w:r w:rsidR="00835A8B" w:rsidRPr="002102CC">
          <w:rPr>
            <w:rStyle w:val="aff1"/>
          </w:rPr>
          <w:t>6.2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sidR="00835A8B">
          <w:rPr>
            <w:webHidden/>
          </w:rPr>
          <w:tab/>
        </w:r>
        <w:r w:rsidR="00835A8B">
          <w:rPr>
            <w:webHidden/>
          </w:rPr>
          <w:fldChar w:fldCharType="begin"/>
        </w:r>
        <w:r w:rsidR="00835A8B">
          <w:rPr>
            <w:webHidden/>
          </w:rPr>
          <w:instrText xml:space="preserve"> PAGEREF _Toc203118696 \h </w:instrText>
        </w:r>
        <w:r w:rsidR="00835A8B">
          <w:rPr>
            <w:webHidden/>
          </w:rPr>
        </w:r>
        <w:r w:rsidR="00835A8B">
          <w:rPr>
            <w:webHidden/>
          </w:rPr>
          <w:fldChar w:fldCharType="separate"/>
        </w:r>
        <w:r w:rsidR="00835A8B">
          <w:rPr>
            <w:webHidden/>
          </w:rPr>
          <w:t>40</w:t>
        </w:r>
        <w:r w:rsidR="00835A8B">
          <w:rPr>
            <w:webHidden/>
          </w:rPr>
          <w:fldChar w:fldCharType="end"/>
        </w:r>
      </w:hyperlink>
    </w:p>
    <w:p w14:paraId="13853BD3" w14:textId="4DC26567" w:rsidR="00835A8B" w:rsidRDefault="009A2F85">
      <w:pPr>
        <w:pStyle w:val="33"/>
        <w:rPr>
          <w:rFonts w:asciiTheme="minorHAnsi" w:eastAsiaTheme="minorEastAsia" w:hAnsiTheme="minorHAnsi" w:cstheme="minorBidi"/>
          <w:sz w:val="22"/>
          <w:szCs w:val="22"/>
        </w:rPr>
      </w:pPr>
      <w:hyperlink w:anchor="_Toc203118697" w:history="1">
        <w:r w:rsidR="00835A8B" w:rsidRPr="002102CC">
          <w:rPr>
            <w:rStyle w:val="aff1"/>
          </w:rPr>
          <w:t>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835A8B">
          <w:rPr>
            <w:webHidden/>
          </w:rPr>
          <w:tab/>
        </w:r>
        <w:r w:rsidR="00835A8B">
          <w:rPr>
            <w:webHidden/>
          </w:rPr>
          <w:fldChar w:fldCharType="begin"/>
        </w:r>
        <w:r w:rsidR="00835A8B">
          <w:rPr>
            <w:webHidden/>
          </w:rPr>
          <w:instrText xml:space="preserve"> PAGEREF _Toc203118697 \h </w:instrText>
        </w:r>
        <w:r w:rsidR="00835A8B">
          <w:rPr>
            <w:webHidden/>
          </w:rPr>
        </w:r>
        <w:r w:rsidR="00835A8B">
          <w:rPr>
            <w:webHidden/>
          </w:rPr>
          <w:fldChar w:fldCharType="separate"/>
        </w:r>
        <w:r w:rsidR="00835A8B">
          <w:rPr>
            <w:webHidden/>
          </w:rPr>
          <w:t>40</w:t>
        </w:r>
        <w:r w:rsidR="00835A8B">
          <w:rPr>
            <w:webHidden/>
          </w:rPr>
          <w:fldChar w:fldCharType="end"/>
        </w:r>
      </w:hyperlink>
    </w:p>
    <w:p w14:paraId="7954B895" w14:textId="66736CE6" w:rsidR="00835A8B" w:rsidRDefault="009A2F85">
      <w:pPr>
        <w:pStyle w:val="33"/>
        <w:rPr>
          <w:rFonts w:asciiTheme="minorHAnsi" w:eastAsiaTheme="minorEastAsia" w:hAnsiTheme="minorHAnsi" w:cstheme="minorBidi"/>
          <w:sz w:val="22"/>
          <w:szCs w:val="22"/>
        </w:rPr>
      </w:pPr>
      <w:hyperlink w:anchor="_Toc203118698" w:history="1">
        <w:r w:rsidR="00835A8B" w:rsidRPr="002102CC">
          <w:rPr>
            <w:rStyle w:val="aff1"/>
          </w:rPr>
          <w:t>6.4 Описание причины возникновения дефицитов тепловой мощности и последствий влияния дефицитов на качество теплоснабжения</w:t>
        </w:r>
        <w:r w:rsidR="00835A8B">
          <w:rPr>
            <w:webHidden/>
          </w:rPr>
          <w:tab/>
        </w:r>
        <w:r w:rsidR="00835A8B">
          <w:rPr>
            <w:webHidden/>
          </w:rPr>
          <w:fldChar w:fldCharType="begin"/>
        </w:r>
        <w:r w:rsidR="00835A8B">
          <w:rPr>
            <w:webHidden/>
          </w:rPr>
          <w:instrText xml:space="preserve"> PAGEREF _Toc203118698 \h </w:instrText>
        </w:r>
        <w:r w:rsidR="00835A8B">
          <w:rPr>
            <w:webHidden/>
          </w:rPr>
        </w:r>
        <w:r w:rsidR="00835A8B">
          <w:rPr>
            <w:webHidden/>
          </w:rPr>
          <w:fldChar w:fldCharType="separate"/>
        </w:r>
        <w:r w:rsidR="00835A8B">
          <w:rPr>
            <w:webHidden/>
          </w:rPr>
          <w:t>40</w:t>
        </w:r>
        <w:r w:rsidR="00835A8B">
          <w:rPr>
            <w:webHidden/>
          </w:rPr>
          <w:fldChar w:fldCharType="end"/>
        </w:r>
      </w:hyperlink>
    </w:p>
    <w:p w14:paraId="423A2F67" w14:textId="7A2A61A5" w:rsidR="00835A8B" w:rsidRDefault="009A2F85">
      <w:pPr>
        <w:pStyle w:val="33"/>
        <w:rPr>
          <w:rFonts w:asciiTheme="minorHAnsi" w:eastAsiaTheme="minorEastAsia" w:hAnsiTheme="minorHAnsi" w:cstheme="minorBidi"/>
          <w:sz w:val="22"/>
          <w:szCs w:val="22"/>
        </w:rPr>
      </w:pPr>
      <w:hyperlink w:anchor="_Toc203118699" w:history="1">
        <w:r w:rsidR="00835A8B" w:rsidRPr="002102CC">
          <w:rPr>
            <w:rStyle w:val="aff1"/>
          </w:rPr>
          <w:t>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835A8B">
          <w:rPr>
            <w:webHidden/>
          </w:rPr>
          <w:tab/>
        </w:r>
        <w:r w:rsidR="00835A8B">
          <w:rPr>
            <w:webHidden/>
          </w:rPr>
          <w:fldChar w:fldCharType="begin"/>
        </w:r>
        <w:r w:rsidR="00835A8B">
          <w:rPr>
            <w:webHidden/>
          </w:rPr>
          <w:instrText xml:space="preserve"> PAGEREF _Toc203118699 \h </w:instrText>
        </w:r>
        <w:r w:rsidR="00835A8B">
          <w:rPr>
            <w:webHidden/>
          </w:rPr>
        </w:r>
        <w:r w:rsidR="00835A8B">
          <w:rPr>
            <w:webHidden/>
          </w:rPr>
          <w:fldChar w:fldCharType="separate"/>
        </w:r>
        <w:r w:rsidR="00835A8B">
          <w:rPr>
            <w:webHidden/>
          </w:rPr>
          <w:t>41</w:t>
        </w:r>
        <w:r w:rsidR="00835A8B">
          <w:rPr>
            <w:webHidden/>
          </w:rPr>
          <w:fldChar w:fldCharType="end"/>
        </w:r>
      </w:hyperlink>
    </w:p>
    <w:p w14:paraId="4D39653F" w14:textId="6FADFAE4" w:rsidR="00835A8B" w:rsidRDefault="009A2F85">
      <w:pPr>
        <w:pStyle w:val="33"/>
        <w:rPr>
          <w:rFonts w:asciiTheme="minorHAnsi" w:eastAsiaTheme="minorEastAsia" w:hAnsiTheme="minorHAnsi" w:cstheme="minorBidi"/>
          <w:sz w:val="22"/>
          <w:szCs w:val="22"/>
        </w:rPr>
      </w:pPr>
      <w:hyperlink w:anchor="_Toc203118700" w:history="1">
        <w:r w:rsidR="00835A8B" w:rsidRPr="002102CC">
          <w:rPr>
            <w:rStyle w:val="aff1"/>
          </w:rPr>
          <w:t>6.6 Изменения, произошедшие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за период, предшествующий разработке (актуализации) схемы теплоснабжения</w:t>
        </w:r>
        <w:r w:rsidR="00835A8B">
          <w:rPr>
            <w:webHidden/>
          </w:rPr>
          <w:tab/>
        </w:r>
        <w:r w:rsidR="00835A8B">
          <w:rPr>
            <w:webHidden/>
          </w:rPr>
          <w:fldChar w:fldCharType="begin"/>
        </w:r>
        <w:r w:rsidR="00835A8B">
          <w:rPr>
            <w:webHidden/>
          </w:rPr>
          <w:instrText xml:space="preserve"> PAGEREF _Toc203118700 \h </w:instrText>
        </w:r>
        <w:r w:rsidR="00835A8B">
          <w:rPr>
            <w:webHidden/>
          </w:rPr>
        </w:r>
        <w:r w:rsidR="00835A8B">
          <w:rPr>
            <w:webHidden/>
          </w:rPr>
          <w:fldChar w:fldCharType="separate"/>
        </w:r>
        <w:r w:rsidR="00835A8B">
          <w:rPr>
            <w:webHidden/>
          </w:rPr>
          <w:t>41</w:t>
        </w:r>
        <w:r w:rsidR="00835A8B">
          <w:rPr>
            <w:webHidden/>
          </w:rPr>
          <w:fldChar w:fldCharType="end"/>
        </w:r>
      </w:hyperlink>
    </w:p>
    <w:p w14:paraId="2DEE1221" w14:textId="7791592C" w:rsidR="00835A8B" w:rsidRDefault="009A2F85">
      <w:pPr>
        <w:pStyle w:val="23"/>
        <w:rPr>
          <w:rFonts w:asciiTheme="minorHAnsi" w:eastAsiaTheme="minorEastAsia" w:hAnsiTheme="minorHAnsi" w:cstheme="minorBidi"/>
          <w:noProof/>
          <w:sz w:val="22"/>
          <w:szCs w:val="22"/>
          <w:lang w:eastAsia="ru-RU"/>
        </w:rPr>
      </w:pPr>
      <w:hyperlink w:anchor="_Toc203118701" w:history="1">
        <w:r w:rsidR="00835A8B" w:rsidRPr="002102CC">
          <w:rPr>
            <w:rStyle w:val="aff1"/>
            <w:noProof/>
          </w:rPr>
          <w:t>Часть 7 Балансы теплоносителя</w:t>
        </w:r>
        <w:r w:rsidR="00835A8B">
          <w:rPr>
            <w:noProof/>
            <w:webHidden/>
          </w:rPr>
          <w:tab/>
        </w:r>
        <w:r w:rsidR="00835A8B">
          <w:rPr>
            <w:noProof/>
            <w:webHidden/>
          </w:rPr>
          <w:fldChar w:fldCharType="begin"/>
        </w:r>
        <w:r w:rsidR="00835A8B">
          <w:rPr>
            <w:noProof/>
            <w:webHidden/>
          </w:rPr>
          <w:instrText xml:space="preserve"> PAGEREF _Toc203118701 \h </w:instrText>
        </w:r>
        <w:r w:rsidR="00835A8B">
          <w:rPr>
            <w:noProof/>
            <w:webHidden/>
          </w:rPr>
        </w:r>
        <w:r w:rsidR="00835A8B">
          <w:rPr>
            <w:noProof/>
            <w:webHidden/>
          </w:rPr>
          <w:fldChar w:fldCharType="separate"/>
        </w:r>
        <w:r w:rsidR="00835A8B">
          <w:rPr>
            <w:noProof/>
            <w:webHidden/>
          </w:rPr>
          <w:t>41</w:t>
        </w:r>
        <w:r w:rsidR="00835A8B">
          <w:rPr>
            <w:noProof/>
            <w:webHidden/>
          </w:rPr>
          <w:fldChar w:fldCharType="end"/>
        </w:r>
      </w:hyperlink>
    </w:p>
    <w:p w14:paraId="213A5993" w14:textId="5CF1FD28" w:rsidR="00835A8B" w:rsidRDefault="009A2F85">
      <w:pPr>
        <w:pStyle w:val="33"/>
        <w:rPr>
          <w:rFonts w:asciiTheme="minorHAnsi" w:eastAsiaTheme="minorEastAsia" w:hAnsiTheme="minorHAnsi" w:cstheme="minorBidi"/>
          <w:sz w:val="22"/>
          <w:szCs w:val="22"/>
        </w:rPr>
      </w:pPr>
      <w:hyperlink w:anchor="_Toc203118702" w:history="1">
        <w:r w:rsidR="00835A8B" w:rsidRPr="002102CC">
          <w:rPr>
            <w:rStyle w:val="aff1"/>
          </w:rPr>
          <w:t>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835A8B">
          <w:rPr>
            <w:webHidden/>
          </w:rPr>
          <w:tab/>
        </w:r>
        <w:r w:rsidR="00835A8B">
          <w:rPr>
            <w:webHidden/>
          </w:rPr>
          <w:fldChar w:fldCharType="begin"/>
        </w:r>
        <w:r w:rsidR="00835A8B">
          <w:rPr>
            <w:webHidden/>
          </w:rPr>
          <w:instrText xml:space="preserve"> PAGEREF _Toc203118702 \h </w:instrText>
        </w:r>
        <w:r w:rsidR="00835A8B">
          <w:rPr>
            <w:webHidden/>
          </w:rPr>
        </w:r>
        <w:r w:rsidR="00835A8B">
          <w:rPr>
            <w:webHidden/>
          </w:rPr>
          <w:fldChar w:fldCharType="separate"/>
        </w:r>
        <w:r w:rsidR="00835A8B">
          <w:rPr>
            <w:webHidden/>
          </w:rPr>
          <w:t>41</w:t>
        </w:r>
        <w:r w:rsidR="00835A8B">
          <w:rPr>
            <w:webHidden/>
          </w:rPr>
          <w:fldChar w:fldCharType="end"/>
        </w:r>
      </w:hyperlink>
    </w:p>
    <w:p w14:paraId="568B3138" w14:textId="7B64157C" w:rsidR="00835A8B" w:rsidRDefault="009A2F85">
      <w:pPr>
        <w:pStyle w:val="33"/>
        <w:rPr>
          <w:rFonts w:asciiTheme="minorHAnsi" w:eastAsiaTheme="minorEastAsia" w:hAnsiTheme="minorHAnsi" w:cstheme="minorBidi"/>
          <w:sz w:val="22"/>
          <w:szCs w:val="22"/>
        </w:rPr>
      </w:pPr>
      <w:hyperlink w:anchor="_Toc203118703" w:history="1">
        <w:r w:rsidR="00835A8B" w:rsidRPr="002102CC">
          <w:rPr>
            <w:rStyle w:val="aff1"/>
          </w:rPr>
          <w:t>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835A8B">
          <w:rPr>
            <w:webHidden/>
          </w:rPr>
          <w:tab/>
        </w:r>
        <w:r w:rsidR="00835A8B">
          <w:rPr>
            <w:webHidden/>
          </w:rPr>
          <w:fldChar w:fldCharType="begin"/>
        </w:r>
        <w:r w:rsidR="00835A8B">
          <w:rPr>
            <w:webHidden/>
          </w:rPr>
          <w:instrText xml:space="preserve"> PAGEREF _Toc203118703 \h </w:instrText>
        </w:r>
        <w:r w:rsidR="00835A8B">
          <w:rPr>
            <w:webHidden/>
          </w:rPr>
        </w:r>
        <w:r w:rsidR="00835A8B">
          <w:rPr>
            <w:webHidden/>
          </w:rPr>
          <w:fldChar w:fldCharType="separate"/>
        </w:r>
        <w:r w:rsidR="00835A8B">
          <w:rPr>
            <w:webHidden/>
          </w:rPr>
          <w:t>42</w:t>
        </w:r>
        <w:r w:rsidR="00835A8B">
          <w:rPr>
            <w:webHidden/>
          </w:rPr>
          <w:fldChar w:fldCharType="end"/>
        </w:r>
      </w:hyperlink>
    </w:p>
    <w:p w14:paraId="34EC22DC" w14:textId="50060552" w:rsidR="00835A8B" w:rsidRDefault="009A2F85">
      <w:pPr>
        <w:pStyle w:val="33"/>
        <w:rPr>
          <w:rFonts w:asciiTheme="minorHAnsi" w:eastAsiaTheme="minorEastAsia" w:hAnsiTheme="minorHAnsi" w:cstheme="minorBidi"/>
          <w:sz w:val="22"/>
          <w:szCs w:val="22"/>
        </w:rPr>
      </w:pPr>
      <w:hyperlink w:anchor="_Toc203118704" w:history="1">
        <w:r w:rsidR="00835A8B" w:rsidRPr="002102CC">
          <w:rPr>
            <w:rStyle w:val="aff1"/>
          </w:rPr>
          <w:t>7.3 Изменения, произошедшие в балансах водоподготовительных установок источников тепловой энергии поселения за период, предшествующий разработке (актуализации) схемы теплоснабжения</w:t>
        </w:r>
        <w:r w:rsidR="00835A8B">
          <w:rPr>
            <w:webHidden/>
          </w:rPr>
          <w:tab/>
        </w:r>
        <w:r w:rsidR="00835A8B">
          <w:rPr>
            <w:webHidden/>
          </w:rPr>
          <w:fldChar w:fldCharType="begin"/>
        </w:r>
        <w:r w:rsidR="00835A8B">
          <w:rPr>
            <w:webHidden/>
          </w:rPr>
          <w:instrText xml:space="preserve"> PAGEREF _Toc203118704 \h </w:instrText>
        </w:r>
        <w:r w:rsidR="00835A8B">
          <w:rPr>
            <w:webHidden/>
          </w:rPr>
        </w:r>
        <w:r w:rsidR="00835A8B">
          <w:rPr>
            <w:webHidden/>
          </w:rPr>
          <w:fldChar w:fldCharType="separate"/>
        </w:r>
        <w:r w:rsidR="00835A8B">
          <w:rPr>
            <w:webHidden/>
          </w:rPr>
          <w:t>42</w:t>
        </w:r>
        <w:r w:rsidR="00835A8B">
          <w:rPr>
            <w:webHidden/>
          </w:rPr>
          <w:fldChar w:fldCharType="end"/>
        </w:r>
      </w:hyperlink>
    </w:p>
    <w:p w14:paraId="620232E1" w14:textId="0FAD166D" w:rsidR="00835A8B" w:rsidRDefault="009A2F85">
      <w:pPr>
        <w:pStyle w:val="23"/>
        <w:rPr>
          <w:rFonts w:asciiTheme="minorHAnsi" w:eastAsiaTheme="minorEastAsia" w:hAnsiTheme="minorHAnsi" w:cstheme="minorBidi"/>
          <w:noProof/>
          <w:sz w:val="22"/>
          <w:szCs w:val="22"/>
          <w:lang w:eastAsia="ru-RU"/>
        </w:rPr>
      </w:pPr>
      <w:hyperlink w:anchor="_Toc203118705" w:history="1">
        <w:r w:rsidR="00835A8B" w:rsidRPr="002102CC">
          <w:rPr>
            <w:rStyle w:val="aff1"/>
            <w:noProof/>
          </w:rPr>
          <w:t>Часть 8 Топливные балансы источников тепловой энергии и система обеспечения топливом</w:t>
        </w:r>
        <w:r w:rsidR="00835A8B">
          <w:rPr>
            <w:noProof/>
            <w:webHidden/>
          </w:rPr>
          <w:tab/>
        </w:r>
        <w:r w:rsidR="00835A8B">
          <w:rPr>
            <w:noProof/>
            <w:webHidden/>
          </w:rPr>
          <w:fldChar w:fldCharType="begin"/>
        </w:r>
        <w:r w:rsidR="00835A8B">
          <w:rPr>
            <w:noProof/>
            <w:webHidden/>
          </w:rPr>
          <w:instrText xml:space="preserve"> PAGEREF _Toc203118705 \h </w:instrText>
        </w:r>
        <w:r w:rsidR="00835A8B">
          <w:rPr>
            <w:noProof/>
            <w:webHidden/>
          </w:rPr>
        </w:r>
        <w:r w:rsidR="00835A8B">
          <w:rPr>
            <w:noProof/>
            <w:webHidden/>
          </w:rPr>
          <w:fldChar w:fldCharType="separate"/>
        </w:r>
        <w:r w:rsidR="00835A8B">
          <w:rPr>
            <w:noProof/>
            <w:webHidden/>
          </w:rPr>
          <w:t>42</w:t>
        </w:r>
        <w:r w:rsidR="00835A8B">
          <w:rPr>
            <w:noProof/>
            <w:webHidden/>
          </w:rPr>
          <w:fldChar w:fldCharType="end"/>
        </w:r>
      </w:hyperlink>
    </w:p>
    <w:p w14:paraId="0966BD3B" w14:textId="6A9D8A4B" w:rsidR="00835A8B" w:rsidRDefault="009A2F85">
      <w:pPr>
        <w:pStyle w:val="33"/>
        <w:rPr>
          <w:rFonts w:asciiTheme="minorHAnsi" w:eastAsiaTheme="minorEastAsia" w:hAnsiTheme="minorHAnsi" w:cstheme="minorBidi"/>
          <w:sz w:val="22"/>
          <w:szCs w:val="22"/>
        </w:rPr>
      </w:pPr>
      <w:hyperlink w:anchor="_Toc203118706" w:history="1">
        <w:r w:rsidR="00835A8B" w:rsidRPr="002102CC">
          <w:rPr>
            <w:rStyle w:val="aff1"/>
          </w:rPr>
          <w:t>8.1 Описание видов и количества используемого основного топлива для каждого источника тепловой энергии</w:t>
        </w:r>
        <w:r w:rsidR="00835A8B">
          <w:rPr>
            <w:webHidden/>
          </w:rPr>
          <w:tab/>
        </w:r>
        <w:r w:rsidR="00835A8B">
          <w:rPr>
            <w:webHidden/>
          </w:rPr>
          <w:fldChar w:fldCharType="begin"/>
        </w:r>
        <w:r w:rsidR="00835A8B">
          <w:rPr>
            <w:webHidden/>
          </w:rPr>
          <w:instrText xml:space="preserve"> PAGEREF _Toc203118706 \h </w:instrText>
        </w:r>
        <w:r w:rsidR="00835A8B">
          <w:rPr>
            <w:webHidden/>
          </w:rPr>
        </w:r>
        <w:r w:rsidR="00835A8B">
          <w:rPr>
            <w:webHidden/>
          </w:rPr>
          <w:fldChar w:fldCharType="separate"/>
        </w:r>
        <w:r w:rsidR="00835A8B">
          <w:rPr>
            <w:webHidden/>
          </w:rPr>
          <w:t>42</w:t>
        </w:r>
        <w:r w:rsidR="00835A8B">
          <w:rPr>
            <w:webHidden/>
          </w:rPr>
          <w:fldChar w:fldCharType="end"/>
        </w:r>
      </w:hyperlink>
    </w:p>
    <w:p w14:paraId="45762B98" w14:textId="60C4A291" w:rsidR="00835A8B" w:rsidRDefault="009A2F85">
      <w:pPr>
        <w:pStyle w:val="33"/>
        <w:rPr>
          <w:rFonts w:asciiTheme="minorHAnsi" w:eastAsiaTheme="minorEastAsia" w:hAnsiTheme="minorHAnsi" w:cstheme="minorBidi"/>
          <w:sz w:val="22"/>
          <w:szCs w:val="22"/>
        </w:rPr>
      </w:pPr>
      <w:hyperlink w:anchor="_Toc203118707" w:history="1">
        <w:r w:rsidR="00835A8B" w:rsidRPr="002102CC">
          <w:rPr>
            <w:rStyle w:val="aff1"/>
          </w:rPr>
          <w:t>8.2 Описание видов резервного и аварийного топлива и возможности их обеспечения в соответствии с нормативными требованиями</w:t>
        </w:r>
        <w:r w:rsidR="00835A8B">
          <w:rPr>
            <w:webHidden/>
          </w:rPr>
          <w:tab/>
        </w:r>
        <w:r w:rsidR="00835A8B">
          <w:rPr>
            <w:webHidden/>
          </w:rPr>
          <w:fldChar w:fldCharType="begin"/>
        </w:r>
        <w:r w:rsidR="00835A8B">
          <w:rPr>
            <w:webHidden/>
          </w:rPr>
          <w:instrText xml:space="preserve"> PAGEREF _Toc203118707 \h </w:instrText>
        </w:r>
        <w:r w:rsidR="00835A8B">
          <w:rPr>
            <w:webHidden/>
          </w:rPr>
        </w:r>
        <w:r w:rsidR="00835A8B">
          <w:rPr>
            <w:webHidden/>
          </w:rPr>
          <w:fldChar w:fldCharType="separate"/>
        </w:r>
        <w:r w:rsidR="00835A8B">
          <w:rPr>
            <w:webHidden/>
          </w:rPr>
          <w:t>43</w:t>
        </w:r>
        <w:r w:rsidR="00835A8B">
          <w:rPr>
            <w:webHidden/>
          </w:rPr>
          <w:fldChar w:fldCharType="end"/>
        </w:r>
      </w:hyperlink>
    </w:p>
    <w:p w14:paraId="617331AB" w14:textId="4FD80F18" w:rsidR="00835A8B" w:rsidRDefault="009A2F85">
      <w:pPr>
        <w:pStyle w:val="33"/>
        <w:rPr>
          <w:rFonts w:asciiTheme="minorHAnsi" w:eastAsiaTheme="minorEastAsia" w:hAnsiTheme="minorHAnsi" w:cstheme="minorBidi"/>
          <w:sz w:val="22"/>
          <w:szCs w:val="22"/>
        </w:rPr>
      </w:pPr>
      <w:hyperlink w:anchor="_Toc203118708" w:history="1">
        <w:r w:rsidR="00835A8B" w:rsidRPr="002102CC">
          <w:rPr>
            <w:rStyle w:val="aff1"/>
          </w:rPr>
          <w:t>8.3 Описание особенностей характеристик видов топлива в зависимости от мест поставки</w:t>
        </w:r>
        <w:r w:rsidR="00835A8B">
          <w:rPr>
            <w:webHidden/>
          </w:rPr>
          <w:tab/>
        </w:r>
        <w:r w:rsidR="00835A8B">
          <w:rPr>
            <w:webHidden/>
          </w:rPr>
          <w:fldChar w:fldCharType="begin"/>
        </w:r>
        <w:r w:rsidR="00835A8B">
          <w:rPr>
            <w:webHidden/>
          </w:rPr>
          <w:instrText xml:space="preserve"> PAGEREF _Toc203118708 \h </w:instrText>
        </w:r>
        <w:r w:rsidR="00835A8B">
          <w:rPr>
            <w:webHidden/>
          </w:rPr>
        </w:r>
        <w:r w:rsidR="00835A8B">
          <w:rPr>
            <w:webHidden/>
          </w:rPr>
          <w:fldChar w:fldCharType="separate"/>
        </w:r>
        <w:r w:rsidR="00835A8B">
          <w:rPr>
            <w:webHidden/>
          </w:rPr>
          <w:t>43</w:t>
        </w:r>
        <w:r w:rsidR="00835A8B">
          <w:rPr>
            <w:webHidden/>
          </w:rPr>
          <w:fldChar w:fldCharType="end"/>
        </w:r>
      </w:hyperlink>
    </w:p>
    <w:p w14:paraId="1B4569F4" w14:textId="5FBE055C" w:rsidR="00835A8B" w:rsidRDefault="009A2F85">
      <w:pPr>
        <w:pStyle w:val="33"/>
        <w:rPr>
          <w:rFonts w:asciiTheme="minorHAnsi" w:eastAsiaTheme="minorEastAsia" w:hAnsiTheme="minorHAnsi" w:cstheme="minorBidi"/>
          <w:sz w:val="22"/>
          <w:szCs w:val="22"/>
        </w:rPr>
      </w:pPr>
      <w:hyperlink w:anchor="_Toc203118709" w:history="1">
        <w:r w:rsidR="00835A8B" w:rsidRPr="002102CC">
          <w:rPr>
            <w:rStyle w:val="aff1"/>
          </w:rPr>
          <w:t>8.4 Описание использования местных видов топлива</w:t>
        </w:r>
        <w:r w:rsidR="00835A8B">
          <w:rPr>
            <w:webHidden/>
          </w:rPr>
          <w:tab/>
        </w:r>
        <w:r w:rsidR="00835A8B">
          <w:rPr>
            <w:webHidden/>
          </w:rPr>
          <w:fldChar w:fldCharType="begin"/>
        </w:r>
        <w:r w:rsidR="00835A8B">
          <w:rPr>
            <w:webHidden/>
          </w:rPr>
          <w:instrText xml:space="preserve"> PAGEREF _Toc203118709 \h </w:instrText>
        </w:r>
        <w:r w:rsidR="00835A8B">
          <w:rPr>
            <w:webHidden/>
          </w:rPr>
        </w:r>
        <w:r w:rsidR="00835A8B">
          <w:rPr>
            <w:webHidden/>
          </w:rPr>
          <w:fldChar w:fldCharType="separate"/>
        </w:r>
        <w:r w:rsidR="00835A8B">
          <w:rPr>
            <w:webHidden/>
          </w:rPr>
          <w:t>43</w:t>
        </w:r>
        <w:r w:rsidR="00835A8B">
          <w:rPr>
            <w:webHidden/>
          </w:rPr>
          <w:fldChar w:fldCharType="end"/>
        </w:r>
      </w:hyperlink>
    </w:p>
    <w:p w14:paraId="50FE80A5" w14:textId="2E06A50B" w:rsidR="00835A8B" w:rsidRDefault="009A2F85">
      <w:pPr>
        <w:pStyle w:val="33"/>
        <w:rPr>
          <w:rFonts w:asciiTheme="minorHAnsi" w:eastAsiaTheme="minorEastAsia" w:hAnsiTheme="minorHAnsi" w:cstheme="minorBidi"/>
          <w:sz w:val="22"/>
          <w:szCs w:val="22"/>
        </w:rPr>
      </w:pPr>
      <w:hyperlink w:anchor="_Toc203118710" w:history="1">
        <w:r w:rsidR="00835A8B" w:rsidRPr="002102CC">
          <w:rPr>
            <w:rStyle w:val="aff1"/>
          </w:rPr>
          <w:t>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835A8B">
          <w:rPr>
            <w:webHidden/>
          </w:rPr>
          <w:tab/>
        </w:r>
        <w:r w:rsidR="00835A8B">
          <w:rPr>
            <w:webHidden/>
          </w:rPr>
          <w:fldChar w:fldCharType="begin"/>
        </w:r>
        <w:r w:rsidR="00835A8B">
          <w:rPr>
            <w:webHidden/>
          </w:rPr>
          <w:instrText xml:space="preserve"> PAGEREF _Toc203118710 \h </w:instrText>
        </w:r>
        <w:r w:rsidR="00835A8B">
          <w:rPr>
            <w:webHidden/>
          </w:rPr>
        </w:r>
        <w:r w:rsidR="00835A8B">
          <w:rPr>
            <w:webHidden/>
          </w:rPr>
          <w:fldChar w:fldCharType="separate"/>
        </w:r>
        <w:r w:rsidR="00835A8B">
          <w:rPr>
            <w:webHidden/>
          </w:rPr>
          <w:t>43</w:t>
        </w:r>
        <w:r w:rsidR="00835A8B">
          <w:rPr>
            <w:webHidden/>
          </w:rPr>
          <w:fldChar w:fldCharType="end"/>
        </w:r>
      </w:hyperlink>
    </w:p>
    <w:p w14:paraId="4E9A0CF6" w14:textId="6EE29ED9" w:rsidR="00835A8B" w:rsidRDefault="009A2F85">
      <w:pPr>
        <w:pStyle w:val="33"/>
        <w:rPr>
          <w:rFonts w:asciiTheme="minorHAnsi" w:eastAsiaTheme="minorEastAsia" w:hAnsiTheme="minorHAnsi" w:cstheme="minorBidi"/>
          <w:sz w:val="22"/>
          <w:szCs w:val="22"/>
        </w:rPr>
      </w:pPr>
      <w:hyperlink w:anchor="_Toc203118711" w:history="1">
        <w:r w:rsidR="00835A8B" w:rsidRPr="002102CC">
          <w:rPr>
            <w:rStyle w:val="aff1"/>
          </w:rPr>
          <w:t>8.6 Описание преобладающего вида топлива, определяемого по совокупности всех систем теплоснабжения, находящихся в муниципальном образовании</w:t>
        </w:r>
        <w:r w:rsidR="00835A8B">
          <w:rPr>
            <w:webHidden/>
          </w:rPr>
          <w:tab/>
        </w:r>
        <w:r w:rsidR="00835A8B">
          <w:rPr>
            <w:webHidden/>
          </w:rPr>
          <w:fldChar w:fldCharType="begin"/>
        </w:r>
        <w:r w:rsidR="00835A8B">
          <w:rPr>
            <w:webHidden/>
          </w:rPr>
          <w:instrText xml:space="preserve"> PAGEREF _Toc203118711 \h </w:instrText>
        </w:r>
        <w:r w:rsidR="00835A8B">
          <w:rPr>
            <w:webHidden/>
          </w:rPr>
        </w:r>
        <w:r w:rsidR="00835A8B">
          <w:rPr>
            <w:webHidden/>
          </w:rPr>
          <w:fldChar w:fldCharType="separate"/>
        </w:r>
        <w:r w:rsidR="00835A8B">
          <w:rPr>
            <w:webHidden/>
          </w:rPr>
          <w:t>43</w:t>
        </w:r>
        <w:r w:rsidR="00835A8B">
          <w:rPr>
            <w:webHidden/>
          </w:rPr>
          <w:fldChar w:fldCharType="end"/>
        </w:r>
      </w:hyperlink>
    </w:p>
    <w:p w14:paraId="06F01D1A" w14:textId="14B32B38" w:rsidR="00835A8B" w:rsidRDefault="009A2F85">
      <w:pPr>
        <w:pStyle w:val="33"/>
        <w:rPr>
          <w:rFonts w:asciiTheme="minorHAnsi" w:eastAsiaTheme="minorEastAsia" w:hAnsiTheme="minorHAnsi" w:cstheme="minorBidi"/>
          <w:sz w:val="22"/>
          <w:szCs w:val="22"/>
        </w:rPr>
      </w:pPr>
      <w:hyperlink w:anchor="_Toc203118712" w:history="1">
        <w:r w:rsidR="00835A8B" w:rsidRPr="002102CC">
          <w:rPr>
            <w:rStyle w:val="aff1"/>
          </w:rPr>
          <w:t>8.7 Описание приоритетного направления развития топливного баланса поселения</w:t>
        </w:r>
        <w:r w:rsidR="00835A8B">
          <w:rPr>
            <w:webHidden/>
          </w:rPr>
          <w:tab/>
        </w:r>
        <w:r w:rsidR="00835A8B">
          <w:rPr>
            <w:webHidden/>
          </w:rPr>
          <w:fldChar w:fldCharType="begin"/>
        </w:r>
        <w:r w:rsidR="00835A8B">
          <w:rPr>
            <w:webHidden/>
          </w:rPr>
          <w:instrText xml:space="preserve"> PAGEREF _Toc203118712 \h </w:instrText>
        </w:r>
        <w:r w:rsidR="00835A8B">
          <w:rPr>
            <w:webHidden/>
          </w:rPr>
        </w:r>
        <w:r w:rsidR="00835A8B">
          <w:rPr>
            <w:webHidden/>
          </w:rPr>
          <w:fldChar w:fldCharType="separate"/>
        </w:r>
        <w:r w:rsidR="00835A8B">
          <w:rPr>
            <w:webHidden/>
          </w:rPr>
          <w:t>43</w:t>
        </w:r>
        <w:r w:rsidR="00835A8B">
          <w:rPr>
            <w:webHidden/>
          </w:rPr>
          <w:fldChar w:fldCharType="end"/>
        </w:r>
      </w:hyperlink>
    </w:p>
    <w:p w14:paraId="449918DB" w14:textId="643BA134" w:rsidR="00835A8B" w:rsidRDefault="009A2F85">
      <w:pPr>
        <w:pStyle w:val="33"/>
        <w:rPr>
          <w:rFonts w:asciiTheme="minorHAnsi" w:eastAsiaTheme="minorEastAsia" w:hAnsiTheme="minorHAnsi" w:cstheme="minorBidi"/>
          <w:sz w:val="22"/>
          <w:szCs w:val="22"/>
        </w:rPr>
      </w:pPr>
      <w:hyperlink w:anchor="_Toc203118713" w:history="1">
        <w:r w:rsidR="00835A8B" w:rsidRPr="002102CC">
          <w:rPr>
            <w:rStyle w:val="aff1"/>
          </w:rPr>
          <w:t>8.8 Изменения, произошедшие в топливных балансах источников тепловой энергии системе обеспечения топливом поселения за период, предшествующий разработке (актуализации) схемы теплоснабжения</w:t>
        </w:r>
        <w:r w:rsidR="00835A8B">
          <w:rPr>
            <w:webHidden/>
          </w:rPr>
          <w:tab/>
        </w:r>
        <w:r w:rsidR="00835A8B">
          <w:rPr>
            <w:webHidden/>
          </w:rPr>
          <w:fldChar w:fldCharType="begin"/>
        </w:r>
        <w:r w:rsidR="00835A8B">
          <w:rPr>
            <w:webHidden/>
          </w:rPr>
          <w:instrText xml:space="preserve"> PAGEREF _Toc203118713 \h </w:instrText>
        </w:r>
        <w:r w:rsidR="00835A8B">
          <w:rPr>
            <w:webHidden/>
          </w:rPr>
        </w:r>
        <w:r w:rsidR="00835A8B">
          <w:rPr>
            <w:webHidden/>
          </w:rPr>
          <w:fldChar w:fldCharType="separate"/>
        </w:r>
        <w:r w:rsidR="00835A8B">
          <w:rPr>
            <w:webHidden/>
          </w:rPr>
          <w:t>43</w:t>
        </w:r>
        <w:r w:rsidR="00835A8B">
          <w:rPr>
            <w:webHidden/>
          </w:rPr>
          <w:fldChar w:fldCharType="end"/>
        </w:r>
      </w:hyperlink>
    </w:p>
    <w:p w14:paraId="405B5C0E" w14:textId="66636F58" w:rsidR="00835A8B" w:rsidRDefault="009A2F85">
      <w:pPr>
        <w:pStyle w:val="23"/>
        <w:rPr>
          <w:rFonts w:asciiTheme="minorHAnsi" w:eastAsiaTheme="minorEastAsia" w:hAnsiTheme="minorHAnsi" w:cstheme="minorBidi"/>
          <w:noProof/>
          <w:sz w:val="22"/>
          <w:szCs w:val="22"/>
          <w:lang w:eastAsia="ru-RU"/>
        </w:rPr>
      </w:pPr>
      <w:hyperlink w:anchor="_Toc203118714" w:history="1">
        <w:r w:rsidR="00835A8B" w:rsidRPr="002102CC">
          <w:rPr>
            <w:rStyle w:val="aff1"/>
            <w:noProof/>
          </w:rPr>
          <w:t>Часть 9 Надежность теплоснабжения</w:t>
        </w:r>
        <w:r w:rsidR="00835A8B">
          <w:rPr>
            <w:noProof/>
            <w:webHidden/>
          </w:rPr>
          <w:tab/>
        </w:r>
        <w:r w:rsidR="00835A8B">
          <w:rPr>
            <w:noProof/>
            <w:webHidden/>
          </w:rPr>
          <w:fldChar w:fldCharType="begin"/>
        </w:r>
        <w:r w:rsidR="00835A8B">
          <w:rPr>
            <w:noProof/>
            <w:webHidden/>
          </w:rPr>
          <w:instrText xml:space="preserve"> PAGEREF _Toc203118714 \h </w:instrText>
        </w:r>
        <w:r w:rsidR="00835A8B">
          <w:rPr>
            <w:noProof/>
            <w:webHidden/>
          </w:rPr>
        </w:r>
        <w:r w:rsidR="00835A8B">
          <w:rPr>
            <w:noProof/>
            <w:webHidden/>
          </w:rPr>
          <w:fldChar w:fldCharType="separate"/>
        </w:r>
        <w:r w:rsidR="00835A8B">
          <w:rPr>
            <w:noProof/>
            <w:webHidden/>
          </w:rPr>
          <w:t>44</w:t>
        </w:r>
        <w:r w:rsidR="00835A8B">
          <w:rPr>
            <w:noProof/>
            <w:webHidden/>
          </w:rPr>
          <w:fldChar w:fldCharType="end"/>
        </w:r>
      </w:hyperlink>
    </w:p>
    <w:p w14:paraId="0BE75E67" w14:textId="1983B7B2" w:rsidR="00835A8B" w:rsidRDefault="009A2F85">
      <w:pPr>
        <w:pStyle w:val="33"/>
        <w:rPr>
          <w:rFonts w:asciiTheme="minorHAnsi" w:eastAsiaTheme="minorEastAsia" w:hAnsiTheme="minorHAnsi" w:cstheme="minorBidi"/>
          <w:sz w:val="22"/>
          <w:szCs w:val="22"/>
        </w:rPr>
      </w:pPr>
      <w:hyperlink w:anchor="_Toc203118715" w:history="1">
        <w:r w:rsidR="00835A8B" w:rsidRPr="002102CC">
          <w:rPr>
            <w:rStyle w:val="aff1"/>
          </w:rPr>
          <w:t>9.1 Поток отказов (частота отказов) участков тепловых сетей</w:t>
        </w:r>
        <w:r w:rsidR="00835A8B">
          <w:rPr>
            <w:webHidden/>
          </w:rPr>
          <w:tab/>
        </w:r>
        <w:r w:rsidR="00835A8B">
          <w:rPr>
            <w:webHidden/>
          </w:rPr>
          <w:fldChar w:fldCharType="begin"/>
        </w:r>
        <w:r w:rsidR="00835A8B">
          <w:rPr>
            <w:webHidden/>
          </w:rPr>
          <w:instrText xml:space="preserve"> PAGEREF _Toc203118715 \h </w:instrText>
        </w:r>
        <w:r w:rsidR="00835A8B">
          <w:rPr>
            <w:webHidden/>
          </w:rPr>
        </w:r>
        <w:r w:rsidR="00835A8B">
          <w:rPr>
            <w:webHidden/>
          </w:rPr>
          <w:fldChar w:fldCharType="separate"/>
        </w:r>
        <w:r w:rsidR="00835A8B">
          <w:rPr>
            <w:webHidden/>
          </w:rPr>
          <w:t>48</w:t>
        </w:r>
        <w:r w:rsidR="00835A8B">
          <w:rPr>
            <w:webHidden/>
          </w:rPr>
          <w:fldChar w:fldCharType="end"/>
        </w:r>
      </w:hyperlink>
    </w:p>
    <w:p w14:paraId="461D5CAD" w14:textId="12755604" w:rsidR="00835A8B" w:rsidRDefault="009A2F85">
      <w:pPr>
        <w:pStyle w:val="33"/>
        <w:rPr>
          <w:rFonts w:asciiTheme="minorHAnsi" w:eastAsiaTheme="minorEastAsia" w:hAnsiTheme="minorHAnsi" w:cstheme="minorBidi"/>
          <w:sz w:val="22"/>
          <w:szCs w:val="22"/>
        </w:rPr>
      </w:pPr>
      <w:hyperlink w:anchor="_Toc203118716" w:history="1">
        <w:r w:rsidR="00835A8B" w:rsidRPr="002102CC">
          <w:rPr>
            <w:rStyle w:val="aff1"/>
          </w:rPr>
          <w:t>9.2 Частота отключений потребителей</w:t>
        </w:r>
        <w:r w:rsidR="00835A8B">
          <w:rPr>
            <w:webHidden/>
          </w:rPr>
          <w:tab/>
        </w:r>
        <w:r w:rsidR="00835A8B">
          <w:rPr>
            <w:webHidden/>
          </w:rPr>
          <w:fldChar w:fldCharType="begin"/>
        </w:r>
        <w:r w:rsidR="00835A8B">
          <w:rPr>
            <w:webHidden/>
          </w:rPr>
          <w:instrText xml:space="preserve"> PAGEREF _Toc203118716 \h </w:instrText>
        </w:r>
        <w:r w:rsidR="00835A8B">
          <w:rPr>
            <w:webHidden/>
          </w:rPr>
        </w:r>
        <w:r w:rsidR="00835A8B">
          <w:rPr>
            <w:webHidden/>
          </w:rPr>
          <w:fldChar w:fldCharType="separate"/>
        </w:r>
        <w:r w:rsidR="00835A8B">
          <w:rPr>
            <w:webHidden/>
          </w:rPr>
          <w:t>48</w:t>
        </w:r>
        <w:r w:rsidR="00835A8B">
          <w:rPr>
            <w:webHidden/>
          </w:rPr>
          <w:fldChar w:fldCharType="end"/>
        </w:r>
      </w:hyperlink>
    </w:p>
    <w:p w14:paraId="6F7928B8" w14:textId="77D9BB0E" w:rsidR="00835A8B" w:rsidRDefault="009A2F85">
      <w:pPr>
        <w:pStyle w:val="33"/>
        <w:rPr>
          <w:rFonts w:asciiTheme="minorHAnsi" w:eastAsiaTheme="minorEastAsia" w:hAnsiTheme="minorHAnsi" w:cstheme="minorBidi"/>
          <w:sz w:val="22"/>
          <w:szCs w:val="22"/>
        </w:rPr>
      </w:pPr>
      <w:hyperlink w:anchor="_Toc203118717" w:history="1">
        <w:r w:rsidR="00835A8B" w:rsidRPr="002102CC">
          <w:rPr>
            <w:rStyle w:val="aff1"/>
          </w:rPr>
          <w:t>9.3 Поток (частота) и время восстановления теплоснабжения потребителей после отключений</w:t>
        </w:r>
        <w:r w:rsidR="00835A8B">
          <w:rPr>
            <w:webHidden/>
          </w:rPr>
          <w:tab/>
        </w:r>
        <w:r w:rsidR="00835A8B">
          <w:rPr>
            <w:webHidden/>
          </w:rPr>
          <w:fldChar w:fldCharType="begin"/>
        </w:r>
        <w:r w:rsidR="00835A8B">
          <w:rPr>
            <w:webHidden/>
          </w:rPr>
          <w:instrText xml:space="preserve"> PAGEREF _Toc203118717 \h </w:instrText>
        </w:r>
        <w:r w:rsidR="00835A8B">
          <w:rPr>
            <w:webHidden/>
          </w:rPr>
        </w:r>
        <w:r w:rsidR="00835A8B">
          <w:rPr>
            <w:webHidden/>
          </w:rPr>
          <w:fldChar w:fldCharType="separate"/>
        </w:r>
        <w:r w:rsidR="00835A8B">
          <w:rPr>
            <w:webHidden/>
          </w:rPr>
          <w:t>48</w:t>
        </w:r>
        <w:r w:rsidR="00835A8B">
          <w:rPr>
            <w:webHidden/>
          </w:rPr>
          <w:fldChar w:fldCharType="end"/>
        </w:r>
      </w:hyperlink>
    </w:p>
    <w:p w14:paraId="161C0CD0" w14:textId="43194A6A" w:rsidR="00835A8B" w:rsidRDefault="009A2F85">
      <w:pPr>
        <w:pStyle w:val="33"/>
        <w:rPr>
          <w:rFonts w:asciiTheme="minorHAnsi" w:eastAsiaTheme="minorEastAsia" w:hAnsiTheme="minorHAnsi" w:cstheme="minorBidi"/>
          <w:sz w:val="22"/>
          <w:szCs w:val="22"/>
        </w:rPr>
      </w:pPr>
      <w:hyperlink w:anchor="_Toc203118718" w:history="1">
        <w:r w:rsidR="00835A8B" w:rsidRPr="002102CC">
          <w:rPr>
            <w:rStyle w:val="aff1"/>
          </w:rPr>
          <w:t>9.4 Графические материалы (карты-схемы тепловых сетей и зон ненормативной надежности и безопасности теплоснабжения)</w:t>
        </w:r>
        <w:r w:rsidR="00835A8B">
          <w:rPr>
            <w:webHidden/>
          </w:rPr>
          <w:tab/>
        </w:r>
        <w:r w:rsidR="00835A8B">
          <w:rPr>
            <w:webHidden/>
          </w:rPr>
          <w:fldChar w:fldCharType="begin"/>
        </w:r>
        <w:r w:rsidR="00835A8B">
          <w:rPr>
            <w:webHidden/>
          </w:rPr>
          <w:instrText xml:space="preserve"> PAGEREF _Toc203118718 \h </w:instrText>
        </w:r>
        <w:r w:rsidR="00835A8B">
          <w:rPr>
            <w:webHidden/>
          </w:rPr>
        </w:r>
        <w:r w:rsidR="00835A8B">
          <w:rPr>
            <w:webHidden/>
          </w:rPr>
          <w:fldChar w:fldCharType="separate"/>
        </w:r>
        <w:r w:rsidR="00835A8B">
          <w:rPr>
            <w:webHidden/>
          </w:rPr>
          <w:t>48</w:t>
        </w:r>
        <w:r w:rsidR="00835A8B">
          <w:rPr>
            <w:webHidden/>
          </w:rPr>
          <w:fldChar w:fldCharType="end"/>
        </w:r>
      </w:hyperlink>
    </w:p>
    <w:p w14:paraId="4D2445AD" w14:textId="3EB0C664" w:rsidR="00835A8B" w:rsidRDefault="009A2F85">
      <w:pPr>
        <w:pStyle w:val="33"/>
        <w:rPr>
          <w:rFonts w:asciiTheme="minorHAnsi" w:eastAsiaTheme="minorEastAsia" w:hAnsiTheme="minorHAnsi" w:cstheme="minorBidi"/>
          <w:sz w:val="22"/>
          <w:szCs w:val="22"/>
        </w:rPr>
      </w:pPr>
      <w:hyperlink w:anchor="_Toc203118719" w:history="1">
        <w:r w:rsidR="00835A8B" w:rsidRPr="002102CC">
          <w:rPr>
            <w:rStyle w:val="aff1"/>
          </w:rPr>
          <w:t xml:space="preserve">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w:t>
        </w:r>
        <w:r w:rsidR="00835A8B" w:rsidRPr="002102CC">
          <w:rPr>
            <w:rStyle w:val="aff1"/>
          </w:rPr>
          <w:lastRenderedPageBreak/>
          <w:t>Правилами расследования причин аварийных ситуаций при теплоснабжении, утвержденными постановлением Правительства Российской Федерации от 17.10.2015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835A8B">
          <w:rPr>
            <w:webHidden/>
          </w:rPr>
          <w:tab/>
        </w:r>
        <w:r w:rsidR="00835A8B">
          <w:rPr>
            <w:webHidden/>
          </w:rPr>
          <w:fldChar w:fldCharType="begin"/>
        </w:r>
        <w:r w:rsidR="00835A8B">
          <w:rPr>
            <w:webHidden/>
          </w:rPr>
          <w:instrText xml:space="preserve"> PAGEREF _Toc203118719 \h </w:instrText>
        </w:r>
        <w:r w:rsidR="00835A8B">
          <w:rPr>
            <w:webHidden/>
          </w:rPr>
        </w:r>
        <w:r w:rsidR="00835A8B">
          <w:rPr>
            <w:webHidden/>
          </w:rPr>
          <w:fldChar w:fldCharType="separate"/>
        </w:r>
        <w:r w:rsidR="00835A8B">
          <w:rPr>
            <w:webHidden/>
          </w:rPr>
          <w:t>49</w:t>
        </w:r>
        <w:r w:rsidR="00835A8B">
          <w:rPr>
            <w:webHidden/>
          </w:rPr>
          <w:fldChar w:fldCharType="end"/>
        </w:r>
      </w:hyperlink>
    </w:p>
    <w:p w14:paraId="0391EDF2" w14:textId="71DF69CF" w:rsidR="00835A8B" w:rsidRDefault="009A2F85">
      <w:pPr>
        <w:pStyle w:val="33"/>
        <w:rPr>
          <w:rFonts w:asciiTheme="minorHAnsi" w:eastAsiaTheme="minorEastAsia" w:hAnsiTheme="minorHAnsi" w:cstheme="minorBidi"/>
          <w:sz w:val="22"/>
          <w:szCs w:val="22"/>
        </w:rPr>
      </w:pPr>
      <w:hyperlink w:anchor="_Toc203118720" w:history="1">
        <w:r w:rsidR="00835A8B" w:rsidRPr="002102CC">
          <w:rPr>
            <w:rStyle w:val="aff1"/>
          </w:rPr>
          <w:t>9.6 Результаты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9.5 настоящей части</w:t>
        </w:r>
        <w:r w:rsidR="00835A8B">
          <w:rPr>
            <w:webHidden/>
          </w:rPr>
          <w:tab/>
        </w:r>
        <w:r w:rsidR="00835A8B">
          <w:rPr>
            <w:webHidden/>
          </w:rPr>
          <w:fldChar w:fldCharType="begin"/>
        </w:r>
        <w:r w:rsidR="00835A8B">
          <w:rPr>
            <w:webHidden/>
          </w:rPr>
          <w:instrText xml:space="preserve"> PAGEREF _Toc203118720 \h </w:instrText>
        </w:r>
        <w:r w:rsidR="00835A8B">
          <w:rPr>
            <w:webHidden/>
          </w:rPr>
        </w:r>
        <w:r w:rsidR="00835A8B">
          <w:rPr>
            <w:webHidden/>
          </w:rPr>
          <w:fldChar w:fldCharType="separate"/>
        </w:r>
        <w:r w:rsidR="00835A8B">
          <w:rPr>
            <w:webHidden/>
          </w:rPr>
          <w:t>49</w:t>
        </w:r>
        <w:r w:rsidR="00835A8B">
          <w:rPr>
            <w:webHidden/>
          </w:rPr>
          <w:fldChar w:fldCharType="end"/>
        </w:r>
      </w:hyperlink>
    </w:p>
    <w:p w14:paraId="10620634" w14:textId="5C273AD7" w:rsidR="00835A8B" w:rsidRDefault="009A2F85">
      <w:pPr>
        <w:pStyle w:val="33"/>
        <w:rPr>
          <w:rFonts w:asciiTheme="minorHAnsi" w:eastAsiaTheme="minorEastAsia" w:hAnsiTheme="minorHAnsi" w:cstheme="minorBidi"/>
          <w:sz w:val="22"/>
          <w:szCs w:val="22"/>
        </w:rPr>
      </w:pPr>
      <w:hyperlink w:anchor="_Toc203118721" w:history="1">
        <w:r w:rsidR="00835A8B" w:rsidRPr="002102CC">
          <w:rPr>
            <w:rStyle w:val="aff1"/>
          </w:rPr>
          <w:t>9.7 Изменения, произошедшие в надежности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разработке (актуализации) схемы теплоснабжения</w:t>
        </w:r>
        <w:r w:rsidR="00835A8B">
          <w:rPr>
            <w:webHidden/>
          </w:rPr>
          <w:tab/>
        </w:r>
        <w:r w:rsidR="00835A8B">
          <w:rPr>
            <w:webHidden/>
          </w:rPr>
          <w:fldChar w:fldCharType="begin"/>
        </w:r>
        <w:r w:rsidR="00835A8B">
          <w:rPr>
            <w:webHidden/>
          </w:rPr>
          <w:instrText xml:space="preserve"> PAGEREF _Toc203118721 \h </w:instrText>
        </w:r>
        <w:r w:rsidR="00835A8B">
          <w:rPr>
            <w:webHidden/>
          </w:rPr>
        </w:r>
        <w:r w:rsidR="00835A8B">
          <w:rPr>
            <w:webHidden/>
          </w:rPr>
          <w:fldChar w:fldCharType="separate"/>
        </w:r>
        <w:r w:rsidR="00835A8B">
          <w:rPr>
            <w:webHidden/>
          </w:rPr>
          <w:t>49</w:t>
        </w:r>
        <w:r w:rsidR="00835A8B">
          <w:rPr>
            <w:webHidden/>
          </w:rPr>
          <w:fldChar w:fldCharType="end"/>
        </w:r>
      </w:hyperlink>
    </w:p>
    <w:p w14:paraId="1B94AF97" w14:textId="09E9371D" w:rsidR="00835A8B" w:rsidRDefault="009A2F85">
      <w:pPr>
        <w:pStyle w:val="23"/>
        <w:rPr>
          <w:rFonts w:asciiTheme="minorHAnsi" w:eastAsiaTheme="minorEastAsia" w:hAnsiTheme="minorHAnsi" w:cstheme="minorBidi"/>
          <w:noProof/>
          <w:sz w:val="22"/>
          <w:szCs w:val="22"/>
          <w:lang w:eastAsia="ru-RU"/>
        </w:rPr>
      </w:pPr>
      <w:hyperlink w:anchor="_Toc203118722" w:history="1">
        <w:r w:rsidR="00835A8B" w:rsidRPr="002102CC">
          <w:rPr>
            <w:rStyle w:val="aff1"/>
            <w:noProof/>
          </w:rPr>
          <w:t>Часть 10 Технико-экономические показатели теплоснабжающих и теплосетевых организаций</w:t>
        </w:r>
        <w:r w:rsidR="00835A8B">
          <w:rPr>
            <w:noProof/>
            <w:webHidden/>
          </w:rPr>
          <w:tab/>
        </w:r>
        <w:r w:rsidR="00835A8B">
          <w:rPr>
            <w:noProof/>
            <w:webHidden/>
          </w:rPr>
          <w:fldChar w:fldCharType="begin"/>
        </w:r>
        <w:r w:rsidR="00835A8B">
          <w:rPr>
            <w:noProof/>
            <w:webHidden/>
          </w:rPr>
          <w:instrText xml:space="preserve"> PAGEREF _Toc203118722 \h </w:instrText>
        </w:r>
        <w:r w:rsidR="00835A8B">
          <w:rPr>
            <w:noProof/>
            <w:webHidden/>
          </w:rPr>
        </w:r>
        <w:r w:rsidR="00835A8B">
          <w:rPr>
            <w:noProof/>
            <w:webHidden/>
          </w:rPr>
          <w:fldChar w:fldCharType="separate"/>
        </w:r>
        <w:r w:rsidR="00835A8B">
          <w:rPr>
            <w:noProof/>
            <w:webHidden/>
          </w:rPr>
          <w:t>49</w:t>
        </w:r>
        <w:r w:rsidR="00835A8B">
          <w:rPr>
            <w:noProof/>
            <w:webHidden/>
          </w:rPr>
          <w:fldChar w:fldCharType="end"/>
        </w:r>
      </w:hyperlink>
    </w:p>
    <w:p w14:paraId="3220FE43" w14:textId="73CB050D" w:rsidR="00835A8B" w:rsidRDefault="009A2F85">
      <w:pPr>
        <w:pStyle w:val="33"/>
        <w:rPr>
          <w:rFonts w:asciiTheme="minorHAnsi" w:eastAsiaTheme="minorEastAsia" w:hAnsiTheme="minorHAnsi" w:cstheme="minorBidi"/>
          <w:sz w:val="22"/>
          <w:szCs w:val="22"/>
        </w:rPr>
      </w:pPr>
      <w:hyperlink w:anchor="_Toc203118723" w:history="1">
        <w:r w:rsidR="00835A8B" w:rsidRPr="002102CC">
          <w:rPr>
            <w:rStyle w:val="aff1"/>
          </w:rPr>
          <w:t>10.1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r w:rsidR="00835A8B">
          <w:rPr>
            <w:webHidden/>
          </w:rPr>
          <w:tab/>
        </w:r>
        <w:r w:rsidR="00835A8B">
          <w:rPr>
            <w:webHidden/>
          </w:rPr>
          <w:fldChar w:fldCharType="begin"/>
        </w:r>
        <w:r w:rsidR="00835A8B">
          <w:rPr>
            <w:webHidden/>
          </w:rPr>
          <w:instrText xml:space="preserve"> PAGEREF _Toc203118723 \h </w:instrText>
        </w:r>
        <w:r w:rsidR="00835A8B">
          <w:rPr>
            <w:webHidden/>
          </w:rPr>
        </w:r>
        <w:r w:rsidR="00835A8B">
          <w:rPr>
            <w:webHidden/>
          </w:rPr>
          <w:fldChar w:fldCharType="separate"/>
        </w:r>
        <w:r w:rsidR="00835A8B">
          <w:rPr>
            <w:webHidden/>
          </w:rPr>
          <w:t>49</w:t>
        </w:r>
        <w:r w:rsidR="00835A8B">
          <w:rPr>
            <w:webHidden/>
          </w:rPr>
          <w:fldChar w:fldCharType="end"/>
        </w:r>
      </w:hyperlink>
    </w:p>
    <w:p w14:paraId="36C711FA" w14:textId="4067FDED" w:rsidR="00835A8B" w:rsidRDefault="009A2F85">
      <w:pPr>
        <w:pStyle w:val="33"/>
        <w:rPr>
          <w:rFonts w:asciiTheme="minorHAnsi" w:eastAsiaTheme="minorEastAsia" w:hAnsiTheme="minorHAnsi" w:cstheme="minorBidi"/>
          <w:sz w:val="22"/>
          <w:szCs w:val="22"/>
        </w:rPr>
      </w:pPr>
      <w:hyperlink w:anchor="_Toc203118724" w:history="1">
        <w:r w:rsidR="00835A8B" w:rsidRPr="002102CC">
          <w:rPr>
            <w:rStyle w:val="aff1"/>
          </w:rPr>
          <w:t>10.2 Изменения, произошедшие в технико-экономических показателях теплоснабжающих и теплосетевых организаций системы теплоснабжения поселения, в период, предшествующий разработке (актуализации) схемы теплоснабжения</w:t>
        </w:r>
        <w:r w:rsidR="00835A8B">
          <w:rPr>
            <w:webHidden/>
          </w:rPr>
          <w:tab/>
        </w:r>
        <w:r w:rsidR="00835A8B">
          <w:rPr>
            <w:webHidden/>
          </w:rPr>
          <w:fldChar w:fldCharType="begin"/>
        </w:r>
        <w:r w:rsidR="00835A8B">
          <w:rPr>
            <w:webHidden/>
          </w:rPr>
          <w:instrText xml:space="preserve"> PAGEREF _Toc203118724 \h </w:instrText>
        </w:r>
        <w:r w:rsidR="00835A8B">
          <w:rPr>
            <w:webHidden/>
          </w:rPr>
        </w:r>
        <w:r w:rsidR="00835A8B">
          <w:rPr>
            <w:webHidden/>
          </w:rPr>
          <w:fldChar w:fldCharType="separate"/>
        </w:r>
        <w:r w:rsidR="00835A8B">
          <w:rPr>
            <w:webHidden/>
          </w:rPr>
          <w:t>54</w:t>
        </w:r>
        <w:r w:rsidR="00835A8B">
          <w:rPr>
            <w:webHidden/>
          </w:rPr>
          <w:fldChar w:fldCharType="end"/>
        </w:r>
      </w:hyperlink>
    </w:p>
    <w:p w14:paraId="0E098229" w14:textId="5B34F1F6" w:rsidR="00835A8B" w:rsidRDefault="009A2F85">
      <w:pPr>
        <w:pStyle w:val="23"/>
        <w:rPr>
          <w:rFonts w:asciiTheme="minorHAnsi" w:eastAsiaTheme="minorEastAsia" w:hAnsiTheme="minorHAnsi" w:cstheme="minorBidi"/>
          <w:noProof/>
          <w:sz w:val="22"/>
          <w:szCs w:val="22"/>
          <w:lang w:eastAsia="ru-RU"/>
        </w:rPr>
      </w:pPr>
      <w:hyperlink w:anchor="_Toc203118725" w:history="1">
        <w:r w:rsidR="00835A8B" w:rsidRPr="002102CC">
          <w:rPr>
            <w:rStyle w:val="aff1"/>
            <w:noProof/>
          </w:rPr>
          <w:t>Часть 11 Цены (тарифы) в сфере теплоснабжения</w:t>
        </w:r>
        <w:r w:rsidR="00835A8B">
          <w:rPr>
            <w:noProof/>
            <w:webHidden/>
          </w:rPr>
          <w:tab/>
        </w:r>
        <w:r w:rsidR="00835A8B">
          <w:rPr>
            <w:noProof/>
            <w:webHidden/>
          </w:rPr>
          <w:fldChar w:fldCharType="begin"/>
        </w:r>
        <w:r w:rsidR="00835A8B">
          <w:rPr>
            <w:noProof/>
            <w:webHidden/>
          </w:rPr>
          <w:instrText xml:space="preserve"> PAGEREF _Toc203118725 \h </w:instrText>
        </w:r>
        <w:r w:rsidR="00835A8B">
          <w:rPr>
            <w:noProof/>
            <w:webHidden/>
          </w:rPr>
        </w:r>
        <w:r w:rsidR="00835A8B">
          <w:rPr>
            <w:noProof/>
            <w:webHidden/>
          </w:rPr>
          <w:fldChar w:fldCharType="separate"/>
        </w:r>
        <w:r w:rsidR="00835A8B">
          <w:rPr>
            <w:noProof/>
            <w:webHidden/>
          </w:rPr>
          <w:t>54</w:t>
        </w:r>
        <w:r w:rsidR="00835A8B">
          <w:rPr>
            <w:noProof/>
            <w:webHidden/>
          </w:rPr>
          <w:fldChar w:fldCharType="end"/>
        </w:r>
      </w:hyperlink>
    </w:p>
    <w:p w14:paraId="1DD3064F" w14:textId="586CFF75" w:rsidR="00835A8B" w:rsidRDefault="009A2F85">
      <w:pPr>
        <w:pStyle w:val="33"/>
        <w:rPr>
          <w:rFonts w:asciiTheme="minorHAnsi" w:eastAsiaTheme="minorEastAsia" w:hAnsiTheme="minorHAnsi" w:cstheme="minorBidi"/>
          <w:sz w:val="22"/>
          <w:szCs w:val="22"/>
        </w:rPr>
      </w:pPr>
      <w:hyperlink w:anchor="_Toc203118726" w:history="1">
        <w:r w:rsidR="00835A8B" w:rsidRPr="002102CC">
          <w:rPr>
            <w:rStyle w:val="aff1"/>
          </w:rPr>
          <w:t>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sidR="00835A8B">
          <w:rPr>
            <w:webHidden/>
          </w:rPr>
          <w:tab/>
        </w:r>
        <w:r w:rsidR="00835A8B">
          <w:rPr>
            <w:webHidden/>
          </w:rPr>
          <w:fldChar w:fldCharType="begin"/>
        </w:r>
        <w:r w:rsidR="00835A8B">
          <w:rPr>
            <w:webHidden/>
          </w:rPr>
          <w:instrText xml:space="preserve"> PAGEREF _Toc203118726 \h </w:instrText>
        </w:r>
        <w:r w:rsidR="00835A8B">
          <w:rPr>
            <w:webHidden/>
          </w:rPr>
        </w:r>
        <w:r w:rsidR="00835A8B">
          <w:rPr>
            <w:webHidden/>
          </w:rPr>
          <w:fldChar w:fldCharType="separate"/>
        </w:r>
        <w:r w:rsidR="00835A8B">
          <w:rPr>
            <w:webHidden/>
          </w:rPr>
          <w:t>54</w:t>
        </w:r>
        <w:r w:rsidR="00835A8B">
          <w:rPr>
            <w:webHidden/>
          </w:rPr>
          <w:fldChar w:fldCharType="end"/>
        </w:r>
      </w:hyperlink>
    </w:p>
    <w:p w14:paraId="43A5CD01" w14:textId="444D61B4" w:rsidR="00835A8B" w:rsidRDefault="009A2F85">
      <w:pPr>
        <w:pStyle w:val="33"/>
        <w:rPr>
          <w:rFonts w:asciiTheme="minorHAnsi" w:eastAsiaTheme="minorEastAsia" w:hAnsiTheme="minorHAnsi" w:cstheme="minorBidi"/>
          <w:sz w:val="22"/>
          <w:szCs w:val="22"/>
        </w:rPr>
      </w:pPr>
      <w:hyperlink w:anchor="_Toc203118727" w:history="1">
        <w:r w:rsidR="00835A8B" w:rsidRPr="002102CC">
          <w:rPr>
            <w:rStyle w:val="aff1"/>
          </w:rPr>
          <w:t>11.2 Описание структуры цен (тарифов), установленных на момент разработки схемы теплоснабжения</w:t>
        </w:r>
        <w:r w:rsidR="00835A8B">
          <w:rPr>
            <w:webHidden/>
          </w:rPr>
          <w:tab/>
        </w:r>
        <w:r w:rsidR="00835A8B">
          <w:rPr>
            <w:webHidden/>
          </w:rPr>
          <w:fldChar w:fldCharType="begin"/>
        </w:r>
        <w:r w:rsidR="00835A8B">
          <w:rPr>
            <w:webHidden/>
          </w:rPr>
          <w:instrText xml:space="preserve"> PAGEREF _Toc203118727 \h </w:instrText>
        </w:r>
        <w:r w:rsidR="00835A8B">
          <w:rPr>
            <w:webHidden/>
          </w:rPr>
        </w:r>
        <w:r w:rsidR="00835A8B">
          <w:rPr>
            <w:webHidden/>
          </w:rPr>
          <w:fldChar w:fldCharType="separate"/>
        </w:r>
        <w:r w:rsidR="00835A8B">
          <w:rPr>
            <w:webHidden/>
          </w:rPr>
          <w:t>55</w:t>
        </w:r>
        <w:r w:rsidR="00835A8B">
          <w:rPr>
            <w:webHidden/>
          </w:rPr>
          <w:fldChar w:fldCharType="end"/>
        </w:r>
      </w:hyperlink>
    </w:p>
    <w:p w14:paraId="4AB68411" w14:textId="188D4065" w:rsidR="00835A8B" w:rsidRDefault="009A2F85">
      <w:pPr>
        <w:pStyle w:val="33"/>
        <w:rPr>
          <w:rFonts w:asciiTheme="minorHAnsi" w:eastAsiaTheme="minorEastAsia" w:hAnsiTheme="minorHAnsi" w:cstheme="minorBidi"/>
          <w:sz w:val="22"/>
          <w:szCs w:val="22"/>
        </w:rPr>
      </w:pPr>
      <w:hyperlink w:anchor="_Toc203118728" w:history="1">
        <w:r w:rsidR="00835A8B" w:rsidRPr="002102CC">
          <w:rPr>
            <w:rStyle w:val="aff1"/>
          </w:rPr>
          <w:t>11.3 Описание платы за подключение к системе теплоснабжения</w:t>
        </w:r>
        <w:r w:rsidR="00835A8B">
          <w:rPr>
            <w:webHidden/>
          </w:rPr>
          <w:tab/>
        </w:r>
        <w:r w:rsidR="00835A8B">
          <w:rPr>
            <w:webHidden/>
          </w:rPr>
          <w:fldChar w:fldCharType="begin"/>
        </w:r>
        <w:r w:rsidR="00835A8B">
          <w:rPr>
            <w:webHidden/>
          </w:rPr>
          <w:instrText xml:space="preserve"> PAGEREF _Toc203118728 \h </w:instrText>
        </w:r>
        <w:r w:rsidR="00835A8B">
          <w:rPr>
            <w:webHidden/>
          </w:rPr>
        </w:r>
        <w:r w:rsidR="00835A8B">
          <w:rPr>
            <w:webHidden/>
          </w:rPr>
          <w:fldChar w:fldCharType="separate"/>
        </w:r>
        <w:r w:rsidR="00835A8B">
          <w:rPr>
            <w:webHidden/>
          </w:rPr>
          <w:t>55</w:t>
        </w:r>
        <w:r w:rsidR="00835A8B">
          <w:rPr>
            <w:webHidden/>
          </w:rPr>
          <w:fldChar w:fldCharType="end"/>
        </w:r>
      </w:hyperlink>
    </w:p>
    <w:p w14:paraId="56F55ECF" w14:textId="69B3747B" w:rsidR="00835A8B" w:rsidRDefault="009A2F85">
      <w:pPr>
        <w:pStyle w:val="33"/>
        <w:rPr>
          <w:rFonts w:asciiTheme="minorHAnsi" w:eastAsiaTheme="minorEastAsia" w:hAnsiTheme="minorHAnsi" w:cstheme="minorBidi"/>
          <w:sz w:val="22"/>
          <w:szCs w:val="22"/>
        </w:rPr>
      </w:pPr>
      <w:hyperlink w:anchor="_Toc203118729" w:history="1">
        <w:r w:rsidR="00835A8B" w:rsidRPr="002102CC">
          <w:rPr>
            <w:rStyle w:val="aff1"/>
          </w:rPr>
          <w:t>11.4 Описание платы за услуги по поддержанию резервной тепловой мощности, в том числе для социально значимых категорий потребителей</w:t>
        </w:r>
        <w:r w:rsidR="00835A8B">
          <w:rPr>
            <w:webHidden/>
          </w:rPr>
          <w:tab/>
        </w:r>
        <w:r w:rsidR="00835A8B">
          <w:rPr>
            <w:webHidden/>
          </w:rPr>
          <w:fldChar w:fldCharType="begin"/>
        </w:r>
        <w:r w:rsidR="00835A8B">
          <w:rPr>
            <w:webHidden/>
          </w:rPr>
          <w:instrText xml:space="preserve"> PAGEREF _Toc203118729 \h </w:instrText>
        </w:r>
        <w:r w:rsidR="00835A8B">
          <w:rPr>
            <w:webHidden/>
          </w:rPr>
        </w:r>
        <w:r w:rsidR="00835A8B">
          <w:rPr>
            <w:webHidden/>
          </w:rPr>
          <w:fldChar w:fldCharType="separate"/>
        </w:r>
        <w:r w:rsidR="00835A8B">
          <w:rPr>
            <w:webHidden/>
          </w:rPr>
          <w:t>56</w:t>
        </w:r>
        <w:r w:rsidR="00835A8B">
          <w:rPr>
            <w:webHidden/>
          </w:rPr>
          <w:fldChar w:fldCharType="end"/>
        </w:r>
      </w:hyperlink>
    </w:p>
    <w:p w14:paraId="1E4314DA" w14:textId="6D7BDC4B" w:rsidR="00835A8B" w:rsidRDefault="009A2F85">
      <w:pPr>
        <w:pStyle w:val="33"/>
        <w:rPr>
          <w:rFonts w:asciiTheme="minorHAnsi" w:eastAsiaTheme="minorEastAsia" w:hAnsiTheme="minorHAnsi" w:cstheme="minorBidi"/>
          <w:sz w:val="22"/>
          <w:szCs w:val="22"/>
        </w:rPr>
      </w:pPr>
      <w:hyperlink w:anchor="_Toc203118730" w:history="1">
        <w:r w:rsidR="00835A8B" w:rsidRPr="002102CC">
          <w:rPr>
            <w:rStyle w:val="aff1"/>
          </w:rPr>
          <w:t>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00835A8B">
          <w:rPr>
            <w:webHidden/>
          </w:rPr>
          <w:tab/>
        </w:r>
        <w:r w:rsidR="00835A8B">
          <w:rPr>
            <w:webHidden/>
          </w:rPr>
          <w:fldChar w:fldCharType="begin"/>
        </w:r>
        <w:r w:rsidR="00835A8B">
          <w:rPr>
            <w:webHidden/>
          </w:rPr>
          <w:instrText xml:space="preserve"> PAGEREF _Toc203118730 \h </w:instrText>
        </w:r>
        <w:r w:rsidR="00835A8B">
          <w:rPr>
            <w:webHidden/>
          </w:rPr>
        </w:r>
        <w:r w:rsidR="00835A8B">
          <w:rPr>
            <w:webHidden/>
          </w:rPr>
          <w:fldChar w:fldCharType="separate"/>
        </w:r>
        <w:r w:rsidR="00835A8B">
          <w:rPr>
            <w:webHidden/>
          </w:rPr>
          <w:t>57</w:t>
        </w:r>
        <w:r w:rsidR="00835A8B">
          <w:rPr>
            <w:webHidden/>
          </w:rPr>
          <w:fldChar w:fldCharType="end"/>
        </w:r>
      </w:hyperlink>
    </w:p>
    <w:p w14:paraId="0E83A705" w14:textId="05EAB9CE" w:rsidR="00835A8B" w:rsidRDefault="009A2F85">
      <w:pPr>
        <w:pStyle w:val="33"/>
        <w:rPr>
          <w:rFonts w:asciiTheme="minorHAnsi" w:eastAsiaTheme="minorEastAsia" w:hAnsiTheme="minorHAnsi" w:cstheme="minorBidi"/>
          <w:sz w:val="22"/>
          <w:szCs w:val="22"/>
        </w:rPr>
      </w:pPr>
      <w:hyperlink w:anchor="_Toc203118731" w:history="1">
        <w:r w:rsidR="00835A8B" w:rsidRPr="002102CC">
          <w:rPr>
            <w:rStyle w:val="aff1"/>
          </w:rPr>
          <w:t>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835A8B">
          <w:rPr>
            <w:webHidden/>
          </w:rPr>
          <w:tab/>
        </w:r>
        <w:r w:rsidR="00835A8B">
          <w:rPr>
            <w:webHidden/>
          </w:rPr>
          <w:fldChar w:fldCharType="begin"/>
        </w:r>
        <w:r w:rsidR="00835A8B">
          <w:rPr>
            <w:webHidden/>
          </w:rPr>
          <w:instrText xml:space="preserve"> PAGEREF _Toc203118731 \h </w:instrText>
        </w:r>
        <w:r w:rsidR="00835A8B">
          <w:rPr>
            <w:webHidden/>
          </w:rPr>
        </w:r>
        <w:r w:rsidR="00835A8B">
          <w:rPr>
            <w:webHidden/>
          </w:rPr>
          <w:fldChar w:fldCharType="separate"/>
        </w:r>
        <w:r w:rsidR="00835A8B">
          <w:rPr>
            <w:webHidden/>
          </w:rPr>
          <w:t>57</w:t>
        </w:r>
        <w:r w:rsidR="00835A8B">
          <w:rPr>
            <w:webHidden/>
          </w:rPr>
          <w:fldChar w:fldCharType="end"/>
        </w:r>
      </w:hyperlink>
    </w:p>
    <w:p w14:paraId="6BAB2AA7" w14:textId="084277D4" w:rsidR="00835A8B" w:rsidRDefault="009A2F85">
      <w:pPr>
        <w:pStyle w:val="33"/>
        <w:rPr>
          <w:rFonts w:asciiTheme="minorHAnsi" w:eastAsiaTheme="minorEastAsia" w:hAnsiTheme="minorHAnsi" w:cstheme="minorBidi"/>
          <w:sz w:val="22"/>
          <w:szCs w:val="22"/>
        </w:rPr>
      </w:pPr>
      <w:hyperlink w:anchor="_Toc203118732" w:history="1">
        <w:r w:rsidR="00835A8B" w:rsidRPr="002102CC">
          <w:rPr>
            <w:rStyle w:val="aff1"/>
          </w:rPr>
          <w:t>11.7 Изменения в утвержденных ценах (тарифах) в сфере теплоснабжения, устанавливаемых органами исполнительной власти субъекта Российской Федерации, зафиксированных за период, предшествующий разработке (актуализации) схемы теплоснабжения</w:t>
        </w:r>
        <w:r w:rsidR="00835A8B">
          <w:rPr>
            <w:webHidden/>
          </w:rPr>
          <w:tab/>
        </w:r>
        <w:r w:rsidR="00835A8B">
          <w:rPr>
            <w:webHidden/>
          </w:rPr>
          <w:fldChar w:fldCharType="begin"/>
        </w:r>
        <w:r w:rsidR="00835A8B">
          <w:rPr>
            <w:webHidden/>
          </w:rPr>
          <w:instrText xml:space="preserve"> PAGEREF _Toc203118732 \h </w:instrText>
        </w:r>
        <w:r w:rsidR="00835A8B">
          <w:rPr>
            <w:webHidden/>
          </w:rPr>
        </w:r>
        <w:r w:rsidR="00835A8B">
          <w:rPr>
            <w:webHidden/>
          </w:rPr>
          <w:fldChar w:fldCharType="separate"/>
        </w:r>
        <w:r w:rsidR="00835A8B">
          <w:rPr>
            <w:webHidden/>
          </w:rPr>
          <w:t>57</w:t>
        </w:r>
        <w:r w:rsidR="00835A8B">
          <w:rPr>
            <w:webHidden/>
          </w:rPr>
          <w:fldChar w:fldCharType="end"/>
        </w:r>
      </w:hyperlink>
    </w:p>
    <w:p w14:paraId="20903F95" w14:textId="541D492B" w:rsidR="00835A8B" w:rsidRDefault="009A2F85">
      <w:pPr>
        <w:pStyle w:val="23"/>
        <w:rPr>
          <w:rFonts w:asciiTheme="minorHAnsi" w:eastAsiaTheme="minorEastAsia" w:hAnsiTheme="minorHAnsi" w:cstheme="minorBidi"/>
          <w:noProof/>
          <w:sz w:val="22"/>
          <w:szCs w:val="22"/>
          <w:lang w:eastAsia="ru-RU"/>
        </w:rPr>
      </w:pPr>
      <w:hyperlink w:anchor="_Toc203118733" w:history="1">
        <w:r w:rsidR="00835A8B" w:rsidRPr="002102CC">
          <w:rPr>
            <w:rStyle w:val="aff1"/>
            <w:noProof/>
          </w:rPr>
          <w:t>Часть 12 Описание существующих технических и технологических проблем в системах теплоснабжения поселения</w:t>
        </w:r>
        <w:r w:rsidR="00835A8B">
          <w:rPr>
            <w:noProof/>
            <w:webHidden/>
          </w:rPr>
          <w:tab/>
        </w:r>
        <w:r w:rsidR="00835A8B">
          <w:rPr>
            <w:noProof/>
            <w:webHidden/>
          </w:rPr>
          <w:fldChar w:fldCharType="begin"/>
        </w:r>
        <w:r w:rsidR="00835A8B">
          <w:rPr>
            <w:noProof/>
            <w:webHidden/>
          </w:rPr>
          <w:instrText xml:space="preserve"> PAGEREF _Toc203118733 \h </w:instrText>
        </w:r>
        <w:r w:rsidR="00835A8B">
          <w:rPr>
            <w:noProof/>
            <w:webHidden/>
          </w:rPr>
        </w:r>
        <w:r w:rsidR="00835A8B">
          <w:rPr>
            <w:noProof/>
            <w:webHidden/>
          </w:rPr>
          <w:fldChar w:fldCharType="separate"/>
        </w:r>
        <w:r w:rsidR="00835A8B">
          <w:rPr>
            <w:noProof/>
            <w:webHidden/>
          </w:rPr>
          <w:t>58</w:t>
        </w:r>
        <w:r w:rsidR="00835A8B">
          <w:rPr>
            <w:noProof/>
            <w:webHidden/>
          </w:rPr>
          <w:fldChar w:fldCharType="end"/>
        </w:r>
      </w:hyperlink>
    </w:p>
    <w:p w14:paraId="58E3F4CB" w14:textId="5F32C2B2" w:rsidR="00835A8B" w:rsidRDefault="009A2F85">
      <w:pPr>
        <w:pStyle w:val="33"/>
        <w:rPr>
          <w:rFonts w:asciiTheme="minorHAnsi" w:eastAsiaTheme="minorEastAsia" w:hAnsiTheme="minorHAnsi" w:cstheme="minorBidi"/>
          <w:sz w:val="22"/>
          <w:szCs w:val="22"/>
        </w:rPr>
      </w:pPr>
      <w:hyperlink w:anchor="_Toc203118734" w:history="1">
        <w:r w:rsidR="00835A8B" w:rsidRPr="002102CC">
          <w:rPr>
            <w:rStyle w:val="aff1"/>
          </w:rPr>
          <w:t>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835A8B">
          <w:rPr>
            <w:webHidden/>
          </w:rPr>
          <w:tab/>
        </w:r>
        <w:r w:rsidR="00835A8B">
          <w:rPr>
            <w:webHidden/>
          </w:rPr>
          <w:fldChar w:fldCharType="begin"/>
        </w:r>
        <w:r w:rsidR="00835A8B">
          <w:rPr>
            <w:webHidden/>
          </w:rPr>
          <w:instrText xml:space="preserve"> PAGEREF _Toc203118734 \h </w:instrText>
        </w:r>
        <w:r w:rsidR="00835A8B">
          <w:rPr>
            <w:webHidden/>
          </w:rPr>
        </w:r>
        <w:r w:rsidR="00835A8B">
          <w:rPr>
            <w:webHidden/>
          </w:rPr>
          <w:fldChar w:fldCharType="separate"/>
        </w:r>
        <w:r w:rsidR="00835A8B">
          <w:rPr>
            <w:webHidden/>
          </w:rPr>
          <w:t>58</w:t>
        </w:r>
        <w:r w:rsidR="00835A8B">
          <w:rPr>
            <w:webHidden/>
          </w:rPr>
          <w:fldChar w:fldCharType="end"/>
        </w:r>
      </w:hyperlink>
    </w:p>
    <w:p w14:paraId="3C32FC65" w14:textId="3A73F196" w:rsidR="00835A8B" w:rsidRDefault="009A2F85">
      <w:pPr>
        <w:pStyle w:val="33"/>
        <w:rPr>
          <w:rFonts w:asciiTheme="minorHAnsi" w:eastAsiaTheme="minorEastAsia" w:hAnsiTheme="minorHAnsi" w:cstheme="minorBidi"/>
          <w:sz w:val="22"/>
          <w:szCs w:val="22"/>
        </w:rPr>
      </w:pPr>
      <w:hyperlink w:anchor="_Toc203118735" w:history="1">
        <w:r w:rsidR="00835A8B" w:rsidRPr="002102CC">
          <w:rPr>
            <w:rStyle w:val="aff1"/>
          </w:rPr>
          <w:t>12.2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r w:rsidR="00835A8B">
          <w:rPr>
            <w:webHidden/>
          </w:rPr>
          <w:tab/>
        </w:r>
        <w:r w:rsidR="00835A8B">
          <w:rPr>
            <w:webHidden/>
          </w:rPr>
          <w:fldChar w:fldCharType="begin"/>
        </w:r>
        <w:r w:rsidR="00835A8B">
          <w:rPr>
            <w:webHidden/>
          </w:rPr>
          <w:instrText xml:space="preserve"> PAGEREF _Toc203118735 \h </w:instrText>
        </w:r>
        <w:r w:rsidR="00835A8B">
          <w:rPr>
            <w:webHidden/>
          </w:rPr>
        </w:r>
        <w:r w:rsidR="00835A8B">
          <w:rPr>
            <w:webHidden/>
          </w:rPr>
          <w:fldChar w:fldCharType="separate"/>
        </w:r>
        <w:r w:rsidR="00835A8B">
          <w:rPr>
            <w:webHidden/>
          </w:rPr>
          <w:t>58</w:t>
        </w:r>
        <w:r w:rsidR="00835A8B">
          <w:rPr>
            <w:webHidden/>
          </w:rPr>
          <w:fldChar w:fldCharType="end"/>
        </w:r>
      </w:hyperlink>
    </w:p>
    <w:p w14:paraId="0B0970B5" w14:textId="53AD7AE0" w:rsidR="00835A8B" w:rsidRDefault="009A2F85">
      <w:pPr>
        <w:pStyle w:val="33"/>
        <w:rPr>
          <w:rFonts w:asciiTheme="minorHAnsi" w:eastAsiaTheme="minorEastAsia" w:hAnsiTheme="minorHAnsi" w:cstheme="minorBidi"/>
          <w:sz w:val="22"/>
          <w:szCs w:val="22"/>
        </w:rPr>
      </w:pPr>
      <w:hyperlink w:anchor="_Toc203118736" w:history="1">
        <w:r w:rsidR="00835A8B" w:rsidRPr="002102CC">
          <w:rPr>
            <w:rStyle w:val="aff1"/>
          </w:rPr>
          <w:t>12.3 Описание существующих проблем развития систем теплоснабжения</w:t>
        </w:r>
        <w:r w:rsidR="00835A8B">
          <w:rPr>
            <w:webHidden/>
          </w:rPr>
          <w:tab/>
        </w:r>
        <w:r w:rsidR="00835A8B">
          <w:rPr>
            <w:webHidden/>
          </w:rPr>
          <w:fldChar w:fldCharType="begin"/>
        </w:r>
        <w:r w:rsidR="00835A8B">
          <w:rPr>
            <w:webHidden/>
          </w:rPr>
          <w:instrText xml:space="preserve"> PAGEREF _Toc203118736 \h </w:instrText>
        </w:r>
        <w:r w:rsidR="00835A8B">
          <w:rPr>
            <w:webHidden/>
          </w:rPr>
        </w:r>
        <w:r w:rsidR="00835A8B">
          <w:rPr>
            <w:webHidden/>
          </w:rPr>
          <w:fldChar w:fldCharType="separate"/>
        </w:r>
        <w:r w:rsidR="00835A8B">
          <w:rPr>
            <w:webHidden/>
          </w:rPr>
          <w:t>58</w:t>
        </w:r>
        <w:r w:rsidR="00835A8B">
          <w:rPr>
            <w:webHidden/>
          </w:rPr>
          <w:fldChar w:fldCharType="end"/>
        </w:r>
      </w:hyperlink>
    </w:p>
    <w:p w14:paraId="04358435" w14:textId="49B25BAE" w:rsidR="00835A8B" w:rsidRDefault="009A2F85">
      <w:pPr>
        <w:pStyle w:val="33"/>
        <w:rPr>
          <w:rFonts w:asciiTheme="minorHAnsi" w:eastAsiaTheme="minorEastAsia" w:hAnsiTheme="minorHAnsi" w:cstheme="minorBidi"/>
          <w:sz w:val="22"/>
          <w:szCs w:val="22"/>
        </w:rPr>
      </w:pPr>
      <w:hyperlink w:anchor="_Toc203118737" w:history="1">
        <w:r w:rsidR="00835A8B" w:rsidRPr="002102CC">
          <w:rPr>
            <w:rStyle w:val="aff1"/>
          </w:rPr>
          <w:t>12.4 Описание существующих проблем надежного и эффективного снабжения топливом действующих систем теплоснабжения</w:t>
        </w:r>
        <w:r w:rsidR="00835A8B">
          <w:rPr>
            <w:webHidden/>
          </w:rPr>
          <w:tab/>
        </w:r>
        <w:r w:rsidR="00835A8B">
          <w:rPr>
            <w:webHidden/>
          </w:rPr>
          <w:fldChar w:fldCharType="begin"/>
        </w:r>
        <w:r w:rsidR="00835A8B">
          <w:rPr>
            <w:webHidden/>
          </w:rPr>
          <w:instrText xml:space="preserve"> PAGEREF _Toc203118737 \h </w:instrText>
        </w:r>
        <w:r w:rsidR="00835A8B">
          <w:rPr>
            <w:webHidden/>
          </w:rPr>
        </w:r>
        <w:r w:rsidR="00835A8B">
          <w:rPr>
            <w:webHidden/>
          </w:rPr>
          <w:fldChar w:fldCharType="separate"/>
        </w:r>
        <w:r w:rsidR="00835A8B">
          <w:rPr>
            <w:webHidden/>
          </w:rPr>
          <w:t>58</w:t>
        </w:r>
        <w:r w:rsidR="00835A8B">
          <w:rPr>
            <w:webHidden/>
          </w:rPr>
          <w:fldChar w:fldCharType="end"/>
        </w:r>
      </w:hyperlink>
    </w:p>
    <w:p w14:paraId="141D9E6D" w14:textId="0441B9D5" w:rsidR="00835A8B" w:rsidRDefault="009A2F85">
      <w:pPr>
        <w:pStyle w:val="33"/>
        <w:rPr>
          <w:rFonts w:asciiTheme="minorHAnsi" w:eastAsiaTheme="minorEastAsia" w:hAnsiTheme="minorHAnsi" w:cstheme="minorBidi"/>
          <w:sz w:val="22"/>
          <w:szCs w:val="22"/>
        </w:rPr>
      </w:pPr>
      <w:hyperlink w:anchor="_Toc203118738" w:history="1">
        <w:r w:rsidR="00835A8B" w:rsidRPr="002102CC">
          <w:rPr>
            <w:rStyle w:val="aff1"/>
          </w:rPr>
          <w:t>12.5 Анализ предписаний надзорных органов об устранении нарушений, влияющих на безопасность и надежность системы теплоснабжения</w:t>
        </w:r>
        <w:r w:rsidR="00835A8B">
          <w:rPr>
            <w:webHidden/>
          </w:rPr>
          <w:tab/>
        </w:r>
        <w:r w:rsidR="00835A8B">
          <w:rPr>
            <w:webHidden/>
          </w:rPr>
          <w:fldChar w:fldCharType="begin"/>
        </w:r>
        <w:r w:rsidR="00835A8B">
          <w:rPr>
            <w:webHidden/>
          </w:rPr>
          <w:instrText xml:space="preserve"> PAGEREF _Toc203118738 \h </w:instrText>
        </w:r>
        <w:r w:rsidR="00835A8B">
          <w:rPr>
            <w:webHidden/>
          </w:rPr>
        </w:r>
        <w:r w:rsidR="00835A8B">
          <w:rPr>
            <w:webHidden/>
          </w:rPr>
          <w:fldChar w:fldCharType="separate"/>
        </w:r>
        <w:r w:rsidR="00835A8B">
          <w:rPr>
            <w:webHidden/>
          </w:rPr>
          <w:t>58</w:t>
        </w:r>
        <w:r w:rsidR="00835A8B">
          <w:rPr>
            <w:webHidden/>
          </w:rPr>
          <w:fldChar w:fldCharType="end"/>
        </w:r>
      </w:hyperlink>
    </w:p>
    <w:p w14:paraId="4F5385C7" w14:textId="559C0CBB" w:rsidR="00835A8B" w:rsidRDefault="009A2F85">
      <w:pPr>
        <w:pStyle w:val="33"/>
        <w:rPr>
          <w:rFonts w:asciiTheme="minorHAnsi" w:eastAsiaTheme="minorEastAsia" w:hAnsiTheme="minorHAnsi" w:cstheme="minorBidi"/>
          <w:sz w:val="22"/>
          <w:szCs w:val="22"/>
        </w:rPr>
      </w:pPr>
      <w:hyperlink w:anchor="_Toc203118739" w:history="1">
        <w:r w:rsidR="00835A8B" w:rsidRPr="002102CC">
          <w:rPr>
            <w:rStyle w:val="aff1"/>
          </w:rPr>
          <w:t>12.6 Изменения технических и технологических проблем в системах теплоснабжения поселения, произошедших в период, предшествующий разработке (актуализации) схемы теплоснабжения</w:t>
        </w:r>
        <w:r w:rsidR="00835A8B">
          <w:rPr>
            <w:webHidden/>
          </w:rPr>
          <w:tab/>
        </w:r>
        <w:r w:rsidR="00835A8B">
          <w:rPr>
            <w:webHidden/>
          </w:rPr>
          <w:fldChar w:fldCharType="begin"/>
        </w:r>
        <w:r w:rsidR="00835A8B">
          <w:rPr>
            <w:webHidden/>
          </w:rPr>
          <w:instrText xml:space="preserve"> PAGEREF _Toc203118739 \h </w:instrText>
        </w:r>
        <w:r w:rsidR="00835A8B">
          <w:rPr>
            <w:webHidden/>
          </w:rPr>
        </w:r>
        <w:r w:rsidR="00835A8B">
          <w:rPr>
            <w:webHidden/>
          </w:rPr>
          <w:fldChar w:fldCharType="separate"/>
        </w:r>
        <w:r w:rsidR="00835A8B">
          <w:rPr>
            <w:webHidden/>
          </w:rPr>
          <w:t>59</w:t>
        </w:r>
        <w:r w:rsidR="00835A8B">
          <w:rPr>
            <w:webHidden/>
          </w:rPr>
          <w:fldChar w:fldCharType="end"/>
        </w:r>
      </w:hyperlink>
    </w:p>
    <w:p w14:paraId="523FF663" w14:textId="3CAC185E" w:rsidR="00835A8B" w:rsidRDefault="009A2F85">
      <w:pPr>
        <w:pStyle w:val="15"/>
        <w:rPr>
          <w:rFonts w:asciiTheme="minorHAnsi" w:eastAsiaTheme="minorEastAsia" w:hAnsiTheme="minorHAnsi" w:cstheme="minorBidi"/>
          <w:sz w:val="22"/>
          <w:szCs w:val="22"/>
        </w:rPr>
      </w:pPr>
      <w:hyperlink w:anchor="_Toc203118740" w:history="1">
        <w:r w:rsidR="00835A8B" w:rsidRPr="002102CC">
          <w:rPr>
            <w:rStyle w:val="aff1"/>
          </w:rPr>
          <w:t>ГЛАВА 2 Существующее и перспективное потребление тепловой энергии на цели теплоснабжения</w:t>
        </w:r>
        <w:r w:rsidR="00835A8B">
          <w:rPr>
            <w:webHidden/>
          </w:rPr>
          <w:tab/>
        </w:r>
        <w:r w:rsidR="00835A8B">
          <w:rPr>
            <w:webHidden/>
          </w:rPr>
          <w:fldChar w:fldCharType="begin"/>
        </w:r>
        <w:r w:rsidR="00835A8B">
          <w:rPr>
            <w:webHidden/>
          </w:rPr>
          <w:instrText xml:space="preserve"> PAGEREF _Toc203118740 \h </w:instrText>
        </w:r>
        <w:r w:rsidR="00835A8B">
          <w:rPr>
            <w:webHidden/>
          </w:rPr>
        </w:r>
        <w:r w:rsidR="00835A8B">
          <w:rPr>
            <w:webHidden/>
          </w:rPr>
          <w:fldChar w:fldCharType="separate"/>
        </w:r>
        <w:r w:rsidR="00835A8B">
          <w:rPr>
            <w:webHidden/>
          </w:rPr>
          <w:t>60</w:t>
        </w:r>
        <w:r w:rsidR="00835A8B">
          <w:rPr>
            <w:webHidden/>
          </w:rPr>
          <w:fldChar w:fldCharType="end"/>
        </w:r>
      </w:hyperlink>
    </w:p>
    <w:p w14:paraId="7ADC1EA9" w14:textId="1BEE62E8" w:rsidR="00835A8B" w:rsidRDefault="009A2F85">
      <w:pPr>
        <w:pStyle w:val="23"/>
        <w:rPr>
          <w:rFonts w:asciiTheme="minorHAnsi" w:eastAsiaTheme="minorEastAsia" w:hAnsiTheme="minorHAnsi" w:cstheme="minorBidi"/>
          <w:noProof/>
          <w:sz w:val="22"/>
          <w:szCs w:val="22"/>
          <w:lang w:eastAsia="ru-RU"/>
        </w:rPr>
      </w:pPr>
      <w:hyperlink w:anchor="_Toc203118741" w:history="1">
        <w:r w:rsidR="00835A8B" w:rsidRPr="002102CC">
          <w:rPr>
            <w:rStyle w:val="aff1"/>
            <w:noProof/>
          </w:rPr>
          <w:t>2.1 Данные базового уровня потребления тепла на цели теплоснабжения</w:t>
        </w:r>
        <w:r w:rsidR="00835A8B">
          <w:rPr>
            <w:noProof/>
            <w:webHidden/>
          </w:rPr>
          <w:tab/>
        </w:r>
        <w:r w:rsidR="00835A8B">
          <w:rPr>
            <w:noProof/>
            <w:webHidden/>
          </w:rPr>
          <w:fldChar w:fldCharType="begin"/>
        </w:r>
        <w:r w:rsidR="00835A8B">
          <w:rPr>
            <w:noProof/>
            <w:webHidden/>
          </w:rPr>
          <w:instrText xml:space="preserve"> PAGEREF _Toc203118741 \h </w:instrText>
        </w:r>
        <w:r w:rsidR="00835A8B">
          <w:rPr>
            <w:noProof/>
            <w:webHidden/>
          </w:rPr>
        </w:r>
        <w:r w:rsidR="00835A8B">
          <w:rPr>
            <w:noProof/>
            <w:webHidden/>
          </w:rPr>
          <w:fldChar w:fldCharType="separate"/>
        </w:r>
        <w:r w:rsidR="00835A8B">
          <w:rPr>
            <w:noProof/>
            <w:webHidden/>
          </w:rPr>
          <w:t>60</w:t>
        </w:r>
        <w:r w:rsidR="00835A8B">
          <w:rPr>
            <w:noProof/>
            <w:webHidden/>
          </w:rPr>
          <w:fldChar w:fldCharType="end"/>
        </w:r>
      </w:hyperlink>
    </w:p>
    <w:p w14:paraId="69912C68" w14:textId="41D7AC0A" w:rsidR="00835A8B" w:rsidRDefault="009A2F85">
      <w:pPr>
        <w:pStyle w:val="23"/>
        <w:rPr>
          <w:rFonts w:asciiTheme="minorHAnsi" w:eastAsiaTheme="minorEastAsia" w:hAnsiTheme="minorHAnsi" w:cstheme="minorBidi"/>
          <w:noProof/>
          <w:sz w:val="22"/>
          <w:szCs w:val="22"/>
          <w:lang w:eastAsia="ru-RU"/>
        </w:rPr>
      </w:pPr>
      <w:hyperlink w:anchor="_Toc203118742" w:history="1">
        <w:r w:rsidR="00835A8B" w:rsidRPr="002102CC">
          <w:rPr>
            <w:rStyle w:val="aff1"/>
            <w:noProof/>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835A8B">
          <w:rPr>
            <w:noProof/>
            <w:webHidden/>
          </w:rPr>
          <w:tab/>
        </w:r>
        <w:r w:rsidR="00835A8B">
          <w:rPr>
            <w:noProof/>
            <w:webHidden/>
          </w:rPr>
          <w:fldChar w:fldCharType="begin"/>
        </w:r>
        <w:r w:rsidR="00835A8B">
          <w:rPr>
            <w:noProof/>
            <w:webHidden/>
          </w:rPr>
          <w:instrText xml:space="preserve"> PAGEREF _Toc203118742 \h </w:instrText>
        </w:r>
        <w:r w:rsidR="00835A8B">
          <w:rPr>
            <w:noProof/>
            <w:webHidden/>
          </w:rPr>
        </w:r>
        <w:r w:rsidR="00835A8B">
          <w:rPr>
            <w:noProof/>
            <w:webHidden/>
          </w:rPr>
          <w:fldChar w:fldCharType="separate"/>
        </w:r>
        <w:r w:rsidR="00835A8B">
          <w:rPr>
            <w:noProof/>
            <w:webHidden/>
          </w:rPr>
          <w:t>60</w:t>
        </w:r>
        <w:r w:rsidR="00835A8B">
          <w:rPr>
            <w:noProof/>
            <w:webHidden/>
          </w:rPr>
          <w:fldChar w:fldCharType="end"/>
        </w:r>
      </w:hyperlink>
    </w:p>
    <w:p w14:paraId="01618B18" w14:textId="1D1A3DC1" w:rsidR="00835A8B" w:rsidRDefault="009A2F85">
      <w:pPr>
        <w:pStyle w:val="23"/>
        <w:rPr>
          <w:rFonts w:asciiTheme="minorHAnsi" w:eastAsiaTheme="minorEastAsia" w:hAnsiTheme="minorHAnsi" w:cstheme="minorBidi"/>
          <w:noProof/>
          <w:sz w:val="22"/>
          <w:szCs w:val="22"/>
          <w:lang w:eastAsia="ru-RU"/>
        </w:rPr>
      </w:pPr>
      <w:hyperlink w:anchor="_Toc203118743" w:history="1">
        <w:r w:rsidR="00835A8B" w:rsidRPr="002102CC">
          <w:rPr>
            <w:rStyle w:val="aff1"/>
            <w:noProof/>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835A8B">
          <w:rPr>
            <w:noProof/>
            <w:webHidden/>
          </w:rPr>
          <w:tab/>
        </w:r>
        <w:r w:rsidR="00835A8B">
          <w:rPr>
            <w:noProof/>
            <w:webHidden/>
          </w:rPr>
          <w:fldChar w:fldCharType="begin"/>
        </w:r>
        <w:r w:rsidR="00835A8B">
          <w:rPr>
            <w:noProof/>
            <w:webHidden/>
          </w:rPr>
          <w:instrText xml:space="preserve"> PAGEREF _Toc203118743 \h </w:instrText>
        </w:r>
        <w:r w:rsidR="00835A8B">
          <w:rPr>
            <w:noProof/>
            <w:webHidden/>
          </w:rPr>
        </w:r>
        <w:r w:rsidR="00835A8B">
          <w:rPr>
            <w:noProof/>
            <w:webHidden/>
          </w:rPr>
          <w:fldChar w:fldCharType="separate"/>
        </w:r>
        <w:r w:rsidR="00835A8B">
          <w:rPr>
            <w:noProof/>
            <w:webHidden/>
          </w:rPr>
          <w:t>61</w:t>
        </w:r>
        <w:r w:rsidR="00835A8B">
          <w:rPr>
            <w:noProof/>
            <w:webHidden/>
          </w:rPr>
          <w:fldChar w:fldCharType="end"/>
        </w:r>
      </w:hyperlink>
    </w:p>
    <w:p w14:paraId="1621CE1F" w14:textId="4CA414C6" w:rsidR="00835A8B" w:rsidRDefault="009A2F85">
      <w:pPr>
        <w:pStyle w:val="23"/>
        <w:rPr>
          <w:rFonts w:asciiTheme="minorHAnsi" w:eastAsiaTheme="minorEastAsia" w:hAnsiTheme="minorHAnsi" w:cstheme="minorBidi"/>
          <w:noProof/>
          <w:sz w:val="22"/>
          <w:szCs w:val="22"/>
          <w:lang w:eastAsia="ru-RU"/>
        </w:rPr>
      </w:pPr>
      <w:hyperlink w:anchor="_Toc203118744" w:history="1">
        <w:r w:rsidR="00835A8B" w:rsidRPr="002102CC">
          <w:rPr>
            <w:rStyle w:val="aff1"/>
            <w:noProof/>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835A8B">
          <w:rPr>
            <w:noProof/>
            <w:webHidden/>
          </w:rPr>
          <w:tab/>
        </w:r>
        <w:r w:rsidR="00835A8B">
          <w:rPr>
            <w:noProof/>
            <w:webHidden/>
          </w:rPr>
          <w:fldChar w:fldCharType="begin"/>
        </w:r>
        <w:r w:rsidR="00835A8B">
          <w:rPr>
            <w:noProof/>
            <w:webHidden/>
          </w:rPr>
          <w:instrText xml:space="preserve"> PAGEREF _Toc203118744 \h </w:instrText>
        </w:r>
        <w:r w:rsidR="00835A8B">
          <w:rPr>
            <w:noProof/>
            <w:webHidden/>
          </w:rPr>
        </w:r>
        <w:r w:rsidR="00835A8B">
          <w:rPr>
            <w:noProof/>
            <w:webHidden/>
          </w:rPr>
          <w:fldChar w:fldCharType="separate"/>
        </w:r>
        <w:r w:rsidR="00835A8B">
          <w:rPr>
            <w:noProof/>
            <w:webHidden/>
          </w:rPr>
          <w:t>62</w:t>
        </w:r>
        <w:r w:rsidR="00835A8B">
          <w:rPr>
            <w:noProof/>
            <w:webHidden/>
          </w:rPr>
          <w:fldChar w:fldCharType="end"/>
        </w:r>
      </w:hyperlink>
    </w:p>
    <w:p w14:paraId="29ED29CC" w14:textId="6751AD7C" w:rsidR="00835A8B" w:rsidRDefault="009A2F85">
      <w:pPr>
        <w:pStyle w:val="23"/>
        <w:rPr>
          <w:rFonts w:asciiTheme="minorHAnsi" w:eastAsiaTheme="minorEastAsia" w:hAnsiTheme="minorHAnsi" w:cstheme="minorBidi"/>
          <w:noProof/>
          <w:sz w:val="22"/>
          <w:szCs w:val="22"/>
          <w:lang w:eastAsia="ru-RU"/>
        </w:rPr>
      </w:pPr>
      <w:hyperlink w:anchor="_Toc203118745" w:history="1">
        <w:r w:rsidR="00835A8B" w:rsidRPr="002102CC">
          <w:rPr>
            <w:rStyle w:val="aff1"/>
            <w:noProof/>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835A8B">
          <w:rPr>
            <w:noProof/>
            <w:webHidden/>
          </w:rPr>
          <w:tab/>
        </w:r>
        <w:r w:rsidR="00835A8B">
          <w:rPr>
            <w:noProof/>
            <w:webHidden/>
          </w:rPr>
          <w:fldChar w:fldCharType="begin"/>
        </w:r>
        <w:r w:rsidR="00835A8B">
          <w:rPr>
            <w:noProof/>
            <w:webHidden/>
          </w:rPr>
          <w:instrText xml:space="preserve"> PAGEREF _Toc203118745 \h </w:instrText>
        </w:r>
        <w:r w:rsidR="00835A8B">
          <w:rPr>
            <w:noProof/>
            <w:webHidden/>
          </w:rPr>
        </w:r>
        <w:r w:rsidR="00835A8B">
          <w:rPr>
            <w:noProof/>
            <w:webHidden/>
          </w:rPr>
          <w:fldChar w:fldCharType="separate"/>
        </w:r>
        <w:r w:rsidR="00835A8B">
          <w:rPr>
            <w:noProof/>
            <w:webHidden/>
          </w:rPr>
          <w:t>63</w:t>
        </w:r>
        <w:r w:rsidR="00835A8B">
          <w:rPr>
            <w:noProof/>
            <w:webHidden/>
          </w:rPr>
          <w:fldChar w:fldCharType="end"/>
        </w:r>
      </w:hyperlink>
    </w:p>
    <w:p w14:paraId="0A692E5F" w14:textId="3C1B7AA3" w:rsidR="00835A8B" w:rsidRDefault="009A2F85">
      <w:pPr>
        <w:pStyle w:val="23"/>
        <w:rPr>
          <w:rFonts w:asciiTheme="minorHAnsi" w:eastAsiaTheme="minorEastAsia" w:hAnsiTheme="minorHAnsi" w:cstheme="minorBidi"/>
          <w:noProof/>
          <w:sz w:val="22"/>
          <w:szCs w:val="22"/>
          <w:lang w:eastAsia="ru-RU"/>
        </w:rPr>
      </w:pPr>
      <w:hyperlink w:anchor="_Toc203118746" w:history="1">
        <w:r w:rsidR="00835A8B" w:rsidRPr="002102CC">
          <w:rPr>
            <w:rStyle w:val="aff1"/>
            <w:noProof/>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835A8B">
          <w:rPr>
            <w:noProof/>
            <w:webHidden/>
          </w:rPr>
          <w:tab/>
        </w:r>
        <w:r w:rsidR="00835A8B">
          <w:rPr>
            <w:noProof/>
            <w:webHidden/>
          </w:rPr>
          <w:fldChar w:fldCharType="begin"/>
        </w:r>
        <w:r w:rsidR="00835A8B">
          <w:rPr>
            <w:noProof/>
            <w:webHidden/>
          </w:rPr>
          <w:instrText xml:space="preserve"> PAGEREF _Toc203118746 \h </w:instrText>
        </w:r>
        <w:r w:rsidR="00835A8B">
          <w:rPr>
            <w:noProof/>
            <w:webHidden/>
          </w:rPr>
        </w:r>
        <w:r w:rsidR="00835A8B">
          <w:rPr>
            <w:noProof/>
            <w:webHidden/>
          </w:rPr>
          <w:fldChar w:fldCharType="separate"/>
        </w:r>
        <w:r w:rsidR="00835A8B">
          <w:rPr>
            <w:noProof/>
            <w:webHidden/>
          </w:rPr>
          <w:t>63</w:t>
        </w:r>
        <w:r w:rsidR="00835A8B">
          <w:rPr>
            <w:noProof/>
            <w:webHidden/>
          </w:rPr>
          <w:fldChar w:fldCharType="end"/>
        </w:r>
      </w:hyperlink>
    </w:p>
    <w:p w14:paraId="0024B7A3" w14:textId="4D353DAF" w:rsidR="00835A8B" w:rsidRDefault="009A2F85">
      <w:pPr>
        <w:pStyle w:val="23"/>
        <w:rPr>
          <w:rFonts w:asciiTheme="minorHAnsi" w:eastAsiaTheme="minorEastAsia" w:hAnsiTheme="minorHAnsi" w:cstheme="minorBidi"/>
          <w:noProof/>
          <w:sz w:val="22"/>
          <w:szCs w:val="22"/>
          <w:lang w:eastAsia="ru-RU"/>
        </w:rPr>
      </w:pPr>
      <w:hyperlink w:anchor="_Toc203118747" w:history="1">
        <w:r w:rsidR="00835A8B" w:rsidRPr="002102CC">
          <w:rPr>
            <w:rStyle w:val="aff1"/>
            <w:rFonts w:eastAsia="Microsoft YaHei"/>
            <w:noProof/>
          </w:rPr>
          <w:t>2.7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_Toc203118747 \h </w:instrText>
        </w:r>
        <w:r w:rsidR="00835A8B">
          <w:rPr>
            <w:noProof/>
            <w:webHidden/>
          </w:rPr>
        </w:r>
        <w:r w:rsidR="00835A8B">
          <w:rPr>
            <w:noProof/>
            <w:webHidden/>
          </w:rPr>
          <w:fldChar w:fldCharType="separate"/>
        </w:r>
        <w:r w:rsidR="00835A8B">
          <w:rPr>
            <w:noProof/>
            <w:webHidden/>
          </w:rPr>
          <w:t>63</w:t>
        </w:r>
        <w:r w:rsidR="00835A8B">
          <w:rPr>
            <w:noProof/>
            <w:webHidden/>
          </w:rPr>
          <w:fldChar w:fldCharType="end"/>
        </w:r>
      </w:hyperlink>
    </w:p>
    <w:p w14:paraId="1BA59E21" w14:textId="36F209EC" w:rsidR="00835A8B" w:rsidRDefault="009A2F85">
      <w:pPr>
        <w:pStyle w:val="15"/>
        <w:rPr>
          <w:rFonts w:asciiTheme="minorHAnsi" w:eastAsiaTheme="minorEastAsia" w:hAnsiTheme="minorHAnsi" w:cstheme="minorBidi"/>
          <w:sz w:val="22"/>
          <w:szCs w:val="22"/>
        </w:rPr>
      </w:pPr>
      <w:hyperlink w:anchor="_Toc203118748" w:history="1">
        <w:r w:rsidR="00835A8B" w:rsidRPr="002102CC">
          <w:rPr>
            <w:rStyle w:val="aff1"/>
          </w:rPr>
          <w:t>ГЛАВА 3 Электронная модель системы теплоснабжения поселения</w:t>
        </w:r>
        <w:r w:rsidR="00835A8B">
          <w:rPr>
            <w:webHidden/>
          </w:rPr>
          <w:tab/>
        </w:r>
        <w:r w:rsidR="00835A8B">
          <w:rPr>
            <w:webHidden/>
          </w:rPr>
          <w:fldChar w:fldCharType="begin"/>
        </w:r>
        <w:r w:rsidR="00835A8B">
          <w:rPr>
            <w:webHidden/>
          </w:rPr>
          <w:instrText xml:space="preserve"> PAGEREF _Toc203118748 \h </w:instrText>
        </w:r>
        <w:r w:rsidR="00835A8B">
          <w:rPr>
            <w:webHidden/>
          </w:rPr>
        </w:r>
        <w:r w:rsidR="00835A8B">
          <w:rPr>
            <w:webHidden/>
          </w:rPr>
          <w:fldChar w:fldCharType="separate"/>
        </w:r>
        <w:r w:rsidR="00835A8B">
          <w:rPr>
            <w:webHidden/>
          </w:rPr>
          <w:t>64</w:t>
        </w:r>
        <w:r w:rsidR="00835A8B">
          <w:rPr>
            <w:webHidden/>
          </w:rPr>
          <w:fldChar w:fldCharType="end"/>
        </w:r>
      </w:hyperlink>
    </w:p>
    <w:p w14:paraId="3BB012C6" w14:textId="07AB7C39" w:rsidR="00835A8B" w:rsidRDefault="009A2F85">
      <w:pPr>
        <w:pStyle w:val="15"/>
        <w:rPr>
          <w:rFonts w:asciiTheme="minorHAnsi" w:eastAsiaTheme="minorEastAsia" w:hAnsiTheme="minorHAnsi" w:cstheme="minorBidi"/>
          <w:sz w:val="22"/>
          <w:szCs w:val="22"/>
        </w:rPr>
      </w:pPr>
      <w:hyperlink w:anchor="_Toc203118749" w:history="1">
        <w:r w:rsidR="00835A8B" w:rsidRPr="002102CC">
          <w:rPr>
            <w:rStyle w:val="aff1"/>
          </w:rPr>
          <w:t>ГЛАВА 4 Существующие и перспективные балансы тепловой мощности источников тепловой энергии и тепловой нагрузки потребителей</w:t>
        </w:r>
        <w:r w:rsidR="00835A8B">
          <w:rPr>
            <w:webHidden/>
          </w:rPr>
          <w:tab/>
        </w:r>
        <w:r w:rsidR="00835A8B">
          <w:rPr>
            <w:webHidden/>
          </w:rPr>
          <w:fldChar w:fldCharType="begin"/>
        </w:r>
        <w:r w:rsidR="00835A8B">
          <w:rPr>
            <w:webHidden/>
          </w:rPr>
          <w:instrText xml:space="preserve"> PAGEREF _Toc203118749 \h </w:instrText>
        </w:r>
        <w:r w:rsidR="00835A8B">
          <w:rPr>
            <w:webHidden/>
          </w:rPr>
        </w:r>
        <w:r w:rsidR="00835A8B">
          <w:rPr>
            <w:webHidden/>
          </w:rPr>
          <w:fldChar w:fldCharType="separate"/>
        </w:r>
        <w:r w:rsidR="00835A8B">
          <w:rPr>
            <w:webHidden/>
          </w:rPr>
          <w:t>65</w:t>
        </w:r>
        <w:r w:rsidR="00835A8B">
          <w:rPr>
            <w:webHidden/>
          </w:rPr>
          <w:fldChar w:fldCharType="end"/>
        </w:r>
      </w:hyperlink>
    </w:p>
    <w:p w14:paraId="6CCCF7AD" w14:textId="17BCB49F" w:rsidR="00835A8B" w:rsidRDefault="009A2F85">
      <w:pPr>
        <w:pStyle w:val="23"/>
        <w:rPr>
          <w:rFonts w:asciiTheme="minorHAnsi" w:eastAsiaTheme="minorEastAsia" w:hAnsiTheme="minorHAnsi" w:cstheme="minorBidi"/>
          <w:noProof/>
          <w:sz w:val="22"/>
          <w:szCs w:val="22"/>
          <w:lang w:eastAsia="ru-RU"/>
        </w:rPr>
      </w:pPr>
      <w:hyperlink w:anchor="_Toc203118750" w:history="1">
        <w:r w:rsidR="00835A8B" w:rsidRPr="002102CC">
          <w:rPr>
            <w:rStyle w:val="aff1"/>
            <w:noProof/>
          </w:rPr>
          <w:t xml:space="preserve">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w:t>
        </w:r>
        <w:r w:rsidR="00835A8B" w:rsidRPr="002102CC">
          <w:rPr>
            <w:rStyle w:val="aff1"/>
            <w:noProof/>
          </w:rPr>
          <w:lastRenderedPageBreak/>
          <w:t>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835A8B">
          <w:rPr>
            <w:noProof/>
            <w:webHidden/>
          </w:rPr>
          <w:tab/>
        </w:r>
        <w:r w:rsidR="00835A8B">
          <w:rPr>
            <w:noProof/>
            <w:webHidden/>
          </w:rPr>
          <w:fldChar w:fldCharType="begin"/>
        </w:r>
        <w:r w:rsidR="00835A8B">
          <w:rPr>
            <w:noProof/>
            <w:webHidden/>
          </w:rPr>
          <w:instrText xml:space="preserve"> PAGEREF _Toc203118750 \h </w:instrText>
        </w:r>
        <w:r w:rsidR="00835A8B">
          <w:rPr>
            <w:noProof/>
            <w:webHidden/>
          </w:rPr>
        </w:r>
        <w:r w:rsidR="00835A8B">
          <w:rPr>
            <w:noProof/>
            <w:webHidden/>
          </w:rPr>
          <w:fldChar w:fldCharType="separate"/>
        </w:r>
        <w:r w:rsidR="00835A8B">
          <w:rPr>
            <w:noProof/>
            <w:webHidden/>
          </w:rPr>
          <w:t>65</w:t>
        </w:r>
        <w:r w:rsidR="00835A8B">
          <w:rPr>
            <w:noProof/>
            <w:webHidden/>
          </w:rPr>
          <w:fldChar w:fldCharType="end"/>
        </w:r>
      </w:hyperlink>
    </w:p>
    <w:p w14:paraId="0E46A3C8" w14:textId="4B77FAB1" w:rsidR="00835A8B" w:rsidRDefault="009A2F85">
      <w:pPr>
        <w:pStyle w:val="23"/>
        <w:rPr>
          <w:rFonts w:asciiTheme="minorHAnsi" w:eastAsiaTheme="minorEastAsia" w:hAnsiTheme="minorHAnsi" w:cstheme="minorBidi"/>
          <w:noProof/>
          <w:sz w:val="22"/>
          <w:szCs w:val="22"/>
          <w:lang w:eastAsia="ru-RU"/>
        </w:rPr>
      </w:pPr>
      <w:hyperlink w:anchor="_Toc203118751" w:history="1">
        <w:r w:rsidR="00835A8B" w:rsidRPr="002102CC">
          <w:rPr>
            <w:rStyle w:val="aff1"/>
            <w:noProof/>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835A8B">
          <w:rPr>
            <w:noProof/>
            <w:webHidden/>
          </w:rPr>
          <w:tab/>
        </w:r>
        <w:r w:rsidR="00835A8B">
          <w:rPr>
            <w:noProof/>
            <w:webHidden/>
          </w:rPr>
          <w:fldChar w:fldCharType="begin"/>
        </w:r>
        <w:r w:rsidR="00835A8B">
          <w:rPr>
            <w:noProof/>
            <w:webHidden/>
          </w:rPr>
          <w:instrText xml:space="preserve"> PAGEREF _Toc203118751 \h </w:instrText>
        </w:r>
        <w:r w:rsidR="00835A8B">
          <w:rPr>
            <w:noProof/>
            <w:webHidden/>
          </w:rPr>
        </w:r>
        <w:r w:rsidR="00835A8B">
          <w:rPr>
            <w:noProof/>
            <w:webHidden/>
          </w:rPr>
          <w:fldChar w:fldCharType="separate"/>
        </w:r>
        <w:r w:rsidR="00835A8B">
          <w:rPr>
            <w:noProof/>
            <w:webHidden/>
          </w:rPr>
          <w:t>67</w:t>
        </w:r>
        <w:r w:rsidR="00835A8B">
          <w:rPr>
            <w:noProof/>
            <w:webHidden/>
          </w:rPr>
          <w:fldChar w:fldCharType="end"/>
        </w:r>
      </w:hyperlink>
    </w:p>
    <w:p w14:paraId="4705F3EA" w14:textId="3167DA40" w:rsidR="00835A8B" w:rsidRDefault="009A2F85">
      <w:pPr>
        <w:pStyle w:val="23"/>
        <w:rPr>
          <w:rFonts w:asciiTheme="minorHAnsi" w:eastAsiaTheme="minorEastAsia" w:hAnsiTheme="minorHAnsi" w:cstheme="minorBidi"/>
          <w:noProof/>
          <w:sz w:val="22"/>
          <w:szCs w:val="22"/>
          <w:lang w:eastAsia="ru-RU"/>
        </w:rPr>
      </w:pPr>
      <w:hyperlink w:anchor="_Toc203118752" w:history="1">
        <w:r w:rsidR="00835A8B" w:rsidRPr="002102CC">
          <w:rPr>
            <w:rStyle w:val="aff1"/>
            <w:noProof/>
          </w:rPr>
          <w:t>4.3 Выводы о резервах (дефицитах) существующей системы теплоснабжения при обеспечении перспективной тепловой нагрузки потребителей</w:t>
        </w:r>
        <w:r w:rsidR="00835A8B">
          <w:rPr>
            <w:noProof/>
            <w:webHidden/>
          </w:rPr>
          <w:tab/>
        </w:r>
        <w:r w:rsidR="00835A8B">
          <w:rPr>
            <w:noProof/>
            <w:webHidden/>
          </w:rPr>
          <w:fldChar w:fldCharType="begin"/>
        </w:r>
        <w:r w:rsidR="00835A8B">
          <w:rPr>
            <w:noProof/>
            <w:webHidden/>
          </w:rPr>
          <w:instrText xml:space="preserve"> PAGEREF _Toc203118752 \h </w:instrText>
        </w:r>
        <w:r w:rsidR="00835A8B">
          <w:rPr>
            <w:noProof/>
            <w:webHidden/>
          </w:rPr>
        </w:r>
        <w:r w:rsidR="00835A8B">
          <w:rPr>
            <w:noProof/>
            <w:webHidden/>
          </w:rPr>
          <w:fldChar w:fldCharType="separate"/>
        </w:r>
        <w:r w:rsidR="00835A8B">
          <w:rPr>
            <w:noProof/>
            <w:webHidden/>
          </w:rPr>
          <w:t>67</w:t>
        </w:r>
        <w:r w:rsidR="00835A8B">
          <w:rPr>
            <w:noProof/>
            <w:webHidden/>
          </w:rPr>
          <w:fldChar w:fldCharType="end"/>
        </w:r>
      </w:hyperlink>
    </w:p>
    <w:p w14:paraId="4A6B440E" w14:textId="611319F1" w:rsidR="00835A8B" w:rsidRDefault="009A2F85">
      <w:pPr>
        <w:pStyle w:val="23"/>
        <w:rPr>
          <w:rFonts w:asciiTheme="minorHAnsi" w:eastAsiaTheme="minorEastAsia" w:hAnsiTheme="minorHAnsi" w:cstheme="minorBidi"/>
          <w:noProof/>
          <w:sz w:val="22"/>
          <w:szCs w:val="22"/>
          <w:lang w:eastAsia="ru-RU"/>
        </w:rPr>
      </w:pPr>
      <w:hyperlink w:anchor="_Toc203118753" w:history="1">
        <w:r w:rsidR="00835A8B" w:rsidRPr="002102CC">
          <w:rPr>
            <w:rStyle w:val="aff1"/>
            <w:rFonts w:eastAsia="Microsoft YaHei"/>
            <w:noProof/>
          </w:rPr>
          <w:t>4.4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_Toc203118753 \h </w:instrText>
        </w:r>
        <w:r w:rsidR="00835A8B">
          <w:rPr>
            <w:noProof/>
            <w:webHidden/>
          </w:rPr>
        </w:r>
        <w:r w:rsidR="00835A8B">
          <w:rPr>
            <w:noProof/>
            <w:webHidden/>
          </w:rPr>
          <w:fldChar w:fldCharType="separate"/>
        </w:r>
        <w:r w:rsidR="00835A8B">
          <w:rPr>
            <w:noProof/>
            <w:webHidden/>
          </w:rPr>
          <w:t>67</w:t>
        </w:r>
        <w:r w:rsidR="00835A8B">
          <w:rPr>
            <w:noProof/>
            <w:webHidden/>
          </w:rPr>
          <w:fldChar w:fldCharType="end"/>
        </w:r>
      </w:hyperlink>
    </w:p>
    <w:p w14:paraId="101EA415" w14:textId="3F6E2EF0" w:rsidR="00835A8B" w:rsidRDefault="009A2F85">
      <w:pPr>
        <w:pStyle w:val="15"/>
        <w:rPr>
          <w:rFonts w:asciiTheme="minorHAnsi" w:eastAsiaTheme="minorEastAsia" w:hAnsiTheme="minorHAnsi" w:cstheme="minorBidi"/>
          <w:sz w:val="22"/>
          <w:szCs w:val="22"/>
        </w:rPr>
      </w:pPr>
      <w:hyperlink w:anchor="_Toc203118754" w:history="1">
        <w:r w:rsidR="00835A8B" w:rsidRPr="002102CC">
          <w:rPr>
            <w:rStyle w:val="aff1"/>
          </w:rPr>
          <w:t xml:space="preserve">ГЛАВА 5 </w:t>
        </w:r>
        <w:r w:rsidR="00835A8B" w:rsidRPr="002102CC">
          <w:rPr>
            <w:rStyle w:val="aff1"/>
            <w:shd w:val="clear" w:color="auto" w:fill="FFFFFF"/>
          </w:rPr>
          <w:t>Мастер-план развития систем теплоснабжения поселения</w:t>
        </w:r>
        <w:r w:rsidR="00835A8B">
          <w:rPr>
            <w:webHidden/>
          </w:rPr>
          <w:tab/>
        </w:r>
        <w:r w:rsidR="00835A8B">
          <w:rPr>
            <w:webHidden/>
          </w:rPr>
          <w:fldChar w:fldCharType="begin"/>
        </w:r>
        <w:r w:rsidR="00835A8B">
          <w:rPr>
            <w:webHidden/>
          </w:rPr>
          <w:instrText xml:space="preserve"> PAGEREF _Toc203118754 \h </w:instrText>
        </w:r>
        <w:r w:rsidR="00835A8B">
          <w:rPr>
            <w:webHidden/>
          </w:rPr>
        </w:r>
        <w:r w:rsidR="00835A8B">
          <w:rPr>
            <w:webHidden/>
          </w:rPr>
          <w:fldChar w:fldCharType="separate"/>
        </w:r>
        <w:r w:rsidR="00835A8B">
          <w:rPr>
            <w:webHidden/>
          </w:rPr>
          <w:t>68</w:t>
        </w:r>
        <w:r w:rsidR="00835A8B">
          <w:rPr>
            <w:webHidden/>
          </w:rPr>
          <w:fldChar w:fldCharType="end"/>
        </w:r>
      </w:hyperlink>
    </w:p>
    <w:p w14:paraId="028968B0" w14:textId="554206FB" w:rsidR="00835A8B" w:rsidRDefault="009A2F85">
      <w:pPr>
        <w:pStyle w:val="23"/>
        <w:rPr>
          <w:rFonts w:asciiTheme="minorHAnsi" w:eastAsiaTheme="minorEastAsia" w:hAnsiTheme="minorHAnsi" w:cstheme="minorBidi"/>
          <w:noProof/>
          <w:sz w:val="22"/>
          <w:szCs w:val="22"/>
          <w:lang w:eastAsia="ru-RU"/>
        </w:rPr>
      </w:pPr>
      <w:hyperlink w:anchor="_Toc203118755" w:history="1">
        <w:r w:rsidR="00835A8B" w:rsidRPr="002102CC">
          <w:rPr>
            <w:rStyle w:val="aff1"/>
            <w:noProof/>
          </w:rPr>
          <w:t>5.1 Описание вариантов (не менее двух) перспективного развития систем теплоснабжения поселения</w:t>
        </w:r>
        <w:r w:rsidR="00835A8B">
          <w:rPr>
            <w:noProof/>
            <w:webHidden/>
          </w:rPr>
          <w:tab/>
        </w:r>
        <w:r w:rsidR="00835A8B">
          <w:rPr>
            <w:noProof/>
            <w:webHidden/>
          </w:rPr>
          <w:fldChar w:fldCharType="begin"/>
        </w:r>
        <w:r w:rsidR="00835A8B">
          <w:rPr>
            <w:noProof/>
            <w:webHidden/>
          </w:rPr>
          <w:instrText xml:space="preserve"> PAGEREF _Toc203118755 \h </w:instrText>
        </w:r>
        <w:r w:rsidR="00835A8B">
          <w:rPr>
            <w:noProof/>
            <w:webHidden/>
          </w:rPr>
        </w:r>
        <w:r w:rsidR="00835A8B">
          <w:rPr>
            <w:noProof/>
            <w:webHidden/>
          </w:rPr>
          <w:fldChar w:fldCharType="separate"/>
        </w:r>
        <w:r w:rsidR="00835A8B">
          <w:rPr>
            <w:noProof/>
            <w:webHidden/>
          </w:rPr>
          <w:t>68</w:t>
        </w:r>
        <w:r w:rsidR="00835A8B">
          <w:rPr>
            <w:noProof/>
            <w:webHidden/>
          </w:rPr>
          <w:fldChar w:fldCharType="end"/>
        </w:r>
      </w:hyperlink>
    </w:p>
    <w:p w14:paraId="6C81DE1C" w14:textId="3145D410" w:rsidR="00835A8B" w:rsidRDefault="009A2F85">
      <w:pPr>
        <w:pStyle w:val="23"/>
        <w:rPr>
          <w:rFonts w:asciiTheme="minorHAnsi" w:eastAsiaTheme="minorEastAsia" w:hAnsiTheme="minorHAnsi" w:cstheme="minorBidi"/>
          <w:noProof/>
          <w:sz w:val="22"/>
          <w:szCs w:val="22"/>
          <w:lang w:eastAsia="ru-RU"/>
        </w:rPr>
      </w:pPr>
      <w:hyperlink w:anchor="_Toc203118756" w:history="1">
        <w:r w:rsidR="00835A8B" w:rsidRPr="002102CC">
          <w:rPr>
            <w:rStyle w:val="aff1"/>
            <w:noProof/>
          </w:rPr>
          <w:t>5.2 Технико-экономическое сравнение вариантов перспективного развития систем теплоснабжения поселения</w:t>
        </w:r>
        <w:r w:rsidR="00835A8B">
          <w:rPr>
            <w:noProof/>
            <w:webHidden/>
          </w:rPr>
          <w:tab/>
        </w:r>
        <w:r w:rsidR="00835A8B">
          <w:rPr>
            <w:noProof/>
            <w:webHidden/>
          </w:rPr>
          <w:fldChar w:fldCharType="begin"/>
        </w:r>
        <w:r w:rsidR="00835A8B">
          <w:rPr>
            <w:noProof/>
            <w:webHidden/>
          </w:rPr>
          <w:instrText xml:space="preserve"> PAGEREF _Toc203118756 \h </w:instrText>
        </w:r>
        <w:r w:rsidR="00835A8B">
          <w:rPr>
            <w:noProof/>
            <w:webHidden/>
          </w:rPr>
        </w:r>
        <w:r w:rsidR="00835A8B">
          <w:rPr>
            <w:noProof/>
            <w:webHidden/>
          </w:rPr>
          <w:fldChar w:fldCharType="separate"/>
        </w:r>
        <w:r w:rsidR="00835A8B">
          <w:rPr>
            <w:noProof/>
            <w:webHidden/>
          </w:rPr>
          <w:t>69</w:t>
        </w:r>
        <w:r w:rsidR="00835A8B">
          <w:rPr>
            <w:noProof/>
            <w:webHidden/>
          </w:rPr>
          <w:fldChar w:fldCharType="end"/>
        </w:r>
      </w:hyperlink>
    </w:p>
    <w:p w14:paraId="4D32BE87" w14:textId="3E157D7A" w:rsidR="00835A8B" w:rsidRDefault="009A2F85">
      <w:pPr>
        <w:pStyle w:val="23"/>
        <w:rPr>
          <w:rFonts w:asciiTheme="minorHAnsi" w:eastAsiaTheme="minorEastAsia" w:hAnsiTheme="minorHAnsi" w:cstheme="minorBidi"/>
          <w:noProof/>
          <w:sz w:val="22"/>
          <w:szCs w:val="22"/>
          <w:lang w:eastAsia="ru-RU"/>
        </w:rPr>
      </w:pPr>
      <w:hyperlink w:anchor="_Toc203118757" w:history="1">
        <w:r w:rsidR="00835A8B" w:rsidRPr="002102CC">
          <w:rPr>
            <w:rStyle w:val="aff1"/>
            <w:noProof/>
          </w:rPr>
          <w:t>5.3 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w:t>
        </w:r>
        <w:r w:rsidR="00835A8B">
          <w:rPr>
            <w:noProof/>
            <w:webHidden/>
          </w:rPr>
          <w:tab/>
        </w:r>
        <w:r w:rsidR="00835A8B">
          <w:rPr>
            <w:noProof/>
            <w:webHidden/>
          </w:rPr>
          <w:fldChar w:fldCharType="begin"/>
        </w:r>
        <w:r w:rsidR="00835A8B">
          <w:rPr>
            <w:noProof/>
            <w:webHidden/>
          </w:rPr>
          <w:instrText xml:space="preserve"> PAGEREF _Toc203118757 \h </w:instrText>
        </w:r>
        <w:r w:rsidR="00835A8B">
          <w:rPr>
            <w:noProof/>
            <w:webHidden/>
          </w:rPr>
        </w:r>
        <w:r w:rsidR="00835A8B">
          <w:rPr>
            <w:noProof/>
            <w:webHidden/>
          </w:rPr>
          <w:fldChar w:fldCharType="separate"/>
        </w:r>
        <w:r w:rsidR="00835A8B">
          <w:rPr>
            <w:noProof/>
            <w:webHidden/>
          </w:rPr>
          <w:t>70</w:t>
        </w:r>
        <w:r w:rsidR="00835A8B">
          <w:rPr>
            <w:noProof/>
            <w:webHidden/>
          </w:rPr>
          <w:fldChar w:fldCharType="end"/>
        </w:r>
      </w:hyperlink>
    </w:p>
    <w:p w14:paraId="2EC4103E" w14:textId="1EB7EB0F" w:rsidR="00835A8B" w:rsidRDefault="009A2F85">
      <w:pPr>
        <w:pStyle w:val="23"/>
        <w:rPr>
          <w:rFonts w:asciiTheme="minorHAnsi" w:eastAsiaTheme="minorEastAsia" w:hAnsiTheme="minorHAnsi" w:cstheme="minorBidi"/>
          <w:noProof/>
          <w:sz w:val="22"/>
          <w:szCs w:val="22"/>
          <w:lang w:eastAsia="ru-RU"/>
        </w:rPr>
      </w:pPr>
      <w:hyperlink w:anchor="_Toc203118758" w:history="1">
        <w:r w:rsidR="00835A8B" w:rsidRPr="002102CC">
          <w:rPr>
            <w:rStyle w:val="aff1"/>
            <w:rFonts w:eastAsia="Microsoft YaHei"/>
            <w:noProof/>
          </w:rPr>
          <w:t>5.4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_Toc203118758 \h </w:instrText>
        </w:r>
        <w:r w:rsidR="00835A8B">
          <w:rPr>
            <w:noProof/>
            <w:webHidden/>
          </w:rPr>
        </w:r>
        <w:r w:rsidR="00835A8B">
          <w:rPr>
            <w:noProof/>
            <w:webHidden/>
          </w:rPr>
          <w:fldChar w:fldCharType="separate"/>
        </w:r>
        <w:r w:rsidR="00835A8B">
          <w:rPr>
            <w:noProof/>
            <w:webHidden/>
          </w:rPr>
          <w:t>70</w:t>
        </w:r>
        <w:r w:rsidR="00835A8B">
          <w:rPr>
            <w:noProof/>
            <w:webHidden/>
          </w:rPr>
          <w:fldChar w:fldCharType="end"/>
        </w:r>
      </w:hyperlink>
    </w:p>
    <w:p w14:paraId="32AFF424" w14:textId="37454724" w:rsidR="00835A8B" w:rsidRDefault="009A2F85">
      <w:pPr>
        <w:pStyle w:val="15"/>
        <w:rPr>
          <w:rFonts w:asciiTheme="minorHAnsi" w:eastAsiaTheme="minorEastAsia" w:hAnsiTheme="minorHAnsi" w:cstheme="minorBidi"/>
          <w:sz w:val="22"/>
          <w:szCs w:val="22"/>
        </w:rPr>
      </w:pPr>
      <w:hyperlink w:anchor="_Toc203118759" w:history="1">
        <w:r w:rsidR="00835A8B" w:rsidRPr="002102CC">
          <w:rPr>
            <w:rStyle w:val="aff1"/>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835A8B">
          <w:rPr>
            <w:webHidden/>
          </w:rPr>
          <w:tab/>
        </w:r>
        <w:r w:rsidR="00835A8B">
          <w:rPr>
            <w:webHidden/>
          </w:rPr>
          <w:fldChar w:fldCharType="begin"/>
        </w:r>
        <w:r w:rsidR="00835A8B">
          <w:rPr>
            <w:webHidden/>
          </w:rPr>
          <w:instrText xml:space="preserve"> PAGEREF _Toc203118759 \h </w:instrText>
        </w:r>
        <w:r w:rsidR="00835A8B">
          <w:rPr>
            <w:webHidden/>
          </w:rPr>
        </w:r>
        <w:r w:rsidR="00835A8B">
          <w:rPr>
            <w:webHidden/>
          </w:rPr>
          <w:fldChar w:fldCharType="separate"/>
        </w:r>
        <w:r w:rsidR="00835A8B">
          <w:rPr>
            <w:webHidden/>
          </w:rPr>
          <w:t>71</w:t>
        </w:r>
        <w:r w:rsidR="00835A8B">
          <w:rPr>
            <w:webHidden/>
          </w:rPr>
          <w:fldChar w:fldCharType="end"/>
        </w:r>
      </w:hyperlink>
    </w:p>
    <w:p w14:paraId="2335C5D9" w14:textId="63231C5A" w:rsidR="00835A8B" w:rsidRDefault="009A2F85">
      <w:pPr>
        <w:pStyle w:val="23"/>
        <w:rPr>
          <w:rFonts w:asciiTheme="minorHAnsi" w:eastAsiaTheme="minorEastAsia" w:hAnsiTheme="minorHAnsi" w:cstheme="minorBidi"/>
          <w:noProof/>
          <w:sz w:val="22"/>
          <w:szCs w:val="22"/>
          <w:lang w:eastAsia="ru-RU"/>
        </w:rPr>
      </w:pPr>
      <w:hyperlink w:anchor="_Toc203118760" w:history="1">
        <w:r w:rsidR="00835A8B" w:rsidRPr="002102CC">
          <w:rPr>
            <w:rStyle w:val="aff1"/>
            <w:noProof/>
          </w:rPr>
          <w:t>6.1 Расчетная величина нормативных потерь (в ценовых зонах теплоснабжения - расчетную величину плановых потерь, определяемых в соответствии с методическими указаниями по актуализации схем теплоснабжения) теплоносителя в тепловых сетях в зонах действия источников тепловой энергии</w:t>
        </w:r>
        <w:r w:rsidR="00835A8B">
          <w:rPr>
            <w:noProof/>
            <w:webHidden/>
          </w:rPr>
          <w:tab/>
        </w:r>
        <w:r w:rsidR="00835A8B">
          <w:rPr>
            <w:noProof/>
            <w:webHidden/>
          </w:rPr>
          <w:fldChar w:fldCharType="begin"/>
        </w:r>
        <w:r w:rsidR="00835A8B">
          <w:rPr>
            <w:noProof/>
            <w:webHidden/>
          </w:rPr>
          <w:instrText xml:space="preserve"> PAGEREF _Toc203118760 \h </w:instrText>
        </w:r>
        <w:r w:rsidR="00835A8B">
          <w:rPr>
            <w:noProof/>
            <w:webHidden/>
          </w:rPr>
        </w:r>
        <w:r w:rsidR="00835A8B">
          <w:rPr>
            <w:noProof/>
            <w:webHidden/>
          </w:rPr>
          <w:fldChar w:fldCharType="separate"/>
        </w:r>
        <w:r w:rsidR="00835A8B">
          <w:rPr>
            <w:noProof/>
            <w:webHidden/>
          </w:rPr>
          <w:t>71</w:t>
        </w:r>
        <w:r w:rsidR="00835A8B">
          <w:rPr>
            <w:noProof/>
            <w:webHidden/>
          </w:rPr>
          <w:fldChar w:fldCharType="end"/>
        </w:r>
      </w:hyperlink>
    </w:p>
    <w:p w14:paraId="60F3D538" w14:textId="0E2DAE89" w:rsidR="00835A8B" w:rsidRDefault="009A2F85">
      <w:pPr>
        <w:pStyle w:val="23"/>
        <w:rPr>
          <w:rFonts w:asciiTheme="minorHAnsi" w:eastAsiaTheme="minorEastAsia" w:hAnsiTheme="minorHAnsi" w:cstheme="minorBidi"/>
          <w:noProof/>
          <w:sz w:val="22"/>
          <w:szCs w:val="22"/>
          <w:lang w:eastAsia="ru-RU"/>
        </w:rPr>
      </w:pPr>
      <w:hyperlink w:anchor="_Toc203118761" w:history="1">
        <w:r w:rsidR="00835A8B" w:rsidRPr="002102CC">
          <w:rPr>
            <w:rStyle w:val="aff1"/>
            <w:noProof/>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835A8B">
          <w:rPr>
            <w:noProof/>
            <w:webHidden/>
          </w:rPr>
          <w:tab/>
        </w:r>
        <w:r w:rsidR="00835A8B">
          <w:rPr>
            <w:noProof/>
            <w:webHidden/>
          </w:rPr>
          <w:fldChar w:fldCharType="begin"/>
        </w:r>
        <w:r w:rsidR="00835A8B">
          <w:rPr>
            <w:noProof/>
            <w:webHidden/>
          </w:rPr>
          <w:instrText xml:space="preserve"> PAGEREF _Toc203118761 \h </w:instrText>
        </w:r>
        <w:r w:rsidR="00835A8B">
          <w:rPr>
            <w:noProof/>
            <w:webHidden/>
          </w:rPr>
        </w:r>
        <w:r w:rsidR="00835A8B">
          <w:rPr>
            <w:noProof/>
            <w:webHidden/>
          </w:rPr>
          <w:fldChar w:fldCharType="separate"/>
        </w:r>
        <w:r w:rsidR="00835A8B">
          <w:rPr>
            <w:noProof/>
            <w:webHidden/>
          </w:rPr>
          <w:t>71</w:t>
        </w:r>
        <w:r w:rsidR="00835A8B">
          <w:rPr>
            <w:noProof/>
            <w:webHidden/>
          </w:rPr>
          <w:fldChar w:fldCharType="end"/>
        </w:r>
      </w:hyperlink>
    </w:p>
    <w:p w14:paraId="0547B8D0" w14:textId="64C85478" w:rsidR="00835A8B" w:rsidRDefault="009A2F85">
      <w:pPr>
        <w:pStyle w:val="23"/>
        <w:rPr>
          <w:rFonts w:asciiTheme="minorHAnsi" w:eastAsiaTheme="minorEastAsia" w:hAnsiTheme="minorHAnsi" w:cstheme="minorBidi"/>
          <w:noProof/>
          <w:sz w:val="22"/>
          <w:szCs w:val="22"/>
          <w:lang w:eastAsia="ru-RU"/>
        </w:rPr>
      </w:pPr>
      <w:hyperlink w:anchor="_Toc203118762" w:history="1">
        <w:r w:rsidR="00835A8B" w:rsidRPr="002102CC">
          <w:rPr>
            <w:rStyle w:val="aff1"/>
            <w:noProof/>
          </w:rPr>
          <w:t>6.3 Сведения о наличии баков-аккумуляторов</w:t>
        </w:r>
        <w:r w:rsidR="00835A8B">
          <w:rPr>
            <w:noProof/>
            <w:webHidden/>
          </w:rPr>
          <w:tab/>
        </w:r>
        <w:r w:rsidR="00835A8B">
          <w:rPr>
            <w:noProof/>
            <w:webHidden/>
          </w:rPr>
          <w:fldChar w:fldCharType="begin"/>
        </w:r>
        <w:r w:rsidR="00835A8B">
          <w:rPr>
            <w:noProof/>
            <w:webHidden/>
          </w:rPr>
          <w:instrText xml:space="preserve"> PAGEREF _Toc203118762 \h </w:instrText>
        </w:r>
        <w:r w:rsidR="00835A8B">
          <w:rPr>
            <w:noProof/>
            <w:webHidden/>
          </w:rPr>
        </w:r>
        <w:r w:rsidR="00835A8B">
          <w:rPr>
            <w:noProof/>
            <w:webHidden/>
          </w:rPr>
          <w:fldChar w:fldCharType="separate"/>
        </w:r>
        <w:r w:rsidR="00835A8B">
          <w:rPr>
            <w:noProof/>
            <w:webHidden/>
          </w:rPr>
          <w:t>71</w:t>
        </w:r>
        <w:r w:rsidR="00835A8B">
          <w:rPr>
            <w:noProof/>
            <w:webHidden/>
          </w:rPr>
          <w:fldChar w:fldCharType="end"/>
        </w:r>
      </w:hyperlink>
    </w:p>
    <w:p w14:paraId="2B89B385" w14:textId="79739FC4" w:rsidR="00835A8B" w:rsidRDefault="009A2F85">
      <w:pPr>
        <w:pStyle w:val="23"/>
        <w:rPr>
          <w:rFonts w:asciiTheme="minorHAnsi" w:eastAsiaTheme="minorEastAsia" w:hAnsiTheme="minorHAnsi" w:cstheme="minorBidi"/>
          <w:noProof/>
          <w:sz w:val="22"/>
          <w:szCs w:val="22"/>
          <w:lang w:eastAsia="ru-RU"/>
        </w:rPr>
      </w:pPr>
      <w:hyperlink w:anchor="_Toc203118763" w:history="1">
        <w:r w:rsidR="00835A8B" w:rsidRPr="002102CC">
          <w:rPr>
            <w:rStyle w:val="aff1"/>
            <w:noProof/>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835A8B">
          <w:rPr>
            <w:noProof/>
            <w:webHidden/>
          </w:rPr>
          <w:tab/>
        </w:r>
        <w:r w:rsidR="00835A8B">
          <w:rPr>
            <w:noProof/>
            <w:webHidden/>
          </w:rPr>
          <w:fldChar w:fldCharType="begin"/>
        </w:r>
        <w:r w:rsidR="00835A8B">
          <w:rPr>
            <w:noProof/>
            <w:webHidden/>
          </w:rPr>
          <w:instrText xml:space="preserve"> PAGEREF _Toc203118763 \h </w:instrText>
        </w:r>
        <w:r w:rsidR="00835A8B">
          <w:rPr>
            <w:noProof/>
            <w:webHidden/>
          </w:rPr>
        </w:r>
        <w:r w:rsidR="00835A8B">
          <w:rPr>
            <w:noProof/>
            <w:webHidden/>
          </w:rPr>
          <w:fldChar w:fldCharType="separate"/>
        </w:r>
        <w:r w:rsidR="00835A8B">
          <w:rPr>
            <w:noProof/>
            <w:webHidden/>
          </w:rPr>
          <w:t>71</w:t>
        </w:r>
        <w:r w:rsidR="00835A8B">
          <w:rPr>
            <w:noProof/>
            <w:webHidden/>
          </w:rPr>
          <w:fldChar w:fldCharType="end"/>
        </w:r>
      </w:hyperlink>
    </w:p>
    <w:p w14:paraId="5CB8B262" w14:textId="336CCB5F" w:rsidR="00835A8B" w:rsidRDefault="009A2F85">
      <w:pPr>
        <w:pStyle w:val="23"/>
        <w:rPr>
          <w:rFonts w:asciiTheme="minorHAnsi" w:eastAsiaTheme="minorEastAsia" w:hAnsiTheme="minorHAnsi" w:cstheme="minorBidi"/>
          <w:noProof/>
          <w:sz w:val="22"/>
          <w:szCs w:val="22"/>
          <w:lang w:eastAsia="ru-RU"/>
        </w:rPr>
      </w:pPr>
      <w:hyperlink w:anchor="_Toc203118764" w:history="1">
        <w:r w:rsidR="00835A8B" w:rsidRPr="002102CC">
          <w:rPr>
            <w:rStyle w:val="aff1"/>
            <w:noProof/>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835A8B">
          <w:rPr>
            <w:noProof/>
            <w:webHidden/>
          </w:rPr>
          <w:tab/>
        </w:r>
        <w:r w:rsidR="00835A8B">
          <w:rPr>
            <w:noProof/>
            <w:webHidden/>
          </w:rPr>
          <w:fldChar w:fldCharType="begin"/>
        </w:r>
        <w:r w:rsidR="00835A8B">
          <w:rPr>
            <w:noProof/>
            <w:webHidden/>
          </w:rPr>
          <w:instrText xml:space="preserve"> PAGEREF _Toc203118764 \h </w:instrText>
        </w:r>
        <w:r w:rsidR="00835A8B">
          <w:rPr>
            <w:noProof/>
            <w:webHidden/>
          </w:rPr>
        </w:r>
        <w:r w:rsidR="00835A8B">
          <w:rPr>
            <w:noProof/>
            <w:webHidden/>
          </w:rPr>
          <w:fldChar w:fldCharType="separate"/>
        </w:r>
        <w:r w:rsidR="00835A8B">
          <w:rPr>
            <w:noProof/>
            <w:webHidden/>
          </w:rPr>
          <w:t>72</w:t>
        </w:r>
        <w:r w:rsidR="00835A8B">
          <w:rPr>
            <w:noProof/>
            <w:webHidden/>
          </w:rPr>
          <w:fldChar w:fldCharType="end"/>
        </w:r>
      </w:hyperlink>
    </w:p>
    <w:p w14:paraId="34A034DE" w14:textId="3120355A" w:rsidR="00835A8B" w:rsidRDefault="009A2F85">
      <w:pPr>
        <w:pStyle w:val="23"/>
        <w:rPr>
          <w:rFonts w:asciiTheme="minorHAnsi" w:eastAsiaTheme="minorEastAsia" w:hAnsiTheme="minorHAnsi" w:cstheme="minorBidi"/>
          <w:noProof/>
          <w:sz w:val="22"/>
          <w:szCs w:val="22"/>
          <w:lang w:eastAsia="ru-RU"/>
        </w:rPr>
      </w:pPr>
      <w:hyperlink w:anchor="_Toc203118765" w:history="1">
        <w:r w:rsidR="00835A8B" w:rsidRPr="002102CC">
          <w:rPr>
            <w:rStyle w:val="aff1"/>
            <w:rFonts w:eastAsia="Microsoft YaHei"/>
            <w:noProof/>
          </w:rPr>
          <w:t>6.6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_Toc203118765 \h </w:instrText>
        </w:r>
        <w:r w:rsidR="00835A8B">
          <w:rPr>
            <w:noProof/>
            <w:webHidden/>
          </w:rPr>
        </w:r>
        <w:r w:rsidR="00835A8B">
          <w:rPr>
            <w:noProof/>
            <w:webHidden/>
          </w:rPr>
          <w:fldChar w:fldCharType="separate"/>
        </w:r>
        <w:r w:rsidR="00835A8B">
          <w:rPr>
            <w:noProof/>
            <w:webHidden/>
          </w:rPr>
          <w:t>74</w:t>
        </w:r>
        <w:r w:rsidR="00835A8B">
          <w:rPr>
            <w:noProof/>
            <w:webHidden/>
          </w:rPr>
          <w:fldChar w:fldCharType="end"/>
        </w:r>
      </w:hyperlink>
    </w:p>
    <w:p w14:paraId="0118E545" w14:textId="6FC0C667" w:rsidR="00835A8B" w:rsidRDefault="009A2F85">
      <w:pPr>
        <w:pStyle w:val="15"/>
        <w:rPr>
          <w:rFonts w:asciiTheme="minorHAnsi" w:eastAsiaTheme="minorEastAsia" w:hAnsiTheme="minorHAnsi" w:cstheme="minorBidi"/>
          <w:sz w:val="22"/>
          <w:szCs w:val="22"/>
        </w:rPr>
      </w:pPr>
      <w:hyperlink w:anchor="_Toc203118766" w:history="1">
        <w:r w:rsidR="00835A8B" w:rsidRPr="002102CC">
          <w:rPr>
            <w:rStyle w:val="aff1"/>
          </w:rPr>
          <w:t>ГЛАВА 7 Предложения по строительству, реконструкции, техническому перевооружению и (или) модернизации источников тепловой энергии</w:t>
        </w:r>
        <w:r w:rsidR="00835A8B">
          <w:rPr>
            <w:webHidden/>
          </w:rPr>
          <w:tab/>
        </w:r>
        <w:r w:rsidR="00835A8B">
          <w:rPr>
            <w:webHidden/>
          </w:rPr>
          <w:fldChar w:fldCharType="begin"/>
        </w:r>
        <w:r w:rsidR="00835A8B">
          <w:rPr>
            <w:webHidden/>
          </w:rPr>
          <w:instrText xml:space="preserve"> PAGEREF _Toc203118766 \h </w:instrText>
        </w:r>
        <w:r w:rsidR="00835A8B">
          <w:rPr>
            <w:webHidden/>
          </w:rPr>
        </w:r>
        <w:r w:rsidR="00835A8B">
          <w:rPr>
            <w:webHidden/>
          </w:rPr>
          <w:fldChar w:fldCharType="separate"/>
        </w:r>
        <w:r w:rsidR="00835A8B">
          <w:rPr>
            <w:webHidden/>
          </w:rPr>
          <w:t>75</w:t>
        </w:r>
        <w:r w:rsidR="00835A8B">
          <w:rPr>
            <w:webHidden/>
          </w:rPr>
          <w:fldChar w:fldCharType="end"/>
        </w:r>
      </w:hyperlink>
    </w:p>
    <w:p w14:paraId="33203985" w14:textId="23D325DF" w:rsidR="00835A8B" w:rsidRDefault="009A2F85">
      <w:pPr>
        <w:pStyle w:val="23"/>
        <w:rPr>
          <w:rFonts w:asciiTheme="minorHAnsi" w:eastAsiaTheme="minorEastAsia" w:hAnsiTheme="minorHAnsi" w:cstheme="minorBidi"/>
          <w:noProof/>
          <w:sz w:val="22"/>
          <w:szCs w:val="22"/>
          <w:lang w:eastAsia="ru-RU"/>
        </w:rPr>
      </w:pPr>
      <w:hyperlink w:anchor="_Toc203118767" w:history="1">
        <w:r w:rsidR="00835A8B" w:rsidRPr="002102CC">
          <w:rPr>
            <w:rStyle w:val="aff1"/>
            <w:noProof/>
          </w:rPr>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835A8B">
          <w:rPr>
            <w:noProof/>
            <w:webHidden/>
          </w:rPr>
          <w:tab/>
        </w:r>
        <w:r w:rsidR="00835A8B">
          <w:rPr>
            <w:noProof/>
            <w:webHidden/>
          </w:rPr>
          <w:fldChar w:fldCharType="begin"/>
        </w:r>
        <w:r w:rsidR="00835A8B">
          <w:rPr>
            <w:noProof/>
            <w:webHidden/>
          </w:rPr>
          <w:instrText xml:space="preserve"> PAGEREF _Toc203118767 \h </w:instrText>
        </w:r>
        <w:r w:rsidR="00835A8B">
          <w:rPr>
            <w:noProof/>
            <w:webHidden/>
          </w:rPr>
        </w:r>
        <w:r w:rsidR="00835A8B">
          <w:rPr>
            <w:noProof/>
            <w:webHidden/>
          </w:rPr>
          <w:fldChar w:fldCharType="separate"/>
        </w:r>
        <w:r w:rsidR="00835A8B">
          <w:rPr>
            <w:noProof/>
            <w:webHidden/>
          </w:rPr>
          <w:t>75</w:t>
        </w:r>
        <w:r w:rsidR="00835A8B">
          <w:rPr>
            <w:noProof/>
            <w:webHidden/>
          </w:rPr>
          <w:fldChar w:fldCharType="end"/>
        </w:r>
      </w:hyperlink>
    </w:p>
    <w:p w14:paraId="764B78A8" w14:textId="21BEF51B" w:rsidR="00835A8B" w:rsidRDefault="009A2F85">
      <w:pPr>
        <w:pStyle w:val="23"/>
        <w:rPr>
          <w:rFonts w:asciiTheme="minorHAnsi" w:eastAsiaTheme="minorEastAsia" w:hAnsiTheme="minorHAnsi" w:cstheme="minorBidi"/>
          <w:noProof/>
          <w:sz w:val="22"/>
          <w:szCs w:val="22"/>
          <w:lang w:eastAsia="ru-RU"/>
        </w:rPr>
      </w:pPr>
      <w:hyperlink w:anchor="_Toc203118768" w:history="1">
        <w:r w:rsidR="00835A8B" w:rsidRPr="002102CC">
          <w:rPr>
            <w:rStyle w:val="aff1"/>
            <w:noProof/>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835A8B">
          <w:rPr>
            <w:noProof/>
            <w:webHidden/>
          </w:rPr>
          <w:tab/>
        </w:r>
        <w:r w:rsidR="00835A8B">
          <w:rPr>
            <w:noProof/>
            <w:webHidden/>
          </w:rPr>
          <w:fldChar w:fldCharType="begin"/>
        </w:r>
        <w:r w:rsidR="00835A8B">
          <w:rPr>
            <w:noProof/>
            <w:webHidden/>
          </w:rPr>
          <w:instrText xml:space="preserve"> PAGEREF _Toc203118768 \h </w:instrText>
        </w:r>
        <w:r w:rsidR="00835A8B">
          <w:rPr>
            <w:noProof/>
            <w:webHidden/>
          </w:rPr>
        </w:r>
        <w:r w:rsidR="00835A8B">
          <w:rPr>
            <w:noProof/>
            <w:webHidden/>
          </w:rPr>
          <w:fldChar w:fldCharType="separate"/>
        </w:r>
        <w:r w:rsidR="00835A8B">
          <w:rPr>
            <w:noProof/>
            <w:webHidden/>
          </w:rPr>
          <w:t>77</w:t>
        </w:r>
        <w:r w:rsidR="00835A8B">
          <w:rPr>
            <w:noProof/>
            <w:webHidden/>
          </w:rPr>
          <w:fldChar w:fldCharType="end"/>
        </w:r>
      </w:hyperlink>
    </w:p>
    <w:p w14:paraId="4860CC77" w14:textId="2458DF60" w:rsidR="00835A8B" w:rsidRDefault="009A2F85">
      <w:pPr>
        <w:pStyle w:val="23"/>
        <w:rPr>
          <w:rFonts w:asciiTheme="minorHAnsi" w:eastAsiaTheme="minorEastAsia" w:hAnsiTheme="minorHAnsi" w:cstheme="minorBidi"/>
          <w:noProof/>
          <w:sz w:val="22"/>
          <w:szCs w:val="22"/>
          <w:lang w:eastAsia="ru-RU"/>
        </w:rPr>
      </w:pPr>
      <w:hyperlink w:anchor="_Toc203118769" w:history="1">
        <w:r w:rsidR="00835A8B" w:rsidRPr="002102CC">
          <w:rPr>
            <w:rStyle w:val="aff1"/>
            <w:noProof/>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835A8B">
          <w:rPr>
            <w:noProof/>
            <w:webHidden/>
          </w:rPr>
          <w:tab/>
        </w:r>
        <w:r w:rsidR="00835A8B">
          <w:rPr>
            <w:noProof/>
            <w:webHidden/>
          </w:rPr>
          <w:fldChar w:fldCharType="begin"/>
        </w:r>
        <w:r w:rsidR="00835A8B">
          <w:rPr>
            <w:noProof/>
            <w:webHidden/>
          </w:rPr>
          <w:instrText xml:space="preserve"> PAGEREF _Toc203118769 \h </w:instrText>
        </w:r>
        <w:r w:rsidR="00835A8B">
          <w:rPr>
            <w:noProof/>
            <w:webHidden/>
          </w:rPr>
        </w:r>
        <w:r w:rsidR="00835A8B">
          <w:rPr>
            <w:noProof/>
            <w:webHidden/>
          </w:rPr>
          <w:fldChar w:fldCharType="separate"/>
        </w:r>
        <w:r w:rsidR="00835A8B">
          <w:rPr>
            <w:noProof/>
            <w:webHidden/>
          </w:rPr>
          <w:t>78</w:t>
        </w:r>
        <w:r w:rsidR="00835A8B">
          <w:rPr>
            <w:noProof/>
            <w:webHidden/>
          </w:rPr>
          <w:fldChar w:fldCharType="end"/>
        </w:r>
      </w:hyperlink>
    </w:p>
    <w:p w14:paraId="4490C407" w14:textId="2D1C36B5" w:rsidR="00835A8B" w:rsidRDefault="009A2F85">
      <w:pPr>
        <w:pStyle w:val="23"/>
        <w:rPr>
          <w:rFonts w:asciiTheme="minorHAnsi" w:eastAsiaTheme="minorEastAsia" w:hAnsiTheme="minorHAnsi" w:cstheme="minorBidi"/>
          <w:noProof/>
          <w:sz w:val="22"/>
          <w:szCs w:val="22"/>
          <w:lang w:eastAsia="ru-RU"/>
        </w:rPr>
      </w:pPr>
      <w:hyperlink w:anchor="_Toc203118770" w:history="1">
        <w:r w:rsidR="00835A8B" w:rsidRPr="002102CC">
          <w:rPr>
            <w:rStyle w:val="aff1"/>
            <w:noProof/>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835A8B">
          <w:rPr>
            <w:noProof/>
            <w:webHidden/>
          </w:rPr>
          <w:tab/>
        </w:r>
        <w:r w:rsidR="00835A8B">
          <w:rPr>
            <w:noProof/>
            <w:webHidden/>
          </w:rPr>
          <w:fldChar w:fldCharType="begin"/>
        </w:r>
        <w:r w:rsidR="00835A8B">
          <w:rPr>
            <w:noProof/>
            <w:webHidden/>
          </w:rPr>
          <w:instrText xml:space="preserve"> PAGEREF _Toc203118770 \h </w:instrText>
        </w:r>
        <w:r w:rsidR="00835A8B">
          <w:rPr>
            <w:noProof/>
            <w:webHidden/>
          </w:rPr>
        </w:r>
        <w:r w:rsidR="00835A8B">
          <w:rPr>
            <w:noProof/>
            <w:webHidden/>
          </w:rPr>
          <w:fldChar w:fldCharType="separate"/>
        </w:r>
        <w:r w:rsidR="00835A8B">
          <w:rPr>
            <w:noProof/>
            <w:webHidden/>
          </w:rPr>
          <w:t>78</w:t>
        </w:r>
        <w:r w:rsidR="00835A8B">
          <w:rPr>
            <w:noProof/>
            <w:webHidden/>
          </w:rPr>
          <w:fldChar w:fldCharType="end"/>
        </w:r>
      </w:hyperlink>
    </w:p>
    <w:p w14:paraId="00BD0F5F" w14:textId="3C9EA524" w:rsidR="00835A8B" w:rsidRDefault="009A2F85">
      <w:pPr>
        <w:pStyle w:val="23"/>
        <w:rPr>
          <w:rFonts w:asciiTheme="minorHAnsi" w:eastAsiaTheme="minorEastAsia" w:hAnsiTheme="minorHAnsi" w:cstheme="minorBidi"/>
          <w:noProof/>
          <w:sz w:val="22"/>
          <w:szCs w:val="22"/>
          <w:lang w:eastAsia="ru-RU"/>
        </w:rPr>
      </w:pPr>
      <w:hyperlink w:anchor="_Toc203118771" w:history="1">
        <w:r w:rsidR="00835A8B" w:rsidRPr="002102CC">
          <w:rPr>
            <w:rStyle w:val="aff1"/>
            <w:noProof/>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835A8B">
          <w:rPr>
            <w:noProof/>
            <w:webHidden/>
          </w:rPr>
          <w:tab/>
        </w:r>
        <w:r w:rsidR="00835A8B">
          <w:rPr>
            <w:noProof/>
            <w:webHidden/>
          </w:rPr>
          <w:fldChar w:fldCharType="begin"/>
        </w:r>
        <w:r w:rsidR="00835A8B">
          <w:rPr>
            <w:noProof/>
            <w:webHidden/>
          </w:rPr>
          <w:instrText xml:space="preserve"> PAGEREF _Toc203118771 \h </w:instrText>
        </w:r>
        <w:r w:rsidR="00835A8B">
          <w:rPr>
            <w:noProof/>
            <w:webHidden/>
          </w:rPr>
        </w:r>
        <w:r w:rsidR="00835A8B">
          <w:rPr>
            <w:noProof/>
            <w:webHidden/>
          </w:rPr>
          <w:fldChar w:fldCharType="separate"/>
        </w:r>
        <w:r w:rsidR="00835A8B">
          <w:rPr>
            <w:noProof/>
            <w:webHidden/>
          </w:rPr>
          <w:t>78</w:t>
        </w:r>
        <w:r w:rsidR="00835A8B">
          <w:rPr>
            <w:noProof/>
            <w:webHidden/>
          </w:rPr>
          <w:fldChar w:fldCharType="end"/>
        </w:r>
      </w:hyperlink>
    </w:p>
    <w:p w14:paraId="70036648" w14:textId="3708ADCE" w:rsidR="00835A8B" w:rsidRDefault="009A2F85">
      <w:pPr>
        <w:pStyle w:val="23"/>
        <w:rPr>
          <w:rFonts w:asciiTheme="minorHAnsi" w:eastAsiaTheme="minorEastAsia" w:hAnsiTheme="minorHAnsi" w:cstheme="minorBidi"/>
          <w:noProof/>
          <w:sz w:val="22"/>
          <w:szCs w:val="22"/>
          <w:lang w:eastAsia="ru-RU"/>
        </w:rPr>
      </w:pPr>
      <w:hyperlink w:anchor="_Toc203118772" w:history="1">
        <w:r w:rsidR="00835A8B" w:rsidRPr="002102CC">
          <w:rPr>
            <w:rStyle w:val="aff1"/>
            <w:noProof/>
          </w:rPr>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835A8B">
          <w:rPr>
            <w:noProof/>
            <w:webHidden/>
          </w:rPr>
          <w:tab/>
        </w:r>
        <w:r w:rsidR="00835A8B">
          <w:rPr>
            <w:noProof/>
            <w:webHidden/>
          </w:rPr>
          <w:fldChar w:fldCharType="begin"/>
        </w:r>
        <w:r w:rsidR="00835A8B">
          <w:rPr>
            <w:noProof/>
            <w:webHidden/>
          </w:rPr>
          <w:instrText xml:space="preserve"> PAGEREF _Toc203118772 \h </w:instrText>
        </w:r>
        <w:r w:rsidR="00835A8B">
          <w:rPr>
            <w:noProof/>
            <w:webHidden/>
          </w:rPr>
        </w:r>
        <w:r w:rsidR="00835A8B">
          <w:rPr>
            <w:noProof/>
            <w:webHidden/>
          </w:rPr>
          <w:fldChar w:fldCharType="separate"/>
        </w:r>
        <w:r w:rsidR="00835A8B">
          <w:rPr>
            <w:noProof/>
            <w:webHidden/>
          </w:rPr>
          <w:t>78</w:t>
        </w:r>
        <w:r w:rsidR="00835A8B">
          <w:rPr>
            <w:noProof/>
            <w:webHidden/>
          </w:rPr>
          <w:fldChar w:fldCharType="end"/>
        </w:r>
      </w:hyperlink>
    </w:p>
    <w:p w14:paraId="4D77CFE4" w14:textId="26ACFC16" w:rsidR="00835A8B" w:rsidRDefault="009A2F85">
      <w:pPr>
        <w:pStyle w:val="23"/>
        <w:rPr>
          <w:rFonts w:asciiTheme="minorHAnsi" w:eastAsiaTheme="minorEastAsia" w:hAnsiTheme="minorHAnsi" w:cstheme="minorBidi"/>
          <w:noProof/>
          <w:sz w:val="22"/>
          <w:szCs w:val="22"/>
          <w:lang w:eastAsia="ru-RU"/>
        </w:rPr>
      </w:pPr>
      <w:hyperlink w:anchor="_Toc203118773" w:history="1">
        <w:r w:rsidR="00835A8B" w:rsidRPr="002102CC">
          <w:rPr>
            <w:rStyle w:val="aff1"/>
            <w:noProof/>
          </w:rPr>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835A8B">
          <w:rPr>
            <w:noProof/>
            <w:webHidden/>
          </w:rPr>
          <w:tab/>
        </w:r>
        <w:r w:rsidR="00835A8B">
          <w:rPr>
            <w:noProof/>
            <w:webHidden/>
          </w:rPr>
          <w:fldChar w:fldCharType="begin"/>
        </w:r>
        <w:r w:rsidR="00835A8B">
          <w:rPr>
            <w:noProof/>
            <w:webHidden/>
          </w:rPr>
          <w:instrText xml:space="preserve"> PAGEREF _Toc203118773 \h </w:instrText>
        </w:r>
        <w:r w:rsidR="00835A8B">
          <w:rPr>
            <w:noProof/>
            <w:webHidden/>
          </w:rPr>
        </w:r>
        <w:r w:rsidR="00835A8B">
          <w:rPr>
            <w:noProof/>
            <w:webHidden/>
          </w:rPr>
          <w:fldChar w:fldCharType="separate"/>
        </w:r>
        <w:r w:rsidR="00835A8B">
          <w:rPr>
            <w:noProof/>
            <w:webHidden/>
          </w:rPr>
          <w:t>78</w:t>
        </w:r>
        <w:r w:rsidR="00835A8B">
          <w:rPr>
            <w:noProof/>
            <w:webHidden/>
          </w:rPr>
          <w:fldChar w:fldCharType="end"/>
        </w:r>
      </w:hyperlink>
    </w:p>
    <w:p w14:paraId="086F4D40" w14:textId="3D9511BC" w:rsidR="00835A8B" w:rsidRDefault="009A2F85">
      <w:pPr>
        <w:pStyle w:val="23"/>
        <w:rPr>
          <w:rFonts w:asciiTheme="minorHAnsi" w:eastAsiaTheme="minorEastAsia" w:hAnsiTheme="minorHAnsi" w:cstheme="minorBidi"/>
          <w:noProof/>
          <w:sz w:val="22"/>
          <w:szCs w:val="22"/>
          <w:lang w:eastAsia="ru-RU"/>
        </w:rPr>
      </w:pPr>
      <w:hyperlink w:anchor="_Toc203118774" w:history="1">
        <w:r w:rsidR="00835A8B" w:rsidRPr="002102CC">
          <w:rPr>
            <w:rStyle w:val="aff1"/>
            <w:noProof/>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835A8B">
          <w:rPr>
            <w:noProof/>
            <w:webHidden/>
          </w:rPr>
          <w:tab/>
        </w:r>
        <w:r w:rsidR="00835A8B">
          <w:rPr>
            <w:noProof/>
            <w:webHidden/>
          </w:rPr>
          <w:fldChar w:fldCharType="begin"/>
        </w:r>
        <w:r w:rsidR="00835A8B">
          <w:rPr>
            <w:noProof/>
            <w:webHidden/>
          </w:rPr>
          <w:instrText xml:space="preserve"> PAGEREF _Toc203118774 \h </w:instrText>
        </w:r>
        <w:r w:rsidR="00835A8B">
          <w:rPr>
            <w:noProof/>
            <w:webHidden/>
          </w:rPr>
        </w:r>
        <w:r w:rsidR="00835A8B">
          <w:rPr>
            <w:noProof/>
            <w:webHidden/>
          </w:rPr>
          <w:fldChar w:fldCharType="separate"/>
        </w:r>
        <w:r w:rsidR="00835A8B">
          <w:rPr>
            <w:noProof/>
            <w:webHidden/>
          </w:rPr>
          <w:t>79</w:t>
        </w:r>
        <w:r w:rsidR="00835A8B">
          <w:rPr>
            <w:noProof/>
            <w:webHidden/>
          </w:rPr>
          <w:fldChar w:fldCharType="end"/>
        </w:r>
      </w:hyperlink>
    </w:p>
    <w:p w14:paraId="30F3478C" w14:textId="03CA68D1" w:rsidR="00835A8B" w:rsidRDefault="009A2F85">
      <w:pPr>
        <w:pStyle w:val="23"/>
        <w:rPr>
          <w:rFonts w:asciiTheme="minorHAnsi" w:eastAsiaTheme="minorEastAsia" w:hAnsiTheme="minorHAnsi" w:cstheme="minorBidi"/>
          <w:noProof/>
          <w:sz w:val="22"/>
          <w:szCs w:val="22"/>
          <w:lang w:eastAsia="ru-RU"/>
        </w:rPr>
      </w:pPr>
      <w:hyperlink w:anchor="_Toc203118775" w:history="1">
        <w:r w:rsidR="00835A8B" w:rsidRPr="002102CC">
          <w:rPr>
            <w:rStyle w:val="aff1"/>
            <w:noProof/>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835A8B">
          <w:rPr>
            <w:noProof/>
            <w:webHidden/>
          </w:rPr>
          <w:tab/>
        </w:r>
        <w:r w:rsidR="00835A8B">
          <w:rPr>
            <w:noProof/>
            <w:webHidden/>
          </w:rPr>
          <w:fldChar w:fldCharType="begin"/>
        </w:r>
        <w:r w:rsidR="00835A8B">
          <w:rPr>
            <w:noProof/>
            <w:webHidden/>
          </w:rPr>
          <w:instrText xml:space="preserve"> PAGEREF _Toc203118775 \h </w:instrText>
        </w:r>
        <w:r w:rsidR="00835A8B">
          <w:rPr>
            <w:noProof/>
            <w:webHidden/>
          </w:rPr>
        </w:r>
        <w:r w:rsidR="00835A8B">
          <w:rPr>
            <w:noProof/>
            <w:webHidden/>
          </w:rPr>
          <w:fldChar w:fldCharType="separate"/>
        </w:r>
        <w:r w:rsidR="00835A8B">
          <w:rPr>
            <w:noProof/>
            <w:webHidden/>
          </w:rPr>
          <w:t>79</w:t>
        </w:r>
        <w:r w:rsidR="00835A8B">
          <w:rPr>
            <w:noProof/>
            <w:webHidden/>
          </w:rPr>
          <w:fldChar w:fldCharType="end"/>
        </w:r>
      </w:hyperlink>
    </w:p>
    <w:p w14:paraId="000CA1A7" w14:textId="562354F0" w:rsidR="00835A8B" w:rsidRDefault="009A2F85">
      <w:pPr>
        <w:pStyle w:val="23"/>
        <w:rPr>
          <w:rFonts w:asciiTheme="minorHAnsi" w:eastAsiaTheme="minorEastAsia" w:hAnsiTheme="minorHAnsi" w:cstheme="minorBidi"/>
          <w:noProof/>
          <w:sz w:val="22"/>
          <w:szCs w:val="22"/>
          <w:lang w:eastAsia="ru-RU"/>
        </w:rPr>
      </w:pPr>
      <w:hyperlink w:anchor="_Toc203118776" w:history="1">
        <w:r w:rsidR="00835A8B" w:rsidRPr="002102CC">
          <w:rPr>
            <w:rStyle w:val="aff1"/>
            <w:noProof/>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835A8B">
          <w:rPr>
            <w:noProof/>
            <w:webHidden/>
          </w:rPr>
          <w:tab/>
        </w:r>
        <w:r w:rsidR="00835A8B">
          <w:rPr>
            <w:noProof/>
            <w:webHidden/>
          </w:rPr>
          <w:fldChar w:fldCharType="begin"/>
        </w:r>
        <w:r w:rsidR="00835A8B">
          <w:rPr>
            <w:noProof/>
            <w:webHidden/>
          </w:rPr>
          <w:instrText xml:space="preserve"> PAGEREF _Toc203118776 \h </w:instrText>
        </w:r>
        <w:r w:rsidR="00835A8B">
          <w:rPr>
            <w:noProof/>
            <w:webHidden/>
          </w:rPr>
        </w:r>
        <w:r w:rsidR="00835A8B">
          <w:rPr>
            <w:noProof/>
            <w:webHidden/>
          </w:rPr>
          <w:fldChar w:fldCharType="separate"/>
        </w:r>
        <w:r w:rsidR="00835A8B">
          <w:rPr>
            <w:noProof/>
            <w:webHidden/>
          </w:rPr>
          <w:t>79</w:t>
        </w:r>
        <w:r w:rsidR="00835A8B">
          <w:rPr>
            <w:noProof/>
            <w:webHidden/>
          </w:rPr>
          <w:fldChar w:fldCharType="end"/>
        </w:r>
      </w:hyperlink>
    </w:p>
    <w:p w14:paraId="7FA22455" w14:textId="25D3461B" w:rsidR="00835A8B" w:rsidRDefault="009A2F85">
      <w:pPr>
        <w:pStyle w:val="23"/>
        <w:rPr>
          <w:rFonts w:asciiTheme="minorHAnsi" w:eastAsiaTheme="minorEastAsia" w:hAnsiTheme="minorHAnsi" w:cstheme="minorBidi"/>
          <w:noProof/>
          <w:sz w:val="22"/>
          <w:szCs w:val="22"/>
          <w:lang w:eastAsia="ru-RU"/>
        </w:rPr>
      </w:pPr>
      <w:hyperlink w:anchor="_Toc203118777" w:history="1">
        <w:r w:rsidR="00835A8B" w:rsidRPr="002102CC">
          <w:rPr>
            <w:rStyle w:val="aff1"/>
            <w:noProof/>
          </w:rPr>
          <w:t>7.11 Обоснование организации индивидуального теплоснабжения в зонах застройки поселения малоэтажными жилыми зданиями</w:t>
        </w:r>
        <w:r w:rsidR="00835A8B">
          <w:rPr>
            <w:noProof/>
            <w:webHidden/>
          </w:rPr>
          <w:tab/>
        </w:r>
        <w:r w:rsidR="00835A8B">
          <w:rPr>
            <w:noProof/>
            <w:webHidden/>
          </w:rPr>
          <w:fldChar w:fldCharType="begin"/>
        </w:r>
        <w:r w:rsidR="00835A8B">
          <w:rPr>
            <w:noProof/>
            <w:webHidden/>
          </w:rPr>
          <w:instrText xml:space="preserve"> PAGEREF _Toc203118777 \h </w:instrText>
        </w:r>
        <w:r w:rsidR="00835A8B">
          <w:rPr>
            <w:noProof/>
            <w:webHidden/>
          </w:rPr>
        </w:r>
        <w:r w:rsidR="00835A8B">
          <w:rPr>
            <w:noProof/>
            <w:webHidden/>
          </w:rPr>
          <w:fldChar w:fldCharType="separate"/>
        </w:r>
        <w:r w:rsidR="00835A8B">
          <w:rPr>
            <w:noProof/>
            <w:webHidden/>
          </w:rPr>
          <w:t>79</w:t>
        </w:r>
        <w:r w:rsidR="00835A8B">
          <w:rPr>
            <w:noProof/>
            <w:webHidden/>
          </w:rPr>
          <w:fldChar w:fldCharType="end"/>
        </w:r>
      </w:hyperlink>
    </w:p>
    <w:p w14:paraId="0A58D894" w14:textId="15FB5AC1" w:rsidR="00835A8B" w:rsidRDefault="009A2F85">
      <w:pPr>
        <w:pStyle w:val="23"/>
        <w:rPr>
          <w:rFonts w:asciiTheme="minorHAnsi" w:eastAsiaTheme="minorEastAsia" w:hAnsiTheme="minorHAnsi" w:cstheme="minorBidi"/>
          <w:noProof/>
          <w:sz w:val="22"/>
          <w:szCs w:val="22"/>
          <w:lang w:eastAsia="ru-RU"/>
        </w:rPr>
      </w:pPr>
      <w:hyperlink w:anchor="_Toc203118778" w:history="1">
        <w:r w:rsidR="00835A8B" w:rsidRPr="002102CC">
          <w:rPr>
            <w:rStyle w:val="aff1"/>
            <w:noProof/>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r w:rsidR="00835A8B">
          <w:rPr>
            <w:noProof/>
            <w:webHidden/>
          </w:rPr>
          <w:tab/>
        </w:r>
        <w:r w:rsidR="00835A8B">
          <w:rPr>
            <w:noProof/>
            <w:webHidden/>
          </w:rPr>
          <w:fldChar w:fldCharType="begin"/>
        </w:r>
        <w:r w:rsidR="00835A8B">
          <w:rPr>
            <w:noProof/>
            <w:webHidden/>
          </w:rPr>
          <w:instrText xml:space="preserve"> PAGEREF _Toc203118778 \h </w:instrText>
        </w:r>
        <w:r w:rsidR="00835A8B">
          <w:rPr>
            <w:noProof/>
            <w:webHidden/>
          </w:rPr>
        </w:r>
        <w:r w:rsidR="00835A8B">
          <w:rPr>
            <w:noProof/>
            <w:webHidden/>
          </w:rPr>
          <w:fldChar w:fldCharType="separate"/>
        </w:r>
        <w:r w:rsidR="00835A8B">
          <w:rPr>
            <w:noProof/>
            <w:webHidden/>
          </w:rPr>
          <w:t>79</w:t>
        </w:r>
        <w:r w:rsidR="00835A8B">
          <w:rPr>
            <w:noProof/>
            <w:webHidden/>
          </w:rPr>
          <w:fldChar w:fldCharType="end"/>
        </w:r>
      </w:hyperlink>
    </w:p>
    <w:p w14:paraId="0D796515" w14:textId="49E672E5" w:rsidR="00835A8B" w:rsidRDefault="009A2F85">
      <w:pPr>
        <w:pStyle w:val="23"/>
        <w:rPr>
          <w:rFonts w:asciiTheme="minorHAnsi" w:eastAsiaTheme="minorEastAsia" w:hAnsiTheme="minorHAnsi" w:cstheme="minorBidi"/>
          <w:noProof/>
          <w:sz w:val="22"/>
          <w:szCs w:val="22"/>
          <w:lang w:eastAsia="ru-RU"/>
        </w:rPr>
      </w:pPr>
      <w:hyperlink w:anchor="_Toc203118779" w:history="1">
        <w:r w:rsidR="00835A8B" w:rsidRPr="002102CC">
          <w:rPr>
            <w:rStyle w:val="aff1"/>
            <w:noProof/>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835A8B">
          <w:rPr>
            <w:noProof/>
            <w:webHidden/>
          </w:rPr>
          <w:tab/>
        </w:r>
        <w:r w:rsidR="00835A8B">
          <w:rPr>
            <w:noProof/>
            <w:webHidden/>
          </w:rPr>
          <w:fldChar w:fldCharType="begin"/>
        </w:r>
        <w:r w:rsidR="00835A8B">
          <w:rPr>
            <w:noProof/>
            <w:webHidden/>
          </w:rPr>
          <w:instrText xml:space="preserve"> PAGEREF _Toc203118779 \h </w:instrText>
        </w:r>
        <w:r w:rsidR="00835A8B">
          <w:rPr>
            <w:noProof/>
            <w:webHidden/>
          </w:rPr>
        </w:r>
        <w:r w:rsidR="00835A8B">
          <w:rPr>
            <w:noProof/>
            <w:webHidden/>
          </w:rPr>
          <w:fldChar w:fldCharType="separate"/>
        </w:r>
        <w:r w:rsidR="00835A8B">
          <w:rPr>
            <w:noProof/>
            <w:webHidden/>
          </w:rPr>
          <w:t>79</w:t>
        </w:r>
        <w:r w:rsidR="00835A8B">
          <w:rPr>
            <w:noProof/>
            <w:webHidden/>
          </w:rPr>
          <w:fldChar w:fldCharType="end"/>
        </w:r>
      </w:hyperlink>
    </w:p>
    <w:p w14:paraId="05279CC4" w14:textId="0163B01E" w:rsidR="00835A8B" w:rsidRDefault="009A2F85">
      <w:pPr>
        <w:pStyle w:val="23"/>
        <w:rPr>
          <w:rFonts w:asciiTheme="minorHAnsi" w:eastAsiaTheme="minorEastAsia" w:hAnsiTheme="minorHAnsi" w:cstheme="minorBidi"/>
          <w:noProof/>
          <w:sz w:val="22"/>
          <w:szCs w:val="22"/>
          <w:lang w:eastAsia="ru-RU"/>
        </w:rPr>
      </w:pPr>
      <w:hyperlink w:anchor="_Toc203118780" w:history="1">
        <w:r w:rsidR="00835A8B" w:rsidRPr="002102CC">
          <w:rPr>
            <w:rStyle w:val="aff1"/>
            <w:noProof/>
          </w:rPr>
          <w:t>7.14 Обоснование организации теплоснабжения в производственных зонах на территории поселения</w:t>
        </w:r>
        <w:r w:rsidR="00835A8B">
          <w:rPr>
            <w:noProof/>
            <w:webHidden/>
          </w:rPr>
          <w:tab/>
        </w:r>
        <w:r w:rsidR="00835A8B">
          <w:rPr>
            <w:noProof/>
            <w:webHidden/>
          </w:rPr>
          <w:fldChar w:fldCharType="begin"/>
        </w:r>
        <w:r w:rsidR="00835A8B">
          <w:rPr>
            <w:noProof/>
            <w:webHidden/>
          </w:rPr>
          <w:instrText xml:space="preserve"> PAGEREF _Toc203118780 \h </w:instrText>
        </w:r>
        <w:r w:rsidR="00835A8B">
          <w:rPr>
            <w:noProof/>
            <w:webHidden/>
          </w:rPr>
        </w:r>
        <w:r w:rsidR="00835A8B">
          <w:rPr>
            <w:noProof/>
            <w:webHidden/>
          </w:rPr>
          <w:fldChar w:fldCharType="separate"/>
        </w:r>
        <w:r w:rsidR="00835A8B">
          <w:rPr>
            <w:noProof/>
            <w:webHidden/>
          </w:rPr>
          <w:t>80</w:t>
        </w:r>
        <w:r w:rsidR="00835A8B">
          <w:rPr>
            <w:noProof/>
            <w:webHidden/>
          </w:rPr>
          <w:fldChar w:fldCharType="end"/>
        </w:r>
      </w:hyperlink>
    </w:p>
    <w:p w14:paraId="5BB5BF47" w14:textId="6DFA7043" w:rsidR="00835A8B" w:rsidRDefault="009A2F85">
      <w:pPr>
        <w:pStyle w:val="23"/>
        <w:rPr>
          <w:rFonts w:asciiTheme="minorHAnsi" w:eastAsiaTheme="minorEastAsia" w:hAnsiTheme="minorHAnsi" w:cstheme="minorBidi"/>
          <w:noProof/>
          <w:sz w:val="22"/>
          <w:szCs w:val="22"/>
          <w:lang w:eastAsia="ru-RU"/>
        </w:rPr>
      </w:pPr>
      <w:hyperlink w:anchor="_Toc203118781" w:history="1">
        <w:r w:rsidR="00835A8B" w:rsidRPr="002102CC">
          <w:rPr>
            <w:rStyle w:val="aff1"/>
            <w:noProof/>
          </w:rPr>
          <w:t>7.15 Результаты расчетов радиуса эффективного теплоснабжения</w:t>
        </w:r>
        <w:r w:rsidR="00835A8B">
          <w:rPr>
            <w:noProof/>
            <w:webHidden/>
          </w:rPr>
          <w:tab/>
        </w:r>
        <w:r w:rsidR="00835A8B">
          <w:rPr>
            <w:noProof/>
            <w:webHidden/>
          </w:rPr>
          <w:fldChar w:fldCharType="begin"/>
        </w:r>
        <w:r w:rsidR="00835A8B">
          <w:rPr>
            <w:noProof/>
            <w:webHidden/>
          </w:rPr>
          <w:instrText xml:space="preserve"> PAGEREF _Toc203118781 \h </w:instrText>
        </w:r>
        <w:r w:rsidR="00835A8B">
          <w:rPr>
            <w:noProof/>
            <w:webHidden/>
          </w:rPr>
        </w:r>
        <w:r w:rsidR="00835A8B">
          <w:rPr>
            <w:noProof/>
            <w:webHidden/>
          </w:rPr>
          <w:fldChar w:fldCharType="separate"/>
        </w:r>
        <w:r w:rsidR="00835A8B">
          <w:rPr>
            <w:noProof/>
            <w:webHidden/>
          </w:rPr>
          <w:t>80</w:t>
        </w:r>
        <w:r w:rsidR="00835A8B">
          <w:rPr>
            <w:noProof/>
            <w:webHidden/>
          </w:rPr>
          <w:fldChar w:fldCharType="end"/>
        </w:r>
      </w:hyperlink>
    </w:p>
    <w:p w14:paraId="6677E9D9" w14:textId="72F55D50" w:rsidR="00835A8B" w:rsidRDefault="009A2F85">
      <w:pPr>
        <w:pStyle w:val="23"/>
        <w:rPr>
          <w:rFonts w:asciiTheme="minorHAnsi" w:eastAsiaTheme="minorEastAsia" w:hAnsiTheme="minorHAnsi" w:cstheme="minorBidi"/>
          <w:noProof/>
          <w:sz w:val="22"/>
          <w:szCs w:val="22"/>
          <w:lang w:eastAsia="ru-RU"/>
        </w:rPr>
      </w:pPr>
      <w:hyperlink w:anchor="_Toc203118782" w:history="1">
        <w:r w:rsidR="00835A8B" w:rsidRPr="002102CC">
          <w:rPr>
            <w:rStyle w:val="aff1"/>
            <w:rFonts w:eastAsia="Microsoft YaHei"/>
            <w:noProof/>
          </w:rPr>
          <w:t>7.16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_Toc203118782 \h </w:instrText>
        </w:r>
        <w:r w:rsidR="00835A8B">
          <w:rPr>
            <w:noProof/>
            <w:webHidden/>
          </w:rPr>
        </w:r>
        <w:r w:rsidR="00835A8B">
          <w:rPr>
            <w:noProof/>
            <w:webHidden/>
          </w:rPr>
          <w:fldChar w:fldCharType="separate"/>
        </w:r>
        <w:r w:rsidR="00835A8B">
          <w:rPr>
            <w:noProof/>
            <w:webHidden/>
          </w:rPr>
          <w:t>81</w:t>
        </w:r>
        <w:r w:rsidR="00835A8B">
          <w:rPr>
            <w:noProof/>
            <w:webHidden/>
          </w:rPr>
          <w:fldChar w:fldCharType="end"/>
        </w:r>
      </w:hyperlink>
    </w:p>
    <w:p w14:paraId="2153089E" w14:textId="3326EE78" w:rsidR="00835A8B" w:rsidRDefault="009A2F85">
      <w:pPr>
        <w:pStyle w:val="15"/>
        <w:rPr>
          <w:rFonts w:asciiTheme="minorHAnsi" w:eastAsiaTheme="minorEastAsia" w:hAnsiTheme="minorHAnsi" w:cstheme="minorBidi"/>
          <w:sz w:val="22"/>
          <w:szCs w:val="22"/>
        </w:rPr>
      </w:pPr>
      <w:hyperlink w:anchor="_Toc203118783" w:history="1">
        <w:r w:rsidR="00835A8B" w:rsidRPr="002102CC">
          <w:rPr>
            <w:rStyle w:val="aff1"/>
          </w:rPr>
          <w:t>ГЛАВА 8 Предложения по строительству, реконструкции и (или) модернизации тепловых сетей</w:t>
        </w:r>
        <w:r w:rsidR="00835A8B">
          <w:rPr>
            <w:webHidden/>
          </w:rPr>
          <w:tab/>
        </w:r>
        <w:r w:rsidR="00835A8B">
          <w:rPr>
            <w:webHidden/>
          </w:rPr>
          <w:fldChar w:fldCharType="begin"/>
        </w:r>
        <w:r w:rsidR="00835A8B">
          <w:rPr>
            <w:webHidden/>
          </w:rPr>
          <w:instrText xml:space="preserve"> PAGEREF _Toc203118783 \h </w:instrText>
        </w:r>
        <w:r w:rsidR="00835A8B">
          <w:rPr>
            <w:webHidden/>
          </w:rPr>
        </w:r>
        <w:r w:rsidR="00835A8B">
          <w:rPr>
            <w:webHidden/>
          </w:rPr>
          <w:fldChar w:fldCharType="separate"/>
        </w:r>
        <w:r w:rsidR="00835A8B">
          <w:rPr>
            <w:webHidden/>
          </w:rPr>
          <w:t>82</w:t>
        </w:r>
        <w:r w:rsidR="00835A8B">
          <w:rPr>
            <w:webHidden/>
          </w:rPr>
          <w:fldChar w:fldCharType="end"/>
        </w:r>
      </w:hyperlink>
    </w:p>
    <w:p w14:paraId="097E66A0" w14:textId="3BF2B0B8" w:rsidR="00835A8B" w:rsidRDefault="009A2F85">
      <w:pPr>
        <w:pStyle w:val="23"/>
        <w:rPr>
          <w:rFonts w:asciiTheme="minorHAnsi" w:eastAsiaTheme="minorEastAsia" w:hAnsiTheme="minorHAnsi" w:cstheme="minorBidi"/>
          <w:noProof/>
          <w:sz w:val="22"/>
          <w:szCs w:val="22"/>
          <w:lang w:eastAsia="ru-RU"/>
        </w:rPr>
      </w:pPr>
      <w:hyperlink w:anchor="_Toc203118784" w:history="1">
        <w:r w:rsidR="00835A8B" w:rsidRPr="002102CC">
          <w:rPr>
            <w:rStyle w:val="aff1"/>
            <w:noProof/>
          </w:rPr>
          <w:t>8.1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835A8B">
          <w:rPr>
            <w:noProof/>
            <w:webHidden/>
          </w:rPr>
          <w:tab/>
        </w:r>
        <w:r w:rsidR="00835A8B">
          <w:rPr>
            <w:noProof/>
            <w:webHidden/>
          </w:rPr>
          <w:fldChar w:fldCharType="begin"/>
        </w:r>
        <w:r w:rsidR="00835A8B">
          <w:rPr>
            <w:noProof/>
            <w:webHidden/>
          </w:rPr>
          <w:instrText xml:space="preserve"> PAGEREF _Toc203118784 \h </w:instrText>
        </w:r>
        <w:r w:rsidR="00835A8B">
          <w:rPr>
            <w:noProof/>
            <w:webHidden/>
          </w:rPr>
        </w:r>
        <w:r w:rsidR="00835A8B">
          <w:rPr>
            <w:noProof/>
            <w:webHidden/>
          </w:rPr>
          <w:fldChar w:fldCharType="separate"/>
        </w:r>
        <w:r w:rsidR="00835A8B">
          <w:rPr>
            <w:noProof/>
            <w:webHidden/>
          </w:rPr>
          <w:t>82</w:t>
        </w:r>
        <w:r w:rsidR="00835A8B">
          <w:rPr>
            <w:noProof/>
            <w:webHidden/>
          </w:rPr>
          <w:fldChar w:fldCharType="end"/>
        </w:r>
      </w:hyperlink>
    </w:p>
    <w:p w14:paraId="5133B7B4" w14:textId="3D0A005D" w:rsidR="00835A8B" w:rsidRDefault="009A2F85">
      <w:pPr>
        <w:pStyle w:val="23"/>
        <w:rPr>
          <w:rFonts w:asciiTheme="minorHAnsi" w:eastAsiaTheme="minorEastAsia" w:hAnsiTheme="minorHAnsi" w:cstheme="minorBidi"/>
          <w:noProof/>
          <w:sz w:val="22"/>
          <w:szCs w:val="22"/>
          <w:lang w:eastAsia="ru-RU"/>
        </w:rPr>
      </w:pPr>
      <w:hyperlink w:anchor="_Toc203118785" w:history="1">
        <w:r w:rsidR="00835A8B" w:rsidRPr="002102CC">
          <w:rPr>
            <w:rStyle w:val="aff1"/>
            <w:noProof/>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835A8B">
          <w:rPr>
            <w:noProof/>
            <w:webHidden/>
          </w:rPr>
          <w:tab/>
        </w:r>
        <w:r w:rsidR="00835A8B">
          <w:rPr>
            <w:noProof/>
            <w:webHidden/>
          </w:rPr>
          <w:fldChar w:fldCharType="begin"/>
        </w:r>
        <w:r w:rsidR="00835A8B">
          <w:rPr>
            <w:noProof/>
            <w:webHidden/>
          </w:rPr>
          <w:instrText xml:space="preserve"> PAGEREF _Toc203118785 \h </w:instrText>
        </w:r>
        <w:r w:rsidR="00835A8B">
          <w:rPr>
            <w:noProof/>
            <w:webHidden/>
          </w:rPr>
        </w:r>
        <w:r w:rsidR="00835A8B">
          <w:rPr>
            <w:noProof/>
            <w:webHidden/>
          </w:rPr>
          <w:fldChar w:fldCharType="separate"/>
        </w:r>
        <w:r w:rsidR="00835A8B">
          <w:rPr>
            <w:noProof/>
            <w:webHidden/>
          </w:rPr>
          <w:t>82</w:t>
        </w:r>
        <w:r w:rsidR="00835A8B">
          <w:rPr>
            <w:noProof/>
            <w:webHidden/>
          </w:rPr>
          <w:fldChar w:fldCharType="end"/>
        </w:r>
      </w:hyperlink>
    </w:p>
    <w:p w14:paraId="481B5B58" w14:textId="2B5D8368" w:rsidR="00835A8B" w:rsidRDefault="009A2F85">
      <w:pPr>
        <w:pStyle w:val="23"/>
        <w:rPr>
          <w:rFonts w:asciiTheme="minorHAnsi" w:eastAsiaTheme="minorEastAsia" w:hAnsiTheme="minorHAnsi" w:cstheme="minorBidi"/>
          <w:noProof/>
          <w:sz w:val="22"/>
          <w:szCs w:val="22"/>
          <w:lang w:eastAsia="ru-RU"/>
        </w:rPr>
      </w:pPr>
      <w:hyperlink w:anchor="_Toc203118786" w:history="1">
        <w:r w:rsidR="00835A8B" w:rsidRPr="002102CC">
          <w:rPr>
            <w:rStyle w:val="aff1"/>
            <w:noProof/>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835A8B">
          <w:rPr>
            <w:noProof/>
            <w:webHidden/>
          </w:rPr>
          <w:tab/>
        </w:r>
        <w:r w:rsidR="00835A8B">
          <w:rPr>
            <w:noProof/>
            <w:webHidden/>
          </w:rPr>
          <w:fldChar w:fldCharType="begin"/>
        </w:r>
        <w:r w:rsidR="00835A8B">
          <w:rPr>
            <w:noProof/>
            <w:webHidden/>
          </w:rPr>
          <w:instrText xml:space="preserve"> PAGEREF _Toc203118786 \h </w:instrText>
        </w:r>
        <w:r w:rsidR="00835A8B">
          <w:rPr>
            <w:noProof/>
            <w:webHidden/>
          </w:rPr>
        </w:r>
        <w:r w:rsidR="00835A8B">
          <w:rPr>
            <w:noProof/>
            <w:webHidden/>
          </w:rPr>
          <w:fldChar w:fldCharType="separate"/>
        </w:r>
        <w:r w:rsidR="00835A8B">
          <w:rPr>
            <w:noProof/>
            <w:webHidden/>
          </w:rPr>
          <w:t>83</w:t>
        </w:r>
        <w:r w:rsidR="00835A8B">
          <w:rPr>
            <w:noProof/>
            <w:webHidden/>
          </w:rPr>
          <w:fldChar w:fldCharType="end"/>
        </w:r>
      </w:hyperlink>
    </w:p>
    <w:p w14:paraId="5C8C0879" w14:textId="37F8CB0B" w:rsidR="00835A8B" w:rsidRDefault="009A2F85">
      <w:pPr>
        <w:pStyle w:val="23"/>
        <w:rPr>
          <w:rFonts w:asciiTheme="minorHAnsi" w:eastAsiaTheme="minorEastAsia" w:hAnsiTheme="minorHAnsi" w:cstheme="minorBidi"/>
          <w:noProof/>
          <w:sz w:val="22"/>
          <w:szCs w:val="22"/>
          <w:lang w:eastAsia="ru-RU"/>
        </w:rPr>
      </w:pPr>
      <w:hyperlink w:anchor="_Toc203118787" w:history="1">
        <w:r w:rsidR="00835A8B" w:rsidRPr="002102CC">
          <w:rPr>
            <w:rStyle w:val="aff1"/>
            <w:noProof/>
          </w:rPr>
          <w:t>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835A8B">
          <w:rPr>
            <w:noProof/>
            <w:webHidden/>
          </w:rPr>
          <w:tab/>
        </w:r>
        <w:r w:rsidR="00835A8B">
          <w:rPr>
            <w:noProof/>
            <w:webHidden/>
          </w:rPr>
          <w:fldChar w:fldCharType="begin"/>
        </w:r>
        <w:r w:rsidR="00835A8B">
          <w:rPr>
            <w:noProof/>
            <w:webHidden/>
          </w:rPr>
          <w:instrText xml:space="preserve"> PAGEREF _Toc203118787 \h </w:instrText>
        </w:r>
        <w:r w:rsidR="00835A8B">
          <w:rPr>
            <w:noProof/>
            <w:webHidden/>
          </w:rPr>
        </w:r>
        <w:r w:rsidR="00835A8B">
          <w:rPr>
            <w:noProof/>
            <w:webHidden/>
          </w:rPr>
          <w:fldChar w:fldCharType="separate"/>
        </w:r>
        <w:r w:rsidR="00835A8B">
          <w:rPr>
            <w:noProof/>
            <w:webHidden/>
          </w:rPr>
          <w:t>83</w:t>
        </w:r>
        <w:r w:rsidR="00835A8B">
          <w:rPr>
            <w:noProof/>
            <w:webHidden/>
          </w:rPr>
          <w:fldChar w:fldCharType="end"/>
        </w:r>
      </w:hyperlink>
    </w:p>
    <w:p w14:paraId="032DEB11" w14:textId="1761DD4D" w:rsidR="00835A8B" w:rsidRDefault="009A2F85">
      <w:pPr>
        <w:pStyle w:val="23"/>
        <w:rPr>
          <w:rFonts w:asciiTheme="minorHAnsi" w:eastAsiaTheme="minorEastAsia" w:hAnsiTheme="minorHAnsi" w:cstheme="minorBidi"/>
          <w:noProof/>
          <w:sz w:val="22"/>
          <w:szCs w:val="22"/>
          <w:lang w:eastAsia="ru-RU"/>
        </w:rPr>
      </w:pPr>
      <w:hyperlink w:anchor="_Toc203118788" w:history="1">
        <w:r w:rsidR="00835A8B" w:rsidRPr="002102CC">
          <w:rPr>
            <w:rStyle w:val="aff1"/>
            <w:noProof/>
          </w:rPr>
          <w:t>8.5 Предложения по строительству тепловых сетей для обеспечения нормативной надежности теплоснабжения</w:t>
        </w:r>
        <w:r w:rsidR="00835A8B">
          <w:rPr>
            <w:noProof/>
            <w:webHidden/>
          </w:rPr>
          <w:tab/>
        </w:r>
        <w:r w:rsidR="00835A8B">
          <w:rPr>
            <w:noProof/>
            <w:webHidden/>
          </w:rPr>
          <w:fldChar w:fldCharType="begin"/>
        </w:r>
        <w:r w:rsidR="00835A8B">
          <w:rPr>
            <w:noProof/>
            <w:webHidden/>
          </w:rPr>
          <w:instrText xml:space="preserve"> PAGEREF _Toc203118788 \h </w:instrText>
        </w:r>
        <w:r w:rsidR="00835A8B">
          <w:rPr>
            <w:noProof/>
            <w:webHidden/>
          </w:rPr>
        </w:r>
        <w:r w:rsidR="00835A8B">
          <w:rPr>
            <w:noProof/>
            <w:webHidden/>
          </w:rPr>
          <w:fldChar w:fldCharType="separate"/>
        </w:r>
        <w:r w:rsidR="00835A8B">
          <w:rPr>
            <w:noProof/>
            <w:webHidden/>
          </w:rPr>
          <w:t>83</w:t>
        </w:r>
        <w:r w:rsidR="00835A8B">
          <w:rPr>
            <w:noProof/>
            <w:webHidden/>
          </w:rPr>
          <w:fldChar w:fldCharType="end"/>
        </w:r>
      </w:hyperlink>
    </w:p>
    <w:p w14:paraId="139FAE3D" w14:textId="0D6650D8" w:rsidR="00835A8B" w:rsidRDefault="009A2F85">
      <w:pPr>
        <w:pStyle w:val="23"/>
        <w:rPr>
          <w:rFonts w:asciiTheme="minorHAnsi" w:eastAsiaTheme="minorEastAsia" w:hAnsiTheme="minorHAnsi" w:cstheme="minorBidi"/>
          <w:noProof/>
          <w:sz w:val="22"/>
          <w:szCs w:val="22"/>
          <w:lang w:eastAsia="ru-RU"/>
        </w:rPr>
      </w:pPr>
      <w:hyperlink w:anchor="_Toc203118789" w:history="1">
        <w:r w:rsidR="00835A8B" w:rsidRPr="002102CC">
          <w:rPr>
            <w:rStyle w:val="aff1"/>
            <w:noProof/>
          </w:rPr>
          <w:t>8.6 Предложения по ремонту и реконструкции тепловых сетей для обеспечения нормативной надежности теплоснабжения</w:t>
        </w:r>
        <w:r w:rsidR="00835A8B">
          <w:rPr>
            <w:noProof/>
            <w:webHidden/>
          </w:rPr>
          <w:tab/>
        </w:r>
        <w:r w:rsidR="00835A8B">
          <w:rPr>
            <w:noProof/>
            <w:webHidden/>
          </w:rPr>
          <w:fldChar w:fldCharType="begin"/>
        </w:r>
        <w:r w:rsidR="00835A8B">
          <w:rPr>
            <w:noProof/>
            <w:webHidden/>
          </w:rPr>
          <w:instrText xml:space="preserve"> PAGEREF _Toc203118789 \h </w:instrText>
        </w:r>
        <w:r w:rsidR="00835A8B">
          <w:rPr>
            <w:noProof/>
            <w:webHidden/>
          </w:rPr>
        </w:r>
        <w:r w:rsidR="00835A8B">
          <w:rPr>
            <w:noProof/>
            <w:webHidden/>
          </w:rPr>
          <w:fldChar w:fldCharType="separate"/>
        </w:r>
        <w:r w:rsidR="00835A8B">
          <w:rPr>
            <w:noProof/>
            <w:webHidden/>
          </w:rPr>
          <w:t>83</w:t>
        </w:r>
        <w:r w:rsidR="00835A8B">
          <w:rPr>
            <w:noProof/>
            <w:webHidden/>
          </w:rPr>
          <w:fldChar w:fldCharType="end"/>
        </w:r>
      </w:hyperlink>
    </w:p>
    <w:p w14:paraId="6FEC2371" w14:textId="48A136A6" w:rsidR="00835A8B" w:rsidRDefault="009A2F85">
      <w:pPr>
        <w:pStyle w:val="23"/>
        <w:rPr>
          <w:rFonts w:asciiTheme="minorHAnsi" w:eastAsiaTheme="minorEastAsia" w:hAnsiTheme="minorHAnsi" w:cstheme="minorBidi"/>
          <w:noProof/>
          <w:sz w:val="22"/>
          <w:szCs w:val="22"/>
          <w:lang w:eastAsia="ru-RU"/>
        </w:rPr>
      </w:pPr>
      <w:hyperlink w:anchor="_Toc203118790" w:history="1">
        <w:r w:rsidR="00835A8B" w:rsidRPr="002102CC">
          <w:rPr>
            <w:rStyle w:val="aff1"/>
            <w:noProof/>
          </w:rPr>
          <w:t>8.7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835A8B">
          <w:rPr>
            <w:noProof/>
            <w:webHidden/>
          </w:rPr>
          <w:tab/>
        </w:r>
        <w:r w:rsidR="00835A8B">
          <w:rPr>
            <w:noProof/>
            <w:webHidden/>
          </w:rPr>
          <w:fldChar w:fldCharType="begin"/>
        </w:r>
        <w:r w:rsidR="00835A8B">
          <w:rPr>
            <w:noProof/>
            <w:webHidden/>
          </w:rPr>
          <w:instrText xml:space="preserve"> PAGEREF _Toc203118790 \h </w:instrText>
        </w:r>
        <w:r w:rsidR="00835A8B">
          <w:rPr>
            <w:noProof/>
            <w:webHidden/>
          </w:rPr>
        </w:r>
        <w:r w:rsidR="00835A8B">
          <w:rPr>
            <w:noProof/>
            <w:webHidden/>
          </w:rPr>
          <w:fldChar w:fldCharType="separate"/>
        </w:r>
        <w:r w:rsidR="00835A8B">
          <w:rPr>
            <w:noProof/>
            <w:webHidden/>
          </w:rPr>
          <w:t>83</w:t>
        </w:r>
        <w:r w:rsidR="00835A8B">
          <w:rPr>
            <w:noProof/>
            <w:webHidden/>
          </w:rPr>
          <w:fldChar w:fldCharType="end"/>
        </w:r>
      </w:hyperlink>
    </w:p>
    <w:p w14:paraId="51188941" w14:textId="2B06FB3E" w:rsidR="00835A8B" w:rsidRDefault="009A2F85">
      <w:pPr>
        <w:pStyle w:val="23"/>
        <w:rPr>
          <w:rFonts w:asciiTheme="minorHAnsi" w:eastAsiaTheme="minorEastAsia" w:hAnsiTheme="minorHAnsi" w:cstheme="minorBidi"/>
          <w:noProof/>
          <w:sz w:val="22"/>
          <w:szCs w:val="22"/>
          <w:lang w:eastAsia="ru-RU"/>
        </w:rPr>
      </w:pPr>
      <w:hyperlink w:anchor="_Toc203118791" w:history="1">
        <w:r w:rsidR="00835A8B" w:rsidRPr="002102CC">
          <w:rPr>
            <w:rStyle w:val="aff1"/>
            <w:noProof/>
          </w:rPr>
          <w:t>8.8 Предложения по реконструкции и (или) модернизации тепловых сетей, подлежащих замене в связи с исчерпанием эксплуатационного ресурса</w:t>
        </w:r>
        <w:r w:rsidR="00835A8B">
          <w:rPr>
            <w:noProof/>
            <w:webHidden/>
          </w:rPr>
          <w:tab/>
        </w:r>
        <w:r w:rsidR="00835A8B">
          <w:rPr>
            <w:noProof/>
            <w:webHidden/>
          </w:rPr>
          <w:fldChar w:fldCharType="begin"/>
        </w:r>
        <w:r w:rsidR="00835A8B">
          <w:rPr>
            <w:noProof/>
            <w:webHidden/>
          </w:rPr>
          <w:instrText xml:space="preserve"> PAGEREF _Toc203118791 \h </w:instrText>
        </w:r>
        <w:r w:rsidR="00835A8B">
          <w:rPr>
            <w:noProof/>
            <w:webHidden/>
          </w:rPr>
        </w:r>
        <w:r w:rsidR="00835A8B">
          <w:rPr>
            <w:noProof/>
            <w:webHidden/>
          </w:rPr>
          <w:fldChar w:fldCharType="separate"/>
        </w:r>
        <w:r w:rsidR="00835A8B">
          <w:rPr>
            <w:noProof/>
            <w:webHidden/>
          </w:rPr>
          <w:t>83</w:t>
        </w:r>
        <w:r w:rsidR="00835A8B">
          <w:rPr>
            <w:noProof/>
            <w:webHidden/>
          </w:rPr>
          <w:fldChar w:fldCharType="end"/>
        </w:r>
      </w:hyperlink>
    </w:p>
    <w:p w14:paraId="35566F56" w14:textId="6D56AE8B" w:rsidR="00835A8B" w:rsidRDefault="009A2F85">
      <w:pPr>
        <w:pStyle w:val="23"/>
        <w:rPr>
          <w:rFonts w:asciiTheme="minorHAnsi" w:eastAsiaTheme="minorEastAsia" w:hAnsiTheme="minorHAnsi" w:cstheme="minorBidi"/>
          <w:noProof/>
          <w:sz w:val="22"/>
          <w:szCs w:val="22"/>
          <w:lang w:eastAsia="ru-RU"/>
        </w:rPr>
      </w:pPr>
      <w:hyperlink w:anchor="_Toc203118792" w:history="1">
        <w:r w:rsidR="00835A8B" w:rsidRPr="002102CC">
          <w:rPr>
            <w:rStyle w:val="aff1"/>
            <w:noProof/>
          </w:rPr>
          <w:t>8.9 Предложения по строительству, реконструкции и (или) модернизации насосных станций</w:t>
        </w:r>
        <w:r w:rsidR="00835A8B">
          <w:rPr>
            <w:noProof/>
            <w:webHidden/>
          </w:rPr>
          <w:tab/>
        </w:r>
        <w:r w:rsidR="00835A8B">
          <w:rPr>
            <w:noProof/>
            <w:webHidden/>
          </w:rPr>
          <w:fldChar w:fldCharType="begin"/>
        </w:r>
        <w:r w:rsidR="00835A8B">
          <w:rPr>
            <w:noProof/>
            <w:webHidden/>
          </w:rPr>
          <w:instrText xml:space="preserve"> PAGEREF _Toc203118792 \h </w:instrText>
        </w:r>
        <w:r w:rsidR="00835A8B">
          <w:rPr>
            <w:noProof/>
            <w:webHidden/>
          </w:rPr>
        </w:r>
        <w:r w:rsidR="00835A8B">
          <w:rPr>
            <w:noProof/>
            <w:webHidden/>
          </w:rPr>
          <w:fldChar w:fldCharType="separate"/>
        </w:r>
        <w:r w:rsidR="00835A8B">
          <w:rPr>
            <w:noProof/>
            <w:webHidden/>
          </w:rPr>
          <w:t>84</w:t>
        </w:r>
        <w:r w:rsidR="00835A8B">
          <w:rPr>
            <w:noProof/>
            <w:webHidden/>
          </w:rPr>
          <w:fldChar w:fldCharType="end"/>
        </w:r>
      </w:hyperlink>
    </w:p>
    <w:p w14:paraId="4FF9FF39" w14:textId="44C4D834" w:rsidR="00835A8B" w:rsidRDefault="009A2F85">
      <w:pPr>
        <w:pStyle w:val="23"/>
        <w:rPr>
          <w:rFonts w:asciiTheme="minorHAnsi" w:eastAsiaTheme="minorEastAsia" w:hAnsiTheme="minorHAnsi" w:cstheme="minorBidi"/>
          <w:noProof/>
          <w:sz w:val="22"/>
          <w:szCs w:val="22"/>
          <w:lang w:eastAsia="ru-RU"/>
        </w:rPr>
      </w:pPr>
      <w:hyperlink w:anchor="_Toc203118793" w:history="1">
        <w:r w:rsidR="00835A8B" w:rsidRPr="002102CC">
          <w:rPr>
            <w:rStyle w:val="aff1"/>
            <w:noProof/>
          </w:rPr>
          <w:t>8.10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_Toc203118793 \h </w:instrText>
        </w:r>
        <w:r w:rsidR="00835A8B">
          <w:rPr>
            <w:noProof/>
            <w:webHidden/>
          </w:rPr>
        </w:r>
        <w:r w:rsidR="00835A8B">
          <w:rPr>
            <w:noProof/>
            <w:webHidden/>
          </w:rPr>
          <w:fldChar w:fldCharType="separate"/>
        </w:r>
        <w:r w:rsidR="00835A8B">
          <w:rPr>
            <w:noProof/>
            <w:webHidden/>
          </w:rPr>
          <w:t>84</w:t>
        </w:r>
        <w:r w:rsidR="00835A8B">
          <w:rPr>
            <w:noProof/>
            <w:webHidden/>
          </w:rPr>
          <w:fldChar w:fldCharType="end"/>
        </w:r>
      </w:hyperlink>
    </w:p>
    <w:p w14:paraId="44C10466" w14:textId="5FBEF8AA" w:rsidR="00835A8B" w:rsidRDefault="009A2F85">
      <w:pPr>
        <w:pStyle w:val="15"/>
        <w:rPr>
          <w:rFonts w:asciiTheme="minorHAnsi" w:eastAsiaTheme="minorEastAsia" w:hAnsiTheme="minorHAnsi" w:cstheme="minorBidi"/>
          <w:sz w:val="22"/>
          <w:szCs w:val="22"/>
        </w:rPr>
      </w:pPr>
      <w:hyperlink w:anchor="_Toc203118794" w:history="1">
        <w:r w:rsidR="00835A8B" w:rsidRPr="002102CC">
          <w:rPr>
            <w:rStyle w:val="aff1"/>
          </w:rPr>
          <w:t xml:space="preserve">ГЛАВА 9 </w:t>
        </w:r>
        <w:r w:rsidR="00835A8B" w:rsidRPr="002102CC">
          <w:rPr>
            <w:rStyle w:val="aff1"/>
            <w:shd w:val="clear" w:color="auto" w:fill="FFFFFF"/>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835A8B">
          <w:rPr>
            <w:webHidden/>
          </w:rPr>
          <w:tab/>
        </w:r>
        <w:r w:rsidR="00835A8B">
          <w:rPr>
            <w:webHidden/>
          </w:rPr>
          <w:fldChar w:fldCharType="begin"/>
        </w:r>
        <w:r w:rsidR="00835A8B">
          <w:rPr>
            <w:webHidden/>
          </w:rPr>
          <w:instrText xml:space="preserve"> PAGEREF _Toc203118794 \h </w:instrText>
        </w:r>
        <w:r w:rsidR="00835A8B">
          <w:rPr>
            <w:webHidden/>
          </w:rPr>
        </w:r>
        <w:r w:rsidR="00835A8B">
          <w:rPr>
            <w:webHidden/>
          </w:rPr>
          <w:fldChar w:fldCharType="separate"/>
        </w:r>
        <w:r w:rsidR="00835A8B">
          <w:rPr>
            <w:webHidden/>
          </w:rPr>
          <w:t>85</w:t>
        </w:r>
        <w:r w:rsidR="00835A8B">
          <w:rPr>
            <w:webHidden/>
          </w:rPr>
          <w:fldChar w:fldCharType="end"/>
        </w:r>
      </w:hyperlink>
    </w:p>
    <w:p w14:paraId="3BD29CF7" w14:textId="6371B9D8" w:rsidR="00835A8B" w:rsidRDefault="009A2F85">
      <w:pPr>
        <w:pStyle w:val="23"/>
        <w:rPr>
          <w:rFonts w:asciiTheme="minorHAnsi" w:eastAsiaTheme="minorEastAsia" w:hAnsiTheme="minorHAnsi" w:cstheme="minorBidi"/>
          <w:noProof/>
          <w:sz w:val="22"/>
          <w:szCs w:val="22"/>
          <w:lang w:eastAsia="ru-RU"/>
        </w:rPr>
      </w:pPr>
      <w:hyperlink w:anchor="_Toc203118795" w:history="1">
        <w:r w:rsidR="00835A8B" w:rsidRPr="002102CC">
          <w:rPr>
            <w:rStyle w:val="aff1"/>
            <w:noProof/>
            <w:lang w:eastAsia="zh-CN"/>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00835A8B">
          <w:rPr>
            <w:noProof/>
            <w:webHidden/>
          </w:rPr>
          <w:tab/>
        </w:r>
        <w:r w:rsidR="00835A8B">
          <w:rPr>
            <w:noProof/>
            <w:webHidden/>
          </w:rPr>
          <w:fldChar w:fldCharType="begin"/>
        </w:r>
        <w:r w:rsidR="00835A8B">
          <w:rPr>
            <w:noProof/>
            <w:webHidden/>
          </w:rPr>
          <w:instrText xml:space="preserve"> PAGEREF _Toc203118795 \h </w:instrText>
        </w:r>
        <w:r w:rsidR="00835A8B">
          <w:rPr>
            <w:noProof/>
            <w:webHidden/>
          </w:rPr>
        </w:r>
        <w:r w:rsidR="00835A8B">
          <w:rPr>
            <w:noProof/>
            <w:webHidden/>
          </w:rPr>
          <w:fldChar w:fldCharType="separate"/>
        </w:r>
        <w:r w:rsidR="00835A8B">
          <w:rPr>
            <w:noProof/>
            <w:webHidden/>
          </w:rPr>
          <w:t>85</w:t>
        </w:r>
        <w:r w:rsidR="00835A8B">
          <w:rPr>
            <w:noProof/>
            <w:webHidden/>
          </w:rPr>
          <w:fldChar w:fldCharType="end"/>
        </w:r>
      </w:hyperlink>
    </w:p>
    <w:p w14:paraId="19DC7664" w14:textId="07EEB2AC" w:rsidR="00835A8B" w:rsidRDefault="009A2F85">
      <w:pPr>
        <w:pStyle w:val="23"/>
        <w:rPr>
          <w:rFonts w:asciiTheme="minorHAnsi" w:eastAsiaTheme="minorEastAsia" w:hAnsiTheme="minorHAnsi" w:cstheme="minorBidi"/>
          <w:noProof/>
          <w:sz w:val="22"/>
          <w:szCs w:val="22"/>
          <w:lang w:eastAsia="ru-RU"/>
        </w:rPr>
      </w:pPr>
      <w:hyperlink w:anchor="_Toc203118796" w:history="1">
        <w:r w:rsidR="00835A8B" w:rsidRPr="002102CC">
          <w:rPr>
            <w:rStyle w:val="aff1"/>
            <w:noProof/>
          </w:rPr>
          <w:t>9.2 Обоснование и пересмотр графика температур теплоносителя и его расхода в открытой системе теплоснабжения (горячего водоснабжения)</w:t>
        </w:r>
        <w:r w:rsidR="00835A8B">
          <w:rPr>
            <w:noProof/>
            <w:webHidden/>
          </w:rPr>
          <w:tab/>
        </w:r>
        <w:r w:rsidR="00835A8B">
          <w:rPr>
            <w:noProof/>
            <w:webHidden/>
          </w:rPr>
          <w:fldChar w:fldCharType="begin"/>
        </w:r>
        <w:r w:rsidR="00835A8B">
          <w:rPr>
            <w:noProof/>
            <w:webHidden/>
          </w:rPr>
          <w:instrText xml:space="preserve"> PAGEREF _Toc203118796 \h </w:instrText>
        </w:r>
        <w:r w:rsidR="00835A8B">
          <w:rPr>
            <w:noProof/>
            <w:webHidden/>
          </w:rPr>
        </w:r>
        <w:r w:rsidR="00835A8B">
          <w:rPr>
            <w:noProof/>
            <w:webHidden/>
          </w:rPr>
          <w:fldChar w:fldCharType="separate"/>
        </w:r>
        <w:r w:rsidR="00835A8B">
          <w:rPr>
            <w:noProof/>
            <w:webHidden/>
          </w:rPr>
          <w:t>85</w:t>
        </w:r>
        <w:r w:rsidR="00835A8B">
          <w:rPr>
            <w:noProof/>
            <w:webHidden/>
          </w:rPr>
          <w:fldChar w:fldCharType="end"/>
        </w:r>
      </w:hyperlink>
    </w:p>
    <w:p w14:paraId="39B698D2" w14:textId="1126592D" w:rsidR="00835A8B" w:rsidRDefault="009A2F85">
      <w:pPr>
        <w:pStyle w:val="23"/>
        <w:rPr>
          <w:rFonts w:asciiTheme="minorHAnsi" w:eastAsiaTheme="minorEastAsia" w:hAnsiTheme="minorHAnsi" w:cstheme="minorBidi"/>
          <w:noProof/>
          <w:sz w:val="22"/>
          <w:szCs w:val="22"/>
          <w:lang w:eastAsia="ru-RU"/>
        </w:rPr>
      </w:pPr>
      <w:hyperlink w:anchor="_Toc203118797" w:history="1">
        <w:r w:rsidR="00835A8B" w:rsidRPr="002102CC">
          <w:rPr>
            <w:rStyle w:val="aff1"/>
            <w:noProof/>
            <w:lang w:eastAsia="zh-CN"/>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r w:rsidR="00835A8B">
          <w:rPr>
            <w:noProof/>
            <w:webHidden/>
          </w:rPr>
          <w:tab/>
        </w:r>
        <w:r w:rsidR="00835A8B">
          <w:rPr>
            <w:noProof/>
            <w:webHidden/>
          </w:rPr>
          <w:fldChar w:fldCharType="begin"/>
        </w:r>
        <w:r w:rsidR="00835A8B">
          <w:rPr>
            <w:noProof/>
            <w:webHidden/>
          </w:rPr>
          <w:instrText xml:space="preserve"> PAGEREF _Toc203118797 \h </w:instrText>
        </w:r>
        <w:r w:rsidR="00835A8B">
          <w:rPr>
            <w:noProof/>
            <w:webHidden/>
          </w:rPr>
        </w:r>
        <w:r w:rsidR="00835A8B">
          <w:rPr>
            <w:noProof/>
            <w:webHidden/>
          </w:rPr>
          <w:fldChar w:fldCharType="separate"/>
        </w:r>
        <w:r w:rsidR="00835A8B">
          <w:rPr>
            <w:noProof/>
            <w:webHidden/>
          </w:rPr>
          <w:t>85</w:t>
        </w:r>
        <w:r w:rsidR="00835A8B">
          <w:rPr>
            <w:noProof/>
            <w:webHidden/>
          </w:rPr>
          <w:fldChar w:fldCharType="end"/>
        </w:r>
      </w:hyperlink>
    </w:p>
    <w:p w14:paraId="2D117680" w14:textId="33141B6A" w:rsidR="00835A8B" w:rsidRDefault="009A2F85">
      <w:pPr>
        <w:pStyle w:val="23"/>
        <w:rPr>
          <w:rFonts w:asciiTheme="minorHAnsi" w:eastAsiaTheme="minorEastAsia" w:hAnsiTheme="minorHAnsi" w:cstheme="minorBidi"/>
          <w:noProof/>
          <w:sz w:val="22"/>
          <w:szCs w:val="22"/>
          <w:lang w:eastAsia="ru-RU"/>
        </w:rPr>
      </w:pPr>
      <w:hyperlink w:anchor="_Toc203118798" w:history="1">
        <w:r w:rsidR="00835A8B" w:rsidRPr="002102CC">
          <w:rPr>
            <w:rStyle w:val="aff1"/>
            <w:noProof/>
            <w:lang w:eastAsia="zh-CN"/>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r w:rsidR="00835A8B">
          <w:rPr>
            <w:noProof/>
            <w:webHidden/>
          </w:rPr>
          <w:tab/>
        </w:r>
        <w:r w:rsidR="00835A8B">
          <w:rPr>
            <w:noProof/>
            <w:webHidden/>
          </w:rPr>
          <w:fldChar w:fldCharType="begin"/>
        </w:r>
        <w:r w:rsidR="00835A8B">
          <w:rPr>
            <w:noProof/>
            <w:webHidden/>
          </w:rPr>
          <w:instrText xml:space="preserve"> PAGEREF _Toc203118798 \h </w:instrText>
        </w:r>
        <w:r w:rsidR="00835A8B">
          <w:rPr>
            <w:noProof/>
            <w:webHidden/>
          </w:rPr>
        </w:r>
        <w:r w:rsidR="00835A8B">
          <w:rPr>
            <w:noProof/>
            <w:webHidden/>
          </w:rPr>
          <w:fldChar w:fldCharType="separate"/>
        </w:r>
        <w:r w:rsidR="00835A8B">
          <w:rPr>
            <w:noProof/>
            <w:webHidden/>
          </w:rPr>
          <w:t>85</w:t>
        </w:r>
        <w:r w:rsidR="00835A8B">
          <w:rPr>
            <w:noProof/>
            <w:webHidden/>
          </w:rPr>
          <w:fldChar w:fldCharType="end"/>
        </w:r>
      </w:hyperlink>
    </w:p>
    <w:p w14:paraId="11FBC78C" w14:textId="230C4255" w:rsidR="00835A8B" w:rsidRDefault="009A2F85">
      <w:pPr>
        <w:pStyle w:val="23"/>
        <w:rPr>
          <w:rFonts w:asciiTheme="minorHAnsi" w:eastAsiaTheme="minorEastAsia" w:hAnsiTheme="minorHAnsi" w:cstheme="minorBidi"/>
          <w:noProof/>
          <w:sz w:val="22"/>
          <w:szCs w:val="22"/>
          <w:lang w:eastAsia="ru-RU"/>
        </w:rPr>
      </w:pPr>
      <w:hyperlink w:anchor="_Toc203118799" w:history="1">
        <w:r w:rsidR="00835A8B" w:rsidRPr="002102CC">
          <w:rPr>
            <w:rStyle w:val="aff1"/>
            <w:noProof/>
            <w:lang w:eastAsia="zh-CN"/>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835A8B">
          <w:rPr>
            <w:noProof/>
            <w:webHidden/>
          </w:rPr>
          <w:tab/>
        </w:r>
        <w:r w:rsidR="00835A8B">
          <w:rPr>
            <w:noProof/>
            <w:webHidden/>
          </w:rPr>
          <w:fldChar w:fldCharType="begin"/>
        </w:r>
        <w:r w:rsidR="00835A8B">
          <w:rPr>
            <w:noProof/>
            <w:webHidden/>
          </w:rPr>
          <w:instrText xml:space="preserve"> PAGEREF _Toc203118799 \h </w:instrText>
        </w:r>
        <w:r w:rsidR="00835A8B">
          <w:rPr>
            <w:noProof/>
            <w:webHidden/>
          </w:rPr>
        </w:r>
        <w:r w:rsidR="00835A8B">
          <w:rPr>
            <w:noProof/>
            <w:webHidden/>
          </w:rPr>
          <w:fldChar w:fldCharType="separate"/>
        </w:r>
        <w:r w:rsidR="00835A8B">
          <w:rPr>
            <w:noProof/>
            <w:webHidden/>
          </w:rPr>
          <w:t>85</w:t>
        </w:r>
        <w:r w:rsidR="00835A8B">
          <w:rPr>
            <w:noProof/>
            <w:webHidden/>
          </w:rPr>
          <w:fldChar w:fldCharType="end"/>
        </w:r>
      </w:hyperlink>
    </w:p>
    <w:p w14:paraId="0322FE6F" w14:textId="775E9819" w:rsidR="00835A8B" w:rsidRDefault="009A2F85">
      <w:pPr>
        <w:pStyle w:val="23"/>
        <w:rPr>
          <w:rFonts w:asciiTheme="minorHAnsi" w:eastAsiaTheme="minorEastAsia" w:hAnsiTheme="minorHAnsi" w:cstheme="minorBidi"/>
          <w:noProof/>
          <w:sz w:val="22"/>
          <w:szCs w:val="22"/>
          <w:lang w:eastAsia="ru-RU"/>
        </w:rPr>
      </w:pPr>
      <w:hyperlink w:anchor="_Toc203118800" w:history="1">
        <w:r w:rsidR="00835A8B" w:rsidRPr="002102CC">
          <w:rPr>
            <w:rStyle w:val="aff1"/>
            <w:noProof/>
            <w:lang w:eastAsia="zh-CN"/>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835A8B">
          <w:rPr>
            <w:noProof/>
            <w:webHidden/>
          </w:rPr>
          <w:tab/>
        </w:r>
        <w:r w:rsidR="00835A8B">
          <w:rPr>
            <w:noProof/>
            <w:webHidden/>
          </w:rPr>
          <w:fldChar w:fldCharType="begin"/>
        </w:r>
        <w:r w:rsidR="00835A8B">
          <w:rPr>
            <w:noProof/>
            <w:webHidden/>
          </w:rPr>
          <w:instrText xml:space="preserve"> PAGEREF _Toc203118800 \h </w:instrText>
        </w:r>
        <w:r w:rsidR="00835A8B">
          <w:rPr>
            <w:noProof/>
            <w:webHidden/>
          </w:rPr>
        </w:r>
        <w:r w:rsidR="00835A8B">
          <w:rPr>
            <w:noProof/>
            <w:webHidden/>
          </w:rPr>
          <w:fldChar w:fldCharType="separate"/>
        </w:r>
        <w:r w:rsidR="00835A8B">
          <w:rPr>
            <w:noProof/>
            <w:webHidden/>
          </w:rPr>
          <w:t>85</w:t>
        </w:r>
        <w:r w:rsidR="00835A8B">
          <w:rPr>
            <w:noProof/>
            <w:webHidden/>
          </w:rPr>
          <w:fldChar w:fldCharType="end"/>
        </w:r>
      </w:hyperlink>
    </w:p>
    <w:p w14:paraId="7087A11E" w14:textId="2C178D65" w:rsidR="00835A8B" w:rsidRDefault="009A2F85">
      <w:pPr>
        <w:pStyle w:val="15"/>
        <w:rPr>
          <w:rFonts w:asciiTheme="minorHAnsi" w:eastAsiaTheme="minorEastAsia" w:hAnsiTheme="minorHAnsi" w:cstheme="minorBidi"/>
          <w:sz w:val="22"/>
          <w:szCs w:val="22"/>
        </w:rPr>
      </w:pPr>
      <w:hyperlink w:anchor="_Toc203118801" w:history="1">
        <w:r w:rsidR="00835A8B" w:rsidRPr="002102CC">
          <w:rPr>
            <w:rStyle w:val="aff1"/>
          </w:rPr>
          <w:t>ГЛАВА 10 Перспективные топливные балансы</w:t>
        </w:r>
        <w:r w:rsidR="00835A8B">
          <w:rPr>
            <w:webHidden/>
          </w:rPr>
          <w:tab/>
        </w:r>
        <w:r w:rsidR="00835A8B">
          <w:rPr>
            <w:webHidden/>
          </w:rPr>
          <w:fldChar w:fldCharType="begin"/>
        </w:r>
        <w:r w:rsidR="00835A8B">
          <w:rPr>
            <w:webHidden/>
          </w:rPr>
          <w:instrText xml:space="preserve"> PAGEREF _Toc203118801 \h </w:instrText>
        </w:r>
        <w:r w:rsidR="00835A8B">
          <w:rPr>
            <w:webHidden/>
          </w:rPr>
        </w:r>
        <w:r w:rsidR="00835A8B">
          <w:rPr>
            <w:webHidden/>
          </w:rPr>
          <w:fldChar w:fldCharType="separate"/>
        </w:r>
        <w:r w:rsidR="00835A8B">
          <w:rPr>
            <w:webHidden/>
          </w:rPr>
          <w:t>86</w:t>
        </w:r>
        <w:r w:rsidR="00835A8B">
          <w:rPr>
            <w:webHidden/>
          </w:rPr>
          <w:fldChar w:fldCharType="end"/>
        </w:r>
      </w:hyperlink>
    </w:p>
    <w:p w14:paraId="1E3CEFF8" w14:textId="59496CF6" w:rsidR="00835A8B" w:rsidRDefault="009A2F85">
      <w:pPr>
        <w:pStyle w:val="23"/>
        <w:rPr>
          <w:rFonts w:asciiTheme="minorHAnsi" w:eastAsiaTheme="minorEastAsia" w:hAnsiTheme="minorHAnsi" w:cstheme="minorBidi"/>
          <w:noProof/>
          <w:sz w:val="22"/>
          <w:szCs w:val="22"/>
          <w:lang w:eastAsia="ru-RU"/>
        </w:rPr>
      </w:pPr>
      <w:hyperlink w:anchor="_Toc203118802" w:history="1">
        <w:r w:rsidR="00835A8B" w:rsidRPr="002102CC">
          <w:rPr>
            <w:rStyle w:val="aff1"/>
            <w:noProof/>
          </w:rPr>
          <w:t>10.1 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на территории поселения</w:t>
        </w:r>
        <w:r w:rsidR="00835A8B">
          <w:rPr>
            <w:noProof/>
            <w:webHidden/>
          </w:rPr>
          <w:tab/>
        </w:r>
        <w:r w:rsidR="00835A8B">
          <w:rPr>
            <w:noProof/>
            <w:webHidden/>
          </w:rPr>
          <w:fldChar w:fldCharType="begin"/>
        </w:r>
        <w:r w:rsidR="00835A8B">
          <w:rPr>
            <w:noProof/>
            <w:webHidden/>
          </w:rPr>
          <w:instrText xml:space="preserve"> PAGEREF _Toc203118802 \h </w:instrText>
        </w:r>
        <w:r w:rsidR="00835A8B">
          <w:rPr>
            <w:noProof/>
            <w:webHidden/>
          </w:rPr>
        </w:r>
        <w:r w:rsidR="00835A8B">
          <w:rPr>
            <w:noProof/>
            <w:webHidden/>
          </w:rPr>
          <w:fldChar w:fldCharType="separate"/>
        </w:r>
        <w:r w:rsidR="00835A8B">
          <w:rPr>
            <w:noProof/>
            <w:webHidden/>
          </w:rPr>
          <w:t>86</w:t>
        </w:r>
        <w:r w:rsidR="00835A8B">
          <w:rPr>
            <w:noProof/>
            <w:webHidden/>
          </w:rPr>
          <w:fldChar w:fldCharType="end"/>
        </w:r>
      </w:hyperlink>
    </w:p>
    <w:p w14:paraId="22CEAF13" w14:textId="182C592A" w:rsidR="00835A8B" w:rsidRDefault="009A2F85">
      <w:pPr>
        <w:pStyle w:val="23"/>
        <w:rPr>
          <w:rFonts w:asciiTheme="minorHAnsi" w:eastAsiaTheme="minorEastAsia" w:hAnsiTheme="minorHAnsi" w:cstheme="minorBidi"/>
          <w:noProof/>
          <w:sz w:val="22"/>
          <w:szCs w:val="22"/>
          <w:lang w:eastAsia="ru-RU"/>
        </w:rPr>
      </w:pPr>
      <w:hyperlink w:anchor="_Toc203118803" w:history="1">
        <w:r w:rsidR="00835A8B" w:rsidRPr="002102CC">
          <w:rPr>
            <w:rStyle w:val="aff1"/>
            <w:noProof/>
          </w:rPr>
          <w:t>10.2 Расчеты по каждому источнику тепловой энергии нормативных запасов аварийных видов топлива</w:t>
        </w:r>
        <w:r w:rsidR="00835A8B">
          <w:rPr>
            <w:noProof/>
            <w:webHidden/>
          </w:rPr>
          <w:tab/>
        </w:r>
        <w:r w:rsidR="00835A8B">
          <w:rPr>
            <w:noProof/>
            <w:webHidden/>
          </w:rPr>
          <w:fldChar w:fldCharType="begin"/>
        </w:r>
        <w:r w:rsidR="00835A8B">
          <w:rPr>
            <w:noProof/>
            <w:webHidden/>
          </w:rPr>
          <w:instrText xml:space="preserve"> PAGEREF _Toc203118803 \h </w:instrText>
        </w:r>
        <w:r w:rsidR="00835A8B">
          <w:rPr>
            <w:noProof/>
            <w:webHidden/>
          </w:rPr>
        </w:r>
        <w:r w:rsidR="00835A8B">
          <w:rPr>
            <w:noProof/>
            <w:webHidden/>
          </w:rPr>
          <w:fldChar w:fldCharType="separate"/>
        </w:r>
        <w:r w:rsidR="00835A8B">
          <w:rPr>
            <w:noProof/>
            <w:webHidden/>
          </w:rPr>
          <w:t>87</w:t>
        </w:r>
        <w:r w:rsidR="00835A8B">
          <w:rPr>
            <w:noProof/>
            <w:webHidden/>
          </w:rPr>
          <w:fldChar w:fldCharType="end"/>
        </w:r>
      </w:hyperlink>
    </w:p>
    <w:p w14:paraId="6E1F254C" w14:textId="3D25DEE7" w:rsidR="00835A8B" w:rsidRDefault="009A2F85">
      <w:pPr>
        <w:pStyle w:val="23"/>
        <w:rPr>
          <w:rFonts w:asciiTheme="minorHAnsi" w:eastAsiaTheme="minorEastAsia" w:hAnsiTheme="minorHAnsi" w:cstheme="minorBidi"/>
          <w:noProof/>
          <w:sz w:val="22"/>
          <w:szCs w:val="22"/>
          <w:lang w:eastAsia="ru-RU"/>
        </w:rPr>
      </w:pPr>
      <w:hyperlink w:anchor="_Toc203118804" w:history="1">
        <w:r w:rsidR="00835A8B" w:rsidRPr="002102CC">
          <w:rPr>
            <w:rStyle w:val="aff1"/>
            <w:noProof/>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r w:rsidR="00835A8B">
          <w:rPr>
            <w:noProof/>
            <w:webHidden/>
          </w:rPr>
          <w:tab/>
        </w:r>
        <w:r w:rsidR="00835A8B">
          <w:rPr>
            <w:noProof/>
            <w:webHidden/>
          </w:rPr>
          <w:fldChar w:fldCharType="begin"/>
        </w:r>
        <w:r w:rsidR="00835A8B">
          <w:rPr>
            <w:noProof/>
            <w:webHidden/>
          </w:rPr>
          <w:instrText xml:space="preserve"> PAGEREF _Toc203118804 \h </w:instrText>
        </w:r>
        <w:r w:rsidR="00835A8B">
          <w:rPr>
            <w:noProof/>
            <w:webHidden/>
          </w:rPr>
        </w:r>
        <w:r w:rsidR="00835A8B">
          <w:rPr>
            <w:noProof/>
            <w:webHidden/>
          </w:rPr>
          <w:fldChar w:fldCharType="separate"/>
        </w:r>
        <w:r w:rsidR="00835A8B">
          <w:rPr>
            <w:noProof/>
            <w:webHidden/>
          </w:rPr>
          <w:t>88</w:t>
        </w:r>
        <w:r w:rsidR="00835A8B">
          <w:rPr>
            <w:noProof/>
            <w:webHidden/>
          </w:rPr>
          <w:fldChar w:fldCharType="end"/>
        </w:r>
      </w:hyperlink>
    </w:p>
    <w:p w14:paraId="3BE6B3B2" w14:textId="530546D1" w:rsidR="00835A8B" w:rsidRDefault="009A2F85">
      <w:pPr>
        <w:pStyle w:val="23"/>
        <w:rPr>
          <w:rFonts w:asciiTheme="minorHAnsi" w:eastAsiaTheme="minorEastAsia" w:hAnsiTheme="minorHAnsi" w:cstheme="minorBidi"/>
          <w:noProof/>
          <w:sz w:val="22"/>
          <w:szCs w:val="22"/>
          <w:lang w:eastAsia="ru-RU"/>
        </w:rPr>
      </w:pPr>
      <w:hyperlink w:anchor="_Toc203118805" w:history="1">
        <w:r w:rsidR="00835A8B" w:rsidRPr="002102CC">
          <w:rPr>
            <w:rStyle w:val="aff1"/>
            <w:noProof/>
          </w:rPr>
          <w:t>10.4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835A8B">
          <w:rPr>
            <w:noProof/>
            <w:webHidden/>
          </w:rPr>
          <w:tab/>
        </w:r>
        <w:r w:rsidR="00835A8B">
          <w:rPr>
            <w:noProof/>
            <w:webHidden/>
          </w:rPr>
          <w:fldChar w:fldCharType="begin"/>
        </w:r>
        <w:r w:rsidR="00835A8B">
          <w:rPr>
            <w:noProof/>
            <w:webHidden/>
          </w:rPr>
          <w:instrText xml:space="preserve"> PAGEREF _Toc203118805 \h </w:instrText>
        </w:r>
        <w:r w:rsidR="00835A8B">
          <w:rPr>
            <w:noProof/>
            <w:webHidden/>
          </w:rPr>
        </w:r>
        <w:r w:rsidR="00835A8B">
          <w:rPr>
            <w:noProof/>
            <w:webHidden/>
          </w:rPr>
          <w:fldChar w:fldCharType="separate"/>
        </w:r>
        <w:r w:rsidR="00835A8B">
          <w:rPr>
            <w:noProof/>
            <w:webHidden/>
          </w:rPr>
          <w:t>88</w:t>
        </w:r>
        <w:r w:rsidR="00835A8B">
          <w:rPr>
            <w:noProof/>
            <w:webHidden/>
          </w:rPr>
          <w:fldChar w:fldCharType="end"/>
        </w:r>
      </w:hyperlink>
    </w:p>
    <w:p w14:paraId="1C887A79" w14:textId="20D9B7B4" w:rsidR="00835A8B" w:rsidRDefault="009A2F85">
      <w:pPr>
        <w:pStyle w:val="23"/>
        <w:rPr>
          <w:rFonts w:asciiTheme="minorHAnsi" w:eastAsiaTheme="minorEastAsia" w:hAnsiTheme="minorHAnsi" w:cstheme="minorBidi"/>
          <w:noProof/>
          <w:sz w:val="22"/>
          <w:szCs w:val="22"/>
          <w:lang w:eastAsia="ru-RU"/>
        </w:rPr>
      </w:pPr>
      <w:hyperlink w:anchor="_Toc203118806" w:history="1">
        <w:r w:rsidR="00835A8B" w:rsidRPr="002102CC">
          <w:rPr>
            <w:rStyle w:val="aff1"/>
            <w:noProof/>
          </w:rPr>
          <w:t>10.5 П</w:t>
        </w:r>
        <w:r w:rsidR="00835A8B" w:rsidRPr="002102CC">
          <w:rPr>
            <w:rStyle w:val="aff1"/>
            <w:rFonts w:eastAsia="Microsoft YaHei"/>
            <w:noProof/>
          </w:rPr>
          <w:t>реобладающий вид топлива, определяемый по совокупности всех систем теплоснабжения, находящихся в поселении</w:t>
        </w:r>
        <w:r w:rsidR="00835A8B">
          <w:rPr>
            <w:noProof/>
            <w:webHidden/>
          </w:rPr>
          <w:tab/>
        </w:r>
        <w:r w:rsidR="00835A8B">
          <w:rPr>
            <w:noProof/>
            <w:webHidden/>
          </w:rPr>
          <w:fldChar w:fldCharType="begin"/>
        </w:r>
        <w:r w:rsidR="00835A8B">
          <w:rPr>
            <w:noProof/>
            <w:webHidden/>
          </w:rPr>
          <w:instrText xml:space="preserve"> PAGEREF _Toc203118806 \h </w:instrText>
        </w:r>
        <w:r w:rsidR="00835A8B">
          <w:rPr>
            <w:noProof/>
            <w:webHidden/>
          </w:rPr>
        </w:r>
        <w:r w:rsidR="00835A8B">
          <w:rPr>
            <w:noProof/>
            <w:webHidden/>
          </w:rPr>
          <w:fldChar w:fldCharType="separate"/>
        </w:r>
        <w:r w:rsidR="00835A8B">
          <w:rPr>
            <w:noProof/>
            <w:webHidden/>
          </w:rPr>
          <w:t>88</w:t>
        </w:r>
        <w:r w:rsidR="00835A8B">
          <w:rPr>
            <w:noProof/>
            <w:webHidden/>
          </w:rPr>
          <w:fldChar w:fldCharType="end"/>
        </w:r>
      </w:hyperlink>
    </w:p>
    <w:p w14:paraId="3ACF4062" w14:textId="7A667C37" w:rsidR="00835A8B" w:rsidRDefault="009A2F85">
      <w:pPr>
        <w:pStyle w:val="23"/>
        <w:rPr>
          <w:rFonts w:asciiTheme="minorHAnsi" w:eastAsiaTheme="minorEastAsia" w:hAnsiTheme="minorHAnsi" w:cstheme="minorBidi"/>
          <w:noProof/>
          <w:sz w:val="22"/>
          <w:szCs w:val="22"/>
          <w:lang w:eastAsia="ru-RU"/>
        </w:rPr>
      </w:pPr>
      <w:hyperlink w:anchor="_Toc203118807" w:history="1">
        <w:r w:rsidR="00835A8B" w:rsidRPr="002102CC">
          <w:rPr>
            <w:rStyle w:val="aff1"/>
            <w:noProof/>
          </w:rPr>
          <w:t>10.6 Приоритетное направление развития топливного баланса поселения</w:t>
        </w:r>
        <w:r w:rsidR="00835A8B">
          <w:rPr>
            <w:noProof/>
            <w:webHidden/>
          </w:rPr>
          <w:tab/>
        </w:r>
        <w:r w:rsidR="00835A8B">
          <w:rPr>
            <w:noProof/>
            <w:webHidden/>
          </w:rPr>
          <w:fldChar w:fldCharType="begin"/>
        </w:r>
        <w:r w:rsidR="00835A8B">
          <w:rPr>
            <w:noProof/>
            <w:webHidden/>
          </w:rPr>
          <w:instrText xml:space="preserve"> PAGEREF _Toc203118807 \h </w:instrText>
        </w:r>
        <w:r w:rsidR="00835A8B">
          <w:rPr>
            <w:noProof/>
            <w:webHidden/>
          </w:rPr>
        </w:r>
        <w:r w:rsidR="00835A8B">
          <w:rPr>
            <w:noProof/>
            <w:webHidden/>
          </w:rPr>
          <w:fldChar w:fldCharType="separate"/>
        </w:r>
        <w:r w:rsidR="00835A8B">
          <w:rPr>
            <w:noProof/>
            <w:webHidden/>
          </w:rPr>
          <w:t>89</w:t>
        </w:r>
        <w:r w:rsidR="00835A8B">
          <w:rPr>
            <w:noProof/>
            <w:webHidden/>
          </w:rPr>
          <w:fldChar w:fldCharType="end"/>
        </w:r>
      </w:hyperlink>
    </w:p>
    <w:p w14:paraId="3BE5D3EE" w14:textId="4C76B9E2" w:rsidR="00835A8B" w:rsidRDefault="009A2F85">
      <w:pPr>
        <w:pStyle w:val="23"/>
        <w:rPr>
          <w:rFonts w:asciiTheme="minorHAnsi" w:eastAsiaTheme="minorEastAsia" w:hAnsiTheme="minorHAnsi" w:cstheme="minorBidi"/>
          <w:noProof/>
          <w:sz w:val="22"/>
          <w:szCs w:val="22"/>
          <w:lang w:eastAsia="ru-RU"/>
        </w:rPr>
      </w:pPr>
      <w:hyperlink w:anchor="_Toc203118808" w:history="1">
        <w:r w:rsidR="00835A8B" w:rsidRPr="002102CC">
          <w:rPr>
            <w:rStyle w:val="aff1"/>
            <w:rFonts w:eastAsia="Microsoft YaHei"/>
            <w:noProof/>
          </w:rPr>
          <w:t>10.7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_Toc203118808 \h </w:instrText>
        </w:r>
        <w:r w:rsidR="00835A8B">
          <w:rPr>
            <w:noProof/>
            <w:webHidden/>
          </w:rPr>
        </w:r>
        <w:r w:rsidR="00835A8B">
          <w:rPr>
            <w:noProof/>
            <w:webHidden/>
          </w:rPr>
          <w:fldChar w:fldCharType="separate"/>
        </w:r>
        <w:r w:rsidR="00835A8B">
          <w:rPr>
            <w:noProof/>
            <w:webHidden/>
          </w:rPr>
          <w:t>89</w:t>
        </w:r>
        <w:r w:rsidR="00835A8B">
          <w:rPr>
            <w:noProof/>
            <w:webHidden/>
          </w:rPr>
          <w:fldChar w:fldCharType="end"/>
        </w:r>
      </w:hyperlink>
    </w:p>
    <w:p w14:paraId="7B00339D" w14:textId="6ED49CEB" w:rsidR="00835A8B" w:rsidRDefault="009A2F85">
      <w:pPr>
        <w:pStyle w:val="15"/>
        <w:rPr>
          <w:rFonts w:asciiTheme="minorHAnsi" w:eastAsiaTheme="minorEastAsia" w:hAnsiTheme="minorHAnsi" w:cstheme="minorBidi"/>
          <w:sz w:val="22"/>
          <w:szCs w:val="22"/>
        </w:rPr>
      </w:pPr>
      <w:hyperlink w:anchor="_Toc203118809" w:history="1">
        <w:r w:rsidR="00835A8B" w:rsidRPr="002102CC">
          <w:rPr>
            <w:rStyle w:val="aff1"/>
          </w:rPr>
          <w:t>ГЛАВА 11 Оценка надежности теплоснабжения</w:t>
        </w:r>
        <w:r w:rsidR="00835A8B">
          <w:rPr>
            <w:webHidden/>
          </w:rPr>
          <w:tab/>
        </w:r>
        <w:r w:rsidR="00835A8B">
          <w:rPr>
            <w:webHidden/>
          </w:rPr>
          <w:fldChar w:fldCharType="begin"/>
        </w:r>
        <w:r w:rsidR="00835A8B">
          <w:rPr>
            <w:webHidden/>
          </w:rPr>
          <w:instrText xml:space="preserve"> PAGEREF _Toc203118809 \h </w:instrText>
        </w:r>
        <w:r w:rsidR="00835A8B">
          <w:rPr>
            <w:webHidden/>
          </w:rPr>
        </w:r>
        <w:r w:rsidR="00835A8B">
          <w:rPr>
            <w:webHidden/>
          </w:rPr>
          <w:fldChar w:fldCharType="separate"/>
        </w:r>
        <w:r w:rsidR="00835A8B">
          <w:rPr>
            <w:webHidden/>
          </w:rPr>
          <w:t>90</w:t>
        </w:r>
        <w:r w:rsidR="00835A8B">
          <w:rPr>
            <w:webHidden/>
          </w:rPr>
          <w:fldChar w:fldCharType="end"/>
        </w:r>
      </w:hyperlink>
    </w:p>
    <w:p w14:paraId="51C90C4A" w14:textId="0EC322B2" w:rsidR="00835A8B" w:rsidRDefault="009A2F85">
      <w:pPr>
        <w:pStyle w:val="23"/>
        <w:rPr>
          <w:rFonts w:asciiTheme="minorHAnsi" w:eastAsiaTheme="minorEastAsia" w:hAnsiTheme="minorHAnsi" w:cstheme="minorBidi"/>
          <w:noProof/>
          <w:sz w:val="22"/>
          <w:szCs w:val="22"/>
          <w:lang w:eastAsia="ru-RU"/>
        </w:rPr>
      </w:pPr>
      <w:hyperlink w:anchor="_Toc203118810" w:history="1">
        <w:r w:rsidR="00835A8B" w:rsidRPr="002102CC">
          <w:rPr>
            <w:rStyle w:val="aff1"/>
            <w:noProof/>
          </w:rPr>
          <w:t>11.1 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835A8B">
          <w:rPr>
            <w:noProof/>
            <w:webHidden/>
          </w:rPr>
          <w:tab/>
        </w:r>
        <w:r w:rsidR="00835A8B">
          <w:rPr>
            <w:noProof/>
            <w:webHidden/>
          </w:rPr>
          <w:fldChar w:fldCharType="begin"/>
        </w:r>
        <w:r w:rsidR="00835A8B">
          <w:rPr>
            <w:noProof/>
            <w:webHidden/>
          </w:rPr>
          <w:instrText xml:space="preserve"> PAGEREF _Toc203118810 \h </w:instrText>
        </w:r>
        <w:r w:rsidR="00835A8B">
          <w:rPr>
            <w:noProof/>
            <w:webHidden/>
          </w:rPr>
        </w:r>
        <w:r w:rsidR="00835A8B">
          <w:rPr>
            <w:noProof/>
            <w:webHidden/>
          </w:rPr>
          <w:fldChar w:fldCharType="separate"/>
        </w:r>
        <w:r w:rsidR="00835A8B">
          <w:rPr>
            <w:noProof/>
            <w:webHidden/>
          </w:rPr>
          <w:t>90</w:t>
        </w:r>
        <w:r w:rsidR="00835A8B">
          <w:rPr>
            <w:noProof/>
            <w:webHidden/>
          </w:rPr>
          <w:fldChar w:fldCharType="end"/>
        </w:r>
      </w:hyperlink>
    </w:p>
    <w:p w14:paraId="28E94F45" w14:textId="6BA0FBD1" w:rsidR="00835A8B" w:rsidRDefault="009A2F85">
      <w:pPr>
        <w:pStyle w:val="23"/>
        <w:rPr>
          <w:rFonts w:asciiTheme="minorHAnsi" w:eastAsiaTheme="minorEastAsia" w:hAnsiTheme="minorHAnsi" w:cstheme="minorBidi"/>
          <w:noProof/>
          <w:sz w:val="22"/>
          <w:szCs w:val="22"/>
          <w:lang w:eastAsia="ru-RU"/>
        </w:rPr>
      </w:pPr>
      <w:hyperlink w:anchor="_Toc203118811" w:history="1">
        <w:r w:rsidR="00835A8B" w:rsidRPr="002102CC">
          <w:rPr>
            <w:rStyle w:val="aff1"/>
            <w:noProof/>
          </w:rPr>
          <w:t>11.2 Метод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835A8B">
          <w:rPr>
            <w:noProof/>
            <w:webHidden/>
          </w:rPr>
          <w:tab/>
        </w:r>
        <w:r w:rsidR="00835A8B">
          <w:rPr>
            <w:noProof/>
            <w:webHidden/>
          </w:rPr>
          <w:fldChar w:fldCharType="begin"/>
        </w:r>
        <w:r w:rsidR="00835A8B">
          <w:rPr>
            <w:noProof/>
            <w:webHidden/>
          </w:rPr>
          <w:instrText xml:space="preserve"> PAGEREF _Toc203118811 \h </w:instrText>
        </w:r>
        <w:r w:rsidR="00835A8B">
          <w:rPr>
            <w:noProof/>
            <w:webHidden/>
          </w:rPr>
        </w:r>
        <w:r w:rsidR="00835A8B">
          <w:rPr>
            <w:noProof/>
            <w:webHidden/>
          </w:rPr>
          <w:fldChar w:fldCharType="separate"/>
        </w:r>
        <w:r w:rsidR="00835A8B">
          <w:rPr>
            <w:noProof/>
            <w:webHidden/>
          </w:rPr>
          <w:t>91</w:t>
        </w:r>
        <w:r w:rsidR="00835A8B">
          <w:rPr>
            <w:noProof/>
            <w:webHidden/>
          </w:rPr>
          <w:fldChar w:fldCharType="end"/>
        </w:r>
      </w:hyperlink>
    </w:p>
    <w:p w14:paraId="1992E27C" w14:textId="02656DD8" w:rsidR="00835A8B" w:rsidRDefault="009A2F85">
      <w:pPr>
        <w:pStyle w:val="23"/>
        <w:rPr>
          <w:rFonts w:asciiTheme="minorHAnsi" w:eastAsiaTheme="minorEastAsia" w:hAnsiTheme="minorHAnsi" w:cstheme="minorBidi"/>
          <w:noProof/>
          <w:sz w:val="22"/>
          <w:szCs w:val="22"/>
          <w:lang w:eastAsia="ru-RU"/>
        </w:rPr>
      </w:pPr>
      <w:hyperlink w:anchor="_Toc203118812" w:history="1">
        <w:r w:rsidR="00835A8B" w:rsidRPr="002102CC">
          <w:rPr>
            <w:rStyle w:val="aff1"/>
            <w:noProof/>
          </w:rPr>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835A8B">
          <w:rPr>
            <w:noProof/>
            <w:webHidden/>
          </w:rPr>
          <w:tab/>
        </w:r>
        <w:r w:rsidR="00835A8B">
          <w:rPr>
            <w:noProof/>
            <w:webHidden/>
          </w:rPr>
          <w:fldChar w:fldCharType="begin"/>
        </w:r>
        <w:r w:rsidR="00835A8B">
          <w:rPr>
            <w:noProof/>
            <w:webHidden/>
          </w:rPr>
          <w:instrText xml:space="preserve"> PAGEREF _Toc203118812 \h </w:instrText>
        </w:r>
        <w:r w:rsidR="00835A8B">
          <w:rPr>
            <w:noProof/>
            <w:webHidden/>
          </w:rPr>
        </w:r>
        <w:r w:rsidR="00835A8B">
          <w:rPr>
            <w:noProof/>
            <w:webHidden/>
          </w:rPr>
          <w:fldChar w:fldCharType="separate"/>
        </w:r>
        <w:r w:rsidR="00835A8B">
          <w:rPr>
            <w:noProof/>
            <w:webHidden/>
          </w:rPr>
          <w:t>92</w:t>
        </w:r>
        <w:r w:rsidR="00835A8B">
          <w:rPr>
            <w:noProof/>
            <w:webHidden/>
          </w:rPr>
          <w:fldChar w:fldCharType="end"/>
        </w:r>
      </w:hyperlink>
    </w:p>
    <w:p w14:paraId="33076F69" w14:textId="3359F90D" w:rsidR="00835A8B" w:rsidRDefault="009A2F85">
      <w:pPr>
        <w:pStyle w:val="23"/>
        <w:rPr>
          <w:rFonts w:asciiTheme="minorHAnsi" w:eastAsiaTheme="minorEastAsia" w:hAnsiTheme="minorHAnsi" w:cstheme="minorBidi"/>
          <w:noProof/>
          <w:sz w:val="22"/>
          <w:szCs w:val="22"/>
          <w:lang w:eastAsia="ru-RU"/>
        </w:rPr>
      </w:pPr>
      <w:hyperlink w:anchor="_Toc203118813" w:history="1">
        <w:r w:rsidR="00835A8B" w:rsidRPr="002102CC">
          <w:rPr>
            <w:rStyle w:val="aff1"/>
            <w:noProof/>
          </w:rPr>
          <w:t>11.4 Результаты оценки коэффициентов готовности теплопроводов к несению тепловой нагрузки</w:t>
        </w:r>
        <w:r w:rsidR="00835A8B">
          <w:rPr>
            <w:noProof/>
            <w:webHidden/>
          </w:rPr>
          <w:tab/>
        </w:r>
        <w:r w:rsidR="00835A8B">
          <w:rPr>
            <w:noProof/>
            <w:webHidden/>
          </w:rPr>
          <w:fldChar w:fldCharType="begin"/>
        </w:r>
        <w:r w:rsidR="00835A8B">
          <w:rPr>
            <w:noProof/>
            <w:webHidden/>
          </w:rPr>
          <w:instrText xml:space="preserve"> PAGEREF _Toc203118813 \h </w:instrText>
        </w:r>
        <w:r w:rsidR="00835A8B">
          <w:rPr>
            <w:noProof/>
            <w:webHidden/>
          </w:rPr>
        </w:r>
        <w:r w:rsidR="00835A8B">
          <w:rPr>
            <w:noProof/>
            <w:webHidden/>
          </w:rPr>
          <w:fldChar w:fldCharType="separate"/>
        </w:r>
        <w:r w:rsidR="00835A8B">
          <w:rPr>
            <w:noProof/>
            <w:webHidden/>
          </w:rPr>
          <w:t>92</w:t>
        </w:r>
        <w:r w:rsidR="00835A8B">
          <w:rPr>
            <w:noProof/>
            <w:webHidden/>
          </w:rPr>
          <w:fldChar w:fldCharType="end"/>
        </w:r>
      </w:hyperlink>
    </w:p>
    <w:p w14:paraId="3F49EA1C" w14:textId="0D34A4DC" w:rsidR="00835A8B" w:rsidRDefault="009A2F85">
      <w:pPr>
        <w:pStyle w:val="23"/>
        <w:rPr>
          <w:rFonts w:asciiTheme="minorHAnsi" w:eastAsiaTheme="minorEastAsia" w:hAnsiTheme="minorHAnsi" w:cstheme="minorBidi"/>
          <w:noProof/>
          <w:sz w:val="22"/>
          <w:szCs w:val="22"/>
          <w:lang w:eastAsia="ru-RU"/>
        </w:rPr>
      </w:pPr>
      <w:hyperlink w:anchor="_Toc203118814" w:history="1">
        <w:r w:rsidR="00835A8B" w:rsidRPr="002102CC">
          <w:rPr>
            <w:rStyle w:val="aff1"/>
            <w:noProof/>
          </w:rPr>
          <w:t>11.5 Результаты оценки недоотпуска тепловой энергии по причине отказов (аварийных ситуаций) и простоев тепловых сетей и источников тепловой энергии</w:t>
        </w:r>
        <w:r w:rsidR="00835A8B">
          <w:rPr>
            <w:noProof/>
            <w:webHidden/>
          </w:rPr>
          <w:tab/>
        </w:r>
        <w:r w:rsidR="00835A8B">
          <w:rPr>
            <w:noProof/>
            <w:webHidden/>
          </w:rPr>
          <w:fldChar w:fldCharType="begin"/>
        </w:r>
        <w:r w:rsidR="00835A8B">
          <w:rPr>
            <w:noProof/>
            <w:webHidden/>
          </w:rPr>
          <w:instrText xml:space="preserve"> PAGEREF _Toc203118814 \h </w:instrText>
        </w:r>
        <w:r w:rsidR="00835A8B">
          <w:rPr>
            <w:noProof/>
            <w:webHidden/>
          </w:rPr>
        </w:r>
        <w:r w:rsidR="00835A8B">
          <w:rPr>
            <w:noProof/>
            <w:webHidden/>
          </w:rPr>
          <w:fldChar w:fldCharType="separate"/>
        </w:r>
        <w:r w:rsidR="00835A8B">
          <w:rPr>
            <w:noProof/>
            <w:webHidden/>
          </w:rPr>
          <w:t>92</w:t>
        </w:r>
        <w:r w:rsidR="00835A8B">
          <w:rPr>
            <w:noProof/>
            <w:webHidden/>
          </w:rPr>
          <w:fldChar w:fldCharType="end"/>
        </w:r>
      </w:hyperlink>
    </w:p>
    <w:p w14:paraId="11A6FB48" w14:textId="67929C59" w:rsidR="00835A8B" w:rsidRDefault="009A2F85">
      <w:pPr>
        <w:pStyle w:val="23"/>
        <w:rPr>
          <w:rFonts w:asciiTheme="minorHAnsi" w:eastAsiaTheme="minorEastAsia" w:hAnsiTheme="minorHAnsi" w:cstheme="minorBidi"/>
          <w:noProof/>
          <w:sz w:val="22"/>
          <w:szCs w:val="22"/>
          <w:lang w:eastAsia="ru-RU"/>
        </w:rPr>
      </w:pPr>
      <w:hyperlink w:anchor="_Toc203118815" w:history="1">
        <w:r w:rsidR="00835A8B" w:rsidRPr="002102CC">
          <w:rPr>
            <w:rStyle w:val="aff1"/>
            <w:rFonts w:eastAsia="Microsoft YaHei"/>
            <w:noProof/>
          </w:rPr>
          <w:t>11.6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_Toc203118815 \h </w:instrText>
        </w:r>
        <w:r w:rsidR="00835A8B">
          <w:rPr>
            <w:noProof/>
            <w:webHidden/>
          </w:rPr>
        </w:r>
        <w:r w:rsidR="00835A8B">
          <w:rPr>
            <w:noProof/>
            <w:webHidden/>
          </w:rPr>
          <w:fldChar w:fldCharType="separate"/>
        </w:r>
        <w:r w:rsidR="00835A8B">
          <w:rPr>
            <w:noProof/>
            <w:webHidden/>
          </w:rPr>
          <w:t>93</w:t>
        </w:r>
        <w:r w:rsidR="00835A8B">
          <w:rPr>
            <w:noProof/>
            <w:webHidden/>
          </w:rPr>
          <w:fldChar w:fldCharType="end"/>
        </w:r>
      </w:hyperlink>
    </w:p>
    <w:p w14:paraId="4E02BB18" w14:textId="6B7F4A04" w:rsidR="00835A8B" w:rsidRDefault="009A2F85">
      <w:pPr>
        <w:pStyle w:val="15"/>
        <w:rPr>
          <w:rFonts w:asciiTheme="minorHAnsi" w:eastAsiaTheme="minorEastAsia" w:hAnsiTheme="minorHAnsi" w:cstheme="minorBidi"/>
          <w:sz w:val="22"/>
          <w:szCs w:val="22"/>
        </w:rPr>
      </w:pPr>
      <w:hyperlink w:anchor="_Toc203118816" w:history="1">
        <w:r w:rsidR="00835A8B" w:rsidRPr="002102CC">
          <w:rPr>
            <w:rStyle w:val="aff1"/>
          </w:rPr>
          <w:t>ГЛАВА 12 Обоснование инвестиций в строительство, реконструкцию, техническое перевооружение и (или) модернизацию</w:t>
        </w:r>
        <w:r w:rsidR="00835A8B">
          <w:rPr>
            <w:webHidden/>
          </w:rPr>
          <w:tab/>
        </w:r>
        <w:r w:rsidR="00835A8B">
          <w:rPr>
            <w:webHidden/>
          </w:rPr>
          <w:fldChar w:fldCharType="begin"/>
        </w:r>
        <w:r w:rsidR="00835A8B">
          <w:rPr>
            <w:webHidden/>
          </w:rPr>
          <w:instrText xml:space="preserve"> PAGEREF _Toc203118816 \h </w:instrText>
        </w:r>
        <w:r w:rsidR="00835A8B">
          <w:rPr>
            <w:webHidden/>
          </w:rPr>
        </w:r>
        <w:r w:rsidR="00835A8B">
          <w:rPr>
            <w:webHidden/>
          </w:rPr>
          <w:fldChar w:fldCharType="separate"/>
        </w:r>
        <w:r w:rsidR="00835A8B">
          <w:rPr>
            <w:webHidden/>
          </w:rPr>
          <w:t>94</w:t>
        </w:r>
        <w:r w:rsidR="00835A8B">
          <w:rPr>
            <w:webHidden/>
          </w:rPr>
          <w:fldChar w:fldCharType="end"/>
        </w:r>
      </w:hyperlink>
    </w:p>
    <w:p w14:paraId="59D05B90" w14:textId="7FCDD7FE" w:rsidR="00835A8B" w:rsidRDefault="009A2F85">
      <w:pPr>
        <w:pStyle w:val="23"/>
        <w:rPr>
          <w:rFonts w:asciiTheme="minorHAnsi" w:eastAsiaTheme="minorEastAsia" w:hAnsiTheme="minorHAnsi" w:cstheme="minorBidi"/>
          <w:noProof/>
          <w:sz w:val="22"/>
          <w:szCs w:val="22"/>
          <w:lang w:eastAsia="ru-RU"/>
        </w:rPr>
      </w:pPr>
      <w:hyperlink w:anchor="_Toc203118817" w:history="1">
        <w:r w:rsidR="00835A8B" w:rsidRPr="002102CC">
          <w:rPr>
            <w:rStyle w:val="aff1"/>
            <w:noProof/>
          </w:rPr>
          <w:t>12.1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835A8B">
          <w:rPr>
            <w:noProof/>
            <w:webHidden/>
          </w:rPr>
          <w:tab/>
        </w:r>
        <w:r w:rsidR="00835A8B">
          <w:rPr>
            <w:noProof/>
            <w:webHidden/>
          </w:rPr>
          <w:fldChar w:fldCharType="begin"/>
        </w:r>
        <w:r w:rsidR="00835A8B">
          <w:rPr>
            <w:noProof/>
            <w:webHidden/>
          </w:rPr>
          <w:instrText xml:space="preserve"> PAGEREF _Toc203118817 \h </w:instrText>
        </w:r>
        <w:r w:rsidR="00835A8B">
          <w:rPr>
            <w:noProof/>
            <w:webHidden/>
          </w:rPr>
        </w:r>
        <w:r w:rsidR="00835A8B">
          <w:rPr>
            <w:noProof/>
            <w:webHidden/>
          </w:rPr>
          <w:fldChar w:fldCharType="separate"/>
        </w:r>
        <w:r w:rsidR="00835A8B">
          <w:rPr>
            <w:noProof/>
            <w:webHidden/>
          </w:rPr>
          <w:t>94</w:t>
        </w:r>
        <w:r w:rsidR="00835A8B">
          <w:rPr>
            <w:noProof/>
            <w:webHidden/>
          </w:rPr>
          <w:fldChar w:fldCharType="end"/>
        </w:r>
      </w:hyperlink>
    </w:p>
    <w:p w14:paraId="295586F8" w14:textId="5BD8CDA1" w:rsidR="00835A8B" w:rsidRDefault="009A2F85">
      <w:pPr>
        <w:pStyle w:val="23"/>
        <w:rPr>
          <w:rFonts w:asciiTheme="minorHAnsi" w:eastAsiaTheme="minorEastAsia" w:hAnsiTheme="minorHAnsi" w:cstheme="minorBidi"/>
          <w:noProof/>
          <w:sz w:val="22"/>
          <w:szCs w:val="22"/>
          <w:lang w:eastAsia="ru-RU"/>
        </w:rPr>
      </w:pPr>
      <w:hyperlink w:anchor="_Toc203118818" w:history="1">
        <w:r w:rsidR="00835A8B" w:rsidRPr="002102CC">
          <w:rPr>
            <w:rStyle w:val="aff1"/>
            <w:noProof/>
          </w:rPr>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835A8B">
          <w:rPr>
            <w:noProof/>
            <w:webHidden/>
          </w:rPr>
          <w:tab/>
        </w:r>
        <w:r w:rsidR="00835A8B">
          <w:rPr>
            <w:noProof/>
            <w:webHidden/>
          </w:rPr>
          <w:fldChar w:fldCharType="begin"/>
        </w:r>
        <w:r w:rsidR="00835A8B">
          <w:rPr>
            <w:noProof/>
            <w:webHidden/>
          </w:rPr>
          <w:instrText xml:space="preserve"> PAGEREF _Toc203118818 \h </w:instrText>
        </w:r>
        <w:r w:rsidR="00835A8B">
          <w:rPr>
            <w:noProof/>
            <w:webHidden/>
          </w:rPr>
        </w:r>
        <w:r w:rsidR="00835A8B">
          <w:rPr>
            <w:noProof/>
            <w:webHidden/>
          </w:rPr>
          <w:fldChar w:fldCharType="separate"/>
        </w:r>
        <w:r w:rsidR="00835A8B">
          <w:rPr>
            <w:noProof/>
            <w:webHidden/>
          </w:rPr>
          <w:t>94</w:t>
        </w:r>
        <w:r w:rsidR="00835A8B">
          <w:rPr>
            <w:noProof/>
            <w:webHidden/>
          </w:rPr>
          <w:fldChar w:fldCharType="end"/>
        </w:r>
      </w:hyperlink>
    </w:p>
    <w:p w14:paraId="5127A1E6" w14:textId="76DBAC49" w:rsidR="00835A8B" w:rsidRDefault="009A2F85">
      <w:pPr>
        <w:pStyle w:val="23"/>
        <w:rPr>
          <w:rFonts w:asciiTheme="minorHAnsi" w:eastAsiaTheme="minorEastAsia" w:hAnsiTheme="minorHAnsi" w:cstheme="minorBidi"/>
          <w:noProof/>
          <w:sz w:val="22"/>
          <w:szCs w:val="22"/>
          <w:lang w:eastAsia="ru-RU"/>
        </w:rPr>
      </w:pPr>
      <w:hyperlink w:anchor="_Toc203118819" w:history="1">
        <w:r w:rsidR="00835A8B" w:rsidRPr="002102CC">
          <w:rPr>
            <w:rStyle w:val="aff1"/>
            <w:noProof/>
          </w:rPr>
          <w:t>12.3 Расчеты экономической эффективности инвестиций</w:t>
        </w:r>
        <w:r w:rsidR="00835A8B">
          <w:rPr>
            <w:noProof/>
            <w:webHidden/>
          </w:rPr>
          <w:tab/>
        </w:r>
        <w:r w:rsidR="00835A8B">
          <w:rPr>
            <w:noProof/>
            <w:webHidden/>
          </w:rPr>
          <w:fldChar w:fldCharType="begin"/>
        </w:r>
        <w:r w:rsidR="00835A8B">
          <w:rPr>
            <w:noProof/>
            <w:webHidden/>
          </w:rPr>
          <w:instrText xml:space="preserve"> PAGEREF _Toc203118819 \h </w:instrText>
        </w:r>
        <w:r w:rsidR="00835A8B">
          <w:rPr>
            <w:noProof/>
            <w:webHidden/>
          </w:rPr>
        </w:r>
        <w:r w:rsidR="00835A8B">
          <w:rPr>
            <w:noProof/>
            <w:webHidden/>
          </w:rPr>
          <w:fldChar w:fldCharType="separate"/>
        </w:r>
        <w:r w:rsidR="00835A8B">
          <w:rPr>
            <w:noProof/>
            <w:webHidden/>
          </w:rPr>
          <w:t>95</w:t>
        </w:r>
        <w:r w:rsidR="00835A8B">
          <w:rPr>
            <w:noProof/>
            <w:webHidden/>
          </w:rPr>
          <w:fldChar w:fldCharType="end"/>
        </w:r>
      </w:hyperlink>
    </w:p>
    <w:p w14:paraId="787ACB2B" w14:textId="49011661" w:rsidR="00835A8B" w:rsidRDefault="009A2F85">
      <w:pPr>
        <w:pStyle w:val="23"/>
        <w:rPr>
          <w:rFonts w:asciiTheme="minorHAnsi" w:eastAsiaTheme="minorEastAsia" w:hAnsiTheme="minorHAnsi" w:cstheme="minorBidi"/>
          <w:noProof/>
          <w:sz w:val="22"/>
          <w:szCs w:val="22"/>
          <w:lang w:eastAsia="ru-RU"/>
        </w:rPr>
      </w:pPr>
      <w:hyperlink w:anchor="_Toc203118820" w:history="1">
        <w:r w:rsidR="00835A8B" w:rsidRPr="002102CC">
          <w:rPr>
            <w:rStyle w:val="aff1"/>
            <w:noProof/>
          </w:rPr>
          <w:t>12.4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835A8B">
          <w:rPr>
            <w:noProof/>
            <w:webHidden/>
          </w:rPr>
          <w:tab/>
        </w:r>
        <w:r w:rsidR="00835A8B">
          <w:rPr>
            <w:noProof/>
            <w:webHidden/>
          </w:rPr>
          <w:fldChar w:fldCharType="begin"/>
        </w:r>
        <w:r w:rsidR="00835A8B">
          <w:rPr>
            <w:noProof/>
            <w:webHidden/>
          </w:rPr>
          <w:instrText xml:space="preserve"> PAGEREF _Toc203118820 \h </w:instrText>
        </w:r>
        <w:r w:rsidR="00835A8B">
          <w:rPr>
            <w:noProof/>
            <w:webHidden/>
          </w:rPr>
        </w:r>
        <w:r w:rsidR="00835A8B">
          <w:rPr>
            <w:noProof/>
            <w:webHidden/>
          </w:rPr>
          <w:fldChar w:fldCharType="separate"/>
        </w:r>
        <w:r w:rsidR="00835A8B">
          <w:rPr>
            <w:noProof/>
            <w:webHidden/>
          </w:rPr>
          <w:t>95</w:t>
        </w:r>
        <w:r w:rsidR="00835A8B">
          <w:rPr>
            <w:noProof/>
            <w:webHidden/>
          </w:rPr>
          <w:fldChar w:fldCharType="end"/>
        </w:r>
      </w:hyperlink>
    </w:p>
    <w:p w14:paraId="19D12FED" w14:textId="78F38254" w:rsidR="00835A8B" w:rsidRDefault="009A2F85">
      <w:pPr>
        <w:pStyle w:val="23"/>
        <w:rPr>
          <w:rFonts w:asciiTheme="minorHAnsi" w:eastAsiaTheme="minorEastAsia" w:hAnsiTheme="minorHAnsi" w:cstheme="minorBidi"/>
          <w:noProof/>
          <w:sz w:val="22"/>
          <w:szCs w:val="22"/>
          <w:lang w:eastAsia="ru-RU"/>
        </w:rPr>
      </w:pPr>
      <w:hyperlink w:anchor="_Toc203118821" w:history="1">
        <w:r w:rsidR="00835A8B" w:rsidRPr="002102CC">
          <w:rPr>
            <w:rStyle w:val="aff1"/>
            <w:rFonts w:eastAsia="Microsoft YaHei"/>
            <w:noProof/>
          </w:rPr>
          <w:t>12.5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_Toc203118821 \h </w:instrText>
        </w:r>
        <w:r w:rsidR="00835A8B">
          <w:rPr>
            <w:noProof/>
            <w:webHidden/>
          </w:rPr>
        </w:r>
        <w:r w:rsidR="00835A8B">
          <w:rPr>
            <w:noProof/>
            <w:webHidden/>
          </w:rPr>
          <w:fldChar w:fldCharType="separate"/>
        </w:r>
        <w:r w:rsidR="00835A8B">
          <w:rPr>
            <w:noProof/>
            <w:webHidden/>
          </w:rPr>
          <w:t>95</w:t>
        </w:r>
        <w:r w:rsidR="00835A8B">
          <w:rPr>
            <w:noProof/>
            <w:webHidden/>
          </w:rPr>
          <w:fldChar w:fldCharType="end"/>
        </w:r>
      </w:hyperlink>
    </w:p>
    <w:p w14:paraId="092861F4" w14:textId="24671677" w:rsidR="00835A8B" w:rsidRDefault="009A2F85">
      <w:pPr>
        <w:pStyle w:val="15"/>
        <w:rPr>
          <w:rFonts w:asciiTheme="minorHAnsi" w:eastAsiaTheme="minorEastAsia" w:hAnsiTheme="minorHAnsi" w:cstheme="minorBidi"/>
          <w:sz w:val="22"/>
          <w:szCs w:val="22"/>
        </w:rPr>
      </w:pPr>
      <w:hyperlink w:anchor="_Toc203118822" w:history="1">
        <w:r w:rsidR="00835A8B" w:rsidRPr="002102CC">
          <w:rPr>
            <w:rStyle w:val="aff1"/>
          </w:rPr>
          <w:t>ГЛАВА 13 Индикаторы развития систем теплоснабжения поселения</w:t>
        </w:r>
        <w:r w:rsidR="00835A8B">
          <w:rPr>
            <w:webHidden/>
          </w:rPr>
          <w:tab/>
        </w:r>
        <w:r w:rsidR="00835A8B">
          <w:rPr>
            <w:webHidden/>
          </w:rPr>
          <w:fldChar w:fldCharType="begin"/>
        </w:r>
        <w:r w:rsidR="00835A8B">
          <w:rPr>
            <w:webHidden/>
          </w:rPr>
          <w:instrText xml:space="preserve"> PAGEREF _Toc203118822 \h </w:instrText>
        </w:r>
        <w:r w:rsidR="00835A8B">
          <w:rPr>
            <w:webHidden/>
          </w:rPr>
        </w:r>
        <w:r w:rsidR="00835A8B">
          <w:rPr>
            <w:webHidden/>
          </w:rPr>
          <w:fldChar w:fldCharType="separate"/>
        </w:r>
        <w:r w:rsidR="00835A8B">
          <w:rPr>
            <w:webHidden/>
          </w:rPr>
          <w:t>96</w:t>
        </w:r>
        <w:r w:rsidR="00835A8B">
          <w:rPr>
            <w:webHidden/>
          </w:rPr>
          <w:fldChar w:fldCharType="end"/>
        </w:r>
      </w:hyperlink>
    </w:p>
    <w:p w14:paraId="6D4292B9" w14:textId="475D3124" w:rsidR="00835A8B" w:rsidRDefault="009A2F85">
      <w:pPr>
        <w:pStyle w:val="23"/>
        <w:rPr>
          <w:rFonts w:asciiTheme="minorHAnsi" w:eastAsiaTheme="minorEastAsia" w:hAnsiTheme="minorHAnsi" w:cstheme="minorBidi"/>
          <w:noProof/>
          <w:sz w:val="22"/>
          <w:szCs w:val="22"/>
          <w:lang w:eastAsia="ru-RU"/>
        </w:rPr>
      </w:pPr>
      <w:hyperlink w:anchor="_Toc203118823" w:history="1">
        <w:r w:rsidR="00835A8B" w:rsidRPr="002102CC">
          <w:rPr>
            <w:rStyle w:val="aff1"/>
            <w:rFonts w:eastAsia="Microsoft YaHei"/>
            <w:noProof/>
          </w:rPr>
          <w:t>13.1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_Toc203118823 \h </w:instrText>
        </w:r>
        <w:r w:rsidR="00835A8B">
          <w:rPr>
            <w:noProof/>
            <w:webHidden/>
          </w:rPr>
        </w:r>
        <w:r w:rsidR="00835A8B">
          <w:rPr>
            <w:noProof/>
            <w:webHidden/>
          </w:rPr>
          <w:fldChar w:fldCharType="separate"/>
        </w:r>
        <w:r w:rsidR="00835A8B">
          <w:rPr>
            <w:noProof/>
            <w:webHidden/>
          </w:rPr>
          <w:t>98</w:t>
        </w:r>
        <w:r w:rsidR="00835A8B">
          <w:rPr>
            <w:noProof/>
            <w:webHidden/>
          </w:rPr>
          <w:fldChar w:fldCharType="end"/>
        </w:r>
      </w:hyperlink>
    </w:p>
    <w:p w14:paraId="2E03AF2E" w14:textId="10F5EF8D" w:rsidR="00835A8B" w:rsidRDefault="009A2F85">
      <w:pPr>
        <w:pStyle w:val="15"/>
        <w:rPr>
          <w:rFonts w:asciiTheme="minorHAnsi" w:eastAsiaTheme="minorEastAsia" w:hAnsiTheme="minorHAnsi" w:cstheme="minorBidi"/>
          <w:sz w:val="22"/>
          <w:szCs w:val="22"/>
        </w:rPr>
      </w:pPr>
      <w:hyperlink w:anchor="_Toc203118824" w:history="1">
        <w:r w:rsidR="00835A8B" w:rsidRPr="002102CC">
          <w:rPr>
            <w:rStyle w:val="aff1"/>
          </w:rPr>
          <w:t>ГЛАВА 14 Ценовые (тарифные) последствия</w:t>
        </w:r>
        <w:r w:rsidR="00835A8B">
          <w:rPr>
            <w:webHidden/>
          </w:rPr>
          <w:tab/>
        </w:r>
        <w:r w:rsidR="00835A8B">
          <w:rPr>
            <w:webHidden/>
          </w:rPr>
          <w:fldChar w:fldCharType="begin"/>
        </w:r>
        <w:r w:rsidR="00835A8B">
          <w:rPr>
            <w:webHidden/>
          </w:rPr>
          <w:instrText xml:space="preserve"> PAGEREF _Toc203118824 \h </w:instrText>
        </w:r>
        <w:r w:rsidR="00835A8B">
          <w:rPr>
            <w:webHidden/>
          </w:rPr>
        </w:r>
        <w:r w:rsidR="00835A8B">
          <w:rPr>
            <w:webHidden/>
          </w:rPr>
          <w:fldChar w:fldCharType="separate"/>
        </w:r>
        <w:r w:rsidR="00835A8B">
          <w:rPr>
            <w:webHidden/>
          </w:rPr>
          <w:t>99</w:t>
        </w:r>
        <w:r w:rsidR="00835A8B">
          <w:rPr>
            <w:webHidden/>
          </w:rPr>
          <w:fldChar w:fldCharType="end"/>
        </w:r>
      </w:hyperlink>
    </w:p>
    <w:p w14:paraId="5E6447CF" w14:textId="58086974" w:rsidR="00835A8B" w:rsidRDefault="009A2F85">
      <w:pPr>
        <w:pStyle w:val="23"/>
        <w:rPr>
          <w:rFonts w:asciiTheme="minorHAnsi" w:eastAsiaTheme="minorEastAsia" w:hAnsiTheme="minorHAnsi" w:cstheme="minorBidi"/>
          <w:noProof/>
          <w:sz w:val="22"/>
          <w:szCs w:val="22"/>
          <w:lang w:eastAsia="ru-RU"/>
        </w:rPr>
      </w:pPr>
      <w:hyperlink w:anchor="_Toc203118825" w:history="1">
        <w:r w:rsidR="00835A8B" w:rsidRPr="002102CC">
          <w:rPr>
            <w:rStyle w:val="aff1"/>
            <w:noProof/>
          </w:rPr>
          <w:t>14.1 Тарифно-балансовые расчетные модели теплоснабжения потребителей по каждой системе теплоснабжения</w:t>
        </w:r>
        <w:r w:rsidR="00835A8B">
          <w:rPr>
            <w:noProof/>
            <w:webHidden/>
          </w:rPr>
          <w:tab/>
        </w:r>
        <w:r w:rsidR="00835A8B">
          <w:rPr>
            <w:noProof/>
            <w:webHidden/>
          </w:rPr>
          <w:fldChar w:fldCharType="begin"/>
        </w:r>
        <w:r w:rsidR="00835A8B">
          <w:rPr>
            <w:noProof/>
            <w:webHidden/>
          </w:rPr>
          <w:instrText xml:space="preserve"> PAGEREF _Toc203118825 \h </w:instrText>
        </w:r>
        <w:r w:rsidR="00835A8B">
          <w:rPr>
            <w:noProof/>
            <w:webHidden/>
          </w:rPr>
        </w:r>
        <w:r w:rsidR="00835A8B">
          <w:rPr>
            <w:noProof/>
            <w:webHidden/>
          </w:rPr>
          <w:fldChar w:fldCharType="separate"/>
        </w:r>
        <w:r w:rsidR="00835A8B">
          <w:rPr>
            <w:noProof/>
            <w:webHidden/>
          </w:rPr>
          <w:t>99</w:t>
        </w:r>
        <w:r w:rsidR="00835A8B">
          <w:rPr>
            <w:noProof/>
            <w:webHidden/>
          </w:rPr>
          <w:fldChar w:fldCharType="end"/>
        </w:r>
      </w:hyperlink>
    </w:p>
    <w:p w14:paraId="4823B0B5" w14:textId="0A6E85A6" w:rsidR="00835A8B" w:rsidRDefault="009A2F85">
      <w:pPr>
        <w:pStyle w:val="23"/>
        <w:rPr>
          <w:rFonts w:asciiTheme="minorHAnsi" w:eastAsiaTheme="minorEastAsia" w:hAnsiTheme="minorHAnsi" w:cstheme="minorBidi"/>
          <w:noProof/>
          <w:sz w:val="22"/>
          <w:szCs w:val="22"/>
          <w:lang w:eastAsia="ru-RU"/>
        </w:rPr>
      </w:pPr>
      <w:hyperlink w:anchor="_Toc203118826" w:history="1">
        <w:r w:rsidR="00835A8B" w:rsidRPr="002102CC">
          <w:rPr>
            <w:rStyle w:val="aff1"/>
            <w:noProof/>
          </w:rPr>
          <w:t>14.2 Тарифно-балансовые расчетные модели теплоснабжения потребителей по каждой единой теплоснабжающей организации</w:t>
        </w:r>
        <w:r w:rsidR="00835A8B">
          <w:rPr>
            <w:noProof/>
            <w:webHidden/>
          </w:rPr>
          <w:tab/>
        </w:r>
        <w:r w:rsidR="00835A8B">
          <w:rPr>
            <w:noProof/>
            <w:webHidden/>
          </w:rPr>
          <w:fldChar w:fldCharType="begin"/>
        </w:r>
        <w:r w:rsidR="00835A8B">
          <w:rPr>
            <w:noProof/>
            <w:webHidden/>
          </w:rPr>
          <w:instrText xml:space="preserve"> PAGEREF _Toc203118826 \h </w:instrText>
        </w:r>
        <w:r w:rsidR="00835A8B">
          <w:rPr>
            <w:noProof/>
            <w:webHidden/>
          </w:rPr>
        </w:r>
        <w:r w:rsidR="00835A8B">
          <w:rPr>
            <w:noProof/>
            <w:webHidden/>
          </w:rPr>
          <w:fldChar w:fldCharType="separate"/>
        </w:r>
        <w:r w:rsidR="00835A8B">
          <w:rPr>
            <w:noProof/>
            <w:webHidden/>
          </w:rPr>
          <w:t>100</w:t>
        </w:r>
        <w:r w:rsidR="00835A8B">
          <w:rPr>
            <w:noProof/>
            <w:webHidden/>
          </w:rPr>
          <w:fldChar w:fldCharType="end"/>
        </w:r>
      </w:hyperlink>
    </w:p>
    <w:p w14:paraId="1C3EE7CC" w14:textId="5A78BAD8" w:rsidR="00835A8B" w:rsidRDefault="009A2F85">
      <w:pPr>
        <w:pStyle w:val="23"/>
        <w:rPr>
          <w:rFonts w:asciiTheme="minorHAnsi" w:eastAsiaTheme="minorEastAsia" w:hAnsiTheme="minorHAnsi" w:cstheme="minorBidi"/>
          <w:noProof/>
          <w:sz w:val="22"/>
          <w:szCs w:val="22"/>
          <w:lang w:eastAsia="ru-RU"/>
        </w:rPr>
      </w:pPr>
      <w:hyperlink w:anchor="_Toc203118827" w:history="1">
        <w:r w:rsidR="00835A8B" w:rsidRPr="002102CC">
          <w:rPr>
            <w:rStyle w:val="aff1"/>
            <w:noProof/>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835A8B">
          <w:rPr>
            <w:noProof/>
            <w:webHidden/>
          </w:rPr>
          <w:tab/>
        </w:r>
        <w:r w:rsidR="00835A8B">
          <w:rPr>
            <w:noProof/>
            <w:webHidden/>
          </w:rPr>
          <w:fldChar w:fldCharType="begin"/>
        </w:r>
        <w:r w:rsidR="00835A8B">
          <w:rPr>
            <w:noProof/>
            <w:webHidden/>
          </w:rPr>
          <w:instrText xml:space="preserve"> PAGEREF _Toc203118827 \h </w:instrText>
        </w:r>
        <w:r w:rsidR="00835A8B">
          <w:rPr>
            <w:noProof/>
            <w:webHidden/>
          </w:rPr>
        </w:r>
        <w:r w:rsidR="00835A8B">
          <w:rPr>
            <w:noProof/>
            <w:webHidden/>
          </w:rPr>
          <w:fldChar w:fldCharType="separate"/>
        </w:r>
        <w:r w:rsidR="00835A8B">
          <w:rPr>
            <w:noProof/>
            <w:webHidden/>
          </w:rPr>
          <w:t>100</w:t>
        </w:r>
        <w:r w:rsidR="00835A8B">
          <w:rPr>
            <w:noProof/>
            <w:webHidden/>
          </w:rPr>
          <w:fldChar w:fldCharType="end"/>
        </w:r>
      </w:hyperlink>
    </w:p>
    <w:p w14:paraId="344F40FF" w14:textId="244D22C7" w:rsidR="00835A8B" w:rsidRDefault="009A2F85">
      <w:pPr>
        <w:pStyle w:val="23"/>
        <w:rPr>
          <w:rFonts w:asciiTheme="minorHAnsi" w:eastAsiaTheme="minorEastAsia" w:hAnsiTheme="minorHAnsi" w:cstheme="minorBidi"/>
          <w:noProof/>
          <w:sz w:val="22"/>
          <w:szCs w:val="22"/>
          <w:lang w:eastAsia="ru-RU"/>
        </w:rPr>
      </w:pPr>
      <w:hyperlink w:anchor="_Toc203118828" w:history="1">
        <w:r w:rsidR="00835A8B" w:rsidRPr="002102CC">
          <w:rPr>
            <w:rStyle w:val="aff1"/>
            <w:rFonts w:eastAsia="Microsoft YaHei"/>
            <w:noProof/>
          </w:rPr>
          <w:t>14.4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_Toc203118828 \h </w:instrText>
        </w:r>
        <w:r w:rsidR="00835A8B">
          <w:rPr>
            <w:noProof/>
            <w:webHidden/>
          </w:rPr>
        </w:r>
        <w:r w:rsidR="00835A8B">
          <w:rPr>
            <w:noProof/>
            <w:webHidden/>
          </w:rPr>
          <w:fldChar w:fldCharType="separate"/>
        </w:r>
        <w:r w:rsidR="00835A8B">
          <w:rPr>
            <w:noProof/>
            <w:webHidden/>
          </w:rPr>
          <w:t>100</w:t>
        </w:r>
        <w:r w:rsidR="00835A8B">
          <w:rPr>
            <w:noProof/>
            <w:webHidden/>
          </w:rPr>
          <w:fldChar w:fldCharType="end"/>
        </w:r>
      </w:hyperlink>
    </w:p>
    <w:p w14:paraId="5F7D3FD7" w14:textId="1F09116B" w:rsidR="00835A8B" w:rsidRDefault="009A2F85">
      <w:pPr>
        <w:pStyle w:val="15"/>
        <w:rPr>
          <w:rFonts w:asciiTheme="minorHAnsi" w:eastAsiaTheme="minorEastAsia" w:hAnsiTheme="minorHAnsi" w:cstheme="minorBidi"/>
          <w:sz w:val="22"/>
          <w:szCs w:val="22"/>
        </w:rPr>
      </w:pPr>
      <w:hyperlink w:anchor="_Toc203118829" w:history="1">
        <w:r w:rsidR="00835A8B" w:rsidRPr="002102CC">
          <w:rPr>
            <w:rStyle w:val="aff1"/>
          </w:rPr>
          <w:t>ГЛАВА 15 Реестр единых теплоснабжающих организаций</w:t>
        </w:r>
        <w:r w:rsidR="00835A8B">
          <w:rPr>
            <w:webHidden/>
          </w:rPr>
          <w:tab/>
        </w:r>
        <w:r w:rsidR="00835A8B">
          <w:rPr>
            <w:webHidden/>
          </w:rPr>
          <w:fldChar w:fldCharType="begin"/>
        </w:r>
        <w:r w:rsidR="00835A8B">
          <w:rPr>
            <w:webHidden/>
          </w:rPr>
          <w:instrText xml:space="preserve"> PAGEREF _Toc203118829 \h </w:instrText>
        </w:r>
        <w:r w:rsidR="00835A8B">
          <w:rPr>
            <w:webHidden/>
          </w:rPr>
        </w:r>
        <w:r w:rsidR="00835A8B">
          <w:rPr>
            <w:webHidden/>
          </w:rPr>
          <w:fldChar w:fldCharType="separate"/>
        </w:r>
        <w:r w:rsidR="00835A8B">
          <w:rPr>
            <w:webHidden/>
          </w:rPr>
          <w:t>101</w:t>
        </w:r>
        <w:r w:rsidR="00835A8B">
          <w:rPr>
            <w:webHidden/>
          </w:rPr>
          <w:fldChar w:fldCharType="end"/>
        </w:r>
      </w:hyperlink>
    </w:p>
    <w:p w14:paraId="630706B3" w14:textId="091C3A2F" w:rsidR="00835A8B" w:rsidRDefault="009A2F85">
      <w:pPr>
        <w:pStyle w:val="23"/>
        <w:rPr>
          <w:rFonts w:asciiTheme="minorHAnsi" w:eastAsiaTheme="minorEastAsia" w:hAnsiTheme="minorHAnsi" w:cstheme="minorBidi"/>
          <w:noProof/>
          <w:sz w:val="22"/>
          <w:szCs w:val="22"/>
          <w:lang w:eastAsia="ru-RU"/>
        </w:rPr>
      </w:pPr>
      <w:hyperlink w:anchor="_Toc203118830" w:history="1">
        <w:r w:rsidR="00835A8B" w:rsidRPr="002102CC">
          <w:rPr>
            <w:rStyle w:val="aff1"/>
            <w:noProof/>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835A8B">
          <w:rPr>
            <w:noProof/>
            <w:webHidden/>
          </w:rPr>
          <w:tab/>
        </w:r>
        <w:r w:rsidR="00835A8B">
          <w:rPr>
            <w:noProof/>
            <w:webHidden/>
          </w:rPr>
          <w:fldChar w:fldCharType="begin"/>
        </w:r>
        <w:r w:rsidR="00835A8B">
          <w:rPr>
            <w:noProof/>
            <w:webHidden/>
          </w:rPr>
          <w:instrText xml:space="preserve"> PAGEREF _Toc203118830 \h </w:instrText>
        </w:r>
        <w:r w:rsidR="00835A8B">
          <w:rPr>
            <w:noProof/>
            <w:webHidden/>
          </w:rPr>
        </w:r>
        <w:r w:rsidR="00835A8B">
          <w:rPr>
            <w:noProof/>
            <w:webHidden/>
          </w:rPr>
          <w:fldChar w:fldCharType="separate"/>
        </w:r>
        <w:r w:rsidR="00835A8B">
          <w:rPr>
            <w:noProof/>
            <w:webHidden/>
          </w:rPr>
          <w:t>101</w:t>
        </w:r>
        <w:r w:rsidR="00835A8B">
          <w:rPr>
            <w:noProof/>
            <w:webHidden/>
          </w:rPr>
          <w:fldChar w:fldCharType="end"/>
        </w:r>
      </w:hyperlink>
    </w:p>
    <w:p w14:paraId="1F98FAF0" w14:textId="2E5C4118" w:rsidR="00835A8B" w:rsidRDefault="009A2F85">
      <w:pPr>
        <w:pStyle w:val="23"/>
        <w:rPr>
          <w:rFonts w:asciiTheme="minorHAnsi" w:eastAsiaTheme="minorEastAsia" w:hAnsiTheme="minorHAnsi" w:cstheme="minorBidi"/>
          <w:noProof/>
          <w:sz w:val="22"/>
          <w:szCs w:val="22"/>
          <w:lang w:eastAsia="ru-RU"/>
        </w:rPr>
      </w:pPr>
      <w:hyperlink w:anchor="_Toc203118831" w:history="1">
        <w:r w:rsidR="00835A8B" w:rsidRPr="002102CC">
          <w:rPr>
            <w:rStyle w:val="aff1"/>
            <w:noProof/>
          </w:rPr>
          <w:t>15.2 Реестр единых теплоснабжающих организаций, содержащий перечень систем теплоснабжения, входящих в состав единой теплоснабжающей организации</w:t>
        </w:r>
        <w:r w:rsidR="00835A8B">
          <w:rPr>
            <w:noProof/>
            <w:webHidden/>
          </w:rPr>
          <w:tab/>
        </w:r>
        <w:r w:rsidR="00835A8B">
          <w:rPr>
            <w:noProof/>
            <w:webHidden/>
          </w:rPr>
          <w:fldChar w:fldCharType="begin"/>
        </w:r>
        <w:r w:rsidR="00835A8B">
          <w:rPr>
            <w:noProof/>
            <w:webHidden/>
          </w:rPr>
          <w:instrText xml:space="preserve"> PAGEREF _Toc203118831 \h </w:instrText>
        </w:r>
        <w:r w:rsidR="00835A8B">
          <w:rPr>
            <w:noProof/>
            <w:webHidden/>
          </w:rPr>
        </w:r>
        <w:r w:rsidR="00835A8B">
          <w:rPr>
            <w:noProof/>
            <w:webHidden/>
          </w:rPr>
          <w:fldChar w:fldCharType="separate"/>
        </w:r>
        <w:r w:rsidR="00835A8B">
          <w:rPr>
            <w:noProof/>
            <w:webHidden/>
          </w:rPr>
          <w:t>101</w:t>
        </w:r>
        <w:r w:rsidR="00835A8B">
          <w:rPr>
            <w:noProof/>
            <w:webHidden/>
          </w:rPr>
          <w:fldChar w:fldCharType="end"/>
        </w:r>
      </w:hyperlink>
    </w:p>
    <w:p w14:paraId="4ADF90F8" w14:textId="655EBAA5" w:rsidR="00835A8B" w:rsidRDefault="009A2F85">
      <w:pPr>
        <w:pStyle w:val="23"/>
        <w:rPr>
          <w:rFonts w:asciiTheme="minorHAnsi" w:eastAsiaTheme="minorEastAsia" w:hAnsiTheme="minorHAnsi" w:cstheme="minorBidi"/>
          <w:noProof/>
          <w:sz w:val="22"/>
          <w:szCs w:val="22"/>
          <w:lang w:eastAsia="ru-RU"/>
        </w:rPr>
      </w:pPr>
      <w:hyperlink w:anchor="_Toc203118832" w:history="1">
        <w:r w:rsidR="00835A8B" w:rsidRPr="002102CC">
          <w:rPr>
            <w:rStyle w:val="aff1"/>
            <w:noProof/>
          </w:rPr>
          <w:t>15.3 Основания, в том числе критерии, в соответствии с которыми теплоснабжающей организации присвоен статус единой теплоснабжающей организации</w:t>
        </w:r>
        <w:r w:rsidR="00835A8B">
          <w:rPr>
            <w:noProof/>
            <w:webHidden/>
          </w:rPr>
          <w:tab/>
        </w:r>
        <w:r w:rsidR="00835A8B">
          <w:rPr>
            <w:noProof/>
            <w:webHidden/>
          </w:rPr>
          <w:fldChar w:fldCharType="begin"/>
        </w:r>
        <w:r w:rsidR="00835A8B">
          <w:rPr>
            <w:noProof/>
            <w:webHidden/>
          </w:rPr>
          <w:instrText xml:space="preserve"> PAGEREF _Toc203118832 \h </w:instrText>
        </w:r>
        <w:r w:rsidR="00835A8B">
          <w:rPr>
            <w:noProof/>
            <w:webHidden/>
          </w:rPr>
        </w:r>
        <w:r w:rsidR="00835A8B">
          <w:rPr>
            <w:noProof/>
            <w:webHidden/>
          </w:rPr>
          <w:fldChar w:fldCharType="separate"/>
        </w:r>
        <w:r w:rsidR="00835A8B">
          <w:rPr>
            <w:noProof/>
            <w:webHidden/>
          </w:rPr>
          <w:t>101</w:t>
        </w:r>
        <w:r w:rsidR="00835A8B">
          <w:rPr>
            <w:noProof/>
            <w:webHidden/>
          </w:rPr>
          <w:fldChar w:fldCharType="end"/>
        </w:r>
      </w:hyperlink>
    </w:p>
    <w:p w14:paraId="7DC95461" w14:textId="52BE700D" w:rsidR="00835A8B" w:rsidRDefault="009A2F85">
      <w:pPr>
        <w:pStyle w:val="23"/>
        <w:rPr>
          <w:rFonts w:asciiTheme="minorHAnsi" w:eastAsiaTheme="minorEastAsia" w:hAnsiTheme="minorHAnsi" w:cstheme="minorBidi"/>
          <w:noProof/>
          <w:sz w:val="22"/>
          <w:szCs w:val="22"/>
          <w:lang w:eastAsia="ru-RU"/>
        </w:rPr>
      </w:pPr>
      <w:hyperlink w:anchor="_Toc203118833" w:history="1">
        <w:r w:rsidR="00835A8B" w:rsidRPr="002102CC">
          <w:rPr>
            <w:rStyle w:val="aff1"/>
            <w:noProof/>
          </w:rPr>
          <w:t>15.4 Заявки теплоснабжающих организаций, поданные в рамках актуализации проекта схемы теплоснабжения (при их наличии), на присвоение статуса единой теплоснабжающей организации</w:t>
        </w:r>
        <w:r w:rsidR="00835A8B">
          <w:rPr>
            <w:noProof/>
            <w:webHidden/>
          </w:rPr>
          <w:tab/>
        </w:r>
        <w:r w:rsidR="00835A8B">
          <w:rPr>
            <w:noProof/>
            <w:webHidden/>
          </w:rPr>
          <w:fldChar w:fldCharType="begin"/>
        </w:r>
        <w:r w:rsidR="00835A8B">
          <w:rPr>
            <w:noProof/>
            <w:webHidden/>
          </w:rPr>
          <w:instrText xml:space="preserve"> PAGEREF _Toc203118833 \h </w:instrText>
        </w:r>
        <w:r w:rsidR="00835A8B">
          <w:rPr>
            <w:noProof/>
            <w:webHidden/>
          </w:rPr>
        </w:r>
        <w:r w:rsidR="00835A8B">
          <w:rPr>
            <w:noProof/>
            <w:webHidden/>
          </w:rPr>
          <w:fldChar w:fldCharType="separate"/>
        </w:r>
        <w:r w:rsidR="00835A8B">
          <w:rPr>
            <w:noProof/>
            <w:webHidden/>
          </w:rPr>
          <w:t>104</w:t>
        </w:r>
        <w:r w:rsidR="00835A8B">
          <w:rPr>
            <w:noProof/>
            <w:webHidden/>
          </w:rPr>
          <w:fldChar w:fldCharType="end"/>
        </w:r>
      </w:hyperlink>
    </w:p>
    <w:p w14:paraId="2FB708B9" w14:textId="20FEB3A4" w:rsidR="00835A8B" w:rsidRDefault="009A2F85">
      <w:pPr>
        <w:pStyle w:val="23"/>
        <w:rPr>
          <w:rFonts w:asciiTheme="minorHAnsi" w:eastAsiaTheme="minorEastAsia" w:hAnsiTheme="minorHAnsi" w:cstheme="minorBidi"/>
          <w:noProof/>
          <w:sz w:val="22"/>
          <w:szCs w:val="22"/>
          <w:lang w:eastAsia="ru-RU"/>
        </w:rPr>
      </w:pPr>
      <w:hyperlink w:anchor="_Toc203118834" w:history="1">
        <w:r w:rsidR="00835A8B" w:rsidRPr="002102CC">
          <w:rPr>
            <w:rStyle w:val="aff1"/>
            <w:noProof/>
          </w:rPr>
          <w:t>15.5 Описание границ зон деятельности единой теплоснабжающей организации (организаций)</w:t>
        </w:r>
        <w:r w:rsidR="00835A8B">
          <w:rPr>
            <w:noProof/>
            <w:webHidden/>
          </w:rPr>
          <w:tab/>
        </w:r>
        <w:r w:rsidR="00835A8B">
          <w:rPr>
            <w:noProof/>
            <w:webHidden/>
          </w:rPr>
          <w:fldChar w:fldCharType="begin"/>
        </w:r>
        <w:r w:rsidR="00835A8B">
          <w:rPr>
            <w:noProof/>
            <w:webHidden/>
          </w:rPr>
          <w:instrText xml:space="preserve"> PAGEREF _Toc203118834 \h </w:instrText>
        </w:r>
        <w:r w:rsidR="00835A8B">
          <w:rPr>
            <w:noProof/>
            <w:webHidden/>
          </w:rPr>
        </w:r>
        <w:r w:rsidR="00835A8B">
          <w:rPr>
            <w:noProof/>
            <w:webHidden/>
          </w:rPr>
          <w:fldChar w:fldCharType="separate"/>
        </w:r>
        <w:r w:rsidR="00835A8B">
          <w:rPr>
            <w:noProof/>
            <w:webHidden/>
          </w:rPr>
          <w:t>104</w:t>
        </w:r>
        <w:r w:rsidR="00835A8B">
          <w:rPr>
            <w:noProof/>
            <w:webHidden/>
          </w:rPr>
          <w:fldChar w:fldCharType="end"/>
        </w:r>
      </w:hyperlink>
    </w:p>
    <w:p w14:paraId="1BD661DF" w14:textId="2C38BE59" w:rsidR="00835A8B" w:rsidRDefault="009A2F85">
      <w:pPr>
        <w:pStyle w:val="23"/>
        <w:rPr>
          <w:rFonts w:asciiTheme="minorHAnsi" w:eastAsiaTheme="minorEastAsia" w:hAnsiTheme="minorHAnsi" w:cstheme="minorBidi"/>
          <w:noProof/>
          <w:sz w:val="22"/>
          <w:szCs w:val="22"/>
          <w:lang w:eastAsia="ru-RU"/>
        </w:rPr>
      </w:pPr>
      <w:hyperlink w:anchor="_Toc203118835" w:history="1">
        <w:r w:rsidR="00835A8B" w:rsidRPr="002102CC">
          <w:rPr>
            <w:rStyle w:val="aff1"/>
            <w:rFonts w:eastAsia="Microsoft YaHei"/>
            <w:noProof/>
          </w:rPr>
          <w:t>15.6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_Toc203118835 \h </w:instrText>
        </w:r>
        <w:r w:rsidR="00835A8B">
          <w:rPr>
            <w:noProof/>
            <w:webHidden/>
          </w:rPr>
        </w:r>
        <w:r w:rsidR="00835A8B">
          <w:rPr>
            <w:noProof/>
            <w:webHidden/>
          </w:rPr>
          <w:fldChar w:fldCharType="separate"/>
        </w:r>
        <w:r w:rsidR="00835A8B">
          <w:rPr>
            <w:noProof/>
            <w:webHidden/>
          </w:rPr>
          <w:t>104</w:t>
        </w:r>
        <w:r w:rsidR="00835A8B">
          <w:rPr>
            <w:noProof/>
            <w:webHidden/>
          </w:rPr>
          <w:fldChar w:fldCharType="end"/>
        </w:r>
      </w:hyperlink>
    </w:p>
    <w:p w14:paraId="0A75787D" w14:textId="2F43E746" w:rsidR="00835A8B" w:rsidRDefault="009A2F85">
      <w:pPr>
        <w:pStyle w:val="15"/>
        <w:rPr>
          <w:rFonts w:asciiTheme="minorHAnsi" w:eastAsiaTheme="minorEastAsia" w:hAnsiTheme="minorHAnsi" w:cstheme="minorBidi"/>
          <w:sz w:val="22"/>
          <w:szCs w:val="22"/>
        </w:rPr>
      </w:pPr>
      <w:hyperlink w:anchor="_Toc203118836" w:history="1">
        <w:r w:rsidR="00835A8B" w:rsidRPr="002102CC">
          <w:rPr>
            <w:rStyle w:val="aff1"/>
          </w:rPr>
          <w:t>ГЛАВА 16 Реестр мероприятий схемы теплоснабжения</w:t>
        </w:r>
        <w:r w:rsidR="00835A8B">
          <w:rPr>
            <w:webHidden/>
          </w:rPr>
          <w:tab/>
        </w:r>
        <w:r w:rsidR="00835A8B">
          <w:rPr>
            <w:webHidden/>
          </w:rPr>
          <w:fldChar w:fldCharType="begin"/>
        </w:r>
        <w:r w:rsidR="00835A8B">
          <w:rPr>
            <w:webHidden/>
          </w:rPr>
          <w:instrText xml:space="preserve"> PAGEREF _Toc203118836 \h </w:instrText>
        </w:r>
        <w:r w:rsidR="00835A8B">
          <w:rPr>
            <w:webHidden/>
          </w:rPr>
        </w:r>
        <w:r w:rsidR="00835A8B">
          <w:rPr>
            <w:webHidden/>
          </w:rPr>
          <w:fldChar w:fldCharType="separate"/>
        </w:r>
        <w:r w:rsidR="00835A8B">
          <w:rPr>
            <w:webHidden/>
          </w:rPr>
          <w:t>105</w:t>
        </w:r>
        <w:r w:rsidR="00835A8B">
          <w:rPr>
            <w:webHidden/>
          </w:rPr>
          <w:fldChar w:fldCharType="end"/>
        </w:r>
      </w:hyperlink>
    </w:p>
    <w:p w14:paraId="579C0A08" w14:textId="73C2E201" w:rsidR="00835A8B" w:rsidRDefault="009A2F85">
      <w:pPr>
        <w:pStyle w:val="23"/>
        <w:rPr>
          <w:rFonts w:asciiTheme="minorHAnsi" w:eastAsiaTheme="minorEastAsia" w:hAnsiTheme="minorHAnsi" w:cstheme="minorBidi"/>
          <w:noProof/>
          <w:sz w:val="22"/>
          <w:szCs w:val="22"/>
          <w:lang w:eastAsia="ru-RU"/>
        </w:rPr>
      </w:pPr>
      <w:hyperlink w:anchor="_Toc203118837" w:history="1">
        <w:r w:rsidR="00835A8B" w:rsidRPr="002102CC">
          <w:rPr>
            <w:rStyle w:val="aff1"/>
            <w:noProof/>
          </w:rPr>
          <w:t>16.1 Перечень мероприятий по строительству, реконструкции, техническому перевооружению и (или) модернизации источников тепловой энергии</w:t>
        </w:r>
        <w:r w:rsidR="00835A8B">
          <w:rPr>
            <w:noProof/>
            <w:webHidden/>
          </w:rPr>
          <w:tab/>
        </w:r>
        <w:r w:rsidR="00835A8B">
          <w:rPr>
            <w:noProof/>
            <w:webHidden/>
          </w:rPr>
          <w:fldChar w:fldCharType="begin"/>
        </w:r>
        <w:r w:rsidR="00835A8B">
          <w:rPr>
            <w:noProof/>
            <w:webHidden/>
          </w:rPr>
          <w:instrText xml:space="preserve"> PAGEREF _Toc203118837 \h </w:instrText>
        </w:r>
        <w:r w:rsidR="00835A8B">
          <w:rPr>
            <w:noProof/>
            <w:webHidden/>
          </w:rPr>
        </w:r>
        <w:r w:rsidR="00835A8B">
          <w:rPr>
            <w:noProof/>
            <w:webHidden/>
          </w:rPr>
          <w:fldChar w:fldCharType="separate"/>
        </w:r>
        <w:r w:rsidR="00835A8B">
          <w:rPr>
            <w:noProof/>
            <w:webHidden/>
          </w:rPr>
          <w:t>105</w:t>
        </w:r>
        <w:r w:rsidR="00835A8B">
          <w:rPr>
            <w:noProof/>
            <w:webHidden/>
          </w:rPr>
          <w:fldChar w:fldCharType="end"/>
        </w:r>
      </w:hyperlink>
    </w:p>
    <w:p w14:paraId="1839BEB5" w14:textId="5348419A" w:rsidR="00835A8B" w:rsidRDefault="009A2F85">
      <w:pPr>
        <w:pStyle w:val="23"/>
        <w:rPr>
          <w:rFonts w:asciiTheme="minorHAnsi" w:eastAsiaTheme="minorEastAsia" w:hAnsiTheme="minorHAnsi" w:cstheme="minorBidi"/>
          <w:noProof/>
          <w:sz w:val="22"/>
          <w:szCs w:val="22"/>
          <w:lang w:eastAsia="ru-RU"/>
        </w:rPr>
      </w:pPr>
      <w:hyperlink w:anchor="_Toc203118838" w:history="1">
        <w:r w:rsidR="00835A8B" w:rsidRPr="002102CC">
          <w:rPr>
            <w:rStyle w:val="aff1"/>
            <w:noProof/>
          </w:rPr>
          <w:t>16.2 Перечень мероприятий по строительству, реконструкции, техническому перевооружению и (или) модернизации тепловых сетей и сооружений на них</w:t>
        </w:r>
        <w:r w:rsidR="00835A8B">
          <w:rPr>
            <w:noProof/>
            <w:webHidden/>
          </w:rPr>
          <w:tab/>
        </w:r>
        <w:r w:rsidR="00835A8B">
          <w:rPr>
            <w:noProof/>
            <w:webHidden/>
          </w:rPr>
          <w:fldChar w:fldCharType="begin"/>
        </w:r>
        <w:r w:rsidR="00835A8B">
          <w:rPr>
            <w:noProof/>
            <w:webHidden/>
          </w:rPr>
          <w:instrText xml:space="preserve"> PAGEREF _Toc203118838 \h </w:instrText>
        </w:r>
        <w:r w:rsidR="00835A8B">
          <w:rPr>
            <w:noProof/>
            <w:webHidden/>
          </w:rPr>
        </w:r>
        <w:r w:rsidR="00835A8B">
          <w:rPr>
            <w:noProof/>
            <w:webHidden/>
          </w:rPr>
          <w:fldChar w:fldCharType="separate"/>
        </w:r>
        <w:r w:rsidR="00835A8B">
          <w:rPr>
            <w:noProof/>
            <w:webHidden/>
          </w:rPr>
          <w:t>105</w:t>
        </w:r>
        <w:r w:rsidR="00835A8B">
          <w:rPr>
            <w:noProof/>
            <w:webHidden/>
          </w:rPr>
          <w:fldChar w:fldCharType="end"/>
        </w:r>
      </w:hyperlink>
    </w:p>
    <w:p w14:paraId="7A55EB82" w14:textId="2A8B4375" w:rsidR="00835A8B" w:rsidRDefault="009A2F85">
      <w:pPr>
        <w:pStyle w:val="23"/>
        <w:rPr>
          <w:rFonts w:asciiTheme="minorHAnsi" w:eastAsiaTheme="minorEastAsia" w:hAnsiTheme="minorHAnsi" w:cstheme="minorBidi"/>
          <w:noProof/>
          <w:sz w:val="22"/>
          <w:szCs w:val="22"/>
          <w:lang w:eastAsia="ru-RU"/>
        </w:rPr>
      </w:pPr>
      <w:hyperlink w:anchor="_Toc203118839" w:history="1">
        <w:r w:rsidR="00835A8B" w:rsidRPr="002102CC">
          <w:rPr>
            <w:rStyle w:val="aff1"/>
            <w:noProof/>
          </w:rPr>
          <w:t>16.3 Перечень мероприятий, обеспечивающих переход от открытых систем теплоснабжения (горячего водоснабжения), отдельных участков таких систем на закрытые системы горячего водоснабжения</w:t>
        </w:r>
        <w:r w:rsidR="00835A8B">
          <w:rPr>
            <w:noProof/>
            <w:webHidden/>
          </w:rPr>
          <w:tab/>
        </w:r>
        <w:r w:rsidR="00835A8B">
          <w:rPr>
            <w:noProof/>
            <w:webHidden/>
          </w:rPr>
          <w:fldChar w:fldCharType="begin"/>
        </w:r>
        <w:r w:rsidR="00835A8B">
          <w:rPr>
            <w:noProof/>
            <w:webHidden/>
          </w:rPr>
          <w:instrText xml:space="preserve"> PAGEREF _Toc203118839 \h </w:instrText>
        </w:r>
        <w:r w:rsidR="00835A8B">
          <w:rPr>
            <w:noProof/>
            <w:webHidden/>
          </w:rPr>
        </w:r>
        <w:r w:rsidR="00835A8B">
          <w:rPr>
            <w:noProof/>
            <w:webHidden/>
          </w:rPr>
          <w:fldChar w:fldCharType="separate"/>
        </w:r>
        <w:r w:rsidR="00835A8B">
          <w:rPr>
            <w:noProof/>
            <w:webHidden/>
          </w:rPr>
          <w:t>105</w:t>
        </w:r>
        <w:r w:rsidR="00835A8B">
          <w:rPr>
            <w:noProof/>
            <w:webHidden/>
          </w:rPr>
          <w:fldChar w:fldCharType="end"/>
        </w:r>
      </w:hyperlink>
    </w:p>
    <w:p w14:paraId="4D38DE8D" w14:textId="05C54362" w:rsidR="00835A8B" w:rsidRDefault="009A2F85">
      <w:pPr>
        <w:pStyle w:val="23"/>
        <w:rPr>
          <w:rFonts w:asciiTheme="minorHAnsi" w:eastAsiaTheme="minorEastAsia" w:hAnsiTheme="minorHAnsi" w:cstheme="minorBidi"/>
          <w:noProof/>
          <w:sz w:val="22"/>
          <w:szCs w:val="22"/>
          <w:lang w:eastAsia="ru-RU"/>
        </w:rPr>
      </w:pPr>
      <w:hyperlink w:anchor="_Toc203118840" w:history="1">
        <w:r w:rsidR="00835A8B" w:rsidRPr="002102CC">
          <w:rPr>
            <w:rStyle w:val="aff1"/>
            <w:rFonts w:eastAsia="Microsoft YaHei"/>
            <w:noProof/>
          </w:rPr>
          <w:t>16.4 Состав изменений, выполненных в доработанной и (или) актуализированной схеме теплоснабжения</w:t>
        </w:r>
        <w:r w:rsidR="00835A8B">
          <w:rPr>
            <w:noProof/>
            <w:webHidden/>
          </w:rPr>
          <w:tab/>
        </w:r>
        <w:r w:rsidR="00835A8B">
          <w:rPr>
            <w:noProof/>
            <w:webHidden/>
          </w:rPr>
          <w:fldChar w:fldCharType="begin"/>
        </w:r>
        <w:r w:rsidR="00835A8B">
          <w:rPr>
            <w:noProof/>
            <w:webHidden/>
          </w:rPr>
          <w:instrText xml:space="preserve"> PAGEREF _Toc203118840 \h </w:instrText>
        </w:r>
        <w:r w:rsidR="00835A8B">
          <w:rPr>
            <w:noProof/>
            <w:webHidden/>
          </w:rPr>
        </w:r>
        <w:r w:rsidR="00835A8B">
          <w:rPr>
            <w:noProof/>
            <w:webHidden/>
          </w:rPr>
          <w:fldChar w:fldCharType="separate"/>
        </w:r>
        <w:r w:rsidR="00835A8B">
          <w:rPr>
            <w:noProof/>
            <w:webHidden/>
          </w:rPr>
          <w:t>105</w:t>
        </w:r>
        <w:r w:rsidR="00835A8B">
          <w:rPr>
            <w:noProof/>
            <w:webHidden/>
          </w:rPr>
          <w:fldChar w:fldCharType="end"/>
        </w:r>
      </w:hyperlink>
    </w:p>
    <w:p w14:paraId="19BE98AC" w14:textId="0A257128" w:rsidR="00835A8B" w:rsidRDefault="009A2F85">
      <w:pPr>
        <w:pStyle w:val="15"/>
        <w:rPr>
          <w:rFonts w:asciiTheme="minorHAnsi" w:eastAsiaTheme="minorEastAsia" w:hAnsiTheme="minorHAnsi" w:cstheme="minorBidi"/>
          <w:sz w:val="22"/>
          <w:szCs w:val="22"/>
        </w:rPr>
      </w:pPr>
      <w:hyperlink w:anchor="_Toc203118841" w:history="1">
        <w:r w:rsidR="00835A8B" w:rsidRPr="002102CC">
          <w:rPr>
            <w:rStyle w:val="aff1"/>
          </w:rPr>
          <w:t>ГЛАВА 17 Замечания и предложения к проекту схемы теплоснабжения</w:t>
        </w:r>
        <w:r w:rsidR="00835A8B">
          <w:rPr>
            <w:webHidden/>
          </w:rPr>
          <w:tab/>
        </w:r>
        <w:r w:rsidR="00835A8B">
          <w:rPr>
            <w:webHidden/>
          </w:rPr>
          <w:fldChar w:fldCharType="begin"/>
        </w:r>
        <w:r w:rsidR="00835A8B">
          <w:rPr>
            <w:webHidden/>
          </w:rPr>
          <w:instrText xml:space="preserve"> PAGEREF _Toc203118841 \h </w:instrText>
        </w:r>
        <w:r w:rsidR="00835A8B">
          <w:rPr>
            <w:webHidden/>
          </w:rPr>
        </w:r>
        <w:r w:rsidR="00835A8B">
          <w:rPr>
            <w:webHidden/>
          </w:rPr>
          <w:fldChar w:fldCharType="separate"/>
        </w:r>
        <w:r w:rsidR="00835A8B">
          <w:rPr>
            <w:webHidden/>
          </w:rPr>
          <w:t>106</w:t>
        </w:r>
        <w:r w:rsidR="00835A8B">
          <w:rPr>
            <w:webHidden/>
          </w:rPr>
          <w:fldChar w:fldCharType="end"/>
        </w:r>
      </w:hyperlink>
    </w:p>
    <w:p w14:paraId="3FF3C2F8" w14:textId="29F54A67" w:rsidR="00835A8B" w:rsidRDefault="009A2F85">
      <w:pPr>
        <w:pStyle w:val="23"/>
        <w:rPr>
          <w:rFonts w:asciiTheme="minorHAnsi" w:eastAsiaTheme="minorEastAsia" w:hAnsiTheme="minorHAnsi" w:cstheme="minorBidi"/>
          <w:noProof/>
          <w:sz w:val="22"/>
          <w:szCs w:val="22"/>
          <w:lang w:eastAsia="ru-RU"/>
        </w:rPr>
      </w:pPr>
      <w:hyperlink w:anchor="_Toc203118842" w:history="1">
        <w:r w:rsidR="00835A8B" w:rsidRPr="002102CC">
          <w:rPr>
            <w:rStyle w:val="aff1"/>
            <w:noProof/>
          </w:rPr>
          <w:t>17.1 Перечень всех замечаний и предложений, поступивших при разработке, утверждении и актуализации схемы теплоснабжения</w:t>
        </w:r>
        <w:r w:rsidR="00835A8B">
          <w:rPr>
            <w:noProof/>
            <w:webHidden/>
          </w:rPr>
          <w:tab/>
        </w:r>
        <w:r w:rsidR="00835A8B">
          <w:rPr>
            <w:noProof/>
            <w:webHidden/>
          </w:rPr>
          <w:fldChar w:fldCharType="begin"/>
        </w:r>
        <w:r w:rsidR="00835A8B">
          <w:rPr>
            <w:noProof/>
            <w:webHidden/>
          </w:rPr>
          <w:instrText xml:space="preserve"> PAGEREF _Toc203118842 \h </w:instrText>
        </w:r>
        <w:r w:rsidR="00835A8B">
          <w:rPr>
            <w:noProof/>
            <w:webHidden/>
          </w:rPr>
        </w:r>
        <w:r w:rsidR="00835A8B">
          <w:rPr>
            <w:noProof/>
            <w:webHidden/>
          </w:rPr>
          <w:fldChar w:fldCharType="separate"/>
        </w:r>
        <w:r w:rsidR="00835A8B">
          <w:rPr>
            <w:noProof/>
            <w:webHidden/>
          </w:rPr>
          <w:t>106</w:t>
        </w:r>
        <w:r w:rsidR="00835A8B">
          <w:rPr>
            <w:noProof/>
            <w:webHidden/>
          </w:rPr>
          <w:fldChar w:fldCharType="end"/>
        </w:r>
      </w:hyperlink>
    </w:p>
    <w:p w14:paraId="058B7EB0" w14:textId="18E6BEEB" w:rsidR="00835A8B" w:rsidRDefault="009A2F85">
      <w:pPr>
        <w:pStyle w:val="23"/>
        <w:rPr>
          <w:rFonts w:asciiTheme="minorHAnsi" w:eastAsiaTheme="minorEastAsia" w:hAnsiTheme="minorHAnsi" w:cstheme="minorBidi"/>
          <w:noProof/>
          <w:sz w:val="22"/>
          <w:szCs w:val="22"/>
          <w:lang w:eastAsia="ru-RU"/>
        </w:rPr>
      </w:pPr>
      <w:hyperlink w:anchor="_Toc203118843" w:history="1">
        <w:r w:rsidR="00835A8B" w:rsidRPr="002102CC">
          <w:rPr>
            <w:rStyle w:val="aff1"/>
            <w:noProof/>
          </w:rPr>
          <w:t>17.2 Ответы разработчиков проекта схемы теплоснабжения на замечания и предложения</w:t>
        </w:r>
        <w:r w:rsidR="00835A8B">
          <w:rPr>
            <w:noProof/>
            <w:webHidden/>
          </w:rPr>
          <w:tab/>
        </w:r>
        <w:r w:rsidR="00835A8B">
          <w:rPr>
            <w:noProof/>
            <w:webHidden/>
          </w:rPr>
          <w:fldChar w:fldCharType="begin"/>
        </w:r>
        <w:r w:rsidR="00835A8B">
          <w:rPr>
            <w:noProof/>
            <w:webHidden/>
          </w:rPr>
          <w:instrText xml:space="preserve"> PAGEREF _Toc203118843 \h </w:instrText>
        </w:r>
        <w:r w:rsidR="00835A8B">
          <w:rPr>
            <w:noProof/>
            <w:webHidden/>
          </w:rPr>
        </w:r>
        <w:r w:rsidR="00835A8B">
          <w:rPr>
            <w:noProof/>
            <w:webHidden/>
          </w:rPr>
          <w:fldChar w:fldCharType="separate"/>
        </w:r>
        <w:r w:rsidR="00835A8B">
          <w:rPr>
            <w:noProof/>
            <w:webHidden/>
          </w:rPr>
          <w:t>106</w:t>
        </w:r>
        <w:r w:rsidR="00835A8B">
          <w:rPr>
            <w:noProof/>
            <w:webHidden/>
          </w:rPr>
          <w:fldChar w:fldCharType="end"/>
        </w:r>
      </w:hyperlink>
    </w:p>
    <w:p w14:paraId="5387CA34" w14:textId="74186E8E" w:rsidR="00835A8B" w:rsidRDefault="009A2F85">
      <w:pPr>
        <w:pStyle w:val="23"/>
        <w:rPr>
          <w:rFonts w:asciiTheme="minorHAnsi" w:eastAsiaTheme="minorEastAsia" w:hAnsiTheme="minorHAnsi" w:cstheme="minorBidi"/>
          <w:noProof/>
          <w:sz w:val="22"/>
          <w:szCs w:val="22"/>
          <w:lang w:eastAsia="ru-RU"/>
        </w:rPr>
      </w:pPr>
      <w:hyperlink w:anchor="_Toc203118844" w:history="1">
        <w:r w:rsidR="00835A8B" w:rsidRPr="002102CC">
          <w:rPr>
            <w:rStyle w:val="aff1"/>
            <w:noProof/>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835A8B">
          <w:rPr>
            <w:noProof/>
            <w:webHidden/>
          </w:rPr>
          <w:tab/>
        </w:r>
        <w:r w:rsidR="00835A8B">
          <w:rPr>
            <w:noProof/>
            <w:webHidden/>
          </w:rPr>
          <w:fldChar w:fldCharType="begin"/>
        </w:r>
        <w:r w:rsidR="00835A8B">
          <w:rPr>
            <w:noProof/>
            <w:webHidden/>
          </w:rPr>
          <w:instrText xml:space="preserve"> PAGEREF _Toc203118844 \h </w:instrText>
        </w:r>
        <w:r w:rsidR="00835A8B">
          <w:rPr>
            <w:noProof/>
            <w:webHidden/>
          </w:rPr>
        </w:r>
        <w:r w:rsidR="00835A8B">
          <w:rPr>
            <w:noProof/>
            <w:webHidden/>
          </w:rPr>
          <w:fldChar w:fldCharType="separate"/>
        </w:r>
        <w:r w:rsidR="00835A8B">
          <w:rPr>
            <w:noProof/>
            <w:webHidden/>
          </w:rPr>
          <w:t>106</w:t>
        </w:r>
        <w:r w:rsidR="00835A8B">
          <w:rPr>
            <w:noProof/>
            <w:webHidden/>
          </w:rPr>
          <w:fldChar w:fldCharType="end"/>
        </w:r>
      </w:hyperlink>
    </w:p>
    <w:p w14:paraId="1B65036F" w14:textId="6E2DF05F" w:rsidR="00835A8B" w:rsidRDefault="009A2F85">
      <w:pPr>
        <w:pStyle w:val="15"/>
        <w:rPr>
          <w:rFonts w:asciiTheme="minorHAnsi" w:eastAsiaTheme="minorEastAsia" w:hAnsiTheme="minorHAnsi" w:cstheme="minorBidi"/>
          <w:sz w:val="22"/>
          <w:szCs w:val="22"/>
        </w:rPr>
      </w:pPr>
      <w:hyperlink w:anchor="_Toc203118845" w:history="1">
        <w:r w:rsidR="00835A8B" w:rsidRPr="002102CC">
          <w:rPr>
            <w:rStyle w:val="aff1"/>
          </w:rPr>
          <w:t>ГЛАВА 18 Сводный том изменений, выполненных в доработанной и (или) актуализированной схеме теплоснабжения</w:t>
        </w:r>
        <w:r w:rsidR="00835A8B">
          <w:rPr>
            <w:webHidden/>
          </w:rPr>
          <w:tab/>
        </w:r>
        <w:r w:rsidR="00835A8B">
          <w:rPr>
            <w:webHidden/>
          </w:rPr>
          <w:fldChar w:fldCharType="begin"/>
        </w:r>
        <w:r w:rsidR="00835A8B">
          <w:rPr>
            <w:webHidden/>
          </w:rPr>
          <w:instrText xml:space="preserve"> PAGEREF _Toc203118845 \h </w:instrText>
        </w:r>
        <w:r w:rsidR="00835A8B">
          <w:rPr>
            <w:webHidden/>
          </w:rPr>
        </w:r>
        <w:r w:rsidR="00835A8B">
          <w:rPr>
            <w:webHidden/>
          </w:rPr>
          <w:fldChar w:fldCharType="separate"/>
        </w:r>
        <w:r w:rsidR="00835A8B">
          <w:rPr>
            <w:webHidden/>
          </w:rPr>
          <w:t>107</w:t>
        </w:r>
        <w:r w:rsidR="00835A8B">
          <w:rPr>
            <w:webHidden/>
          </w:rPr>
          <w:fldChar w:fldCharType="end"/>
        </w:r>
      </w:hyperlink>
    </w:p>
    <w:p w14:paraId="0D418B4D" w14:textId="4EDED06E" w:rsidR="00835A8B" w:rsidRDefault="009A2F85">
      <w:pPr>
        <w:pStyle w:val="15"/>
        <w:rPr>
          <w:rFonts w:asciiTheme="minorHAnsi" w:eastAsiaTheme="minorEastAsia" w:hAnsiTheme="minorHAnsi" w:cstheme="minorBidi"/>
          <w:sz w:val="22"/>
          <w:szCs w:val="22"/>
        </w:rPr>
      </w:pPr>
      <w:hyperlink w:anchor="_Toc203118846" w:history="1">
        <w:r w:rsidR="00835A8B" w:rsidRPr="002102CC">
          <w:rPr>
            <w:rStyle w:val="aff1"/>
          </w:rPr>
          <w:t>ГЛАВА 19 Порядок (план)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r w:rsidR="00835A8B">
          <w:rPr>
            <w:webHidden/>
          </w:rPr>
          <w:tab/>
        </w:r>
        <w:r w:rsidR="00835A8B">
          <w:rPr>
            <w:webHidden/>
          </w:rPr>
          <w:fldChar w:fldCharType="begin"/>
        </w:r>
        <w:r w:rsidR="00835A8B">
          <w:rPr>
            <w:webHidden/>
          </w:rPr>
          <w:instrText xml:space="preserve"> PAGEREF _Toc203118846 \h </w:instrText>
        </w:r>
        <w:r w:rsidR="00835A8B">
          <w:rPr>
            <w:webHidden/>
          </w:rPr>
        </w:r>
        <w:r w:rsidR="00835A8B">
          <w:rPr>
            <w:webHidden/>
          </w:rPr>
          <w:fldChar w:fldCharType="separate"/>
        </w:r>
        <w:r w:rsidR="00835A8B">
          <w:rPr>
            <w:webHidden/>
          </w:rPr>
          <w:t>108</w:t>
        </w:r>
        <w:r w:rsidR="00835A8B">
          <w:rPr>
            <w:webHidden/>
          </w:rPr>
          <w:fldChar w:fldCharType="end"/>
        </w:r>
      </w:hyperlink>
    </w:p>
    <w:p w14:paraId="2689B183" w14:textId="170DB45B" w:rsidR="00835A8B" w:rsidRDefault="009A2F85">
      <w:pPr>
        <w:pStyle w:val="23"/>
        <w:rPr>
          <w:rFonts w:asciiTheme="minorHAnsi" w:eastAsiaTheme="minorEastAsia" w:hAnsiTheme="minorHAnsi" w:cstheme="minorBidi"/>
          <w:noProof/>
          <w:sz w:val="22"/>
          <w:szCs w:val="22"/>
          <w:lang w:eastAsia="ru-RU"/>
        </w:rPr>
      </w:pPr>
      <w:hyperlink w:anchor="_Toc203118847" w:history="1">
        <w:r w:rsidR="00835A8B" w:rsidRPr="002102CC">
          <w:rPr>
            <w:rStyle w:val="aff1"/>
            <w:noProof/>
          </w:rPr>
          <w:t>19.1. Сценарии наиболее вероятных аварий и наиболее опасных по последствиям аварий, а также источники (места) их возникновения</w:t>
        </w:r>
        <w:r w:rsidR="00835A8B">
          <w:rPr>
            <w:noProof/>
            <w:webHidden/>
          </w:rPr>
          <w:tab/>
        </w:r>
        <w:r w:rsidR="00835A8B">
          <w:rPr>
            <w:noProof/>
            <w:webHidden/>
          </w:rPr>
          <w:fldChar w:fldCharType="begin"/>
        </w:r>
        <w:r w:rsidR="00835A8B">
          <w:rPr>
            <w:noProof/>
            <w:webHidden/>
          </w:rPr>
          <w:instrText xml:space="preserve"> PAGEREF _Toc203118847 \h </w:instrText>
        </w:r>
        <w:r w:rsidR="00835A8B">
          <w:rPr>
            <w:noProof/>
            <w:webHidden/>
          </w:rPr>
        </w:r>
        <w:r w:rsidR="00835A8B">
          <w:rPr>
            <w:noProof/>
            <w:webHidden/>
          </w:rPr>
          <w:fldChar w:fldCharType="separate"/>
        </w:r>
        <w:r w:rsidR="00835A8B">
          <w:rPr>
            <w:noProof/>
            <w:webHidden/>
          </w:rPr>
          <w:t>108</w:t>
        </w:r>
        <w:r w:rsidR="00835A8B">
          <w:rPr>
            <w:noProof/>
            <w:webHidden/>
          </w:rPr>
          <w:fldChar w:fldCharType="end"/>
        </w:r>
      </w:hyperlink>
    </w:p>
    <w:p w14:paraId="0B6BAC56" w14:textId="0F65C781" w:rsidR="00835A8B" w:rsidRDefault="009A2F85">
      <w:pPr>
        <w:pStyle w:val="23"/>
        <w:rPr>
          <w:rFonts w:asciiTheme="minorHAnsi" w:eastAsiaTheme="minorEastAsia" w:hAnsiTheme="minorHAnsi" w:cstheme="minorBidi"/>
          <w:noProof/>
          <w:sz w:val="22"/>
          <w:szCs w:val="22"/>
          <w:lang w:eastAsia="ru-RU"/>
        </w:rPr>
      </w:pPr>
      <w:hyperlink w:anchor="_Toc203118848" w:history="1">
        <w:r w:rsidR="00835A8B" w:rsidRPr="002102CC">
          <w:rPr>
            <w:rStyle w:val="aff1"/>
            <w:noProof/>
          </w:rPr>
          <w:t>19.2. Количество сил и средств, используемых для локализации и ликвидации последствий аварий на объекте теплоснабжения (далее - силы и средства)</w:t>
        </w:r>
        <w:r w:rsidR="00835A8B">
          <w:rPr>
            <w:noProof/>
            <w:webHidden/>
          </w:rPr>
          <w:tab/>
        </w:r>
        <w:r w:rsidR="00835A8B">
          <w:rPr>
            <w:noProof/>
            <w:webHidden/>
          </w:rPr>
          <w:fldChar w:fldCharType="begin"/>
        </w:r>
        <w:r w:rsidR="00835A8B">
          <w:rPr>
            <w:noProof/>
            <w:webHidden/>
          </w:rPr>
          <w:instrText xml:space="preserve"> PAGEREF _Toc203118848 \h </w:instrText>
        </w:r>
        <w:r w:rsidR="00835A8B">
          <w:rPr>
            <w:noProof/>
            <w:webHidden/>
          </w:rPr>
        </w:r>
        <w:r w:rsidR="00835A8B">
          <w:rPr>
            <w:noProof/>
            <w:webHidden/>
          </w:rPr>
          <w:fldChar w:fldCharType="separate"/>
        </w:r>
        <w:r w:rsidR="00835A8B">
          <w:rPr>
            <w:noProof/>
            <w:webHidden/>
          </w:rPr>
          <w:t>112</w:t>
        </w:r>
        <w:r w:rsidR="00835A8B">
          <w:rPr>
            <w:noProof/>
            <w:webHidden/>
          </w:rPr>
          <w:fldChar w:fldCharType="end"/>
        </w:r>
      </w:hyperlink>
    </w:p>
    <w:p w14:paraId="3CBF0621" w14:textId="5E390D70" w:rsidR="00835A8B" w:rsidRDefault="009A2F85">
      <w:pPr>
        <w:pStyle w:val="23"/>
        <w:rPr>
          <w:rFonts w:asciiTheme="minorHAnsi" w:eastAsiaTheme="minorEastAsia" w:hAnsiTheme="minorHAnsi" w:cstheme="minorBidi"/>
          <w:noProof/>
          <w:sz w:val="22"/>
          <w:szCs w:val="22"/>
          <w:lang w:eastAsia="ru-RU"/>
        </w:rPr>
      </w:pPr>
      <w:hyperlink w:anchor="_Toc203118849" w:history="1">
        <w:r w:rsidR="00835A8B" w:rsidRPr="002102CC">
          <w:rPr>
            <w:rStyle w:val="aff1"/>
            <w:noProof/>
          </w:rPr>
          <w:t>19.3.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r w:rsidR="00835A8B">
          <w:rPr>
            <w:noProof/>
            <w:webHidden/>
          </w:rPr>
          <w:tab/>
        </w:r>
        <w:r w:rsidR="00835A8B">
          <w:rPr>
            <w:noProof/>
            <w:webHidden/>
          </w:rPr>
          <w:fldChar w:fldCharType="begin"/>
        </w:r>
        <w:r w:rsidR="00835A8B">
          <w:rPr>
            <w:noProof/>
            <w:webHidden/>
          </w:rPr>
          <w:instrText xml:space="preserve"> PAGEREF _Toc203118849 \h </w:instrText>
        </w:r>
        <w:r w:rsidR="00835A8B">
          <w:rPr>
            <w:noProof/>
            <w:webHidden/>
          </w:rPr>
        </w:r>
        <w:r w:rsidR="00835A8B">
          <w:rPr>
            <w:noProof/>
            <w:webHidden/>
          </w:rPr>
          <w:fldChar w:fldCharType="separate"/>
        </w:r>
        <w:r w:rsidR="00835A8B">
          <w:rPr>
            <w:noProof/>
            <w:webHidden/>
          </w:rPr>
          <w:t>112</w:t>
        </w:r>
        <w:r w:rsidR="00835A8B">
          <w:rPr>
            <w:noProof/>
            <w:webHidden/>
          </w:rPr>
          <w:fldChar w:fldCharType="end"/>
        </w:r>
      </w:hyperlink>
    </w:p>
    <w:p w14:paraId="075B043F" w14:textId="6D1B61E0" w:rsidR="00835A8B" w:rsidRDefault="009A2F85">
      <w:pPr>
        <w:pStyle w:val="23"/>
        <w:rPr>
          <w:rFonts w:asciiTheme="minorHAnsi" w:eastAsiaTheme="minorEastAsia" w:hAnsiTheme="minorHAnsi" w:cstheme="minorBidi"/>
          <w:noProof/>
          <w:sz w:val="22"/>
          <w:szCs w:val="22"/>
          <w:lang w:eastAsia="ru-RU"/>
        </w:rPr>
      </w:pPr>
      <w:hyperlink w:anchor="_Toc203118850" w:history="1">
        <w:r w:rsidR="00835A8B" w:rsidRPr="002102CC">
          <w:rPr>
            <w:rStyle w:val="aff1"/>
            <w:noProof/>
          </w:rPr>
          <w:t>19.4. Состав и дислокация сил и средств</w:t>
        </w:r>
        <w:r w:rsidR="00835A8B">
          <w:rPr>
            <w:noProof/>
            <w:webHidden/>
          </w:rPr>
          <w:tab/>
        </w:r>
        <w:r w:rsidR="00835A8B">
          <w:rPr>
            <w:noProof/>
            <w:webHidden/>
          </w:rPr>
          <w:fldChar w:fldCharType="begin"/>
        </w:r>
        <w:r w:rsidR="00835A8B">
          <w:rPr>
            <w:noProof/>
            <w:webHidden/>
          </w:rPr>
          <w:instrText xml:space="preserve"> PAGEREF _Toc203118850 \h </w:instrText>
        </w:r>
        <w:r w:rsidR="00835A8B">
          <w:rPr>
            <w:noProof/>
            <w:webHidden/>
          </w:rPr>
        </w:r>
        <w:r w:rsidR="00835A8B">
          <w:rPr>
            <w:noProof/>
            <w:webHidden/>
          </w:rPr>
          <w:fldChar w:fldCharType="separate"/>
        </w:r>
        <w:r w:rsidR="00835A8B">
          <w:rPr>
            <w:noProof/>
            <w:webHidden/>
          </w:rPr>
          <w:t>114</w:t>
        </w:r>
        <w:r w:rsidR="00835A8B">
          <w:rPr>
            <w:noProof/>
            <w:webHidden/>
          </w:rPr>
          <w:fldChar w:fldCharType="end"/>
        </w:r>
      </w:hyperlink>
    </w:p>
    <w:p w14:paraId="49BE99B6" w14:textId="729E1B54" w:rsidR="00835A8B" w:rsidRDefault="009A2F85">
      <w:pPr>
        <w:pStyle w:val="23"/>
        <w:rPr>
          <w:rFonts w:asciiTheme="minorHAnsi" w:eastAsiaTheme="minorEastAsia" w:hAnsiTheme="minorHAnsi" w:cstheme="minorBidi"/>
          <w:noProof/>
          <w:sz w:val="22"/>
          <w:szCs w:val="22"/>
          <w:lang w:eastAsia="ru-RU"/>
        </w:rPr>
      </w:pPr>
      <w:hyperlink w:anchor="_Toc203118851" w:history="1">
        <w:r w:rsidR="00835A8B" w:rsidRPr="002102CC">
          <w:rPr>
            <w:rStyle w:val="aff1"/>
            <w:noProof/>
          </w:rPr>
          <w:t>19.5.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r w:rsidR="00835A8B">
          <w:rPr>
            <w:noProof/>
            <w:webHidden/>
          </w:rPr>
          <w:tab/>
        </w:r>
        <w:r w:rsidR="00835A8B">
          <w:rPr>
            <w:noProof/>
            <w:webHidden/>
          </w:rPr>
          <w:fldChar w:fldCharType="begin"/>
        </w:r>
        <w:r w:rsidR="00835A8B">
          <w:rPr>
            <w:noProof/>
            <w:webHidden/>
          </w:rPr>
          <w:instrText xml:space="preserve"> PAGEREF _Toc203118851 \h </w:instrText>
        </w:r>
        <w:r w:rsidR="00835A8B">
          <w:rPr>
            <w:noProof/>
            <w:webHidden/>
          </w:rPr>
        </w:r>
        <w:r w:rsidR="00835A8B">
          <w:rPr>
            <w:noProof/>
            <w:webHidden/>
          </w:rPr>
          <w:fldChar w:fldCharType="separate"/>
        </w:r>
        <w:r w:rsidR="00835A8B">
          <w:rPr>
            <w:noProof/>
            <w:webHidden/>
          </w:rPr>
          <w:t>114</w:t>
        </w:r>
        <w:r w:rsidR="00835A8B">
          <w:rPr>
            <w:noProof/>
            <w:webHidden/>
          </w:rPr>
          <w:fldChar w:fldCharType="end"/>
        </w:r>
      </w:hyperlink>
    </w:p>
    <w:p w14:paraId="301BB721" w14:textId="212C9588" w:rsidR="00835A8B" w:rsidRDefault="009A2F85">
      <w:pPr>
        <w:pStyle w:val="23"/>
        <w:rPr>
          <w:rFonts w:asciiTheme="minorHAnsi" w:eastAsiaTheme="minorEastAsia" w:hAnsiTheme="minorHAnsi" w:cstheme="minorBidi"/>
          <w:noProof/>
          <w:sz w:val="22"/>
          <w:szCs w:val="22"/>
          <w:lang w:eastAsia="ru-RU"/>
        </w:rPr>
      </w:pPr>
      <w:hyperlink w:anchor="_Toc203118852" w:history="1">
        <w:r w:rsidR="00835A8B" w:rsidRPr="002102CC">
          <w:rPr>
            <w:rStyle w:val="aff1"/>
            <w:noProof/>
          </w:rPr>
          <w:t>19.6.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r w:rsidR="00835A8B">
          <w:rPr>
            <w:noProof/>
            <w:webHidden/>
          </w:rPr>
          <w:tab/>
        </w:r>
        <w:r w:rsidR="00835A8B">
          <w:rPr>
            <w:noProof/>
            <w:webHidden/>
          </w:rPr>
          <w:fldChar w:fldCharType="begin"/>
        </w:r>
        <w:r w:rsidR="00835A8B">
          <w:rPr>
            <w:noProof/>
            <w:webHidden/>
          </w:rPr>
          <w:instrText xml:space="preserve"> PAGEREF _Toc203118852 \h </w:instrText>
        </w:r>
        <w:r w:rsidR="00835A8B">
          <w:rPr>
            <w:noProof/>
            <w:webHidden/>
          </w:rPr>
        </w:r>
        <w:r w:rsidR="00835A8B">
          <w:rPr>
            <w:noProof/>
            <w:webHidden/>
          </w:rPr>
          <w:fldChar w:fldCharType="separate"/>
        </w:r>
        <w:r w:rsidR="00835A8B">
          <w:rPr>
            <w:noProof/>
            <w:webHidden/>
          </w:rPr>
          <w:t>117</w:t>
        </w:r>
        <w:r w:rsidR="00835A8B">
          <w:rPr>
            <w:noProof/>
            <w:webHidden/>
          </w:rPr>
          <w:fldChar w:fldCharType="end"/>
        </w:r>
      </w:hyperlink>
    </w:p>
    <w:p w14:paraId="324D48ED" w14:textId="44CB84F8" w:rsidR="00835A8B" w:rsidRDefault="009A2F85">
      <w:pPr>
        <w:pStyle w:val="15"/>
        <w:rPr>
          <w:rFonts w:asciiTheme="minorHAnsi" w:eastAsiaTheme="minorEastAsia" w:hAnsiTheme="minorHAnsi" w:cstheme="minorBidi"/>
          <w:sz w:val="22"/>
          <w:szCs w:val="22"/>
        </w:rPr>
      </w:pPr>
      <w:hyperlink w:anchor="_Toc203118853" w:history="1">
        <w:r w:rsidR="00835A8B" w:rsidRPr="002102CC">
          <w:rPr>
            <w:rStyle w:val="aff1"/>
          </w:rPr>
          <w:t>Приложение. Схема сетей теплоснабжения</w:t>
        </w:r>
        <w:r w:rsidR="00835A8B">
          <w:rPr>
            <w:webHidden/>
          </w:rPr>
          <w:tab/>
        </w:r>
        <w:r w:rsidR="00835A8B">
          <w:rPr>
            <w:webHidden/>
          </w:rPr>
          <w:fldChar w:fldCharType="begin"/>
        </w:r>
        <w:r w:rsidR="00835A8B">
          <w:rPr>
            <w:webHidden/>
          </w:rPr>
          <w:instrText xml:space="preserve"> PAGEREF _Toc203118853 \h </w:instrText>
        </w:r>
        <w:r w:rsidR="00835A8B">
          <w:rPr>
            <w:webHidden/>
          </w:rPr>
        </w:r>
        <w:r w:rsidR="00835A8B">
          <w:rPr>
            <w:webHidden/>
          </w:rPr>
          <w:fldChar w:fldCharType="separate"/>
        </w:r>
        <w:r w:rsidR="00835A8B">
          <w:rPr>
            <w:webHidden/>
          </w:rPr>
          <w:t>119</w:t>
        </w:r>
        <w:r w:rsidR="00835A8B">
          <w:rPr>
            <w:webHidden/>
          </w:rPr>
          <w:fldChar w:fldCharType="end"/>
        </w:r>
      </w:hyperlink>
    </w:p>
    <w:p w14:paraId="76D38C8A" w14:textId="59F38111" w:rsidR="00214280" w:rsidRPr="00CE53AD" w:rsidRDefault="00ED36C4" w:rsidP="00432718">
      <w:pPr>
        <w:pStyle w:val="33"/>
        <w:tabs>
          <w:tab w:val="clear" w:pos="10206"/>
          <w:tab w:val="right" w:leader="dot" w:pos="9923"/>
        </w:tabs>
        <w:spacing w:line="240" w:lineRule="auto"/>
        <w:sectPr w:rsidR="00214280" w:rsidRPr="00CE53AD" w:rsidSect="00602BAA">
          <w:footerReference w:type="default" r:id="rId10"/>
          <w:pgSz w:w="11906" w:h="16838"/>
          <w:pgMar w:top="1134" w:right="707" w:bottom="1134" w:left="1134" w:header="709" w:footer="571" w:gutter="0"/>
          <w:cols w:space="708"/>
          <w:docGrid w:linePitch="360"/>
        </w:sectPr>
      </w:pPr>
      <w:r w:rsidRPr="00CE53AD">
        <w:fldChar w:fldCharType="end"/>
      </w:r>
    </w:p>
    <w:p w14:paraId="7E1FDBAC" w14:textId="77777777" w:rsidR="00E3281E" w:rsidRPr="00CE53AD" w:rsidRDefault="00E3281E" w:rsidP="0006129B">
      <w:pPr>
        <w:pStyle w:val="10"/>
        <w:pageBreakBefore/>
        <w:spacing w:before="120"/>
        <w:rPr>
          <w:szCs w:val="24"/>
        </w:rPr>
      </w:pPr>
      <w:bookmarkStart w:id="6" w:name="_Toc203118635"/>
      <w:r w:rsidRPr="00CE53AD">
        <w:rPr>
          <w:szCs w:val="24"/>
        </w:rPr>
        <w:lastRenderedPageBreak/>
        <w:t>Введение</w:t>
      </w:r>
      <w:bookmarkEnd w:id="6"/>
    </w:p>
    <w:p w14:paraId="273B43B5" w14:textId="77777777" w:rsidR="0017461A" w:rsidRPr="00CE53AD" w:rsidRDefault="0017461A" w:rsidP="0006129B"/>
    <w:p w14:paraId="27A131B9" w14:textId="77777777" w:rsidR="006122E4" w:rsidRPr="00CE53AD" w:rsidRDefault="006122E4" w:rsidP="006122E4">
      <w:pPr>
        <w:ind w:firstLine="567"/>
      </w:pPr>
      <w:r w:rsidRPr="00CE53AD">
        <w:rPr>
          <w:bCs/>
        </w:rPr>
        <w:t>Схема теплоснабжения</w:t>
      </w:r>
      <w:r w:rsidRPr="00CE53AD">
        <w:t xml:space="preserve">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6DFD5E2C" w14:textId="77777777" w:rsidR="006122E4" w:rsidRPr="00CE53AD" w:rsidRDefault="006122E4" w:rsidP="006122E4">
      <w:pPr>
        <w:ind w:firstLine="567"/>
      </w:pPr>
      <w:r w:rsidRPr="00CE53AD">
        <w:t>Система централизованного теплоснабжения представляет собой сложный технологический объект с огромным количеством непростых задач, от правильного решения которых во многом зависят масштабы необходимых капитальных вложений в эти системы. Прогноз спроса на тепловую энергию основан на прогнозировании развития населенного пункта, в первую очередь его градостроительной деятельности, определённой генеральным планом.</w:t>
      </w:r>
    </w:p>
    <w:p w14:paraId="2C12A144" w14:textId="22379ACC" w:rsidR="006122E4" w:rsidRPr="00CE53AD" w:rsidRDefault="006122E4" w:rsidP="006122E4">
      <w:pPr>
        <w:ind w:firstLine="567"/>
      </w:pPr>
      <w:r w:rsidRPr="00CE53AD">
        <w:t xml:space="preserve">Рассмотрение проблемы начинается на стадии разработки генеральных планов в самом общем виде совместно с другими вопросами </w:t>
      </w:r>
      <w:r w:rsidR="00255122">
        <w:t>сель</w:t>
      </w:r>
      <w:r w:rsidRPr="00CE53AD">
        <w:t xml:space="preserve">ской инфраструктуры, и такие решения носят предварительный характер. </w:t>
      </w:r>
    </w:p>
    <w:p w14:paraId="61C17B1A" w14:textId="77777777" w:rsidR="006122E4" w:rsidRPr="00CE53AD" w:rsidRDefault="006122E4" w:rsidP="006122E4">
      <w:pPr>
        <w:ind w:firstLine="567"/>
      </w:pPr>
      <w:r w:rsidRPr="00CE53AD">
        <w:t>Конечной целью грамотно организованной схемы теплоснабжения является:</w:t>
      </w:r>
    </w:p>
    <w:p w14:paraId="569C86A3" w14:textId="77777777" w:rsidR="006122E4" w:rsidRPr="00CE53AD" w:rsidRDefault="006122E4" w:rsidP="006122E4">
      <w:pPr>
        <w:ind w:firstLine="567"/>
      </w:pPr>
      <w:r w:rsidRPr="00CE53AD">
        <w:t>1) определение направления развития системы теплоснабжения на расчетный период;</w:t>
      </w:r>
    </w:p>
    <w:p w14:paraId="4DE5EE29" w14:textId="77777777" w:rsidR="006122E4" w:rsidRPr="00CE53AD" w:rsidRDefault="006122E4" w:rsidP="006122E4">
      <w:pPr>
        <w:ind w:firstLine="567"/>
      </w:pPr>
      <w:r w:rsidRPr="00CE53AD">
        <w:t>2) определение экономической целесообразности и экологической возможности строительства новых, расширения и реконструкции действующих теплоисточников;</w:t>
      </w:r>
    </w:p>
    <w:p w14:paraId="08EE77A9" w14:textId="77777777" w:rsidR="006122E4" w:rsidRPr="00CE53AD" w:rsidRDefault="006122E4" w:rsidP="006122E4">
      <w:pPr>
        <w:ind w:firstLine="567"/>
      </w:pPr>
      <w:r w:rsidRPr="00CE53AD">
        <w:t>3) снижение издержек производства, передачи и себестоимости любого вида энергии;</w:t>
      </w:r>
    </w:p>
    <w:p w14:paraId="3F713CED" w14:textId="77777777" w:rsidR="006122E4" w:rsidRPr="00CE53AD" w:rsidRDefault="006122E4" w:rsidP="006122E4">
      <w:pPr>
        <w:ind w:firstLine="567"/>
      </w:pPr>
      <w:r w:rsidRPr="00CE53AD">
        <w:t>4) повышение качества предоставляемых энергоресурсов;</w:t>
      </w:r>
    </w:p>
    <w:p w14:paraId="763B2237" w14:textId="77777777" w:rsidR="006122E4" w:rsidRPr="00CE53AD" w:rsidRDefault="006122E4" w:rsidP="006122E4">
      <w:pPr>
        <w:ind w:firstLine="567"/>
      </w:pPr>
      <w:r w:rsidRPr="00CE53AD">
        <w:t>5) увеличение прибыли самого предприятия.</w:t>
      </w:r>
    </w:p>
    <w:p w14:paraId="559C9B2E" w14:textId="77777777" w:rsidR="006122E4" w:rsidRPr="00CE53AD" w:rsidRDefault="006122E4" w:rsidP="006122E4">
      <w:pPr>
        <w:ind w:firstLine="567"/>
      </w:pPr>
      <w:r w:rsidRPr="00CE53AD">
        <w:t>Значительный потенциал экономии и рост стоимости энергоресурсов делают проблему энергоресурсосбережения весьма актуальной.</w:t>
      </w:r>
    </w:p>
    <w:p w14:paraId="73FA0FA5" w14:textId="5521758E" w:rsidR="006122E4" w:rsidRPr="00CE53AD" w:rsidRDefault="006122E4" w:rsidP="006122E4">
      <w:pPr>
        <w:ind w:firstLine="567"/>
      </w:pPr>
      <w:r w:rsidRPr="00CE53AD">
        <w:t>Схемы разрабатываются на основе анализа фактических тепловых нагрузок потребителей с учётом перспективного развития</w:t>
      </w:r>
      <w:r w:rsidRPr="00CE53AD">
        <w:rPr>
          <w:b/>
        </w:rPr>
        <w:t>,</w:t>
      </w:r>
      <w:r w:rsidRPr="00CE53AD">
        <w:t xml:space="preserve"> оценки состояния существующих </w:t>
      </w:r>
      <w:r w:rsidR="00A44E81" w:rsidRPr="00CE53AD">
        <w:t xml:space="preserve">источника тепла </w:t>
      </w:r>
      <w:r w:rsidRPr="00CE53AD">
        <w:t>и тепловых сетей и возможности их дальнейшего использования, рассмотрения вопросов надёжности, экономичности.</w:t>
      </w:r>
    </w:p>
    <w:p w14:paraId="5B372846" w14:textId="77777777" w:rsidR="006122E4" w:rsidRPr="00CE53AD" w:rsidRDefault="006122E4" w:rsidP="006122E4">
      <w:pPr>
        <w:ind w:firstLine="567"/>
      </w:pPr>
      <w:r w:rsidRPr="00CE53AD">
        <w:t xml:space="preserve">Основные принципы разработки схемы теплоснабжения: </w:t>
      </w:r>
    </w:p>
    <w:p w14:paraId="6E10DEAB" w14:textId="77777777" w:rsidR="006122E4" w:rsidRPr="00CE53AD" w:rsidRDefault="006122E4" w:rsidP="006122E4">
      <w:pPr>
        <w:ind w:firstLine="567"/>
      </w:pPr>
      <w:r w:rsidRPr="00CE53AD">
        <w:t xml:space="preserve">1) обеспечение безопасности и надежности теплоснабжения потребителей в соответствии с требованиями технических регламентов; </w:t>
      </w:r>
    </w:p>
    <w:p w14:paraId="183B2CC7" w14:textId="77777777" w:rsidR="006122E4" w:rsidRPr="00CE53AD" w:rsidRDefault="006122E4" w:rsidP="006122E4">
      <w:pPr>
        <w:ind w:firstLine="567"/>
      </w:pPr>
      <w:r w:rsidRPr="00CE53AD">
        <w:t xml:space="preserve">2) обеспечение энергетической эффективности теплоснабжения и потребления тепловой энергии с учетом требований, установленных федеральными законами; </w:t>
      </w:r>
    </w:p>
    <w:p w14:paraId="31317C13" w14:textId="77777777" w:rsidR="006122E4" w:rsidRPr="00CE53AD" w:rsidRDefault="006122E4" w:rsidP="006122E4">
      <w:pPr>
        <w:ind w:firstLine="567"/>
      </w:pPr>
      <w:r w:rsidRPr="00CE53AD">
        <w:t xml:space="preserve">3) соблюдение баланса экономических интересов теплоснабжающих организаций и интересов потребителей; </w:t>
      </w:r>
    </w:p>
    <w:p w14:paraId="5271BE11" w14:textId="77777777" w:rsidR="006122E4" w:rsidRPr="00CE53AD" w:rsidRDefault="006122E4" w:rsidP="006122E4">
      <w:pPr>
        <w:ind w:firstLine="567"/>
      </w:pPr>
      <w:r w:rsidRPr="00CE53AD">
        <w:t xml:space="preserve">4) минимизация затрат на теплоснабжение в расчете на единицу потребляемой тепловой энергии для потребителя в долгосрочной перспективе; </w:t>
      </w:r>
    </w:p>
    <w:p w14:paraId="709571DB" w14:textId="77777777" w:rsidR="006122E4" w:rsidRPr="00CE53AD" w:rsidRDefault="006122E4" w:rsidP="006122E4">
      <w:pPr>
        <w:ind w:firstLine="567"/>
      </w:pPr>
      <w:r w:rsidRPr="00CE53AD">
        <w:t xml:space="preserve">5) согласование схем теплоснабжения с иными программами развития сетей инженерно-технического обеспечения. </w:t>
      </w:r>
    </w:p>
    <w:p w14:paraId="303DDD0A" w14:textId="36F2CA7A" w:rsidR="006122E4" w:rsidRPr="00CE53AD" w:rsidRDefault="0008068F" w:rsidP="006122E4">
      <w:pPr>
        <w:ind w:firstLine="567"/>
      </w:pPr>
      <w:r w:rsidRPr="00CE53AD">
        <w:t xml:space="preserve">При </w:t>
      </w:r>
      <w:r w:rsidR="00602BAA" w:rsidRPr="00CE53AD">
        <w:t>разработке</w:t>
      </w:r>
      <w:r w:rsidRPr="00CE53AD">
        <w:t xml:space="preserve"> схемы </w:t>
      </w:r>
      <w:r w:rsidR="008C7307" w:rsidRPr="00CE53AD">
        <w:t xml:space="preserve">теплоснабжения </w:t>
      </w:r>
      <w:r w:rsidR="006122E4" w:rsidRPr="00CE53AD">
        <w:t xml:space="preserve">использовались исходные данные предоставленные администрацией муниципального образования и теплоснабжающими организациями, в том числе следующие документы и источники: </w:t>
      </w:r>
    </w:p>
    <w:p w14:paraId="5055937C" w14:textId="77777777" w:rsidR="006122E4" w:rsidRPr="00CE53AD" w:rsidRDefault="006122E4" w:rsidP="006122E4">
      <w:pPr>
        <w:ind w:firstLine="567"/>
      </w:pPr>
      <w:r w:rsidRPr="00CE53AD">
        <w:t xml:space="preserve">1) Генеральный план развития муниципального образования; </w:t>
      </w:r>
    </w:p>
    <w:p w14:paraId="7E07E77E" w14:textId="77777777" w:rsidR="006122E4" w:rsidRPr="00CE53AD" w:rsidRDefault="006122E4" w:rsidP="006122E4">
      <w:pPr>
        <w:ind w:firstLine="567"/>
      </w:pPr>
      <w:r w:rsidRPr="00CE53AD">
        <w:t xml:space="preserve">2) материалы ранее утвержденной схемы теплоснабжения; </w:t>
      </w:r>
    </w:p>
    <w:p w14:paraId="1048B8C0" w14:textId="77777777" w:rsidR="006122E4" w:rsidRPr="00CE53AD" w:rsidRDefault="006122E4" w:rsidP="006122E4">
      <w:pPr>
        <w:ind w:firstLine="567"/>
      </w:pPr>
      <w:r w:rsidRPr="00CE53AD">
        <w:t xml:space="preserve">3) температурные графики, схемы сетей теплоснабжения, технологические схемы источников тепловой энергии, сведения по основному оборудованию, данные по присоединенной тепловой нагрузке и т.п.; </w:t>
      </w:r>
    </w:p>
    <w:p w14:paraId="50E4477C" w14:textId="54C91E54" w:rsidR="006122E4" w:rsidRPr="00CE53AD" w:rsidRDefault="006122E4" w:rsidP="006122E4">
      <w:pPr>
        <w:ind w:firstLine="567"/>
      </w:pPr>
      <w:r w:rsidRPr="00CE53AD">
        <w:t xml:space="preserve">4) показатели хозяйственной и финансовой деятельности теплоснабжающей организации (данные с официального сайта Федеральной антимонопольной службы </w:t>
      </w:r>
      <w:r w:rsidR="00306B63" w:rsidRPr="00CE53AD">
        <w:t>«</w:t>
      </w:r>
      <w:r w:rsidRPr="00CE53AD">
        <w:t>раскрытие информации</w:t>
      </w:r>
      <w:r w:rsidR="00306B63" w:rsidRPr="00CE53AD">
        <w:t>»</w:t>
      </w:r>
      <w:r w:rsidRPr="00CE53AD">
        <w:t xml:space="preserve"> - http://ri.eias.ru); </w:t>
      </w:r>
    </w:p>
    <w:p w14:paraId="6097408E" w14:textId="77777777" w:rsidR="006122E4" w:rsidRPr="00CE53AD" w:rsidRDefault="006122E4" w:rsidP="006122E4">
      <w:pPr>
        <w:ind w:firstLine="567"/>
      </w:pPr>
      <w:r w:rsidRPr="00CE53AD">
        <w:t xml:space="preserve">5) статистическая отчетность теплоснабжающих организаций о выработке и отпуске тепловой энергии и использовании ТЭР в натуральном выражении; </w:t>
      </w:r>
    </w:p>
    <w:p w14:paraId="25945FA1" w14:textId="77777777" w:rsidR="006122E4" w:rsidRPr="00CE53AD" w:rsidRDefault="006122E4" w:rsidP="006122E4">
      <w:pPr>
        <w:tabs>
          <w:tab w:val="left" w:pos="2127"/>
        </w:tabs>
        <w:ind w:firstLine="567"/>
      </w:pPr>
      <w:r w:rsidRPr="00CE53AD">
        <w:t>6) предложения теплоснабжающих организаций по внесению изменений в схему теплоснабжения.</w:t>
      </w:r>
    </w:p>
    <w:p w14:paraId="48256760" w14:textId="77777777" w:rsidR="006122E4" w:rsidRPr="00CE53AD" w:rsidRDefault="006122E4" w:rsidP="006122E4">
      <w:pPr>
        <w:tabs>
          <w:tab w:val="left" w:pos="2127"/>
        </w:tabs>
        <w:ind w:firstLine="567"/>
      </w:pPr>
      <w:r w:rsidRPr="00CE53AD">
        <w:lastRenderedPageBreak/>
        <w:t>Основанием для разработки схемы теплоснабжения является:</w:t>
      </w:r>
    </w:p>
    <w:p w14:paraId="5DFB9714" w14:textId="4CD3A7DB" w:rsidR="006122E4" w:rsidRPr="00CE53AD" w:rsidRDefault="006122E4" w:rsidP="006122E4">
      <w:pPr>
        <w:pStyle w:val="Affb"/>
        <w:tabs>
          <w:tab w:val="left" w:pos="2127"/>
        </w:tabs>
      </w:pPr>
      <w:r w:rsidRPr="00CE53AD">
        <w:t xml:space="preserve">1) Федеральный закон от 27.07.2010 № 190-ФЗ </w:t>
      </w:r>
      <w:r w:rsidR="00306B63" w:rsidRPr="00CE53AD">
        <w:t>«</w:t>
      </w:r>
      <w:r w:rsidRPr="00CE53AD">
        <w:t>О теплоснабжении</w:t>
      </w:r>
      <w:r w:rsidR="00306B63" w:rsidRPr="00CE53AD">
        <w:t>»</w:t>
      </w:r>
      <w:r w:rsidRPr="00CE53AD">
        <w:t>;</w:t>
      </w:r>
    </w:p>
    <w:p w14:paraId="17DFC5DE" w14:textId="7AA44D5A" w:rsidR="006122E4" w:rsidRPr="00CE53AD" w:rsidRDefault="006122E4" w:rsidP="006122E4">
      <w:pPr>
        <w:pStyle w:val="Affb"/>
        <w:tabs>
          <w:tab w:val="left" w:pos="2127"/>
        </w:tabs>
      </w:pPr>
      <w:r w:rsidRPr="00CE53AD">
        <w:t xml:space="preserve">2) Постановление Правительства РФ от 22.02.2012 № 154 </w:t>
      </w:r>
      <w:r w:rsidR="00306B63" w:rsidRPr="00CE53AD">
        <w:t>«</w:t>
      </w:r>
      <w:r w:rsidRPr="00CE53AD">
        <w:t>О требованиях к схемам теплоснабжения, порядку их разработки и утверждения</w:t>
      </w:r>
      <w:r w:rsidR="00306B63" w:rsidRPr="00CE53AD">
        <w:t>»</w:t>
      </w:r>
      <w:r w:rsidRPr="00CE53AD">
        <w:t>;</w:t>
      </w:r>
    </w:p>
    <w:p w14:paraId="7EB682D4" w14:textId="0BCE3B65" w:rsidR="006122E4" w:rsidRPr="00CE53AD" w:rsidRDefault="006122E4" w:rsidP="006122E4">
      <w:pPr>
        <w:pStyle w:val="Affb"/>
        <w:tabs>
          <w:tab w:val="left" w:pos="2127"/>
        </w:tabs>
      </w:pPr>
      <w:r w:rsidRPr="00CE53AD">
        <w:t xml:space="preserve">3) Федеральный закон от 06.10.2003 № 131-ФЗ </w:t>
      </w:r>
      <w:r w:rsidR="00306B63" w:rsidRPr="00CE53AD">
        <w:t>«</w:t>
      </w:r>
      <w:r w:rsidRPr="00CE53AD">
        <w:t>Об общих принципах организации местного самоуправления в Российской Федерации</w:t>
      </w:r>
      <w:r w:rsidR="00306B63" w:rsidRPr="00CE53AD">
        <w:t>»</w:t>
      </w:r>
      <w:r w:rsidRPr="00CE53AD">
        <w:t>;</w:t>
      </w:r>
    </w:p>
    <w:p w14:paraId="3AC5ED29" w14:textId="37C14B57" w:rsidR="006122E4" w:rsidRPr="00CE53AD" w:rsidRDefault="006122E4" w:rsidP="006122E4">
      <w:pPr>
        <w:pStyle w:val="Affb"/>
        <w:tabs>
          <w:tab w:val="left" w:pos="2127"/>
        </w:tabs>
      </w:pPr>
      <w:r w:rsidRPr="00CE53AD">
        <w:t xml:space="preserve">4) Федеральный закон от 07.12.2011 № 417-ФЗ </w:t>
      </w:r>
      <w:r w:rsidR="00306B63" w:rsidRPr="00CE53AD">
        <w:t>«</w:t>
      </w:r>
      <w:r w:rsidRPr="00CE53AD">
        <w:t xml:space="preserve">О внесении изменений в отдельные законодательные акты Российской Федерации в связи с принятием Федерального закона </w:t>
      </w:r>
      <w:r w:rsidR="00306B63" w:rsidRPr="00CE53AD">
        <w:t>«</w:t>
      </w:r>
      <w:r w:rsidRPr="00CE53AD">
        <w:t>О водоснабжении и водоотведении</w:t>
      </w:r>
      <w:r w:rsidR="00306B63" w:rsidRPr="00CE53AD">
        <w:t>»</w:t>
      </w:r>
      <w:r w:rsidRPr="00CE53AD">
        <w:t>;</w:t>
      </w:r>
    </w:p>
    <w:p w14:paraId="56281855" w14:textId="7096459D" w:rsidR="006122E4" w:rsidRPr="00CE53AD" w:rsidRDefault="006122E4" w:rsidP="006122E4">
      <w:pPr>
        <w:pStyle w:val="Affb"/>
        <w:tabs>
          <w:tab w:val="left" w:pos="2127"/>
        </w:tabs>
      </w:pPr>
      <w:r w:rsidRPr="00CE53AD">
        <w:t xml:space="preserve">5) Федеральный закон от 23.11.2009 № 261-ФЗ </w:t>
      </w:r>
      <w:r w:rsidR="00306B63" w:rsidRPr="00CE53AD">
        <w:t>«</w:t>
      </w:r>
      <w:r w:rsidRPr="00CE53A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06B63" w:rsidRPr="00CE53AD">
        <w:t>»</w:t>
      </w:r>
      <w:r w:rsidRPr="00CE53AD">
        <w:t>;</w:t>
      </w:r>
    </w:p>
    <w:p w14:paraId="5B3A57EF" w14:textId="2488876C" w:rsidR="006122E4" w:rsidRPr="00CE53AD" w:rsidRDefault="006122E4" w:rsidP="006122E4">
      <w:pPr>
        <w:pStyle w:val="Affb"/>
        <w:tabs>
          <w:tab w:val="left" w:pos="2127"/>
        </w:tabs>
      </w:pPr>
      <w:r w:rsidRPr="00CE53AD">
        <w:t xml:space="preserve">6) Постановление Правительства РФ от 16.05.2014 № 452 </w:t>
      </w:r>
      <w:r w:rsidR="00306B63" w:rsidRPr="00CE53AD">
        <w:t>«</w:t>
      </w:r>
      <w:r w:rsidRPr="00CE53AD">
        <w: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r w:rsidR="00306B63" w:rsidRPr="00CE53AD">
        <w:t>»</w:t>
      </w:r>
      <w:r w:rsidRPr="00CE53AD">
        <w:t>;</w:t>
      </w:r>
    </w:p>
    <w:p w14:paraId="684C4A9B" w14:textId="52DE7DB4" w:rsidR="006122E4" w:rsidRPr="00CE53AD" w:rsidRDefault="006122E4" w:rsidP="006122E4">
      <w:pPr>
        <w:pStyle w:val="Affb"/>
        <w:tabs>
          <w:tab w:val="left" w:pos="2127"/>
        </w:tabs>
      </w:pPr>
      <w:r w:rsidRPr="00CE53AD">
        <w:t xml:space="preserve">7) СП 124.13330.2012. </w:t>
      </w:r>
      <w:r w:rsidR="00306B63" w:rsidRPr="00CE53AD">
        <w:t>«</w:t>
      </w:r>
      <w:r w:rsidRPr="00CE53AD">
        <w:t>Свод правил. Тепловые сети. Актуализированная редакция СНиП 41-02-2003</w:t>
      </w:r>
      <w:r w:rsidR="00306B63" w:rsidRPr="00CE53AD">
        <w:t>»</w:t>
      </w:r>
      <w:r w:rsidRPr="00CE53AD">
        <w:t>;</w:t>
      </w:r>
    </w:p>
    <w:p w14:paraId="51D713E5" w14:textId="2A2C77ED" w:rsidR="006122E4" w:rsidRPr="00CE53AD" w:rsidRDefault="006122E4" w:rsidP="006122E4">
      <w:pPr>
        <w:pStyle w:val="Affb"/>
        <w:tabs>
          <w:tab w:val="left" w:pos="2127"/>
        </w:tabs>
      </w:pPr>
      <w:r w:rsidRPr="00CE53AD">
        <w:t xml:space="preserve">8) СП 50.13330.2012. </w:t>
      </w:r>
      <w:r w:rsidR="00306B63" w:rsidRPr="00CE53AD">
        <w:t>«</w:t>
      </w:r>
      <w:r w:rsidRPr="00CE53AD">
        <w:t>Свод правил. Тепловая защита зданий. Актуализированная редакция СНиП 23-02-2003</w:t>
      </w:r>
      <w:r w:rsidR="00306B63" w:rsidRPr="00CE53AD">
        <w:t>»</w:t>
      </w:r>
      <w:r w:rsidRPr="00CE53AD">
        <w:t>.</w:t>
      </w:r>
    </w:p>
    <w:p w14:paraId="43230E22" w14:textId="34266AAA" w:rsidR="006122E4" w:rsidRPr="00CE53AD" w:rsidRDefault="006122E4" w:rsidP="006122E4">
      <w:pPr>
        <w:tabs>
          <w:tab w:val="left" w:pos="2127"/>
        </w:tabs>
        <w:ind w:firstLine="567"/>
      </w:pPr>
      <w:r w:rsidRPr="00CE53AD">
        <w:t xml:space="preserve">Основными нормативными документами </w:t>
      </w:r>
      <w:r w:rsidR="00602BAA" w:rsidRPr="00CE53AD">
        <w:t>п</w:t>
      </w:r>
      <w:r w:rsidR="0008068F" w:rsidRPr="00CE53AD">
        <w:t xml:space="preserve">ри </w:t>
      </w:r>
      <w:r w:rsidR="00602BAA" w:rsidRPr="00CE53AD">
        <w:t>разработке</w:t>
      </w:r>
      <w:r w:rsidR="0008068F" w:rsidRPr="00CE53AD">
        <w:t xml:space="preserve"> схемы </w:t>
      </w:r>
      <w:r w:rsidRPr="00CE53AD">
        <w:t>являются:</w:t>
      </w:r>
    </w:p>
    <w:p w14:paraId="32E2154E" w14:textId="2912BB76" w:rsidR="006122E4" w:rsidRPr="00CE53AD" w:rsidRDefault="006122E4" w:rsidP="006122E4">
      <w:pPr>
        <w:pStyle w:val="Affb"/>
        <w:tabs>
          <w:tab w:val="left" w:pos="2127"/>
        </w:tabs>
      </w:pPr>
      <w:r w:rsidRPr="00CE53AD">
        <w:t xml:space="preserve">1) Постановление Правительства РФ от 22.02.2012 № 154 </w:t>
      </w:r>
      <w:r w:rsidR="00306B63" w:rsidRPr="00CE53AD">
        <w:t>«</w:t>
      </w:r>
      <w:r w:rsidRPr="00CE53AD">
        <w:t>О требованиях к схемам теплоснабжения, порядку их разработки и утверждения</w:t>
      </w:r>
      <w:r w:rsidR="00306B63" w:rsidRPr="00CE53AD">
        <w:t>»</w:t>
      </w:r>
      <w:r w:rsidRPr="00CE53AD">
        <w:t>;</w:t>
      </w:r>
    </w:p>
    <w:p w14:paraId="26581AD8" w14:textId="5CE52429" w:rsidR="006122E4" w:rsidRPr="00CE53AD" w:rsidRDefault="006122E4" w:rsidP="006122E4">
      <w:pPr>
        <w:pStyle w:val="Affb"/>
      </w:pPr>
      <w:r w:rsidRPr="00CE53AD">
        <w:t xml:space="preserve">2) Постановление Правительства РФ от 03.04.2018 № 405 </w:t>
      </w:r>
      <w:r w:rsidR="00306B63" w:rsidRPr="00CE53AD">
        <w:t>«</w:t>
      </w:r>
      <w:r w:rsidRPr="00CE53AD">
        <w:t>О внесении изменений в некоторые акты Правительства Российской Федерации</w:t>
      </w:r>
      <w:r w:rsidR="00306B63" w:rsidRPr="00CE53AD">
        <w:t>»</w:t>
      </w:r>
      <w:r w:rsidRPr="00CE53AD">
        <w:t>;</w:t>
      </w:r>
    </w:p>
    <w:p w14:paraId="1D0A8B37" w14:textId="2ABA72DC" w:rsidR="006122E4" w:rsidRPr="00CE53AD" w:rsidRDefault="006122E4" w:rsidP="006122E4">
      <w:pPr>
        <w:pStyle w:val="Affb"/>
      </w:pPr>
      <w:r w:rsidRPr="00CE53AD">
        <w:t xml:space="preserve">3) Постановление Правительства РФ от 16.03.2019 № 276 </w:t>
      </w:r>
      <w:r w:rsidR="00306B63" w:rsidRPr="00CE53AD">
        <w:t>«</w:t>
      </w:r>
      <w:r w:rsidRPr="00CE53AD">
        <w:t>О внесении изменений в некоторые акты Правительства Российской Федерации по вопросам разработки и утверждения схем теплоснабжения в ценовых зонах теплоснабжения</w:t>
      </w:r>
      <w:r w:rsidR="00306B63" w:rsidRPr="00CE53AD">
        <w:t>»</w:t>
      </w:r>
      <w:r w:rsidRPr="00CE53AD">
        <w:t>;</w:t>
      </w:r>
    </w:p>
    <w:p w14:paraId="388B800B" w14:textId="74FA90FC" w:rsidR="006122E4" w:rsidRPr="00CE53AD" w:rsidRDefault="006122E4" w:rsidP="006122E4">
      <w:pPr>
        <w:pStyle w:val="Affb"/>
      </w:pPr>
      <w:r w:rsidRPr="00CE53AD">
        <w:t xml:space="preserve">4) Приказ Минэнерго России от 05.03.2019 № 212 </w:t>
      </w:r>
      <w:r w:rsidR="00306B63" w:rsidRPr="00CE53AD">
        <w:t>«</w:t>
      </w:r>
      <w:r w:rsidRPr="00CE53AD">
        <w:t>Об утверждении Методических указаний по разработке схем теплоснабжения</w:t>
      </w:r>
      <w:r w:rsidR="00306B63" w:rsidRPr="00CE53AD">
        <w:t>»</w:t>
      </w:r>
      <w:r w:rsidRPr="00CE53AD">
        <w:t xml:space="preserve">; </w:t>
      </w:r>
    </w:p>
    <w:p w14:paraId="5ABBEF46" w14:textId="66EE5C84" w:rsidR="006122E4" w:rsidRPr="00CE53AD" w:rsidRDefault="006122E4" w:rsidP="006122E4">
      <w:pPr>
        <w:pStyle w:val="Affb"/>
      </w:pPr>
      <w:r w:rsidRPr="00CE53AD">
        <w:t xml:space="preserve">6) Постановление Правительства РФ от 08.08.2012 № 808 </w:t>
      </w:r>
      <w:r w:rsidR="00306B63" w:rsidRPr="00CE53AD">
        <w:t>«</w:t>
      </w:r>
      <w:r w:rsidRPr="00CE53AD">
        <w:t>Об организации теплоснабжения в Российской Федерации и о внесении изменений в некоторые акты Правительства Российской Федерации</w:t>
      </w:r>
      <w:r w:rsidR="00306B63" w:rsidRPr="00CE53AD">
        <w:t>»</w:t>
      </w:r>
      <w:r w:rsidRPr="00CE53AD">
        <w:t>.</w:t>
      </w:r>
    </w:p>
    <w:p w14:paraId="76D742FE" w14:textId="03C553C5" w:rsidR="00F638B4" w:rsidRPr="00CE53AD" w:rsidRDefault="00C8513F" w:rsidP="0006129B">
      <w:pPr>
        <w:pStyle w:val="10"/>
        <w:rPr>
          <w:szCs w:val="24"/>
        </w:rPr>
      </w:pPr>
      <w:r w:rsidRPr="00CE53AD">
        <w:rPr>
          <w:szCs w:val="24"/>
        </w:rPr>
        <w:br w:type="page"/>
      </w:r>
      <w:bookmarkStart w:id="7" w:name="_Toc203118636"/>
      <w:r w:rsidR="002A3537" w:rsidRPr="00CE53AD">
        <w:rPr>
          <w:caps w:val="0"/>
          <w:szCs w:val="24"/>
        </w:rPr>
        <w:lastRenderedPageBreak/>
        <w:t>Перечень используемых терминов, определений и сокращений</w:t>
      </w:r>
      <w:bookmarkEnd w:id="7"/>
      <w:r w:rsidR="002A3537" w:rsidRPr="00CE53AD">
        <w:rPr>
          <w:caps w:val="0"/>
          <w:szCs w:val="24"/>
        </w:rPr>
        <w:t xml:space="preserve"> </w:t>
      </w:r>
    </w:p>
    <w:p w14:paraId="3B320010" w14:textId="77777777" w:rsidR="00F638B4" w:rsidRPr="00CE53AD" w:rsidRDefault="00F638B4" w:rsidP="0006129B">
      <w:pPr>
        <w:widowControl w:val="0"/>
        <w:autoSpaceDE w:val="0"/>
        <w:autoSpaceDN w:val="0"/>
        <w:adjustRightInd w:val="0"/>
        <w:ind w:firstLine="374"/>
      </w:pPr>
      <w:r w:rsidRPr="00CE53AD">
        <w:t>В настоящем документе используютс</w:t>
      </w:r>
      <w:r w:rsidR="007A0B22" w:rsidRPr="00CE53AD">
        <w:t>я следующие термины и сокращении.</w:t>
      </w:r>
      <w:r w:rsidRPr="00CE53AD">
        <w:t xml:space="preserve"> </w:t>
      </w:r>
    </w:p>
    <w:p w14:paraId="08392DF9" w14:textId="77777777" w:rsidR="00F638B4" w:rsidRPr="00CE53AD" w:rsidRDefault="00F638B4" w:rsidP="0006129B">
      <w:pPr>
        <w:widowControl w:val="0"/>
        <w:autoSpaceDE w:val="0"/>
        <w:autoSpaceDN w:val="0"/>
        <w:adjustRightInd w:val="0"/>
        <w:ind w:firstLine="374"/>
      </w:pPr>
    </w:p>
    <w:p w14:paraId="14A559DD" w14:textId="77777777" w:rsidR="00F638B4" w:rsidRPr="00CE53AD" w:rsidRDefault="00F638B4" w:rsidP="0006129B">
      <w:pPr>
        <w:widowControl w:val="0"/>
        <w:autoSpaceDE w:val="0"/>
        <w:autoSpaceDN w:val="0"/>
        <w:adjustRightInd w:val="0"/>
        <w:ind w:firstLine="374"/>
      </w:pPr>
      <w:r w:rsidRPr="00CE53AD">
        <w:rPr>
          <w:b/>
          <w:bCs/>
          <w:i/>
          <w:iCs/>
        </w:rPr>
        <w:t>Энергетический ресурс</w:t>
      </w:r>
      <w:r w:rsidRPr="00CE53AD">
        <w:t xml:space="preserve"> – носитель энергии, энергия которого используется или может быть использована при осуществлении хозяйственной и иной деятельности, а также ви</w:t>
      </w:r>
      <w:r w:rsidR="006B2270" w:rsidRPr="00CE53AD">
        <w:t>д</w:t>
      </w:r>
      <w:r w:rsidR="00787B99" w:rsidRPr="00CE53AD">
        <w:t xml:space="preserve"> </w:t>
      </w:r>
      <w:r w:rsidRPr="00CE53AD">
        <w:t>энергии (атомная, тепловая, электрическая, электромагнитная энергия или другой ви</w:t>
      </w:r>
      <w:r w:rsidR="00787B99" w:rsidRPr="00CE53AD">
        <w:t xml:space="preserve">д </w:t>
      </w:r>
      <w:r w:rsidRPr="00CE53AD">
        <w:t xml:space="preserve">энергии). </w:t>
      </w:r>
    </w:p>
    <w:p w14:paraId="267533CD" w14:textId="77777777" w:rsidR="00F638B4" w:rsidRPr="00CE53AD" w:rsidRDefault="00F638B4" w:rsidP="0006129B">
      <w:pPr>
        <w:widowControl w:val="0"/>
        <w:autoSpaceDE w:val="0"/>
        <w:autoSpaceDN w:val="0"/>
        <w:adjustRightInd w:val="0"/>
        <w:ind w:firstLine="374"/>
      </w:pPr>
      <w:r w:rsidRPr="00CE53AD">
        <w:rPr>
          <w:b/>
          <w:bCs/>
          <w:i/>
          <w:iCs/>
        </w:rPr>
        <w:t xml:space="preserve">Энергосбережение – </w:t>
      </w:r>
      <w:r w:rsidRPr="00CE53AD">
        <w:t>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r w:rsidR="00851204" w:rsidRPr="00CE53AD">
        <w:t xml:space="preserve"> </w:t>
      </w:r>
    </w:p>
    <w:p w14:paraId="79510201" w14:textId="77777777" w:rsidR="00F638B4" w:rsidRPr="00CE53AD" w:rsidRDefault="00F638B4" w:rsidP="0006129B">
      <w:pPr>
        <w:widowControl w:val="0"/>
        <w:autoSpaceDE w:val="0"/>
        <w:autoSpaceDN w:val="0"/>
        <w:adjustRightInd w:val="0"/>
        <w:ind w:firstLine="374"/>
      </w:pPr>
      <w:r w:rsidRPr="00CE53AD">
        <w:rPr>
          <w:b/>
          <w:bCs/>
          <w:i/>
          <w:iCs/>
        </w:rPr>
        <w:t>Энергетическая эффективность</w:t>
      </w:r>
      <w:r w:rsidRPr="00CE53AD">
        <w:t xml:space="preserve">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 </w:t>
      </w:r>
    </w:p>
    <w:p w14:paraId="33C6EBF5" w14:textId="77777777" w:rsidR="00F638B4" w:rsidRPr="00CE53AD" w:rsidRDefault="00F638B4" w:rsidP="0006129B">
      <w:pPr>
        <w:widowControl w:val="0"/>
        <w:autoSpaceDE w:val="0"/>
        <w:autoSpaceDN w:val="0"/>
        <w:adjustRightInd w:val="0"/>
        <w:ind w:firstLine="374"/>
      </w:pPr>
      <w:r w:rsidRPr="00CE53AD">
        <w:rPr>
          <w:b/>
          <w:bCs/>
          <w:i/>
          <w:iCs/>
        </w:rPr>
        <w:t>Техническое состояние</w:t>
      </w:r>
      <w:r w:rsidRPr="00CE53AD">
        <w:t xml:space="preserve"> – совокупность параметров, качественных признаков и пределов их допустимых значений, установленных технической, эксплуатационной и другой</w:t>
      </w:r>
      <w:r w:rsidR="00851204" w:rsidRPr="00CE53AD">
        <w:t xml:space="preserve"> </w:t>
      </w:r>
      <w:r w:rsidRPr="00CE53AD">
        <w:t>нормативной</w:t>
      </w:r>
      <w:r w:rsidR="00851204" w:rsidRPr="00CE53AD">
        <w:t xml:space="preserve"> </w:t>
      </w:r>
      <w:r w:rsidRPr="00CE53AD">
        <w:t xml:space="preserve">документацией. </w:t>
      </w:r>
    </w:p>
    <w:p w14:paraId="7156D8C3" w14:textId="77777777" w:rsidR="00F638B4" w:rsidRPr="00CE53AD" w:rsidRDefault="00F638B4" w:rsidP="0006129B">
      <w:pPr>
        <w:widowControl w:val="0"/>
        <w:autoSpaceDE w:val="0"/>
        <w:autoSpaceDN w:val="0"/>
        <w:adjustRightInd w:val="0"/>
        <w:ind w:firstLine="374"/>
      </w:pPr>
      <w:r w:rsidRPr="00CE53AD">
        <w:rPr>
          <w:b/>
          <w:bCs/>
          <w:i/>
          <w:iCs/>
        </w:rPr>
        <w:t>Испытания –</w:t>
      </w:r>
      <w:r w:rsidRPr="00CE53AD">
        <w:t xml:space="preserve"> экспериментальное определение качественных и/или количественных характеристик параметров энергооборудования при влиянии</w:t>
      </w:r>
      <w:r w:rsidR="00851204" w:rsidRPr="00CE53AD">
        <w:t xml:space="preserve"> </w:t>
      </w:r>
      <w:r w:rsidRPr="00CE53AD">
        <w:t>на него факторов,</w:t>
      </w:r>
      <w:r w:rsidR="00851204" w:rsidRPr="00CE53AD">
        <w:t xml:space="preserve"> </w:t>
      </w:r>
      <w:r w:rsidRPr="00CE53AD">
        <w:t>регламентированных</w:t>
      </w:r>
      <w:r w:rsidR="00851204" w:rsidRPr="00CE53AD">
        <w:t xml:space="preserve"> </w:t>
      </w:r>
      <w:r w:rsidRPr="00CE53AD">
        <w:t>действующими</w:t>
      </w:r>
      <w:r w:rsidR="00851204" w:rsidRPr="00CE53AD">
        <w:t xml:space="preserve"> </w:t>
      </w:r>
      <w:r w:rsidRPr="00CE53AD">
        <w:t xml:space="preserve">нормативными документами. </w:t>
      </w:r>
    </w:p>
    <w:p w14:paraId="2BC6AAF9" w14:textId="77777777" w:rsidR="00F638B4" w:rsidRPr="00CE53AD" w:rsidRDefault="00F638B4" w:rsidP="0006129B">
      <w:pPr>
        <w:widowControl w:val="0"/>
        <w:autoSpaceDE w:val="0"/>
        <w:autoSpaceDN w:val="0"/>
        <w:adjustRightInd w:val="0"/>
        <w:ind w:firstLine="374"/>
      </w:pPr>
      <w:r w:rsidRPr="00CE53AD">
        <w:rPr>
          <w:b/>
          <w:bCs/>
          <w:i/>
          <w:iCs/>
        </w:rPr>
        <w:t>Зона действия системы теплоснабжения</w:t>
      </w:r>
      <w:r w:rsidRPr="00CE53AD">
        <w:t xml:space="preserve"> -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r w:rsidR="006B2270" w:rsidRPr="00CE53AD">
        <w:t>.</w:t>
      </w:r>
      <w:r w:rsidRPr="00CE53AD">
        <w:t xml:space="preserve"> </w:t>
      </w:r>
    </w:p>
    <w:p w14:paraId="7F99EF4A" w14:textId="77777777" w:rsidR="00F638B4" w:rsidRPr="00CE53AD" w:rsidRDefault="00F638B4" w:rsidP="0006129B">
      <w:pPr>
        <w:widowControl w:val="0"/>
        <w:autoSpaceDE w:val="0"/>
        <w:autoSpaceDN w:val="0"/>
        <w:adjustRightInd w:val="0"/>
        <w:ind w:firstLine="374"/>
      </w:pPr>
      <w:r w:rsidRPr="00CE53AD">
        <w:rPr>
          <w:b/>
          <w:bCs/>
          <w:i/>
          <w:iCs/>
        </w:rPr>
        <w:t>Зона действия источника тепловой энергии</w:t>
      </w:r>
      <w:r w:rsidRPr="00CE53AD">
        <w:t xml:space="preserve"> -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r w:rsidR="006B2270" w:rsidRPr="00CE53AD">
        <w:t>.</w:t>
      </w:r>
      <w:r w:rsidRPr="00CE53AD">
        <w:t xml:space="preserve"> </w:t>
      </w:r>
    </w:p>
    <w:p w14:paraId="4F7DEC1C" w14:textId="77777777" w:rsidR="00F638B4" w:rsidRPr="00CE53AD" w:rsidRDefault="00F638B4" w:rsidP="0006129B">
      <w:pPr>
        <w:widowControl w:val="0"/>
        <w:autoSpaceDE w:val="0"/>
        <w:autoSpaceDN w:val="0"/>
        <w:adjustRightInd w:val="0"/>
        <w:ind w:firstLine="374"/>
      </w:pPr>
      <w:r w:rsidRPr="00CE53AD">
        <w:rPr>
          <w:b/>
          <w:bCs/>
          <w:i/>
          <w:iCs/>
        </w:rPr>
        <w:t>Установленная мощность источника тепловой энергии</w:t>
      </w:r>
      <w:r w:rsidRPr="00CE53AD">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w:t>
      </w:r>
      <w:r w:rsidR="00787B99" w:rsidRPr="00CE53AD">
        <w:t xml:space="preserve">д </w:t>
      </w:r>
      <w:r w:rsidRPr="00CE53AD">
        <w:t>теплоснабжающей организации в отношении данного источника тепловой энергии</w:t>
      </w:r>
      <w:r w:rsidR="006B2270" w:rsidRPr="00CE53AD">
        <w:t>.</w:t>
      </w:r>
      <w:r w:rsidRPr="00CE53AD">
        <w:t xml:space="preserve"> </w:t>
      </w:r>
    </w:p>
    <w:p w14:paraId="2CD7BC53" w14:textId="77777777" w:rsidR="00F638B4" w:rsidRPr="00CE53AD" w:rsidRDefault="00F638B4" w:rsidP="0006129B">
      <w:pPr>
        <w:widowControl w:val="0"/>
        <w:autoSpaceDE w:val="0"/>
        <w:autoSpaceDN w:val="0"/>
        <w:adjustRightInd w:val="0"/>
        <w:ind w:firstLine="374"/>
      </w:pPr>
      <w:r w:rsidRPr="00CE53AD">
        <w:rPr>
          <w:b/>
          <w:bCs/>
          <w:i/>
          <w:iCs/>
        </w:rPr>
        <w:t>Располагаемая мощность источника тепловой энергии</w:t>
      </w:r>
      <w:r w:rsidRPr="00CE53AD">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w:t>
      </w:r>
      <w:r w:rsidR="006B2270" w:rsidRPr="00CE53AD">
        <w:t>д</w:t>
      </w:r>
      <w:r w:rsidR="00787B99" w:rsidRPr="00CE53AD">
        <w:t xml:space="preserve"> </w:t>
      </w:r>
      <w:r w:rsidRPr="00CE53AD">
        <w:t>турбиной, отсутствие рециркуляции в пиковых водогрейных котлоагрегатах и др.)</w:t>
      </w:r>
      <w:r w:rsidR="006B2270" w:rsidRPr="00CE53AD">
        <w:t>.</w:t>
      </w:r>
    </w:p>
    <w:p w14:paraId="6B6080EF" w14:textId="52B4E6E4" w:rsidR="00F638B4" w:rsidRPr="00CE53AD" w:rsidRDefault="00F638B4" w:rsidP="0006129B">
      <w:pPr>
        <w:widowControl w:val="0"/>
        <w:autoSpaceDE w:val="0"/>
        <w:autoSpaceDN w:val="0"/>
        <w:adjustRightInd w:val="0"/>
        <w:ind w:firstLine="374"/>
      </w:pPr>
      <w:r w:rsidRPr="00CE53AD">
        <w:rPr>
          <w:b/>
          <w:bCs/>
          <w:i/>
          <w:iCs/>
        </w:rPr>
        <w:t xml:space="preserve">Реконструкция </w:t>
      </w:r>
      <w:r w:rsidR="00602BAA" w:rsidRPr="00CE53AD">
        <w:t>-</w:t>
      </w:r>
      <w:r w:rsidRPr="00CE53AD">
        <w:t xml:space="preserve"> процесс изменения устаревших объектов, с целью придания свойств новых в будущем.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Реконструкция линейных объектов (водопроводов, канализации)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(пропускной способности и других) или при котором требуется изменение границ полос отвода и (или) охранных зон таких объектов. </w:t>
      </w:r>
    </w:p>
    <w:p w14:paraId="703F4749" w14:textId="77777777" w:rsidR="00F638B4" w:rsidRPr="00CE53AD" w:rsidRDefault="00F638B4" w:rsidP="0006129B">
      <w:pPr>
        <w:widowControl w:val="0"/>
        <w:autoSpaceDE w:val="0"/>
        <w:autoSpaceDN w:val="0"/>
        <w:adjustRightInd w:val="0"/>
        <w:ind w:firstLine="374"/>
      </w:pPr>
      <w:r w:rsidRPr="00CE53AD">
        <w:rPr>
          <w:b/>
          <w:bCs/>
          <w:i/>
          <w:iCs/>
        </w:rPr>
        <w:t>Мощность источника тепловой энергии нетто</w:t>
      </w:r>
      <w:r w:rsidRPr="00CE53AD">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r w:rsidR="006B2270" w:rsidRPr="00CE53AD">
        <w:t>.</w:t>
      </w:r>
      <w:r w:rsidRPr="00CE53AD">
        <w:t xml:space="preserve"> </w:t>
      </w:r>
    </w:p>
    <w:p w14:paraId="469E9C1A" w14:textId="77777777" w:rsidR="00F638B4" w:rsidRPr="00CE53AD" w:rsidRDefault="00F638B4" w:rsidP="0006129B">
      <w:pPr>
        <w:widowControl w:val="0"/>
        <w:autoSpaceDE w:val="0"/>
        <w:autoSpaceDN w:val="0"/>
        <w:adjustRightInd w:val="0"/>
        <w:ind w:firstLine="374"/>
      </w:pPr>
      <w:r w:rsidRPr="00CE53AD">
        <w:rPr>
          <w:b/>
          <w:bCs/>
          <w:i/>
          <w:iCs/>
        </w:rPr>
        <w:t xml:space="preserve">Модернизация (техническое перевооружение) </w:t>
      </w:r>
      <w:r w:rsidRPr="00CE53AD">
        <w:t xml:space="preserve">- обновление объекта, приведение его в соответствие с новыми требованиями и нормами, техническими условиями, показателями качества. </w:t>
      </w:r>
    </w:p>
    <w:p w14:paraId="4DD77087" w14:textId="77777777" w:rsidR="00F638B4" w:rsidRPr="00CE53AD" w:rsidRDefault="00F638B4" w:rsidP="0006129B">
      <w:pPr>
        <w:widowControl w:val="0"/>
        <w:autoSpaceDE w:val="0"/>
        <w:autoSpaceDN w:val="0"/>
        <w:adjustRightInd w:val="0"/>
        <w:ind w:firstLine="374"/>
      </w:pPr>
      <w:r w:rsidRPr="00CE53AD">
        <w:rPr>
          <w:b/>
          <w:bCs/>
          <w:i/>
          <w:iCs/>
        </w:rPr>
        <w:t>Теплосетевые объекты</w:t>
      </w:r>
      <w:r w:rsidRPr="00CE53AD">
        <w:t xml:space="preserve"> - объекты, входящие в состав тепловой сети и обеспечивающие передачу тепловой энергии от источника тепловой энергии до теплопотребляющих установок по</w:t>
      </w:r>
      <w:r w:rsidR="006B2270" w:rsidRPr="00CE53AD">
        <w:t>требителей тепловой энергии.</w:t>
      </w:r>
    </w:p>
    <w:p w14:paraId="5D04D823" w14:textId="52FCB07E" w:rsidR="00F638B4" w:rsidRPr="00CE53AD" w:rsidRDefault="00F638B4" w:rsidP="0006129B">
      <w:pPr>
        <w:widowControl w:val="0"/>
        <w:autoSpaceDE w:val="0"/>
        <w:autoSpaceDN w:val="0"/>
        <w:adjustRightInd w:val="0"/>
        <w:ind w:firstLine="374"/>
      </w:pPr>
      <w:r w:rsidRPr="00CE53AD">
        <w:rPr>
          <w:b/>
          <w:bCs/>
          <w:i/>
          <w:iCs/>
        </w:rPr>
        <w:t>Элемент территориального деления</w:t>
      </w:r>
      <w:r w:rsidRPr="00CE53AD">
        <w:t xml:space="preserve"> - территория поселения, </w:t>
      </w:r>
      <w:r w:rsidR="00602BAA" w:rsidRPr="00CE53AD">
        <w:t xml:space="preserve">муниципального округа, </w:t>
      </w:r>
      <w:r w:rsidRPr="00CE53AD">
        <w:t>городского округа, города федерального значения или ее часть, установленная по границам административно-территориальных единиц</w:t>
      </w:r>
      <w:r w:rsidR="006B2270" w:rsidRPr="00CE53AD">
        <w:t>.</w:t>
      </w:r>
      <w:r w:rsidRPr="00CE53AD">
        <w:t xml:space="preserve"> </w:t>
      </w:r>
    </w:p>
    <w:p w14:paraId="1DE4A28A" w14:textId="336444F5" w:rsidR="00F638B4" w:rsidRPr="00CE53AD" w:rsidRDefault="00F638B4" w:rsidP="0006129B">
      <w:pPr>
        <w:widowControl w:val="0"/>
        <w:autoSpaceDE w:val="0"/>
        <w:autoSpaceDN w:val="0"/>
        <w:adjustRightInd w:val="0"/>
        <w:ind w:firstLine="374"/>
      </w:pPr>
      <w:r w:rsidRPr="00CE53AD">
        <w:rPr>
          <w:b/>
          <w:bCs/>
          <w:i/>
          <w:iCs/>
        </w:rPr>
        <w:lastRenderedPageBreak/>
        <w:t>Расчетный элемент территориального деления</w:t>
      </w:r>
      <w:r w:rsidRPr="00CE53AD">
        <w:t xml:space="preserve"> - территория поселения, </w:t>
      </w:r>
      <w:r w:rsidR="00602BAA" w:rsidRPr="00CE53AD">
        <w:t xml:space="preserve">муниципального округа, </w:t>
      </w:r>
      <w:r w:rsidRPr="00CE53AD">
        <w:t xml:space="preserve">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 </w:t>
      </w:r>
    </w:p>
    <w:p w14:paraId="673C4A38" w14:textId="37CB589F" w:rsidR="00F638B4" w:rsidRPr="00CE53AD" w:rsidRDefault="00F638B4" w:rsidP="0006129B">
      <w:pPr>
        <w:widowControl w:val="0"/>
        <w:autoSpaceDE w:val="0"/>
        <w:autoSpaceDN w:val="0"/>
        <w:adjustRightInd w:val="0"/>
        <w:ind w:firstLine="374"/>
      </w:pPr>
      <w:r w:rsidRPr="00CE53AD">
        <w:rPr>
          <w:b/>
          <w:bCs/>
          <w:i/>
          <w:iCs/>
        </w:rPr>
        <w:t>Радиус эффективного теплоснабжения</w:t>
      </w:r>
      <w:r w:rsidRPr="00CE53AD">
        <w:t xml:space="preserve">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r w:rsidRPr="00CE53AD">
        <w:rPr>
          <w:iCs/>
        </w:rPr>
        <w:t xml:space="preserve">(источник: </w:t>
      </w:r>
      <w:r w:rsidR="006B7BAF" w:rsidRPr="00CE53AD">
        <w:rPr>
          <w:iCs/>
        </w:rPr>
        <w:t xml:space="preserve">Федеральный закон от 27.07.2010 № 190-ФЗ </w:t>
      </w:r>
      <w:r w:rsidR="00306B63" w:rsidRPr="00CE53AD">
        <w:rPr>
          <w:iCs/>
        </w:rPr>
        <w:t>«</w:t>
      </w:r>
      <w:r w:rsidR="006B7BAF" w:rsidRPr="00CE53AD">
        <w:rPr>
          <w:iCs/>
        </w:rPr>
        <w:t>О теплоснабжении</w:t>
      </w:r>
      <w:r w:rsidR="00306B63" w:rsidRPr="00CE53AD">
        <w:rPr>
          <w:iCs/>
        </w:rPr>
        <w:t>»</w:t>
      </w:r>
      <w:r w:rsidRPr="00CE53AD">
        <w:rPr>
          <w:iCs/>
        </w:rPr>
        <w:t>).</w:t>
      </w:r>
      <w:r w:rsidRPr="00CE53AD">
        <w:rPr>
          <w:i/>
          <w:iCs/>
        </w:rPr>
        <w:t xml:space="preserve"> </w:t>
      </w:r>
    </w:p>
    <w:p w14:paraId="0EF82821" w14:textId="77777777" w:rsidR="00F638B4" w:rsidRPr="00CE53AD" w:rsidRDefault="00F638B4" w:rsidP="0006129B">
      <w:pPr>
        <w:widowControl w:val="0"/>
        <w:autoSpaceDE w:val="0"/>
        <w:autoSpaceDN w:val="0"/>
        <w:adjustRightInd w:val="0"/>
        <w:ind w:firstLine="374"/>
      </w:pPr>
      <w:r w:rsidRPr="00CE53AD">
        <w:rPr>
          <w:b/>
          <w:bCs/>
          <w:i/>
          <w:iCs/>
        </w:rPr>
        <w:t>Коэффициент использования теплоты топлива</w:t>
      </w:r>
      <w:r w:rsidRPr="00CE53AD">
        <w:t xml:space="preserve"> – показатель энергетической эффективности каждой зоны действия источника тепловой энергии, доля теплоты, содержащейся в топливе, полезно используемой на выработку тепловой энергии (электроэнергии) в котельной (на электростанции). </w:t>
      </w:r>
    </w:p>
    <w:p w14:paraId="61282F09" w14:textId="77777777" w:rsidR="00F638B4" w:rsidRPr="00CE53AD" w:rsidRDefault="00F638B4" w:rsidP="0006129B">
      <w:pPr>
        <w:widowControl w:val="0"/>
        <w:autoSpaceDE w:val="0"/>
        <w:autoSpaceDN w:val="0"/>
        <w:adjustRightInd w:val="0"/>
        <w:ind w:firstLine="374"/>
      </w:pPr>
      <w:r w:rsidRPr="00CE53AD">
        <w:rPr>
          <w:b/>
          <w:bCs/>
          <w:i/>
          <w:iCs/>
        </w:rPr>
        <w:t>Материальная характеристика тепловой сети</w:t>
      </w:r>
      <w:r w:rsidRPr="00CE53AD">
        <w:t xml:space="preserve"> - сумма произведений наружных диаметров трубопроводов участков тепловой сети на их длину. </w:t>
      </w:r>
    </w:p>
    <w:p w14:paraId="5DA15D2F" w14:textId="77777777" w:rsidR="00F638B4" w:rsidRPr="00CE53AD" w:rsidRDefault="00F638B4" w:rsidP="0006129B">
      <w:pPr>
        <w:widowControl w:val="0"/>
        <w:autoSpaceDE w:val="0"/>
        <w:autoSpaceDN w:val="0"/>
        <w:adjustRightInd w:val="0"/>
        <w:ind w:firstLine="374"/>
      </w:pPr>
      <w:r w:rsidRPr="00CE53AD">
        <w:rPr>
          <w:b/>
          <w:bCs/>
          <w:i/>
          <w:iCs/>
        </w:rPr>
        <w:t>Удельная материальная характеристика тепловой сети</w:t>
      </w:r>
      <w:r w:rsidRPr="00CE53AD">
        <w:t xml:space="preserve"> - отношение материальной характеристики тепловой сети к тепловой нагрузке потребителей, присоединенных к этой тепловой сети. </w:t>
      </w:r>
    </w:p>
    <w:p w14:paraId="1280CA04" w14:textId="77777777" w:rsidR="00F638B4" w:rsidRPr="00CE53AD" w:rsidRDefault="00F638B4" w:rsidP="0006129B">
      <w:pPr>
        <w:widowControl w:val="0"/>
        <w:autoSpaceDE w:val="0"/>
        <w:autoSpaceDN w:val="0"/>
        <w:adjustRightInd w:val="0"/>
        <w:ind w:firstLine="374"/>
      </w:pPr>
      <w:r w:rsidRPr="00CE53AD">
        <w:rPr>
          <w:b/>
          <w:bCs/>
          <w:i/>
          <w:iCs/>
        </w:rPr>
        <w:t>Расчетная тепловая нагрузка</w:t>
      </w:r>
      <w:r w:rsidRPr="00CE53AD">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 </w:t>
      </w:r>
    </w:p>
    <w:p w14:paraId="71D2AB2E" w14:textId="28B62E4B" w:rsidR="00F638B4" w:rsidRPr="00CE53AD" w:rsidRDefault="00F638B4" w:rsidP="0006129B">
      <w:pPr>
        <w:widowControl w:val="0"/>
        <w:autoSpaceDE w:val="0"/>
        <w:autoSpaceDN w:val="0"/>
        <w:adjustRightInd w:val="0"/>
        <w:ind w:firstLine="374"/>
      </w:pPr>
      <w:r w:rsidRPr="00CE53AD">
        <w:rPr>
          <w:b/>
          <w:bCs/>
          <w:i/>
          <w:iCs/>
        </w:rPr>
        <w:t>Базовый перио</w:t>
      </w:r>
      <w:r w:rsidR="00787B99" w:rsidRPr="00CE53AD">
        <w:rPr>
          <w:b/>
          <w:bCs/>
          <w:i/>
          <w:iCs/>
        </w:rPr>
        <w:t xml:space="preserve">д </w:t>
      </w:r>
      <w:r w:rsidRPr="00CE53AD">
        <w:t xml:space="preserve">- год, предшествующий году разработки и утверждения первичной схемы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w:t>
      </w:r>
    </w:p>
    <w:p w14:paraId="39FDF89A" w14:textId="701AAB11" w:rsidR="00F638B4" w:rsidRPr="00CE53AD" w:rsidRDefault="00F638B4" w:rsidP="0006129B">
      <w:pPr>
        <w:widowControl w:val="0"/>
        <w:autoSpaceDE w:val="0"/>
        <w:autoSpaceDN w:val="0"/>
        <w:adjustRightInd w:val="0"/>
        <w:ind w:firstLine="374"/>
      </w:pPr>
      <w:r w:rsidRPr="00CE53AD">
        <w:rPr>
          <w:b/>
          <w:bCs/>
          <w:i/>
          <w:iCs/>
        </w:rPr>
        <w:t>Базовый перио</w:t>
      </w:r>
      <w:r w:rsidR="007A0B22" w:rsidRPr="00CE53AD">
        <w:rPr>
          <w:b/>
          <w:bCs/>
          <w:i/>
          <w:iCs/>
        </w:rPr>
        <w:t>д</w:t>
      </w:r>
      <w:r w:rsidR="00787B99" w:rsidRPr="00CE53AD">
        <w:rPr>
          <w:b/>
          <w:bCs/>
          <w:i/>
          <w:iCs/>
        </w:rPr>
        <w:t xml:space="preserve"> </w:t>
      </w:r>
      <w:r w:rsidRPr="00CE53AD">
        <w:rPr>
          <w:b/>
          <w:bCs/>
          <w:i/>
          <w:iCs/>
        </w:rPr>
        <w:t>актуализации</w:t>
      </w:r>
      <w:r w:rsidRPr="00CE53AD">
        <w:t xml:space="preserve"> - год, предшествующий году, в котором подлежит утверждению актуализированная схема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w:t>
      </w:r>
    </w:p>
    <w:p w14:paraId="5F36ED35" w14:textId="268342C0" w:rsidR="00F638B4" w:rsidRPr="00CE53AD" w:rsidRDefault="00F638B4" w:rsidP="0006129B">
      <w:pPr>
        <w:widowControl w:val="0"/>
        <w:autoSpaceDE w:val="0"/>
        <w:autoSpaceDN w:val="0"/>
        <w:adjustRightInd w:val="0"/>
        <w:ind w:firstLine="374"/>
      </w:pPr>
      <w:r w:rsidRPr="00CE53AD">
        <w:rPr>
          <w:b/>
          <w:bCs/>
          <w:i/>
          <w:iCs/>
        </w:rPr>
        <w:t xml:space="preserve">Мастер-план развития систем теплоснабжения поселения, </w:t>
      </w:r>
      <w:r w:rsidR="00602BAA" w:rsidRPr="00CE53AD">
        <w:rPr>
          <w:b/>
          <w:bCs/>
          <w:i/>
          <w:iCs/>
        </w:rPr>
        <w:t xml:space="preserve">муниципального округа, </w:t>
      </w:r>
      <w:r w:rsidRPr="00CE53AD">
        <w:rPr>
          <w:b/>
          <w:bCs/>
          <w:i/>
          <w:iCs/>
        </w:rPr>
        <w:t>городского округа, города федерального значения</w:t>
      </w:r>
      <w:r w:rsidRPr="00CE53AD">
        <w:t xml:space="preserve"> - раздел схемы теплоснабжения (актуализированной схемы теплоснабжения), содержащий описание сценариев развития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и обоснование выбора приоритетного сценария развития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w:t>
      </w:r>
    </w:p>
    <w:p w14:paraId="5936EC1C" w14:textId="77777777" w:rsidR="00F638B4" w:rsidRPr="00CE53AD" w:rsidRDefault="00F638B4" w:rsidP="0006129B">
      <w:pPr>
        <w:widowControl w:val="0"/>
        <w:autoSpaceDE w:val="0"/>
        <w:autoSpaceDN w:val="0"/>
        <w:adjustRightInd w:val="0"/>
        <w:ind w:firstLine="374"/>
      </w:pPr>
      <w:r w:rsidRPr="00CE53AD">
        <w:rPr>
          <w:b/>
          <w:bCs/>
          <w:i/>
          <w:iCs/>
        </w:rPr>
        <w:t>Энергетические характеристики тепловых сетей</w:t>
      </w:r>
      <w:r w:rsidRPr="00CE53AD">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w:t>
      </w:r>
      <w:r w:rsidR="00787B99" w:rsidRPr="00CE53AD">
        <w:t xml:space="preserve">д </w:t>
      </w:r>
      <w:r w:rsidRPr="00CE53AD">
        <w:t>электроэнергии на передачу тепловой энергии, расх</w:t>
      </w:r>
      <w:r w:rsidR="002664F2" w:rsidRPr="00CE53AD">
        <w:t xml:space="preserve">од </w:t>
      </w:r>
      <w:r w:rsidRPr="00CE53AD">
        <w:t xml:space="preserve">теплоносителя на передачу тепловой энергии, потери теплоносителя, температуру теплоносителя. </w:t>
      </w:r>
    </w:p>
    <w:p w14:paraId="2B0CD08E" w14:textId="77777777" w:rsidR="00F638B4" w:rsidRPr="00CE53AD" w:rsidRDefault="00F638B4" w:rsidP="0006129B">
      <w:pPr>
        <w:widowControl w:val="0"/>
        <w:autoSpaceDE w:val="0"/>
        <w:autoSpaceDN w:val="0"/>
        <w:adjustRightInd w:val="0"/>
        <w:ind w:firstLine="374"/>
      </w:pPr>
      <w:r w:rsidRPr="00CE53AD">
        <w:rPr>
          <w:b/>
          <w:bCs/>
          <w:i/>
          <w:iCs/>
        </w:rPr>
        <w:t>Топливный баланс</w:t>
      </w:r>
      <w:r w:rsidRPr="00CE53AD">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 </w:t>
      </w:r>
    </w:p>
    <w:p w14:paraId="25A99E05" w14:textId="7235013C" w:rsidR="00F638B4" w:rsidRPr="00CE53AD" w:rsidRDefault="00F638B4" w:rsidP="0006129B">
      <w:pPr>
        <w:widowControl w:val="0"/>
        <w:autoSpaceDE w:val="0"/>
        <w:autoSpaceDN w:val="0"/>
        <w:adjustRightInd w:val="0"/>
        <w:ind w:firstLine="374"/>
      </w:pPr>
      <w:r w:rsidRPr="00CE53AD">
        <w:rPr>
          <w:b/>
          <w:bCs/>
          <w:i/>
          <w:iCs/>
        </w:rPr>
        <w:t xml:space="preserve">Электронная модель системы теплоснабжения поселения, </w:t>
      </w:r>
      <w:r w:rsidR="00602BAA" w:rsidRPr="00CE53AD">
        <w:rPr>
          <w:b/>
          <w:bCs/>
          <w:i/>
          <w:iCs/>
        </w:rPr>
        <w:t xml:space="preserve">муниципального округа, </w:t>
      </w:r>
      <w:r w:rsidRPr="00CE53AD">
        <w:rPr>
          <w:b/>
          <w:bCs/>
          <w:i/>
          <w:iCs/>
        </w:rPr>
        <w:t>городского округа, города федерального значения</w:t>
      </w:r>
      <w:r w:rsidRPr="00CE53AD">
        <w:t xml:space="preserve"> - документ в электронной форме, в котором представлена информация о характеристиках систем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w:t>
      </w:r>
    </w:p>
    <w:p w14:paraId="771FF5C3" w14:textId="77777777" w:rsidR="00F638B4" w:rsidRPr="00CE53AD" w:rsidRDefault="00F638B4" w:rsidP="0006129B">
      <w:pPr>
        <w:ind w:firstLine="374"/>
      </w:pPr>
      <w:r w:rsidRPr="00CE53AD">
        <w:rPr>
          <w:b/>
          <w:bCs/>
          <w:i/>
          <w:iCs/>
        </w:rPr>
        <w:t>Коэффициент использования установленной тепловой мощности</w:t>
      </w:r>
      <w:r w:rsidR="0017461A" w:rsidRPr="00CE53AD">
        <w:t xml:space="preserve"> -</w:t>
      </w:r>
      <w:r w:rsidRPr="00CE53AD">
        <w:t xml:space="preserve"> равен отношению среднеарифметической тепловой мощности к установленной тепловой мощности котельной за определ</w:t>
      </w:r>
      <w:r w:rsidR="00B518E3" w:rsidRPr="00CE53AD">
        <w:t>е</w:t>
      </w:r>
      <w:r w:rsidR="0017461A" w:rsidRPr="00CE53AD">
        <w:t>нный интервал времен</w:t>
      </w:r>
      <w:r w:rsidRPr="00CE53AD">
        <w:t>.</w:t>
      </w:r>
    </w:p>
    <w:p w14:paraId="202432C7" w14:textId="77777777" w:rsidR="005F390E" w:rsidRPr="00CE53AD" w:rsidRDefault="00F638B4" w:rsidP="0006129B">
      <w:pPr>
        <w:pStyle w:val="10"/>
        <w:rPr>
          <w:szCs w:val="24"/>
        </w:rPr>
      </w:pPr>
      <w:r w:rsidRPr="00CE53AD">
        <w:rPr>
          <w:szCs w:val="24"/>
        </w:rPr>
        <w:br w:type="page"/>
      </w:r>
      <w:bookmarkStart w:id="8" w:name="_Toc203118637"/>
      <w:r w:rsidR="005F390E" w:rsidRPr="00CE53AD">
        <w:rPr>
          <w:szCs w:val="24"/>
        </w:rPr>
        <w:lastRenderedPageBreak/>
        <w:t>Сокращения</w:t>
      </w:r>
      <w:bookmarkEnd w:id="8"/>
    </w:p>
    <w:p w14:paraId="27BCB65D" w14:textId="77777777" w:rsidR="00B6474D" w:rsidRPr="00CE53AD" w:rsidRDefault="00B6474D" w:rsidP="0006129B">
      <w:pPr>
        <w:widowControl w:val="0"/>
        <w:autoSpaceDE w:val="0"/>
        <w:autoSpaceDN w:val="0"/>
        <w:adjustRightInd w:val="0"/>
      </w:pPr>
      <w:r w:rsidRPr="00CE53AD">
        <w:rPr>
          <w:b/>
          <w:bCs/>
          <w:i/>
          <w:iCs/>
        </w:rPr>
        <w:t xml:space="preserve">АСКУЭ – </w:t>
      </w:r>
      <w:r w:rsidRPr="00CE53AD">
        <w:t xml:space="preserve">автоматизированная система контроля и учета энергоресурсов. </w:t>
      </w:r>
    </w:p>
    <w:p w14:paraId="0DACDEDC" w14:textId="77777777" w:rsidR="00B6474D" w:rsidRPr="00CE53AD" w:rsidRDefault="00B6474D" w:rsidP="0006129B">
      <w:pPr>
        <w:widowControl w:val="0"/>
        <w:autoSpaceDE w:val="0"/>
        <w:autoSpaceDN w:val="0"/>
        <w:adjustRightInd w:val="0"/>
      </w:pPr>
      <w:r w:rsidRPr="00CE53AD">
        <w:rPr>
          <w:b/>
          <w:bCs/>
          <w:i/>
          <w:iCs/>
        </w:rPr>
        <w:t>АГБМК</w:t>
      </w:r>
      <w:r w:rsidRPr="00CE53AD">
        <w:t xml:space="preserve"> – автоматическая газовая блочно-модульная котельная. </w:t>
      </w:r>
    </w:p>
    <w:p w14:paraId="3BEE65EE" w14:textId="77777777" w:rsidR="00B6474D" w:rsidRPr="00CE53AD" w:rsidRDefault="00B6474D" w:rsidP="0006129B">
      <w:pPr>
        <w:widowControl w:val="0"/>
        <w:autoSpaceDE w:val="0"/>
        <w:autoSpaceDN w:val="0"/>
        <w:adjustRightInd w:val="0"/>
      </w:pPr>
      <w:r w:rsidRPr="00CE53AD">
        <w:rPr>
          <w:b/>
          <w:bCs/>
          <w:i/>
          <w:iCs/>
        </w:rPr>
        <w:t>БМК</w:t>
      </w:r>
      <w:r w:rsidRPr="00CE53AD">
        <w:t xml:space="preserve"> – блочно-модульная котельная. </w:t>
      </w:r>
    </w:p>
    <w:p w14:paraId="43C9244B" w14:textId="77777777" w:rsidR="00B6474D" w:rsidRPr="00CE53AD" w:rsidRDefault="00B6474D" w:rsidP="0006129B">
      <w:pPr>
        <w:widowControl w:val="0"/>
        <w:autoSpaceDE w:val="0"/>
        <w:autoSpaceDN w:val="0"/>
        <w:adjustRightInd w:val="0"/>
      </w:pPr>
      <w:r w:rsidRPr="00CE53AD">
        <w:rPr>
          <w:b/>
          <w:bCs/>
          <w:i/>
          <w:iCs/>
        </w:rPr>
        <w:t>ВПУ</w:t>
      </w:r>
      <w:r w:rsidRPr="00CE53AD">
        <w:t xml:space="preserve"> – водоподготовительные установки</w:t>
      </w:r>
      <w:r w:rsidR="006B7BAF" w:rsidRPr="00CE53AD">
        <w:rPr>
          <w:bCs/>
          <w:iCs/>
        </w:rPr>
        <w:t>.</w:t>
      </w:r>
    </w:p>
    <w:p w14:paraId="16821A01" w14:textId="32A484A7" w:rsidR="00B6474D" w:rsidRPr="00CE53AD" w:rsidRDefault="00B6474D" w:rsidP="0006129B">
      <w:pPr>
        <w:widowControl w:val="0"/>
        <w:autoSpaceDE w:val="0"/>
        <w:autoSpaceDN w:val="0"/>
        <w:adjustRightInd w:val="0"/>
      </w:pPr>
      <w:r w:rsidRPr="00CE53AD">
        <w:rPr>
          <w:b/>
          <w:bCs/>
          <w:i/>
          <w:iCs/>
        </w:rPr>
        <w:t>Г</w:t>
      </w:r>
      <w:r w:rsidR="00602BAA" w:rsidRPr="00CE53AD">
        <w:rPr>
          <w:b/>
          <w:bCs/>
          <w:i/>
          <w:iCs/>
        </w:rPr>
        <w:t>П</w:t>
      </w:r>
      <w:r w:rsidRPr="00CE53AD">
        <w:t xml:space="preserve"> – городско</w:t>
      </w:r>
      <w:r w:rsidR="00602BAA" w:rsidRPr="00CE53AD">
        <w:t>е поселение</w:t>
      </w:r>
      <w:r w:rsidRPr="00CE53AD">
        <w:t xml:space="preserve">. </w:t>
      </w:r>
    </w:p>
    <w:p w14:paraId="182C5A27" w14:textId="77777777" w:rsidR="00B6474D" w:rsidRPr="00CE53AD" w:rsidRDefault="00B6474D" w:rsidP="0006129B">
      <w:pPr>
        <w:widowControl w:val="0"/>
        <w:autoSpaceDE w:val="0"/>
        <w:autoSpaceDN w:val="0"/>
        <w:adjustRightInd w:val="0"/>
      </w:pPr>
      <w:r w:rsidRPr="00CE53AD">
        <w:rPr>
          <w:b/>
          <w:bCs/>
          <w:i/>
          <w:iCs/>
        </w:rPr>
        <w:t xml:space="preserve">ГВС </w:t>
      </w:r>
      <w:r w:rsidRPr="00CE53AD">
        <w:t xml:space="preserve">– система горячего водоснабжения. </w:t>
      </w:r>
    </w:p>
    <w:p w14:paraId="788B5013" w14:textId="77777777" w:rsidR="00B6474D" w:rsidRPr="00CE53AD" w:rsidRDefault="00B6474D" w:rsidP="0006129B">
      <w:pPr>
        <w:widowControl w:val="0"/>
        <w:autoSpaceDE w:val="0"/>
        <w:autoSpaceDN w:val="0"/>
        <w:adjustRightInd w:val="0"/>
      </w:pPr>
      <w:r w:rsidRPr="00CE53AD">
        <w:rPr>
          <w:b/>
          <w:bCs/>
          <w:i/>
          <w:iCs/>
        </w:rPr>
        <w:t xml:space="preserve">ГИС </w:t>
      </w:r>
      <w:r w:rsidRPr="00CE53AD">
        <w:t xml:space="preserve">– геоинформационная система. </w:t>
      </w:r>
    </w:p>
    <w:p w14:paraId="138BD4CD" w14:textId="77777777" w:rsidR="00B6474D" w:rsidRPr="00CE53AD" w:rsidRDefault="00B6474D" w:rsidP="0006129B">
      <w:pPr>
        <w:widowControl w:val="0"/>
        <w:autoSpaceDE w:val="0"/>
        <w:autoSpaceDN w:val="0"/>
        <w:adjustRightInd w:val="0"/>
      </w:pPr>
      <w:r w:rsidRPr="00CE53AD">
        <w:rPr>
          <w:b/>
          <w:bCs/>
          <w:i/>
          <w:iCs/>
        </w:rPr>
        <w:t>ЕТО</w:t>
      </w:r>
      <w:r w:rsidRPr="00CE53AD">
        <w:t xml:space="preserve"> – единая теплоснабжающая организация. </w:t>
      </w:r>
    </w:p>
    <w:p w14:paraId="766F8586" w14:textId="77777777" w:rsidR="00B6474D" w:rsidRPr="00CE53AD" w:rsidRDefault="00B6474D" w:rsidP="0006129B">
      <w:pPr>
        <w:widowControl w:val="0"/>
        <w:autoSpaceDE w:val="0"/>
        <w:autoSpaceDN w:val="0"/>
        <w:adjustRightInd w:val="0"/>
      </w:pPr>
      <w:r w:rsidRPr="00CE53AD">
        <w:rPr>
          <w:b/>
          <w:bCs/>
          <w:i/>
          <w:iCs/>
        </w:rPr>
        <w:t>ИТП</w:t>
      </w:r>
      <w:r w:rsidRPr="00CE53AD">
        <w:t xml:space="preserve"> – индивидуальный тепловой пункт. </w:t>
      </w:r>
    </w:p>
    <w:p w14:paraId="2F6269B4" w14:textId="77777777" w:rsidR="00B6474D" w:rsidRPr="00CE53AD" w:rsidRDefault="00B6474D" w:rsidP="0006129B">
      <w:pPr>
        <w:widowControl w:val="0"/>
        <w:autoSpaceDE w:val="0"/>
        <w:autoSpaceDN w:val="0"/>
        <w:adjustRightInd w:val="0"/>
      </w:pPr>
      <w:r w:rsidRPr="00CE53AD">
        <w:rPr>
          <w:b/>
          <w:bCs/>
          <w:i/>
          <w:iCs/>
        </w:rPr>
        <w:t xml:space="preserve">ИЖФ </w:t>
      </w:r>
      <w:r w:rsidRPr="00CE53AD">
        <w:t xml:space="preserve">- индивидуальный жилой фонд. </w:t>
      </w:r>
    </w:p>
    <w:p w14:paraId="6D7DFA53" w14:textId="77777777" w:rsidR="00B6474D" w:rsidRPr="00CE53AD" w:rsidRDefault="00B6474D" w:rsidP="0006129B">
      <w:pPr>
        <w:widowControl w:val="0"/>
        <w:autoSpaceDE w:val="0"/>
        <w:autoSpaceDN w:val="0"/>
        <w:adjustRightInd w:val="0"/>
      </w:pPr>
      <w:r w:rsidRPr="00CE53AD">
        <w:rPr>
          <w:b/>
          <w:bCs/>
          <w:i/>
          <w:iCs/>
        </w:rPr>
        <w:t xml:space="preserve">КИП </w:t>
      </w:r>
      <w:r w:rsidRPr="00CE53AD">
        <w:t xml:space="preserve">– контрольно-измерительные приборы. </w:t>
      </w:r>
    </w:p>
    <w:p w14:paraId="14F93D7D" w14:textId="77777777" w:rsidR="00B6474D" w:rsidRPr="00CE53AD" w:rsidRDefault="00B6474D" w:rsidP="0006129B">
      <w:pPr>
        <w:widowControl w:val="0"/>
        <w:autoSpaceDE w:val="0"/>
        <w:autoSpaceDN w:val="0"/>
        <w:adjustRightInd w:val="0"/>
      </w:pPr>
      <w:r w:rsidRPr="00CE53AD">
        <w:rPr>
          <w:b/>
          <w:bCs/>
          <w:i/>
          <w:iCs/>
        </w:rPr>
        <w:t>КИТТ</w:t>
      </w:r>
      <w:r w:rsidRPr="00CE53AD">
        <w:rPr>
          <w:b/>
          <w:bCs/>
        </w:rPr>
        <w:t xml:space="preserve"> </w:t>
      </w:r>
      <w:r w:rsidRPr="00CE53AD">
        <w:t xml:space="preserve">- коэффициент использования теплоты топлива. </w:t>
      </w:r>
    </w:p>
    <w:p w14:paraId="38B8974A" w14:textId="77777777" w:rsidR="00B6474D" w:rsidRPr="00CE53AD" w:rsidRDefault="00B6474D" w:rsidP="0006129B">
      <w:pPr>
        <w:widowControl w:val="0"/>
        <w:autoSpaceDE w:val="0"/>
        <w:autoSpaceDN w:val="0"/>
        <w:adjustRightInd w:val="0"/>
      </w:pPr>
      <w:r w:rsidRPr="00CE53AD">
        <w:rPr>
          <w:b/>
          <w:bCs/>
          <w:i/>
          <w:iCs/>
        </w:rPr>
        <w:t>кг.у.т</w:t>
      </w:r>
      <w:r w:rsidRPr="00CE53AD">
        <w:rPr>
          <w:b/>
          <w:bCs/>
        </w:rPr>
        <w:t>.</w:t>
      </w:r>
      <w:r w:rsidRPr="00CE53AD">
        <w:t xml:space="preserve"> - килограмм условного топлива. </w:t>
      </w:r>
    </w:p>
    <w:p w14:paraId="1C90B22C" w14:textId="77777777" w:rsidR="00B6474D" w:rsidRPr="00CE53AD" w:rsidRDefault="00B6474D" w:rsidP="0006129B">
      <w:pPr>
        <w:widowControl w:val="0"/>
        <w:autoSpaceDE w:val="0"/>
        <w:autoSpaceDN w:val="0"/>
        <w:adjustRightInd w:val="0"/>
      </w:pPr>
      <w:r w:rsidRPr="00CE53AD">
        <w:rPr>
          <w:b/>
          <w:bCs/>
          <w:i/>
          <w:iCs/>
        </w:rPr>
        <w:t xml:space="preserve">МКД </w:t>
      </w:r>
      <w:r w:rsidRPr="00CE53AD">
        <w:t xml:space="preserve">– многоквартирный жилой дом. </w:t>
      </w:r>
    </w:p>
    <w:p w14:paraId="761015FA" w14:textId="77777777" w:rsidR="00B6474D" w:rsidRPr="00CE53AD" w:rsidRDefault="00B6474D" w:rsidP="0006129B">
      <w:pPr>
        <w:widowControl w:val="0"/>
        <w:autoSpaceDE w:val="0"/>
        <w:autoSpaceDN w:val="0"/>
        <w:adjustRightInd w:val="0"/>
      </w:pPr>
      <w:r w:rsidRPr="00CE53AD">
        <w:rPr>
          <w:b/>
          <w:bCs/>
          <w:i/>
          <w:iCs/>
        </w:rPr>
        <w:t>МО</w:t>
      </w:r>
      <w:r w:rsidRPr="00CE53AD">
        <w:t xml:space="preserve"> – муниципальное образование. </w:t>
      </w:r>
    </w:p>
    <w:p w14:paraId="62280969" w14:textId="77777777" w:rsidR="00B6474D" w:rsidRPr="00CE53AD" w:rsidRDefault="00B6474D" w:rsidP="0006129B">
      <w:pPr>
        <w:widowControl w:val="0"/>
        <w:autoSpaceDE w:val="0"/>
        <w:autoSpaceDN w:val="0"/>
        <w:adjustRightInd w:val="0"/>
      </w:pPr>
      <w:r w:rsidRPr="00CE53AD">
        <w:rPr>
          <w:b/>
          <w:bCs/>
          <w:i/>
          <w:iCs/>
        </w:rPr>
        <w:t xml:space="preserve">НДТ </w:t>
      </w:r>
      <w:r w:rsidRPr="00CE53AD">
        <w:t xml:space="preserve">– наилучшие доступные технологии. </w:t>
      </w:r>
    </w:p>
    <w:p w14:paraId="34FDE912" w14:textId="77777777" w:rsidR="00B6474D" w:rsidRPr="00CE53AD" w:rsidRDefault="00B6474D" w:rsidP="0006129B">
      <w:pPr>
        <w:widowControl w:val="0"/>
        <w:autoSpaceDE w:val="0"/>
        <w:autoSpaceDN w:val="0"/>
        <w:adjustRightInd w:val="0"/>
      </w:pPr>
      <w:r w:rsidRPr="00CE53AD">
        <w:rPr>
          <w:b/>
          <w:bCs/>
          <w:i/>
          <w:iCs/>
        </w:rPr>
        <w:t xml:space="preserve">НТД </w:t>
      </w:r>
      <w:r w:rsidRPr="00CE53AD">
        <w:t xml:space="preserve">– нормативно-техническая документация. </w:t>
      </w:r>
    </w:p>
    <w:p w14:paraId="0BE32EE9" w14:textId="77777777" w:rsidR="00B6474D" w:rsidRPr="00CE53AD" w:rsidRDefault="00B6474D" w:rsidP="0006129B">
      <w:pPr>
        <w:widowControl w:val="0"/>
        <w:autoSpaceDE w:val="0"/>
        <w:autoSpaceDN w:val="0"/>
        <w:adjustRightInd w:val="0"/>
      </w:pPr>
      <w:r w:rsidRPr="00CE53AD">
        <w:rPr>
          <w:b/>
          <w:bCs/>
          <w:i/>
          <w:iCs/>
        </w:rPr>
        <w:t>НС</w:t>
      </w:r>
      <w:r w:rsidRPr="00CE53AD">
        <w:t xml:space="preserve"> – насосная станция.</w:t>
      </w:r>
    </w:p>
    <w:p w14:paraId="258B4C2E" w14:textId="77777777" w:rsidR="00B6474D" w:rsidRPr="00CE53AD" w:rsidRDefault="00B6474D" w:rsidP="0006129B">
      <w:pPr>
        <w:widowControl w:val="0"/>
        <w:autoSpaceDE w:val="0"/>
        <w:autoSpaceDN w:val="0"/>
        <w:adjustRightInd w:val="0"/>
      </w:pPr>
      <w:r w:rsidRPr="00CE53AD">
        <w:rPr>
          <w:b/>
          <w:bCs/>
          <w:i/>
          <w:iCs/>
        </w:rPr>
        <w:t>ОМ</w:t>
      </w:r>
      <w:r w:rsidRPr="00CE53AD">
        <w:t xml:space="preserve"> – обосновывающие материалы к схеме теплоснабжения.</w:t>
      </w:r>
    </w:p>
    <w:p w14:paraId="6BF648A4" w14:textId="77777777" w:rsidR="00B6474D" w:rsidRPr="00CE53AD" w:rsidRDefault="00B6474D" w:rsidP="0006129B">
      <w:pPr>
        <w:widowControl w:val="0"/>
        <w:autoSpaceDE w:val="0"/>
        <w:autoSpaceDN w:val="0"/>
        <w:adjustRightInd w:val="0"/>
      </w:pPr>
      <w:r w:rsidRPr="00CE53AD">
        <w:rPr>
          <w:b/>
          <w:bCs/>
          <w:i/>
          <w:iCs/>
        </w:rPr>
        <w:t>ПВ</w:t>
      </w:r>
      <w:r w:rsidRPr="00CE53AD">
        <w:t xml:space="preserve"> – приточная вентиляция. </w:t>
      </w:r>
    </w:p>
    <w:p w14:paraId="624DA3CD" w14:textId="77777777" w:rsidR="00B6474D" w:rsidRPr="00CE53AD" w:rsidRDefault="00B6474D" w:rsidP="0006129B">
      <w:pPr>
        <w:widowControl w:val="0"/>
        <w:autoSpaceDE w:val="0"/>
        <w:autoSpaceDN w:val="0"/>
        <w:adjustRightInd w:val="0"/>
      </w:pPr>
      <w:r w:rsidRPr="00CE53AD">
        <w:rPr>
          <w:b/>
          <w:bCs/>
          <w:i/>
          <w:iCs/>
        </w:rPr>
        <w:t>ПИР</w:t>
      </w:r>
      <w:r w:rsidRPr="00CE53AD">
        <w:t xml:space="preserve"> – проектно-изыскательские работы. </w:t>
      </w:r>
    </w:p>
    <w:p w14:paraId="5791E2C9" w14:textId="77777777" w:rsidR="00B6474D" w:rsidRPr="00CE53AD" w:rsidRDefault="00B6474D" w:rsidP="0006129B">
      <w:pPr>
        <w:widowControl w:val="0"/>
        <w:autoSpaceDE w:val="0"/>
        <w:autoSpaceDN w:val="0"/>
        <w:adjustRightInd w:val="0"/>
      </w:pPr>
      <w:r w:rsidRPr="00CE53AD">
        <w:rPr>
          <w:b/>
          <w:bCs/>
          <w:i/>
          <w:iCs/>
        </w:rPr>
        <w:t>ПНР</w:t>
      </w:r>
      <w:r w:rsidRPr="00CE53AD">
        <w:t xml:space="preserve"> – пуско-наладочные работы. </w:t>
      </w:r>
    </w:p>
    <w:p w14:paraId="12B627C4" w14:textId="77777777" w:rsidR="00B6474D" w:rsidRPr="00CE53AD" w:rsidRDefault="00B6474D" w:rsidP="0006129B">
      <w:pPr>
        <w:widowControl w:val="0"/>
        <w:autoSpaceDE w:val="0"/>
        <w:autoSpaceDN w:val="0"/>
        <w:adjustRightInd w:val="0"/>
      </w:pPr>
      <w:r w:rsidRPr="00CE53AD">
        <w:rPr>
          <w:b/>
          <w:bCs/>
          <w:i/>
          <w:iCs/>
        </w:rPr>
        <w:t>ПНС</w:t>
      </w:r>
      <w:r w:rsidRPr="00CE53AD">
        <w:t xml:space="preserve"> – повышающая насосная станция. </w:t>
      </w:r>
    </w:p>
    <w:p w14:paraId="71204F82" w14:textId="77777777" w:rsidR="00B6474D" w:rsidRPr="00CE53AD" w:rsidRDefault="00B6474D" w:rsidP="0006129B">
      <w:pPr>
        <w:widowControl w:val="0"/>
        <w:autoSpaceDE w:val="0"/>
        <w:autoSpaceDN w:val="0"/>
        <w:adjustRightInd w:val="0"/>
      </w:pPr>
      <w:r w:rsidRPr="00CE53AD">
        <w:rPr>
          <w:b/>
          <w:bCs/>
          <w:i/>
          <w:iCs/>
        </w:rPr>
        <w:t>ПК</w:t>
      </w:r>
      <w:r w:rsidRPr="00CE53AD">
        <w:t xml:space="preserve"> – поселковая котельная. </w:t>
      </w:r>
    </w:p>
    <w:p w14:paraId="7F972F1A" w14:textId="77777777" w:rsidR="00B6474D" w:rsidRPr="00CE53AD" w:rsidRDefault="00B6474D" w:rsidP="0006129B">
      <w:pPr>
        <w:widowControl w:val="0"/>
        <w:autoSpaceDE w:val="0"/>
        <w:autoSpaceDN w:val="0"/>
        <w:adjustRightInd w:val="0"/>
      </w:pPr>
      <w:r w:rsidRPr="00CE53AD">
        <w:rPr>
          <w:b/>
          <w:bCs/>
          <w:i/>
          <w:iCs/>
        </w:rPr>
        <w:t>ПРК</w:t>
      </w:r>
      <w:r w:rsidRPr="00CE53AD">
        <w:t xml:space="preserve"> – программно – расчетный комплекс. </w:t>
      </w:r>
    </w:p>
    <w:p w14:paraId="65F6E278" w14:textId="77777777" w:rsidR="00B6474D" w:rsidRPr="00CE53AD" w:rsidRDefault="00B6474D" w:rsidP="0006129B">
      <w:pPr>
        <w:widowControl w:val="0"/>
        <w:autoSpaceDE w:val="0"/>
        <w:autoSpaceDN w:val="0"/>
        <w:adjustRightInd w:val="0"/>
      </w:pPr>
      <w:r w:rsidRPr="00CE53AD">
        <w:rPr>
          <w:b/>
          <w:bCs/>
          <w:i/>
          <w:iCs/>
        </w:rPr>
        <w:t>РТМ</w:t>
      </w:r>
      <w:r w:rsidRPr="00CE53AD">
        <w:t xml:space="preserve"> – располагаемая тепловая мощность. </w:t>
      </w:r>
    </w:p>
    <w:p w14:paraId="4B5AF055" w14:textId="77777777" w:rsidR="00B6474D" w:rsidRPr="00CE53AD" w:rsidRDefault="00B6474D" w:rsidP="0006129B">
      <w:pPr>
        <w:widowControl w:val="0"/>
        <w:autoSpaceDE w:val="0"/>
        <w:autoSpaceDN w:val="0"/>
        <w:adjustRightInd w:val="0"/>
      </w:pPr>
      <w:r w:rsidRPr="00CE53AD">
        <w:rPr>
          <w:b/>
          <w:bCs/>
          <w:i/>
          <w:iCs/>
        </w:rPr>
        <w:t>РНИ</w:t>
      </w:r>
      <w:r w:rsidRPr="00CE53AD">
        <w:rPr>
          <w:i/>
          <w:iCs/>
        </w:rPr>
        <w:t xml:space="preserve"> </w:t>
      </w:r>
      <w:r w:rsidRPr="00CE53AD">
        <w:t xml:space="preserve">– режимно-наладочные испытания. </w:t>
      </w:r>
    </w:p>
    <w:p w14:paraId="7AC2C571" w14:textId="77777777" w:rsidR="00B6474D" w:rsidRPr="00CE53AD" w:rsidRDefault="00B6474D" w:rsidP="0006129B">
      <w:pPr>
        <w:widowControl w:val="0"/>
        <w:autoSpaceDE w:val="0"/>
        <w:autoSpaceDN w:val="0"/>
        <w:adjustRightInd w:val="0"/>
      </w:pPr>
      <w:r w:rsidRPr="00CE53AD">
        <w:rPr>
          <w:b/>
          <w:bCs/>
          <w:i/>
          <w:iCs/>
        </w:rPr>
        <w:t>РК</w:t>
      </w:r>
      <w:r w:rsidRPr="00CE53AD">
        <w:t xml:space="preserve"> – районная котельная. </w:t>
      </w:r>
    </w:p>
    <w:p w14:paraId="1D1D74B7" w14:textId="77777777" w:rsidR="00B6474D" w:rsidRPr="00CE53AD" w:rsidRDefault="00B6474D" w:rsidP="0006129B">
      <w:pPr>
        <w:widowControl w:val="0"/>
        <w:autoSpaceDE w:val="0"/>
        <w:autoSpaceDN w:val="0"/>
        <w:adjustRightInd w:val="0"/>
      </w:pPr>
      <w:r w:rsidRPr="00CE53AD">
        <w:rPr>
          <w:b/>
          <w:bCs/>
          <w:i/>
          <w:iCs/>
        </w:rPr>
        <w:t>РЧВ</w:t>
      </w:r>
      <w:r w:rsidRPr="00CE53AD">
        <w:t xml:space="preserve"> – резервуары чистой воды. </w:t>
      </w:r>
    </w:p>
    <w:p w14:paraId="0E136348" w14:textId="77777777" w:rsidR="00B6474D" w:rsidRPr="00CE53AD" w:rsidRDefault="00B6474D" w:rsidP="0006129B">
      <w:pPr>
        <w:widowControl w:val="0"/>
        <w:autoSpaceDE w:val="0"/>
        <w:autoSpaceDN w:val="0"/>
        <w:adjustRightInd w:val="0"/>
      </w:pPr>
      <w:r w:rsidRPr="00CE53AD">
        <w:rPr>
          <w:b/>
          <w:bCs/>
          <w:i/>
          <w:iCs/>
        </w:rPr>
        <w:t xml:space="preserve">РЭТД </w:t>
      </w:r>
      <w:r w:rsidRPr="00CE53AD">
        <w:t xml:space="preserve">– расчетный элемент территориального деления. </w:t>
      </w:r>
    </w:p>
    <w:p w14:paraId="18D4699F" w14:textId="77777777" w:rsidR="00B6474D" w:rsidRPr="00CE53AD" w:rsidRDefault="00B6474D" w:rsidP="0006129B">
      <w:pPr>
        <w:widowControl w:val="0"/>
        <w:autoSpaceDE w:val="0"/>
        <w:autoSpaceDN w:val="0"/>
        <w:adjustRightInd w:val="0"/>
      </w:pPr>
      <w:r w:rsidRPr="00CE53AD">
        <w:rPr>
          <w:b/>
          <w:bCs/>
          <w:i/>
          <w:iCs/>
        </w:rPr>
        <w:t xml:space="preserve">ТЭР </w:t>
      </w:r>
      <w:r w:rsidRPr="00CE53AD">
        <w:t xml:space="preserve">– топливно-энергетические ресурсы. </w:t>
      </w:r>
    </w:p>
    <w:p w14:paraId="27E4AF89" w14:textId="77777777" w:rsidR="00B6474D" w:rsidRPr="00CE53AD" w:rsidRDefault="00B6474D" w:rsidP="0006129B">
      <w:pPr>
        <w:widowControl w:val="0"/>
        <w:autoSpaceDE w:val="0"/>
        <w:autoSpaceDN w:val="0"/>
        <w:adjustRightInd w:val="0"/>
      </w:pPr>
      <w:r w:rsidRPr="00CE53AD">
        <w:rPr>
          <w:b/>
          <w:bCs/>
          <w:i/>
          <w:iCs/>
        </w:rPr>
        <w:t>ТСО</w:t>
      </w:r>
      <w:r w:rsidRPr="00CE53AD">
        <w:t xml:space="preserve"> – теплоснабжающая организация. </w:t>
      </w:r>
    </w:p>
    <w:p w14:paraId="0B2EEC25" w14:textId="77777777" w:rsidR="00B6474D" w:rsidRPr="00CE53AD" w:rsidRDefault="00B6474D" w:rsidP="0006129B">
      <w:pPr>
        <w:widowControl w:val="0"/>
        <w:autoSpaceDE w:val="0"/>
        <w:autoSpaceDN w:val="0"/>
        <w:adjustRightInd w:val="0"/>
      </w:pPr>
      <w:r w:rsidRPr="00CE53AD">
        <w:rPr>
          <w:b/>
          <w:bCs/>
          <w:i/>
          <w:iCs/>
        </w:rPr>
        <w:t>ТС</w:t>
      </w:r>
      <w:r w:rsidRPr="00CE53AD">
        <w:t xml:space="preserve"> – тепловые сети. </w:t>
      </w:r>
    </w:p>
    <w:p w14:paraId="222604F6" w14:textId="77777777" w:rsidR="00B6474D" w:rsidRPr="00CE53AD" w:rsidRDefault="00B6474D" w:rsidP="0006129B">
      <w:pPr>
        <w:widowControl w:val="0"/>
        <w:autoSpaceDE w:val="0"/>
        <w:autoSpaceDN w:val="0"/>
        <w:adjustRightInd w:val="0"/>
      </w:pPr>
      <w:r w:rsidRPr="00CE53AD">
        <w:rPr>
          <w:b/>
          <w:bCs/>
          <w:i/>
          <w:iCs/>
        </w:rPr>
        <w:t>ТК</w:t>
      </w:r>
      <w:r w:rsidRPr="00CE53AD">
        <w:t xml:space="preserve"> – тепловая камера. </w:t>
      </w:r>
    </w:p>
    <w:p w14:paraId="279909B7" w14:textId="77777777" w:rsidR="00B6474D" w:rsidRPr="00CE53AD" w:rsidRDefault="00B6474D" w:rsidP="0006129B">
      <w:pPr>
        <w:widowControl w:val="0"/>
        <w:autoSpaceDE w:val="0"/>
        <w:autoSpaceDN w:val="0"/>
        <w:adjustRightInd w:val="0"/>
      </w:pPr>
      <w:r w:rsidRPr="00CE53AD">
        <w:rPr>
          <w:b/>
          <w:bCs/>
          <w:i/>
          <w:iCs/>
        </w:rPr>
        <w:t>т.у.т.</w:t>
      </w:r>
      <w:r w:rsidRPr="00CE53AD">
        <w:t xml:space="preserve"> – тонна условного топлива. </w:t>
      </w:r>
    </w:p>
    <w:p w14:paraId="35167BBC" w14:textId="77777777" w:rsidR="00B6474D" w:rsidRPr="00CE53AD" w:rsidRDefault="00B6474D" w:rsidP="0006129B">
      <w:pPr>
        <w:widowControl w:val="0"/>
        <w:autoSpaceDE w:val="0"/>
        <w:autoSpaceDN w:val="0"/>
        <w:adjustRightInd w:val="0"/>
      </w:pPr>
      <w:r w:rsidRPr="00CE53AD">
        <w:rPr>
          <w:b/>
          <w:bCs/>
          <w:i/>
          <w:iCs/>
        </w:rPr>
        <w:t>УРУТ</w:t>
      </w:r>
      <w:r w:rsidRPr="00CE53AD">
        <w:t xml:space="preserve"> - удельный расход условного топлива на 1 Гкал выработанного тепла. </w:t>
      </w:r>
    </w:p>
    <w:p w14:paraId="3A95B55D" w14:textId="77777777" w:rsidR="00B6474D" w:rsidRPr="00CE53AD" w:rsidRDefault="00B6474D" w:rsidP="0006129B">
      <w:pPr>
        <w:widowControl w:val="0"/>
        <w:autoSpaceDE w:val="0"/>
        <w:autoSpaceDN w:val="0"/>
        <w:adjustRightInd w:val="0"/>
      </w:pPr>
      <w:r w:rsidRPr="00CE53AD">
        <w:rPr>
          <w:b/>
          <w:bCs/>
          <w:i/>
          <w:iCs/>
        </w:rPr>
        <w:t>УТМ</w:t>
      </w:r>
      <w:r w:rsidRPr="00CE53AD">
        <w:t xml:space="preserve"> – установленная тепловая мощность. </w:t>
      </w:r>
    </w:p>
    <w:p w14:paraId="1C5B7100" w14:textId="77777777" w:rsidR="00B6474D" w:rsidRPr="00CE53AD" w:rsidRDefault="00B6474D" w:rsidP="0006129B">
      <w:pPr>
        <w:widowControl w:val="0"/>
        <w:autoSpaceDE w:val="0"/>
        <w:autoSpaceDN w:val="0"/>
        <w:adjustRightInd w:val="0"/>
      </w:pPr>
      <w:r w:rsidRPr="00CE53AD">
        <w:rPr>
          <w:b/>
          <w:bCs/>
          <w:i/>
          <w:iCs/>
        </w:rPr>
        <w:t>УРЭ</w:t>
      </w:r>
      <w:r w:rsidRPr="00CE53AD">
        <w:t xml:space="preserve"> – удельный расход электроэнергии. </w:t>
      </w:r>
    </w:p>
    <w:p w14:paraId="7B0ADA06" w14:textId="77777777" w:rsidR="00B6474D" w:rsidRPr="00CE53AD" w:rsidRDefault="00B6474D" w:rsidP="0006129B">
      <w:pPr>
        <w:widowControl w:val="0"/>
        <w:autoSpaceDE w:val="0"/>
        <w:autoSpaceDN w:val="0"/>
        <w:adjustRightInd w:val="0"/>
      </w:pPr>
      <w:r w:rsidRPr="00CE53AD">
        <w:rPr>
          <w:b/>
          <w:bCs/>
          <w:i/>
          <w:iCs/>
        </w:rPr>
        <w:t>ХВС</w:t>
      </w:r>
      <w:r w:rsidRPr="00CE53AD">
        <w:t xml:space="preserve"> - система холодного водоснабжения. </w:t>
      </w:r>
    </w:p>
    <w:p w14:paraId="6A5B0DE4" w14:textId="77777777" w:rsidR="00B6474D" w:rsidRPr="00CE53AD" w:rsidRDefault="00B6474D" w:rsidP="0006129B">
      <w:pPr>
        <w:widowControl w:val="0"/>
        <w:autoSpaceDE w:val="0"/>
        <w:autoSpaceDN w:val="0"/>
        <w:adjustRightInd w:val="0"/>
      </w:pPr>
      <w:r w:rsidRPr="00CE53AD">
        <w:rPr>
          <w:b/>
          <w:bCs/>
          <w:i/>
          <w:iCs/>
        </w:rPr>
        <w:t>ХВПО</w:t>
      </w:r>
      <w:r w:rsidRPr="00CE53AD">
        <w:rPr>
          <w:i/>
          <w:iCs/>
        </w:rPr>
        <w:t xml:space="preserve"> </w:t>
      </w:r>
      <w:r w:rsidRPr="00CE53AD">
        <w:t xml:space="preserve">– химводоподготовка. </w:t>
      </w:r>
    </w:p>
    <w:p w14:paraId="4230CB74" w14:textId="77777777" w:rsidR="00B6474D" w:rsidRPr="00CE53AD" w:rsidRDefault="00B6474D" w:rsidP="0006129B">
      <w:pPr>
        <w:widowControl w:val="0"/>
        <w:autoSpaceDE w:val="0"/>
        <w:autoSpaceDN w:val="0"/>
        <w:adjustRightInd w:val="0"/>
      </w:pPr>
      <w:r w:rsidRPr="00CE53AD">
        <w:rPr>
          <w:b/>
          <w:bCs/>
          <w:i/>
          <w:iCs/>
        </w:rPr>
        <w:t>СЦТ</w:t>
      </w:r>
      <w:r w:rsidRPr="00CE53AD">
        <w:t xml:space="preserve"> – централизованная система теплоснабжения. </w:t>
      </w:r>
    </w:p>
    <w:p w14:paraId="64FA02FF" w14:textId="77777777" w:rsidR="00B6474D" w:rsidRPr="00CE53AD" w:rsidRDefault="00B6474D" w:rsidP="0006129B">
      <w:pPr>
        <w:widowControl w:val="0"/>
        <w:autoSpaceDE w:val="0"/>
        <w:autoSpaceDN w:val="0"/>
        <w:adjustRightInd w:val="0"/>
      </w:pPr>
      <w:r w:rsidRPr="00CE53AD">
        <w:rPr>
          <w:b/>
          <w:bCs/>
          <w:i/>
          <w:iCs/>
        </w:rPr>
        <w:t>ЦТП</w:t>
      </w:r>
      <w:r w:rsidRPr="00CE53AD">
        <w:t xml:space="preserve"> – центральный тепловой пункт.</w:t>
      </w:r>
    </w:p>
    <w:p w14:paraId="6651D304" w14:textId="77777777" w:rsidR="00B6474D" w:rsidRPr="00CE53AD" w:rsidRDefault="00B6474D" w:rsidP="0006129B">
      <w:r w:rsidRPr="00CE53AD">
        <w:rPr>
          <w:b/>
          <w:bCs/>
          <w:i/>
          <w:iCs/>
        </w:rPr>
        <w:t xml:space="preserve">SCADA </w:t>
      </w:r>
      <w:r w:rsidRPr="00CE53AD">
        <w:t>– система визуализации и оперативно-диспетчерского управления.</w:t>
      </w:r>
    </w:p>
    <w:p w14:paraId="49EBA601" w14:textId="77777777" w:rsidR="00823BF0" w:rsidRPr="00CE53AD" w:rsidRDefault="005F390E" w:rsidP="00823BF0">
      <w:pPr>
        <w:pStyle w:val="10"/>
        <w:spacing w:after="0"/>
      </w:pPr>
      <w:r w:rsidRPr="00CE53AD">
        <w:rPr>
          <w:szCs w:val="24"/>
        </w:rPr>
        <w:br w:type="page"/>
      </w:r>
      <w:bookmarkStart w:id="9" w:name="_Toc102311038"/>
      <w:bookmarkStart w:id="10" w:name="_Toc102314065"/>
      <w:bookmarkStart w:id="11" w:name="_Toc104380913"/>
      <w:bookmarkStart w:id="12" w:name="_Toc203118638"/>
      <w:bookmarkStart w:id="13" w:name="_Hlk128490613"/>
      <w:bookmarkStart w:id="14" w:name="_Hlk137290296"/>
      <w:bookmarkStart w:id="15" w:name="_Hlk141344154"/>
      <w:bookmarkStart w:id="16" w:name="_Hlk164847994"/>
      <w:r w:rsidR="00F90E22" w:rsidRPr="00CE53AD">
        <w:lastRenderedPageBreak/>
        <w:t>Характеристика</w:t>
      </w:r>
      <w:bookmarkEnd w:id="9"/>
      <w:bookmarkEnd w:id="10"/>
      <w:bookmarkEnd w:id="11"/>
      <w:r w:rsidR="00481A58" w:rsidRPr="00CE53AD">
        <w:t xml:space="preserve"> </w:t>
      </w:r>
      <w:r w:rsidR="00602BAA" w:rsidRPr="00CE53AD">
        <w:t>муниципального образования</w:t>
      </w:r>
      <w:bookmarkEnd w:id="12"/>
      <w:r w:rsidR="00602BAA" w:rsidRPr="00CE53AD">
        <w:t xml:space="preserve"> </w:t>
      </w:r>
    </w:p>
    <w:bookmarkEnd w:id="13"/>
    <w:bookmarkEnd w:id="14"/>
    <w:bookmarkEnd w:id="15"/>
    <w:p w14:paraId="520D9BF5" w14:textId="77777777" w:rsidR="00C17DB7" w:rsidRPr="00CE53AD" w:rsidRDefault="00C17DB7" w:rsidP="001A5473">
      <w:pPr>
        <w:pStyle w:val="3b"/>
      </w:pPr>
    </w:p>
    <w:p w14:paraId="590127ED" w14:textId="7F95750B" w:rsidR="005B5F12" w:rsidRPr="005B5F12" w:rsidRDefault="005B5F12" w:rsidP="005B5F12">
      <w:pPr>
        <w:pStyle w:val="Affb"/>
        <w:rPr>
          <w:rFonts w:eastAsia="Calibri"/>
          <w:szCs w:val="24"/>
          <w:lang w:eastAsia="ar-SA"/>
        </w:rPr>
      </w:pPr>
      <w:r w:rsidRPr="005B5F12">
        <w:rPr>
          <w:rFonts w:eastAsia="Calibri"/>
          <w:szCs w:val="24"/>
          <w:lang w:eastAsia="ar-SA"/>
        </w:rPr>
        <w:t xml:space="preserve">Муниципальное образование </w:t>
      </w:r>
      <w:r w:rsidR="009D44B2">
        <w:rPr>
          <w:rFonts w:eastAsia="Calibri"/>
          <w:szCs w:val="24"/>
          <w:lang w:eastAsia="ar-SA"/>
        </w:rPr>
        <w:t>Зотинский</w:t>
      </w:r>
      <w:r w:rsidRPr="005B5F12">
        <w:rPr>
          <w:rFonts w:eastAsia="Calibri"/>
          <w:szCs w:val="24"/>
          <w:lang w:eastAsia="ar-SA"/>
        </w:rPr>
        <w:t xml:space="preserve"> сельский </w:t>
      </w:r>
      <w:r>
        <w:rPr>
          <w:rFonts w:eastAsia="Calibri"/>
          <w:szCs w:val="24"/>
          <w:lang w:eastAsia="ar-SA"/>
        </w:rPr>
        <w:t>с</w:t>
      </w:r>
      <w:r w:rsidRPr="005B5F12">
        <w:rPr>
          <w:rFonts w:eastAsia="Calibri"/>
          <w:szCs w:val="24"/>
          <w:lang w:eastAsia="ar-SA"/>
        </w:rPr>
        <w:t xml:space="preserve">овет –поселение внутри Туруханского района Красноярского края. Административным центром </w:t>
      </w:r>
      <w:r w:rsidR="009D44B2">
        <w:rPr>
          <w:rFonts w:eastAsia="Calibri"/>
          <w:szCs w:val="24"/>
          <w:lang w:eastAsia="ar-SA"/>
        </w:rPr>
        <w:t>Зотинского</w:t>
      </w:r>
      <w:r w:rsidRPr="005B5F12">
        <w:rPr>
          <w:rFonts w:eastAsia="Calibri"/>
          <w:szCs w:val="24"/>
          <w:lang w:eastAsia="ar-SA"/>
        </w:rPr>
        <w:t xml:space="preserve"> сельсовета является </w:t>
      </w:r>
      <w:r w:rsidR="00C64906">
        <w:rPr>
          <w:rFonts w:eastAsia="Calibri"/>
          <w:szCs w:val="24"/>
          <w:lang w:eastAsia="ar-SA"/>
        </w:rPr>
        <w:t xml:space="preserve">село </w:t>
      </w:r>
      <w:r w:rsidR="009D44B2">
        <w:rPr>
          <w:rFonts w:eastAsia="Calibri"/>
          <w:szCs w:val="24"/>
          <w:lang w:eastAsia="ar-SA"/>
        </w:rPr>
        <w:t>Зотино</w:t>
      </w:r>
      <w:r w:rsidRPr="005B5F12">
        <w:rPr>
          <w:rFonts w:eastAsia="Calibri"/>
          <w:szCs w:val="24"/>
          <w:lang w:eastAsia="ar-SA"/>
        </w:rPr>
        <w:t>.</w:t>
      </w:r>
    </w:p>
    <w:p w14:paraId="02622167" w14:textId="3CCD2264" w:rsidR="005B5F12" w:rsidRPr="005B5F12" w:rsidRDefault="005B5F12" w:rsidP="005B5F12">
      <w:pPr>
        <w:pStyle w:val="Affb"/>
        <w:rPr>
          <w:rFonts w:eastAsia="Calibri"/>
          <w:szCs w:val="24"/>
          <w:lang w:eastAsia="ar-SA"/>
        </w:rPr>
      </w:pPr>
      <w:r w:rsidRPr="005B5F12">
        <w:rPr>
          <w:rFonts w:eastAsia="Calibri"/>
          <w:szCs w:val="24"/>
          <w:lang w:eastAsia="ar-SA"/>
        </w:rPr>
        <w:t xml:space="preserve">Численность населения на </w:t>
      </w:r>
      <w:r>
        <w:rPr>
          <w:rFonts w:eastAsia="Calibri"/>
          <w:szCs w:val="24"/>
          <w:lang w:eastAsia="ar-SA"/>
        </w:rPr>
        <w:t>01.01.</w:t>
      </w:r>
      <w:r w:rsidRPr="005B5F12">
        <w:rPr>
          <w:rFonts w:eastAsia="Calibri"/>
          <w:szCs w:val="24"/>
          <w:lang w:eastAsia="ar-SA"/>
        </w:rPr>
        <w:t>20</w:t>
      </w:r>
      <w:r>
        <w:rPr>
          <w:rFonts w:eastAsia="Calibri"/>
          <w:szCs w:val="24"/>
          <w:lang w:eastAsia="ar-SA"/>
        </w:rPr>
        <w:t>2</w:t>
      </w:r>
      <w:r w:rsidR="00C64906">
        <w:rPr>
          <w:rFonts w:eastAsia="Calibri"/>
          <w:szCs w:val="24"/>
          <w:lang w:eastAsia="ar-SA"/>
        </w:rPr>
        <w:t>5</w:t>
      </w:r>
      <w:r w:rsidRPr="005B5F12">
        <w:rPr>
          <w:rFonts w:eastAsia="Calibri"/>
          <w:szCs w:val="24"/>
          <w:lang w:eastAsia="ar-SA"/>
        </w:rPr>
        <w:t xml:space="preserve"> года составила </w:t>
      </w:r>
      <w:r w:rsidR="009D44B2">
        <w:rPr>
          <w:rFonts w:eastAsia="Calibri"/>
          <w:szCs w:val="24"/>
          <w:lang w:eastAsia="ar-SA"/>
        </w:rPr>
        <w:t>371</w:t>
      </w:r>
      <w:r w:rsidRPr="005B5F12">
        <w:rPr>
          <w:rFonts w:eastAsia="Calibri"/>
          <w:szCs w:val="24"/>
          <w:lang w:eastAsia="ar-SA"/>
        </w:rPr>
        <w:t xml:space="preserve"> чел. На протяжении последних лет численность населения несколько </w:t>
      </w:r>
      <w:r>
        <w:rPr>
          <w:rFonts w:eastAsia="Calibri"/>
          <w:szCs w:val="24"/>
          <w:lang w:eastAsia="ar-SA"/>
        </w:rPr>
        <w:t>понижается</w:t>
      </w:r>
      <w:r w:rsidRPr="005B5F12">
        <w:rPr>
          <w:rFonts w:eastAsia="Calibri"/>
          <w:szCs w:val="24"/>
          <w:lang w:eastAsia="ar-SA"/>
        </w:rPr>
        <w:t>.</w:t>
      </w:r>
    </w:p>
    <w:p w14:paraId="0F5B62B5" w14:textId="4972A812" w:rsidR="005B5F12" w:rsidRPr="005B5F12" w:rsidRDefault="005B5F12" w:rsidP="005B5F12">
      <w:pPr>
        <w:pStyle w:val="Affb"/>
        <w:rPr>
          <w:rFonts w:eastAsia="Calibri"/>
          <w:szCs w:val="24"/>
          <w:lang w:eastAsia="ar-SA"/>
        </w:rPr>
      </w:pPr>
      <w:r w:rsidRPr="005B5F12">
        <w:rPr>
          <w:rFonts w:eastAsia="Calibri"/>
          <w:szCs w:val="24"/>
          <w:lang w:eastAsia="ar-SA"/>
        </w:rPr>
        <w:t xml:space="preserve">Сельсовет включает </w:t>
      </w:r>
      <w:r w:rsidR="00F06718">
        <w:rPr>
          <w:rFonts w:eastAsia="Calibri"/>
          <w:szCs w:val="24"/>
          <w:lang w:eastAsia="ar-SA"/>
        </w:rPr>
        <w:t>один</w:t>
      </w:r>
      <w:r w:rsidRPr="005B5F12">
        <w:rPr>
          <w:rFonts w:eastAsia="Calibri"/>
          <w:szCs w:val="24"/>
          <w:lang w:eastAsia="ar-SA"/>
        </w:rPr>
        <w:t xml:space="preserve"> населенны</w:t>
      </w:r>
      <w:r w:rsidR="00F06718">
        <w:rPr>
          <w:rFonts w:eastAsia="Calibri"/>
          <w:szCs w:val="24"/>
          <w:lang w:eastAsia="ar-SA"/>
        </w:rPr>
        <w:t>й</w:t>
      </w:r>
      <w:r w:rsidRPr="005B5F12">
        <w:rPr>
          <w:rFonts w:eastAsia="Calibri"/>
          <w:szCs w:val="24"/>
          <w:lang w:eastAsia="ar-SA"/>
        </w:rPr>
        <w:t xml:space="preserve"> пункт:</w:t>
      </w:r>
      <w:r w:rsidR="00F06718">
        <w:rPr>
          <w:rFonts w:eastAsia="Calibri"/>
          <w:szCs w:val="24"/>
          <w:lang w:eastAsia="ar-SA"/>
        </w:rPr>
        <w:t xml:space="preserve"> </w:t>
      </w:r>
      <w:r w:rsidR="009D44B2">
        <w:rPr>
          <w:rFonts w:eastAsia="Calibri"/>
          <w:szCs w:val="24"/>
          <w:lang w:eastAsia="ar-SA"/>
        </w:rPr>
        <w:t>с. Зотино</w:t>
      </w:r>
      <w:r w:rsidRPr="005B5F12">
        <w:rPr>
          <w:rFonts w:eastAsia="Calibri"/>
          <w:szCs w:val="24"/>
          <w:lang w:eastAsia="ar-SA"/>
        </w:rPr>
        <w:t xml:space="preserve"> (население </w:t>
      </w:r>
      <w:r w:rsidR="009D44B2">
        <w:rPr>
          <w:rFonts w:eastAsia="Calibri"/>
          <w:szCs w:val="24"/>
          <w:lang w:eastAsia="ar-SA"/>
        </w:rPr>
        <w:t>371</w:t>
      </w:r>
      <w:r w:rsidRPr="005B5F12">
        <w:rPr>
          <w:rFonts w:eastAsia="Calibri"/>
          <w:szCs w:val="24"/>
          <w:lang w:eastAsia="ar-SA"/>
        </w:rPr>
        <w:t xml:space="preserve"> чел.)</w:t>
      </w:r>
      <w:r w:rsidR="00F06718">
        <w:rPr>
          <w:rFonts w:eastAsia="Calibri"/>
          <w:szCs w:val="24"/>
          <w:lang w:eastAsia="ar-SA"/>
        </w:rPr>
        <w:t>.</w:t>
      </w:r>
    </w:p>
    <w:p w14:paraId="6B3C6F11" w14:textId="77777777" w:rsidR="00331B5D" w:rsidRPr="005B5F12" w:rsidRDefault="00331B5D" w:rsidP="00C17DB7">
      <w:pPr>
        <w:pStyle w:val="Affb"/>
        <w:ind w:firstLine="709"/>
        <w:rPr>
          <w:i/>
          <w:iCs/>
          <w:u w:val="single"/>
        </w:rPr>
      </w:pPr>
      <w:bookmarkStart w:id="17" w:name="_Toc535574043"/>
      <w:bookmarkStart w:id="18" w:name="_Toc8663550"/>
      <w:bookmarkStart w:id="19" w:name="_Toc23252059"/>
      <w:r w:rsidRPr="005B5F12">
        <w:rPr>
          <w:i/>
          <w:iCs/>
          <w:u w:val="single"/>
        </w:rPr>
        <w:t>Климатические условия</w:t>
      </w:r>
      <w:bookmarkEnd w:id="17"/>
      <w:bookmarkEnd w:id="18"/>
      <w:bookmarkEnd w:id="19"/>
    </w:p>
    <w:p w14:paraId="3D72D834" w14:textId="40558908" w:rsidR="005B5F12" w:rsidRPr="005B5F12" w:rsidRDefault="005B5F12" w:rsidP="005B5F12">
      <w:pPr>
        <w:pStyle w:val="Affb"/>
        <w:rPr>
          <w:rFonts w:eastAsia="Calibri"/>
          <w:szCs w:val="24"/>
          <w:lang w:eastAsia="ar-SA"/>
        </w:rPr>
      </w:pPr>
      <w:r w:rsidRPr="005B5F12">
        <w:rPr>
          <w:rFonts w:eastAsia="Calibri"/>
          <w:szCs w:val="24"/>
          <w:lang w:eastAsia="ar-SA"/>
        </w:rPr>
        <w:t xml:space="preserve">Туруханский район относится к территориям с неблагоприятными климатическими условиями для проживания и хозяйственной деятельности населения. </w:t>
      </w:r>
    </w:p>
    <w:p w14:paraId="79DD257E" w14:textId="3B8A7564" w:rsidR="005B5F12" w:rsidRPr="005B5F12" w:rsidRDefault="005B5F12" w:rsidP="005B5F12">
      <w:pPr>
        <w:pStyle w:val="Affb"/>
        <w:rPr>
          <w:rFonts w:eastAsia="Calibri"/>
          <w:szCs w:val="24"/>
          <w:lang w:eastAsia="ar-SA"/>
        </w:rPr>
      </w:pPr>
      <w:r w:rsidRPr="005B5F12">
        <w:rPr>
          <w:rFonts w:eastAsia="Calibri"/>
          <w:szCs w:val="24"/>
          <w:lang w:eastAsia="ar-SA"/>
        </w:rPr>
        <w:t xml:space="preserve">Климат района расположения </w:t>
      </w:r>
      <w:r w:rsidR="009D44B2">
        <w:rPr>
          <w:rFonts w:eastAsia="Calibri"/>
          <w:szCs w:val="24"/>
          <w:lang w:eastAsia="ar-SA"/>
        </w:rPr>
        <w:t>с. Зотино</w:t>
      </w:r>
      <w:r w:rsidRPr="005B5F12">
        <w:rPr>
          <w:rFonts w:eastAsia="Calibri"/>
          <w:szCs w:val="24"/>
          <w:lang w:eastAsia="ar-SA"/>
        </w:rPr>
        <w:t xml:space="preserve"> резко континентальный, характеризующийся продолжительной холодной зимой и умеренно теплым летом. Продолжительность безморозного периода составляет 73 – 76 суток. Осадки преимущественно летние, их количество колеблется 400 – 600 мм. В зоне нахождения </w:t>
      </w:r>
      <w:r w:rsidR="009D44B2">
        <w:rPr>
          <w:rFonts w:eastAsia="Calibri"/>
          <w:szCs w:val="24"/>
          <w:lang w:eastAsia="ar-SA"/>
        </w:rPr>
        <w:t>с. Зотино</w:t>
      </w:r>
      <w:r w:rsidRPr="005B5F12">
        <w:rPr>
          <w:rFonts w:eastAsia="Calibri"/>
          <w:szCs w:val="24"/>
          <w:lang w:eastAsia="ar-SA"/>
        </w:rPr>
        <w:t xml:space="preserve"> имеет распространение «островная» мерзлота.</w:t>
      </w:r>
    </w:p>
    <w:p w14:paraId="33F4547A" w14:textId="5A528F8C" w:rsidR="005B5F12" w:rsidRPr="005B5F12" w:rsidRDefault="005B5F12" w:rsidP="005B5F12">
      <w:pPr>
        <w:pStyle w:val="Affb"/>
        <w:rPr>
          <w:rFonts w:eastAsia="Calibri"/>
          <w:szCs w:val="24"/>
          <w:lang w:eastAsia="ar-SA"/>
        </w:rPr>
      </w:pPr>
      <w:r w:rsidRPr="005B5F12">
        <w:rPr>
          <w:rFonts w:eastAsia="Calibri"/>
          <w:szCs w:val="24"/>
          <w:lang w:eastAsia="ar-SA"/>
        </w:rPr>
        <w:t xml:space="preserve">Климатические данные были приняты согласно СНиП 23-01-99 «Строительная климатология» для с. Туруханск, с корректировкой данных местной метеостанцией. Для </w:t>
      </w:r>
      <w:r w:rsidR="009D44B2">
        <w:rPr>
          <w:rFonts w:eastAsia="Calibri"/>
          <w:szCs w:val="24"/>
          <w:lang w:eastAsia="ar-SA"/>
        </w:rPr>
        <w:t>с. Зотино</w:t>
      </w:r>
      <w:r w:rsidRPr="005B5F12">
        <w:rPr>
          <w:rFonts w:eastAsia="Calibri"/>
          <w:szCs w:val="24"/>
          <w:lang w:eastAsia="ar-SA"/>
        </w:rPr>
        <w:t xml:space="preserve"> характерны следующие климатические условия:</w:t>
      </w:r>
    </w:p>
    <w:p w14:paraId="3F598FFB" w14:textId="77777777" w:rsidR="005B5F12" w:rsidRPr="005B5F12" w:rsidRDefault="005B5F12" w:rsidP="005B5F12">
      <w:pPr>
        <w:pStyle w:val="Affb"/>
        <w:rPr>
          <w:rFonts w:eastAsia="Calibri"/>
          <w:szCs w:val="24"/>
          <w:lang w:eastAsia="ar-SA"/>
        </w:rPr>
      </w:pPr>
      <w:r w:rsidRPr="005B5F12">
        <w:rPr>
          <w:rFonts w:eastAsia="Calibri"/>
          <w:szCs w:val="24"/>
          <w:lang w:eastAsia="ar-SA"/>
        </w:rPr>
        <w:t>− климатический район строительства – IД;</w:t>
      </w:r>
    </w:p>
    <w:p w14:paraId="69F56AD8" w14:textId="4A4755AB" w:rsidR="005B5F12" w:rsidRPr="005B5F12" w:rsidRDefault="005B5F12" w:rsidP="005B5F12">
      <w:pPr>
        <w:pStyle w:val="Affb"/>
        <w:rPr>
          <w:rFonts w:eastAsia="Calibri"/>
          <w:szCs w:val="24"/>
          <w:lang w:eastAsia="ar-SA"/>
        </w:rPr>
      </w:pPr>
      <w:r w:rsidRPr="005B5F12">
        <w:rPr>
          <w:rFonts w:eastAsia="Calibri"/>
          <w:szCs w:val="24"/>
          <w:lang w:eastAsia="ar-SA"/>
        </w:rPr>
        <w:t>− расчетная температура наружного воздуха наиболее холодной пятидневки обеспеченностью 0,92 – минус 52 ºС;</w:t>
      </w:r>
    </w:p>
    <w:p w14:paraId="0710D86F" w14:textId="77777777" w:rsidR="005B5F12" w:rsidRPr="005B5F12" w:rsidRDefault="005B5F12" w:rsidP="005B5F12">
      <w:pPr>
        <w:pStyle w:val="Affb"/>
        <w:rPr>
          <w:rFonts w:eastAsia="Calibri"/>
          <w:szCs w:val="24"/>
          <w:lang w:eastAsia="ar-SA"/>
        </w:rPr>
      </w:pPr>
      <w:r w:rsidRPr="005B5F12">
        <w:rPr>
          <w:rFonts w:eastAsia="Calibri"/>
          <w:szCs w:val="24"/>
          <w:lang w:eastAsia="ar-SA"/>
        </w:rPr>
        <w:t>− средняя температура наиболее холодного месяца (январь) – минус 27,3 ºС;</w:t>
      </w:r>
    </w:p>
    <w:p w14:paraId="2C4BC662" w14:textId="77777777" w:rsidR="005B5F12" w:rsidRPr="005B5F12" w:rsidRDefault="005B5F12" w:rsidP="005B5F12">
      <w:pPr>
        <w:pStyle w:val="Affb"/>
        <w:rPr>
          <w:rFonts w:eastAsia="Calibri"/>
          <w:szCs w:val="24"/>
          <w:lang w:eastAsia="ar-SA"/>
        </w:rPr>
      </w:pPr>
      <w:r w:rsidRPr="005B5F12">
        <w:rPr>
          <w:rFonts w:eastAsia="Calibri"/>
          <w:szCs w:val="24"/>
          <w:lang w:eastAsia="ar-SA"/>
        </w:rPr>
        <w:t>− абсолютно минимальная температура воздуха – минус 57 ºС;</w:t>
      </w:r>
    </w:p>
    <w:p w14:paraId="72066FF2" w14:textId="77777777" w:rsidR="005B5F12" w:rsidRPr="005B5F12" w:rsidRDefault="005B5F12" w:rsidP="005B5F12">
      <w:pPr>
        <w:pStyle w:val="Affb"/>
        <w:rPr>
          <w:rFonts w:eastAsia="Calibri"/>
          <w:szCs w:val="24"/>
          <w:lang w:eastAsia="ar-SA"/>
        </w:rPr>
      </w:pPr>
      <w:r w:rsidRPr="005B5F12">
        <w:rPr>
          <w:rFonts w:eastAsia="Calibri"/>
          <w:szCs w:val="24"/>
          <w:lang w:eastAsia="ar-SA"/>
        </w:rPr>
        <w:t>− абсолютно максимальная температура воздуха – 37,5 ºС;</w:t>
      </w:r>
    </w:p>
    <w:p w14:paraId="7C0188A7" w14:textId="77777777" w:rsidR="005B5F12" w:rsidRPr="005B5F12" w:rsidRDefault="005B5F12" w:rsidP="005B5F12">
      <w:pPr>
        <w:pStyle w:val="Affb"/>
        <w:rPr>
          <w:rFonts w:eastAsia="Calibri"/>
          <w:szCs w:val="24"/>
          <w:lang w:eastAsia="ar-SA"/>
        </w:rPr>
      </w:pPr>
      <w:r w:rsidRPr="005B5F12">
        <w:rPr>
          <w:rFonts w:eastAsia="Calibri"/>
          <w:szCs w:val="24"/>
          <w:lang w:eastAsia="ar-SA"/>
        </w:rPr>
        <w:t>− среднегодовая температура воздуха – минус 6,5 ºС;</w:t>
      </w:r>
    </w:p>
    <w:p w14:paraId="61E464AE" w14:textId="77777777" w:rsidR="005B5F12" w:rsidRPr="005B5F12" w:rsidRDefault="005B5F12" w:rsidP="005B5F12">
      <w:pPr>
        <w:pStyle w:val="Affb"/>
        <w:rPr>
          <w:rFonts w:eastAsia="Calibri"/>
          <w:szCs w:val="24"/>
          <w:lang w:eastAsia="ar-SA"/>
        </w:rPr>
      </w:pPr>
      <w:r w:rsidRPr="005B5F12">
        <w:rPr>
          <w:rFonts w:eastAsia="Calibri"/>
          <w:szCs w:val="24"/>
          <w:lang w:eastAsia="ar-SA"/>
        </w:rPr>
        <w:t>− продолжительность отопительного периода составляет 228 суток;</w:t>
      </w:r>
    </w:p>
    <w:p w14:paraId="11F7445A" w14:textId="77777777" w:rsidR="005B5F12" w:rsidRPr="005B5F12" w:rsidRDefault="005B5F12" w:rsidP="005B5F12">
      <w:pPr>
        <w:pStyle w:val="Affb"/>
        <w:rPr>
          <w:rFonts w:eastAsia="Calibri"/>
          <w:szCs w:val="24"/>
          <w:lang w:eastAsia="ar-SA"/>
        </w:rPr>
      </w:pPr>
      <w:r w:rsidRPr="005B5F12">
        <w:rPr>
          <w:rFonts w:eastAsia="Calibri"/>
          <w:szCs w:val="24"/>
          <w:lang w:eastAsia="ar-SA"/>
        </w:rPr>
        <w:t>− средняя температура за отопительный период – минус 12,6 ºС;</w:t>
      </w:r>
    </w:p>
    <w:p w14:paraId="5605DBB4" w14:textId="77777777" w:rsidR="005B5F12" w:rsidRPr="005B5F12" w:rsidRDefault="005B5F12" w:rsidP="005B5F12">
      <w:pPr>
        <w:pStyle w:val="Affb"/>
        <w:rPr>
          <w:rFonts w:eastAsia="Calibri"/>
          <w:szCs w:val="24"/>
          <w:lang w:eastAsia="ar-SA"/>
        </w:rPr>
      </w:pPr>
      <w:r w:rsidRPr="005B5F12">
        <w:rPr>
          <w:rFonts w:eastAsia="Calibri"/>
          <w:szCs w:val="24"/>
          <w:lang w:eastAsia="ar-SA"/>
        </w:rPr>
        <w:t>− барометрическое давление – 1 005 гПа;</w:t>
      </w:r>
    </w:p>
    <w:p w14:paraId="39CA6C45" w14:textId="77777777" w:rsidR="005B5F12" w:rsidRPr="005B5F12" w:rsidRDefault="005B5F12" w:rsidP="005B5F12">
      <w:pPr>
        <w:pStyle w:val="Affb"/>
        <w:rPr>
          <w:rFonts w:eastAsia="Calibri"/>
          <w:szCs w:val="24"/>
          <w:lang w:eastAsia="ar-SA"/>
        </w:rPr>
      </w:pPr>
      <w:r w:rsidRPr="005B5F12">
        <w:rPr>
          <w:rFonts w:eastAsia="Calibri"/>
          <w:szCs w:val="24"/>
          <w:lang w:eastAsia="ar-SA"/>
        </w:rPr>
        <w:t>− средняя месячная относительная влажность воздуха наиболее холодного месяца – 78%;</w:t>
      </w:r>
    </w:p>
    <w:p w14:paraId="7FAFD727" w14:textId="25A871C7" w:rsidR="00331B5D" w:rsidRPr="00CE53AD" w:rsidRDefault="005B5F12" w:rsidP="005B5F12">
      <w:pPr>
        <w:pStyle w:val="Affb"/>
      </w:pPr>
      <w:r w:rsidRPr="005B5F12">
        <w:rPr>
          <w:rFonts w:eastAsia="Calibri"/>
          <w:szCs w:val="24"/>
          <w:lang w:eastAsia="ar-SA"/>
        </w:rPr>
        <w:t>− средняя месячная относительная влажность воздуха наиболее теплого месяца – 69%.</w:t>
      </w:r>
    </w:p>
    <w:bookmarkEnd w:id="16"/>
    <w:p w14:paraId="45A825C6" w14:textId="77777777" w:rsidR="006D036F" w:rsidRPr="00CE53AD" w:rsidRDefault="006D036F" w:rsidP="0006129B">
      <w:pPr>
        <w:pStyle w:val="Affb"/>
      </w:pPr>
    </w:p>
    <w:p w14:paraId="5EBDF472" w14:textId="77777777" w:rsidR="00FF0A7B" w:rsidRPr="00CE53AD" w:rsidRDefault="00FF0A7B" w:rsidP="0006129B">
      <w:pPr>
        <w:pStyle w:val="Affb"/>
        <w:sectPr w:rsidR="00FF0A7B" w:rsidRPr="00CE53AD" w:rsidSect="00602BAA">
          <w:pgSz w:w="11906" w:h="16838"/>
          <w:pgMar w:top="993" w:right="566" w:bottom="993" w:left="1134" w:header="709" w:footer="571" w:gutter="0"/>
          <w:cols w:space="708"/>
          <w:docGrid w:linePitch="360"/>
        </w:sectPr>
      </w:pPr>
    </w:p>
    <w:p w14:paraId="38579940" w14:textId="6AE1E0A5" w:rsidR="00E3281E" w:rsidRPr="00CE53AD" w:rsidRDefault="00E3281E" w:rsidP="0006129B">
      <w:pPr>
        <w:pStyle w:val="10"/>
        <w:pageBreakBefore/>
        <w:spacing w:before="240" w:after="240"/>
      </w:pPr>
      <w:bookmarkStart w:id="20" w:name="_Toc203118639"/>
      <w:r w:rsidRPr="00CE53AD">
        <w:lastRenderedPageBreak/>
        <w:t>ОБОСНОВЫВАЮЩИЕ МАТЕРИАЛЫ К СХЕМЕ ТЕПЛОСНАБЖЕНИЯ</w:t>
      </w:r>
      <w:bookmarkEnd w:id="20"/>
    </w:p>
    <w:p w14:paraId="139EEBF1" w14:textId="77777777" w:rsidR="00E3281E" w:rsidRPr="00CE53AD" w:rsidRDefault="00E3281E" w:rsidP="0006129B">
      <w:pPr>
        <w:pStyle w:val="10"/>
        <w:spacing w:before="240"/>
      </w:pPr>
      <w:bookmarkStart w:id="21" w:name="_Toc343247305"/>
      <w:bookmarkStart w:id="22" w:name="_Toc343877018"/>
      <w:bookmarkStart w:id="23" w:name="_Toc203118640"/>
      <w:r w:rsidRPr="00CE53AD">
        <w:t xml:space="preserve">ГЛАВА 1 </w:t>
      </w:r>
      <w:bookmarkEnd w:id="21"/>
      <w:bookmarkEnd w:id="22"/>
      <w:r w:rsidR="00E800F8" w:rsidRPr="00CE53AD">
        <w:t>Существующее положение в сфере производства, передачи и потребления тепловой энергии для целей теплоснабжения</w:t>
      </w:r>
      <w:bookmarkEnd w:id="23"/>
    </w:p>
    <w:p w14:paraId="52CE3F29" w14:textId="3E068345" w:rsidR="00E3281E" w:rsidRPr="00CE53AD" w:rsidRDefault="00E800F8" w:rsidP="0006129B">
      <w:pPr>
        <w:pStyle w:val="21"/>
        <w:spacing w:before="120" w:after="120" w:line="240" w:lineRule="auto"/>
      </w:pPr>
      <w:bookmarkStart w:id="24" w:name="_Toc203118641"/>
      <w:r w:rsidRPr="00CE53AD">
        <w:t>Часть 1</w:t>
      </w:r>
      <w:r w:rsidR="00E3281E" w:rsidRPr="00CE53AD">
        <w:t xml:space="preserve"> </w:t>
      </w:r>
      <w:r w:rsidRPr="00CE53AD">
        <w:t>Функциональная структура теплоснабжения</w:t>
      </w:r>
      <w:bookmarkEnd w:id="24"/>
    </w:p>
    <w:p w14:paraId="4D59F417" w14:textId="77777777" w:rsidR="00C9343D" w:rsidRPr="00CE53AD" w:rsidRDefault="00444AFD" w:rsidP="0006129B">
      <w:pPr>
        <w:pStyle w:val="31"/>
        <w:spacing w:line="240" w:lineRule="auto"/>
      </w:pPr>
      <w:bookmarkStart w:id="25" w:name="_Toc203118642"/>
      <w:r w:rsidRPr="00CE53AD">
        <w:t>1.1</w:t>
      </w:r>
      <w:r w:rsidR="00C9343D" w:rsidRPr="00CE53AD">
        <w:t xml:space="preserve"> </w:t>
      </w:r>
      <w:r w:rsidRPr="00CE53AD">
        <w:t>З</w:t>
      </w:r>
      <w:r w:rsidR="00C9343D" w:rsidRPr="00CE53AD">
        <w:t>оны дейс</w:t>
      </w:r>
      <w:r w:rsidR="00E800F8" w:rsidRPr="00CE53AD">
        <w:t>твия производственных котельных</w:t>
      </w:r>
      <w:bookmarkEnd w:id="25"/>
    </w:p>
    <w:p w14:paraId="0EF5FB4A" w14:textId="77777777" w:rsidR="0032742E" w:rsidRPr="00CE53AD" w:rsidRDefault="0032742E" w:rsidP="0006129B">
      <w:pPr>
        <w:pStyle w:val="Affb"/>
      </w:pPr>
      <w:r w:rsidRPr="00CE53AD">
        <w:t>Современная система централизованного теплоснабжения представляет собой сложный инженерный комплекс из источников тепловой энергии и потребителей тепла, связанных между собой тепловыми сетями различного назначения и бал</w:t>
      </w:r>
      <w:r w:rsidR="00F34FB6" w:rsidRPr="00CE53AD">
        <w:t>ансовой принадлежностью, имеющи</w:t>
      </w:r>
      <w:r w:rsidRPr="00CE53AD">
        <w:t xml:space="preserve">ми характерные тепловые и гидравлические режимы с заданными параметрами теплоносителя. </w:t>
      </w:r>
    </w:p>
    <w:p w14:paraId="0DB5ECB3" w14:textId="59A469AE" w:rsidR="0032742E" w:rsidRPr="00CE53AD" w:rsidRDefault="0032742E" w:rsidP="0006129B">
      <w:pPr>
        <w:pStyle w:val="Affb"/>
      </w:pPr>
      <w:r w:rsidRPr="00CE53AD">
        <w:t>Величина параметров и характер их исполнения определяется техническими возможн</w:t>
      </w:r>
      <w:r w:rsidR="007B36A6" w:rsidRPr="00CE53AD">
        <w:t>ос</w:t>
      </w:r>
      <w:r w:rsidRPr="00CE53AD">
        <w:t>тями основных структурных элементов систем теплоснабжения (</w:t>
      </w:r>
      <w:r w:rsidR="00F34FB6" w:rsidRPr="00CE53AD">
        <w:t>источников, тепловых сетей и по</w:t>
      </w:r>
      <w:r w:rsidRPr="00CE53AD">
        <w:t xml:space="preserve">требителей), экономической целесообразностью. </w:t>
      </w:r>
    </w:p>
    <w:p w14:paraId="7649CD71" w14:textId="2DCB88F9" w:rsidR="00FB3BCC" w:rsidRPr="00CE53AD" w:rsidRDefault="00FB3BCC" w:rsidP="00FB3BCC">
      <w:pPr>
        <w:pStyle w:val="Affb"/>
      </w:pPr>
      <w:r w:rsidRPr="00CE53AD">
        <w:t xml:space="preserve">На территории </w:t>
      </w:r>
      <w:r w:rsidR="009D44B2">
        <w:rPr>
          <w:szCs w:val="24"/>
        </w:rPr>
        <w:t>Зотинского</w:t>
      </w:r>
      <w:r w:rsidR="00915784" w:rsidRPr="00DF7545">
        <w:rPr>
          <w:szCs w:val="24"/>
        </w:rPr>
        <w:t xml:space="preserve"> сельсовета</w:t>
      </w:r>
      <w:r w:rsidRPr="00DF7545">
        <w:rPr>
          <w:szCs w:val="24"/>
        </w:rPr>
        <w:t xml:space="preserve"> регулируемый вид деятельности в области теплоснабжения осуществля</w:t>
      </w:r>
      <w:r w:rsidR="00915784" w:rsidRPr="00DF7545">
        <w:rPr>
          <w:szCs w:val="24"/>
        </w:rPr>
        <w:t>е</w:t>
      </w:r>
      <w:r w:rsidRPr="00DF7545">
        <w:rPr>
          <w:szCs w:val="24"/>
        </w:rPr>
        <w:t xml:space="preserve">т </w:t>
      </w:r>
      <w:r w:rsidR="009D44B2">
        <w:rPr>
          <w:szCs w:val="24"/>
        </w:rPr>
        <w:t>ООО «ТуруханскЭнергоком»</w:t>
      </w:r>
      <w:r w:rsidRPr="00DF7545">
        <w:rPr>
          <w:szCs w:val="24"/>
        </w:rPr>
        <w:t>.</w:t>
      </w:r>
    </w:p>
    <w:p w14:paraId="103160A5" w14:textId="365EDD4D" w:rsidR="00FB3BCC" w:rsidRPr="00CE53AD" w:rsidRDefault="00FB3BCC" w:rsidP="00FB3BCC">
      <w:pPr>
        <w:pStyle w:val="Affb"/>
      </w:pPr>
      <w:r w:rsidRPr="00CE53AD">
        <w:t>Источниками централизованного теплоснабжения</w:t>
      </w:r>
      <w:bookmarkStart w:id="26" w:name="_Hlk128490679"/>
      <w:bookmarkStart w:id="27" w:name="_Hlk141344155"/>
      <w:r w:rsidRPr="00CE53AD">
        <w:t xml:space="preserve"> </w:t>
      </w:r>
      <w:r w:rsidR="0045726E" w:rsidRPr="00CE53AD">
        <w:t xml:space="preserve">и горячего водоснабжения </w:t>
      </w:r>
      <w:r w:rsidR="00854446" w:rsidRPr="00CE53AD">
        <w:t>жилы</w:t>
      </w:r>
      <w:r w:rsidRPr="00CE53AD">
        <w:t>х</w:t>
      </w:r>
      <w:r w:rsidR="00854446" w:rsidRPr="00CE53AD">
        <w:t>, административны</w:t>
      </w:r>
      <w:r w:rsidRPr="00CE53AD">
        <w:t>х,</w:t>
      </w:r>
      <w:r w:rsidR="00854446" w:rsidRPr="00CE53AD">
        <w:t xml:space="preserve"> социально-значимы</w:t>
      </w:r>
      <w:r w:rsidRPr="00CE53AD">
        <w:t>х</w:t>
      </w:r>
      <w:r w:rsidR="00854446" w:rsidRPr="00CE53AD">
        <w:t xml:space="preserve"> объект</w:t>
      </w:r>
      <w:r w:rsidRPr="00CE53AD">
        <w:t>ов и</w:t>
      </w:r>
      <w:r w:rsidRPr="00CE53AD">
        <w:rPr>
          <w:spacing w:val="10"/>
        </w:rPr>
        <w:t xml:space="preserve"> </w:t>
      </w:r>
      <w:r w:rsidRPr="00CE53AD">
        <w:rPr>
          <w:spacing w:val="-1"/>
        </w:rPr>
        <w:t>объектов</w:t>
      </w:r>
      <w:r w:rsidRPr="00CE53AD">
        <w:rPr>
          <w:spacing w:val="12"/>
        </w:rPr>
        <w:t xml:space="preserve"> </w:t>
      </w:r>
      <w:r w:rsidRPr="00CE53AD">
        <w:rPr>
          <w:spacing w:val="-1"/>
        </w:rPr>
        <w:t>про</w:t>
      </w:r>
      <w:r w:rsidR="00DD5BD0" w:rsidRPr="00CE53AD">
        <w:rPr>
          <w:spacing w:val="-1"/>
        </w:rPr>
        <w:t xml:space="preserve">изводственной </w:t>
      </w:r>
      <w:r w:rsidRPr="00CE53AD">
        <w:t>зоны</w:t>
      </w:r>
      <w:r w:rsidRPr="00CE53AD">
        <w:rPr>
          <w:spacing w:val="11"/>
        </w:rPr>
        <w:t xml:space="preserve"> </w:t>
      </w:r>
      <w:r w:rsidR="009D44B2">
        <w:t>Зотинского</w:t>
      </w:r>
      <w:r w:rsidR="00915784">
        <w:t xml:space="preserve"> сельсовета</w:t>
      </w:r>
      <w:r w:rsidRPr="00CE53AD">
        <w:t xml:space="preserve"> явля</w:t>
      </w:r>
      <w:r w:rsidR="004F019A">
        <w:t>е</w:t>
      </w:r>
      <w:r w:rsidRPr="00CE53AD">
        <w:t>тся</w:t>
      </w:r>
      <w:r w:rsidR="00B20B0E">
        <w:t xml:space="preserve"> одна</w:t>
      </w:r>
      <w:r w:rsidRPr="00CE53AD">
        <w:t xml:space="preserve"> котельн</w:t>
      </w:r>
      <w:r w:rsidR="004F019A">
        <w:t>ая</w:t>
      </w:r>
      <w:r w:rsidRPr="00CE53AD">
        <w:t>.</w:t>
      </w:r>
    </w:p>
    <w:bookmarkEnd w:id="26"/>
    <w:p w14:paraId="7DF65A95" w14:textId="799BFB04" w:rsidR="000F17A5" w:rsidRPr="00CE53AD" w:rsidRDefault="00AA1610" w:rsidP="0006129B">
      <w:pPr>
        <w:pStyle w:val="Affb"/>
      </w:pPr>
      <w:r w:rsidRPr="00CE53AD">
        <w:t xml:space="preserve">Краткая характеристика </w:t>
      </w:r>
      <w:r w:rsidR="00333BEE" w:rsidRPr="00CE53AD">
        <w:t xml:space="preserve">источников теплоснабжения </w:t>
      </w:r>
      <w:r w:rsidR="00070327" w:rsidRPr="00CE53AD">
        <w:t>приведен</w:t>
      </w:r>
      <w:r w:rsidRPr="00CE53AD">
        <w:t>а</w:t>
      </w:r>
      <w:r w:rsidR="00070327" w:rsidRPr="00CE53AD">
        <w:t xml:space="preserve"> в таблице 1</w:t>
      </w:r>
      <w:r w:rsidR="000F17A5" w:rsidRPr="00CE53AD">
        <w:t>.</w:t>
      </w:r>
    </w:p>
    <w:p w14:paraId="228AB986" w14:textId="0EA8954B" w:rsidR="000F17A5" w:rsidRPr="00CE53AD" w:rsidRDefault="00272E0B" w:rsidP="00272E0B">
      <w:pPr>
        <w:pStyle w:val="aff9"/>
      </w:pPr>
      <w:r w:rsidRPr="00CE53AD">
        <w:t xml:space="preserve">Таблица </w:t>
      </w:r>
      <w:r w:rsidR="009A2F85">
        <w:fldChar w:fldCharType="begin"/>
      </w:r>
      <w:r w:rsidR="009A2F85">
        <w:instrText xml:space="preserve"> SEQ Таблица \* ARABIC </w:instrText>
      </w:r>
      <w:r w:rsidR="009A2F85">
        <w:fldChar w:fldCharType="separate"/>
      </w:r>
      <w:r w:rsidR="00C13CBB">
        <w:rPr>
          <w:noProof/>
        </w:rPr>
        <w:t>1</w:t>
      </w:r>
      <w:r w:rsidR="009A2F85">
        <w:rPr>
          <w:noProof/>
        </w:rPr>
        <w:fldChar w:fldCharType="end"/>
      </w:r>
      <w:r w:rsidRPr="00CE53AD">
        <w:t xml:space="preserve"> </w:t>
      </w:r>
      <w:r w:rsidR="000F17A5" w:rsidRPr="00CE53AD">
        <w:t>– Перечень источников централизованного теплоснабжения</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685"/>
        <w:gridCol w:w="2156"/>
        <w:gridCol w:w="2012"/>
        <w:gridCol w:w="1007"/>
        <w:gridCol w:w="2527"/>
      </w:tblGrid>
      <w:tr w:rsidR="001A333A" w:rsidRPr="00A56EBC" w14:paraId="01FAE7D8" w14:textId="3B9AE98C" w:rsidTr="00C13CBB">
        <w:trPr>
          <w:cantSplit/>
          <w:trHeight w:val="673"/>
          <w:tblHeader/>
        </w:trPr>
        <w:tc>
          <w:tcPr>
            <w:tcW w:w="237" w:type="pct"/>
            <w:shd w:val="clear" w:color="auto" w:fill="auto"/>
            <w:vAlign w:val="center"/>
            <w:hideMark/>
          </w:tcPr>
          <w:p w14:paraId="6272EC41" w14:textId="77777777" w:rsidR="00D71171" w:rsidRPr="00A56EBC" w:rsidRDefault="00D71171" w:rsidP="00223081">
            <w:pPr>
              <w:jc w:val="center"/>
              <w:rPr>
                <w:sz w:val="20"/>
                <w:szCs w:val="20"/>
              </w:rPr>
            </w:pPr>
            <w:bookmarkStart w:id="28" w:name="_Hlk164848081"/>
            <w:bookmarkStart w:id="29" w:name="_Hlk128490693"/>
            <w:r w:rsidRPr="00A56EBC">
              <w:rPr>
                <w:sz w:val="20"/>
                <w:szCs w:val="20"/>
              </w:rPr>
              <w:t>№ пп</w:t>
            </w:r>
          </w:p>
          <w:p w14:paraId="18D0B4D0" w14:textId="77777777" w:rsidR="00D71171" w:rsidRPr="00A56EBC" w:rsidRDefault="00D71171" w:rsidP="00223081">
            <w:pPr>
              <w:jc w:val="center"/>
              <w:rPr>
                <w:sz w:val="20"/>
                <w:szCs w:val="20"/>
              </w:rPr>
            </w:pPr>
          </w:p>
        </w:tc>
        <w:tc>
          <w:tcPr>
            <w:tcW w:w="855" w:type="pct"/>
            <w:shd w:val="clear" w:color="auto" w:fill="auto"/>
            <w:vAlign w:val="center"/>
            <w:hideMark/>
          </w:tcPr>
          <w:p w14:paraId="19B56103" w14:textId="77777777" w:rsidR="00D71171" w:rsidRPr="00A56EBC" w:rsidRDefault="00D71171" w:rsidP="00223081">
            <w:pPr>
              <w:jc w:val="center"/>
              <w:rPr>
                <w:sz w:val="20"/>
                <w:szCs w:val="20"/>
              </w:rPr>
            </w:pPr>
            <w:r w:rsidRPr="00A56EBC">
              <w:rPr>
                <w:sz w:val="20"/>
                <w:szCs w:val="20"/>
              </w:rPr>
              <w:t>Наименование объекта</w:t>
            </w:r>
          </w:p>
        </w:tc>
        <w:tc>
          <w:tcPr>
            <w:tcW w:w="1094" w:type="pct"/>
            <w:shd w:val="clear" w:color="auto" w:fill="auto"/>
            <w:vAlign w:val="center"/>
          </w:tcPr>
          <w:p w14:paraId="5C07CEF1" w14:textId="79BB79D4" w:rsidR="00D71171" w:rsidRPr="00A56EBC" w:rsidRDefault="00D71171" w:rsidP="00223081">
            <w:pPr>
              <w:jc w:val="center"/>
              <w:rPr>
                <w:iCs/>
                <w:spacing w:val="-5"/>
                <w:sz w:val="20"/>
                <w:szCs w:val="20"/>
              </w:rPr>
            </w:pPr>
            <w:r w:rsidRPr="00A56EBC">
              <w:rPr>
                <w:iCs/>
                <w:spacing w:val="-5"/>
                <w:sz w:val="20"/>
                <w:szCs w:val="20"/>
              </w:rPr>
              <w:t>Адрес</w:t>
            </w:r>
          </w:p>
        </w:tc>
        <w:tc>
          <w:tcPr>
            <w:tcW w:w="1021" w:type="pct"/>
            <w:shd w:val="clear" w:color="auto" w:fill="auto"/>
            <w:vAlign w:val="center"/>
          </w:tcPr>
          <w:p w14:paraId="5E577493" w14:textId="0A8CF10A" w:rsidR="00D71171" w:rsidRPr="00A56EBC" w:rsidRDefault="00D71171" w:rsidP="00223081">
            <w:pPr>
              <w:jc w:val="center"/>
              <w:rPr>
                <w:sz w:val="20"/>
                <w:szCs w:val="20"/>
              </w:rPr>
            </w:pPr>
            <w:r w:rsidRPr="00A56EBC">
              <w:rPr>
                <w:iCs/>
                <w:spacing w:val="-5"/>
                <w:sz w:val="20"/>
                <w:szCs w:val="20"/>
              </w:rPr>
              <w:t>Установленная мощность, Гкал/ч</w:t>
            </w:r>
          </w:p>
        </w:tc>
        <w:tc>
          <w:tcPr>
            <w:tcW w:w="511" w:type="pct"/>
            <w:shd w:val="clear" w:color="auto" w:fill="auto"/>
            <w:vAlign w:val="center"/>
          </w:tcPr>
          <w:p w14:paraId="3CD99376" w14:textId="69BE7CFA" w:rsidR="00D71171" w:rsidRPr="00A56EBC" w:rsidRDefault="00D71171" w:rsidP="00223081">
            <w:pPr>
              <w:jc w:val="center"/>
              <w:rPr>
                <w:sz w:val="20"/>
                <w:szCs w:val="20"/>
              </w:rPr>
            </w:pPr>
            <w:r w:rsidRPr="00A56EBC">
              <w:rPr>
                <w:iCs/>
                <w:spacing w:val="-5"/>
                <w:sz w:val="20"/>
                <w:szCs w:val="20"/>
              </w:rPr>
              <w:t>Вид топлива</w:t>
            </w:r>
          </w:p>
        </w:tc>
        <w:tc>
          <w:tcPr>
            <w:tcW w:w="1282" w:type="pct"/>
            <w:shd w:val="clear" w:color="auto" w:fill="auto"/>
            <w:vAlign w:val="center"/>
          </w:tcPr>
          <w:p w14:paraId="0D33B0CC" w14:textId="77777777" w:rsidR="00C13CBB" w:rsidRPr="00A56EBC" w:rsidRDefault="00D71171" w:rsidP="00223081">
            <w:pPr>
              <w:jc w:val="center"/>
              <w:rPr>
                <w:iCs/>
                <w:spacing w:val="-5"/>
                <w:sz w:val="20"/>
                <w:szCs w:val="20"/>
              </w:rPr>
            </w:pPr>
            <w:r w:rsidRPr="00A56EBC">
              <w:rPr>
                <w:iCs/>
                <w:spacing w:val="-5"/>
                <w:sz w:val="20"/>
                <w:szCs w:val="20"/>
              </w:rPr>
              <w:t xml:space="preserve">Обслуживающая </w:t>
            </w:r>
          </w:p>
          <w:p w14:paraId="40FE822A" w14:textId="5769B438" w:rsidR="00D71171" w:rsidRPr="00A56EBC" w:rsidRDefault="00D71171" w:rsidP="00223081">
            <w:pPr>
              <w:jc w:val="center"/>
              <w:rPr>
                <w:sz w:val="20"/>
                <w:szCs w:val="20"/>
              </w:rPr>
            </w:pPr>
            <w:r w:rsidRPr="00A56EBC">
              <w:rPr>
                <w:iCs/>
                <w:spacing w:val="-5"/>
                <w:sz w:val="20"/>
                <w:szCs w:val="20"/>
              </w:rPr>
              <w:t>организация</w:t>
            </w:r>
          </w:p>
        </w:tc>
      </w:tr>
      <w:tr w:rsidR="00C13CBB" w:rsidRPr="00A56EBC" w14:paraId="74730B9B" w14:textId="7ED46B15" w:rsidTr="00C13CBB">
        <w:trPr>
          <w:cantSplit/>
          <w:trHeight w:val="20"/>
        </w:trPr>
        <w:tc>
          <w:tcPr>
            <w:tcW w:w="237" w:type="pct"/>
            <w:shd w:val="clear" w:color="auto" w:fill="auto"/>
            <w:vAlign w:val="center"/>
            <w:hideMark/>
          </w:tcPr>
          <w:p w14:paraId="119CF202" w14:textId="17CB2F0A" w:rsidR="00C13CBB" w:rsidRPr="00A56EBC" w:rsidRDefault="00C13CBB" w:rsidP="00C13CBB">
            <w:pPr>
              <w:rPr>
                <w:sz w:val="20"/>
                <w:szCs w:val="20"/>
              </w:rPr>
            </w:pPr>
            <w:bookmarkStart w:id="30" w:name="_Hlk128489150"/>
            <w:r w:rsidRPr="00A56EBC">
              <w:rPr>
                <w:sz w:val="20"/>
                <w:szCs w:val="20"/>
              </w:rPr>
              <w:t>1</w:t>
            </w:r>
          </w:p>
        </w:tc>
        <w:tc>
          <w:tcPr>
            <w:tcW w:w="855" w:type="pct"/>
            <w:shd w:val="clear" w:color="auto" w:fill="auto"/>
            <w:vAlign w:val="center"/>
          </w:tcPr>
          <w:p w14:paraId="4CFCF478" w14:textId="09A5336C" w:rsidR="00C13CBB" w:rsidRPr="00A56EBC" w:rsidRDefault="00B20B0E" w:rsidP="008B420F">
            <w:pPr>
              <w:pStyle w:val="afffffff8"/>
              <w:ind w:firstLine="0"/>
              <w:jc w:val="center"/>
              <w:rPr>
                <w:sz w:val="20"/>
                <w:szCs w:val="20"/>
              </w:rPr>
            </w:pPr>
            <w:r w:rsidRPr="00A56EBC">
              <w:rPr>
                <w:sz w:val="20"/>
                <w:szCs w:val="20"/>
              </w:rPr>
              <w:t xml:space="preserve">Котельная </w:t>
            </w:r>
            <w:r w:rsidR="009D44B2" w:rsidRPr="00A56EBC">
              <w:rPr>
                <w:sz w:val="20"/>
                <w:szCs w:val="20"/>
              </w:rPr>
              <w:t>с. Зотино</w:t>
            </w:r>
          </w:p>
        </w:tc>
        <w:tc>
          <w:tcPr>
            <w:tcW w:w="1094" w:type="pct"/>
            <w:shd w:val="clear" w:color="auto" w:fill="auto"/>
            <w:vAlign w:val="center"/>
          </w:tcPr>
          <w:p w14:paraId="7C18F535" w14:textId="57208AAC" w:rsidR="00C13CBB" w:rsidRPr="00A56EBC" w:rsidRDefault="009D44B2" w:rsidP="00C13CBB">
            <w:pPr>
              <w:jc w:val="center"/>
              <w:rPr>
                <w:sz w:val="20"/>
                <w:szCs w:val="20"/>
              </w:rPr>
            </w:pPr>
            <w:r w:rsidRPr="00A56EBC">
              <w:rPr>
                <w:sz w:val="20"/>
                <w:szCs w:val="20"/>
              </w:rPr>
              <w:t>с. Зотино</w:t>
            </w:r>
          </w:p>
        </w:tc>
        <w:tc>
          <w:tcPr>
            <w:tcW w:w="1021" w:type="pct"/>
            <w:shd w:val="clear" w:color="auto" w:fill="auto"/>
            <w:vAlign w:val="center"/>
          </w:tcPr>
          <w:p w14:paraId="1F3B83DA" w14:textId="2DA4EC15" w:rsidR="00C13CBB" w:rsidRPr="00A56EBC" w:rsidRDefault="009D44B2" w:rsidP="00C13CBB">
            <w:pPr>
              <w:jc w:val="center"/>
              <w:rPr>
                <w:sz w:val="20"/>
                <w:szCs w:val="20"/>
              </w:rPr>
            </w:pPr>
            <w:r w:rsidRPr="00A56EBC">
              <w:rPr>
                <w:sz w:val="20"/>
                <w:szCs w:val="20"/>
              </w:rPr>
              <w:t>2,0</w:t>
            </w:r>
          </w:p>
        </w:tc>
        <w:tc>
          <w:tcPr>
            <w:tcW w:w="511" w:type="pct"/>
            <w:shd w:val="clear" w:color="auto" w:fill="auto"/>
            <w:vAlign w:val="center"/>
          </w:tcPr>
          <w:p w14:paraId="7E21DEF3" w14:textId="671281D3" w:rsidR="00C13CBB" w:rsidRPr="00A56EBC" w:rsidRDefault="009D44B2" w:rsidP="00C13CBB">
            <w:pPr>
              <w:jc w:val="center"/>
              <w:rPr>
                <w:sz w:val="20"/>
                <w:szCs w:val="20"/>
              </w:rPr>
            </w:pPr>
            <w:r w:rsidRPr="00A56EBC">
              <w:rPr>
                <w:sz w:val="20"/>
                <w:szCs w:val="20"/>
              </w:rPr>
              <w:t>уголь</w:t>
            </w:r>
          </w:p>
        </w:tc>
        <w:tc>
          <w:tcPr>
            <w:tcW w:w="1282" w:type="pct"/>
            <w:shd w:val="clear" w:color="auto" w:fill="auto"/>
          </w:tcPr>
          <w:p w14:paraId="361CFF10" w14:textId="082E69A2" w:rsidR="00C13CBB" w:rsidRPr="00A56EBC" w:rsidRDefault="009D44B2" w:rsidP="00C13CBB">
            <w:pPr>
              <w:jc w:val="center"/>
              <w:rPr>
                <w:sz w:val="20"/>
                <w:szCs w:val="20"/>
              </w:rPr>
            </w:pPr>
            <w:r w:rsidRPr="00A56EBC">
              <w:rPr>
                <w:sz w:val="20"/>
                <w:szCs w:val="20"/>
              </w:rPr>
              <w:t>ООО «ТуруханскЭнергоком»</w:t>
            </w:r>
          </w:p>
        </w:tc>
      </w:tr>
    </w:tbl>
    <w:bookmarkEnd w:id="28"/>
    <w:bookmarkEnd w:id="29"/>
    <w:bookmarkEnd w:id="30"/>
    <w:p w14:paraId="689741D5" w14:textId="01A1C941" w:rsidR="00994845" w:rsidRPr="00CE53AD" w:rsidRDefault="00994845" w:rsidP="00F074C8">
      <w:pPr>
        <w:pStyle w:val="afffffff8"/>
      </w:pPr>
      <w:r w:rsidRPr="00CE53AD">
        <w:t xml:space="preserve">Отношения между снабжающими и потребляющими организациями – договорные. </w:t>
      </w:r>
    </w:p>
    <w:p w14:paraId="346E2482" w14:textId="77777777" w:rsidR="00F90E22" w:rsidRPr="00CE53AD" w:rsidRDefault="00F90E22" w:rsidP="00F074C8">
      <w:pPr>
        <w:pStyle w:val="afffffff8"/>
      </w:pPr>
    </w:p>
    <w:p w14:paraId="740C97CE" w14:textId="2228A390" w:rsidR="00503570" w:rsidRPr="00CE53AD" w:rsidRDefault="00E73890" w:rsidP="00503570">
      <w:pPr>
        <w:pStyle w:val="31"/>
        <w:spacing w:line="240" w:lineRule="auto"/>
      </w:pPr>
      <w:bookmarkStart w:id="31" w:name="_Toc203118643"/>
      <w:bookmarkEnd w:id="27"/>
      <w:r w:rsidRPr="00CE53AD">
        <w:t>1.2 Зоны действия индивидуального теплоснабжения</w:t>
      </w:r>
      <w:bookmarkEnd w:id="31"/>
    </w:p>
    <w:p w14:paraId="599D3CF7" w14:textId="18401BE3" w:rsidR="00E73890" w:rsidRPr="00CE53AD" w:rsidRDefault="00E73890" w:rsidP="00503570">
      <w:pPr>
        <w:pStyle w:val="Affb"/>
      </w:pPr>
      <w:r w:rsidRPr="00CE53AD">
        <w:t xml:space="preserve">Зоны действия индивидуального теплоснабжения сформированы в микрорайонах с коттеджной и усадебной застройкой. Подключение существующей индивидуальной застройки к сетям централизованного теплоснабжения не планируется. </w:t>
      </w:r>
    </w:p>
    <w:p w14:paraId="0038C4EC" w14:textId="54CD941F" w:rsidR="00E73890" w:rsidRPr="00CE53AD" w:rsidRDefault="00E73890" w:rsidP="00E73890">
      <w:pPr>
        <w:pStyle w:val="Affb"/>
      </w:pPr>
      <w:r w:rsidRPr="00CE53AD">
        <w:t>При отсутствии централизованного теплоснабжения отопление осуществляется от индивидуальных источников тепла. 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w:t>
      </w:r>
      <w:r w:rsidR="00ED3AD6">
        <w:t>,</w:t>
      </w:r>
      <w:r w:rsidRPr="00CE53AD">
        <w:t xml:space="preserve"> можно принять равным его производству. </w:t>
      </w:r>
    </w:p>
    <w:p w14:paraId="1CE74882" w14:textId="77777777" w:rsidR="00E73890" w:rsidRPr="00CE53AD" w:rsidRDefault="00E73890" w:rsidP="00E73890">
      <w:pPr>
        <w:pStyle w:val="Affb"/>
      </w:pPr>
    </w:p>
    <w:p w14:paraId="6FD57499" w14:textId="149AFB3E" w:rsidR="00E73890" w:rsidRPr="00CE53AD" w:rsidRDefault="00E73890" w:rsidP="00E73890">
      <w:pPr>
        <w:pStyle w:val="31"/>
        <w:spacing w:line="240" w:lineRule="auto"/>
      </w:pPr>
      <w:bookmarkStart w:id="32" w:name="_Toc203118644"/>
      <w:r w:rsidRPr="00CE53AD">
        <w:t xml:space="preserve">1.3 Изменения, произошедшие в функциональной структуре теплоснабжения </w:t>
      </w:r>
      <w:r w:rsidR="001E65C3" w:rsidRPr="00CE53AD">
        <w:t>поселения</w:t>
      </w:r>
      <w:r w:rsidRPr="00CE53AD">
        <w:t xml:space="preserve"> за период, предшествующий разработке (актуализации) схемы теплоснабжения</w:t>
      </w:r>
      <w:bookmarkEnd w:id="32"/>
    </w:p>
    <w:p w14:paraId="25A9D8E9" w14:textId="56B05BDB" w:rsidR="00FB6CE8" w:rsidRPr="00CE53AD" w:rsidRDefault="00531000" w:rsidP="00FB6CE8">
      <w:pPr>
        <w:ind w:firstLine="567"/>
      </w:pPr>
      <w:r w:rsidRPr="00CE53AD">
        <w:t xml:space="preserve">Глава </w:t>
      </w:r>
      <w:r w:rsidR="0045726E" w:rsidRPr="00CE53AD">
        <w:t>разработана</w:t>
      </w:r>
      <w:r w:rsidRPr="00CE53AD">
        <w:t xml:space="preserve"> </w:t>
      </w:r>
      <w:r w:rsidR="00FB6CE8" w:rsidRPr="00CE53AD">
        <w:t xml:space="preserve">с учетом требований Постановление Правительства РФ от 22.02.2012 № 154 </w:t>
      </w:r>
      <w:r w:rsidR="00306B63" w:rsidRPr="00CE53AD">
        <w:t>«</w:t>
      </w:r>
      <w:r w:rsidR="00FB6CE8" w:rsidRPr="00CE53AD">
        <w:t>О требованиях к схемам теплоснабжения, порядку их разработки и утверждения</w:t>
      </w:r>
      <w:r w:rsidR="00306B63" w:rsidRPr="00CE53AD">
        <w:t>»</w:t>
      </w:r>
      <w:r w:rsidR="00FB6CE8" w:rsidRPr="00CE53AD">
        <w:t xml:space="preserve">, а также Методических указаний по разработке схем теплоснабжения (утв. Приказом Минэнерго России от 05.07.2019 № 212 </w:t>
      </w:r>
      <w:r w:rsidR="00306B63" w:rsidRPr="00CE53AD">
        <w:t>«</w:t>
      </w:r>
      <w:r w:rsidR="00FB6CE8" w:rsidRPr="00CE53AD">
        <w:t>Об утверждении Методических указаний по разработке схем теплоснабжения</w:t>
      </w:r>
      <w:r w:rsidR="00306B63" w:rsidRPr="00CE53AD">
        <w:t>»</w:t>
      </w:r>
      <w:r w:rsidR="00FB6CE8" w:rsidRPr="00CE53AD">
        <w:t xml:space="preserve">). </w:t>
      </w:r>
    </w:p>
    <w:p w14:paraId="5D7DA91C" w14:textId="0A3C02E9" w:rsidR="003A5836" w:rsidRPr="00CE53AD" w:rsidRDefault="003A5836" w:rsidP="0006129B">
      <w:pPr>
        <w:pStyle w:val="21"/>
        <w:spacing w:line="240" w:lineRule="auto"/>
      </w:pPr>
      <w:bookmarkStart w:id="33" w:name="_Toc422303782"/>
      <w:bookmarkStart w:id="34" w:name="_Toc203118645"/>
      <w:r w:rsidRPr="00CE53AD">
        <w:t>Часть 2 Источники тепловой энергии</w:t>
      </w:r>
      <w:bookmarkEnd w:id="33"/>
      <w:bookmarkEnd w:id="34"/>
    </w:p>
    <w:p w14:paraId="5D9E22AE" w14:textId="40F63154" w:rsidR="00CB642C" w:rsidRDefault="00CB642C" w:rsidP="00CB642C">
      <w:pPr>
        <w:pStyle w:val="31"/>
        <w:spacing w:line="240" w:lineRule="auto"/>
      </w:pPr>
      <w:bookmarkStart w:id="35" w:name="_Toc203118646"/>
      <w:bookmarkStart w:id="36" w:name="_Ref411433684"/>
      <w:r w:rsidRPr="00CE53AD">
        <w:t>2.1 Структура и технические характеристики основного оборудования</w:t>
      </w:r>
      <w:bookmarkEnd w:id="35"/>
    </w:p>
    <w:p w14:paraId="3FCF4154" w14:textId="0D09F6E1" w:rsidR="00ED3AD6" w:rsidRDefault="00ED3AD6" w:rsidP="00ED3AD6"/>
    <w:p w14:paraId="667271B7" w14:textId="423C3F88" w:rsidR="00DD5BD0" w:rsidRPr="004B287C" w:rsidRDefault="00DD5BD0" w:rsidP="004B287C">
      <w:pPr>
        <w:ind w:firstLine="567"/>
        <w:rPr>
          <w:rFonts w:eastAsia="Calibri"/>
          <w:sz w:val="22"/>
          <w:szCs w:val="22"/>
          <w:lang w:eastAsia="en-US"/>
        </w:rPr>
      </w:pPr>
      <w:r w:rsidRPr="00CE53AD">
        <w:t xml:space="preserve">На территории </w:t>
      </w:r>
      <w:r w:rsidR="009D44B2">
        <w:t>Зотинского</w:t>
      </w:r>
      <w:r w:rsidR="00915784">
        <w:t xml:space="preserve"> сельсовета</w:t>
      </w:r>
      <w:r w:rsidRPr="00CE53AD">
        <w:t xml:space="preserve"> расположен</w:t>
      </w:r>
      <w:r w:rsidR="00B20B0E">
        <w:t>а</w:t>
      </w:r>
      <w:r w:rsidRPr="00CE53AD">
        <w:t xml:space="preserve"> </w:t>
      </w:r>
      <w:r w:rsidR="00B20B0E">
        <w:t>одна</w:t>
      </w:r>
      <w:r w:rsidRPr="00CE53AD">
        <w:t xml:space="preserve"> котельн</w:t>
      </w:r>
      <w:r w:rsidR="00B20B0E">
        <w:t>ая</w:t>
      </w:r>
      <w:r w:rsidRPr="00CE53AD">
        <w:t>, находящ</w:t>
      </w:r>
      <w:r w:rsidR="00CC3323">
        <w:t>ая</w:t>
      </w:r>
      <w:r w:rsidRPr="00CE53AD">
        <w:t xml:space="preserve">ся в </w:t>
      </w:r>
      <w:r w:rsidRPr="00CC3323">
        <w:t xml:space="preserve">обслуживании </w:t>
      </w:r>
      <w:r w:rsidR="009D44B2">
        <w:rPr>
          <w:rFonts w:eastAsia="Calibri"/>
          <w:lang w:eastAsia="en-US"/>
        </w:rPr>
        <w:t>ООО «ТуруханскЭнергоком»</w:t>
      </w:r>
      <w:r w:rsidRPr="00CC3323">
        <w:t>.</w:t>
      </w:r>
    </w:p>
    <w:p w14:paraId="3E767A11" w14:textId="1B866DC8" w:rsidR="00CB642C" w:rsidRPr="00CE53AD" w:rsidRDefault="00CB642C" w:rsidP="00CB642C">
      <w:pPr>
        <w:pStyle w:val="Affb"/>
        <w:rPr>
          <w:szCs w:val="24"/>
        </w:rPr>
      </w:pPr>
      <w:r w:rsidRPr="00CE53AD">
        <w:rPr>
          <w:szCs w:val="24"/>
        </w:rPr>
        <w:lastRenderedPageBreak/>
        <w:t xml:space="preserve">Состав основного и вспомогательного оборудования </w:t>
      </w:r>
      <w:r w:rsidR="00DD5BD0" w:rsidRPr="00CE53AD">
        <w:rPr>
          <w:szCs w:val="24"/>
        </w:rPr>
        <w:t xml:space="preserve">источников тепловой энергии </w:t>
      </w:r>
      <w:r w:rsidRPr="00CE53AD">
        <w:rPr>
          <w:szCs w:val="24"/>
        </w:rPr>
        <w:t xml:space="preserve">представлен в таблицах ниже. </w:t>
      </w:r>
    </w:p>
    <w:p w14:paraId="11962C2C" w14:textId="7E9924A7" w:rsidR="00267C0E" w:rsidRPr="00CE53AD" w:rsidRDefault="00267C0E" w:rsidP="00267C0E">
      <w:pPr>
        <w:pStyle w:val="Affb"/>
        <w:rPr>
          <w:szCs w:val="24"/>
        </w:rPr>
      </w:pPr>
      <w:r w:rsidRPr="00CE53AD">
        <w:rPr>
          <w:szCs w:val="24"/>
        </w:rPr>
        <w:t xml:space="preserve">Схема присоединения систем отопления потребителей – зависимая. Транспорт тепла непосредственно до потребителей осуществляется насосным оборудованием источников тепловой энергии. Оборудование источников тепла, оснащено средствами измерений, технологическими защитами и сигнализацией, регулирующими приборами и контрольно-измерительной аппаратурой (далее - КИП). Основные показатели фиксируются при помощи КИП. </w:t>
      </w:r>
    </w:p>
    <w:p w14:paraId="2F3357FB" w14:textId="57F80416" w:rsidR="00CB642C" w:rsidRPr="00CE53AD" w:rsidRDefault="00CB642C" w:rsidP="00CB642C">
      <w:pPr>
        <w:pStyle w:val="Affb"/>
        <w:rPr>
          <w:szCs w:val="24"/>
        </w:rPr>
      </w:pPr>
      <w:r w:rsidRPr="00CE53AD">
        <w:rPr>
          <w:szCs w:val="24"/>
        </w:rPr>
        <w:t>На подающих трубопроводах котельной, идущих от котлов, установлена автоматическая система защиты от повышения давления сетевой воды, реализуемая при помощи датчиков давления и двух клапанов предохранительных сбросных пружинных. Клапан защищает котлы от превышения в них давления на 10% выше номинального.</w:t>
      </w:r>
    </w:p>
    <w:p w14:paraId="5FC312D8" w14:textId="4501EA50" w:rsidR="00CB642C" w:rsidRPr="00CE53AD" w:rsidRDefault="00CB642C" w:rsidP="00CB642C">
      <w:pPr>
        <w:pStyle w:val="Affb"/>
        <w:rPr>
          <w:szCs w:val="24"/>
        </w:rPr>
      </w:pPr>
      <w:r w:rsidRPr="00CE53AD">
        <w:rPr>
          <w:szCs w:val="24"/>
        </w:rPr>
        <w:t>В качестве КИП давления и температуры на трубопроводах установлены манометры и термометры. Сигнализация о внештатной работе котельного оборудования выведена на соответствующие сигнальные щиты. Для обеспечения качественного и надежного теплоснабжения потребителей рекомендуется рассмотреть варианты замены изношенного котельного оборудования.</w:t>
      </w:r>
    </w:p>
    <w:p w14:paraId="7586E3B0" w14:textId="709BCD0D" w:rsidR="00300029" w:rsidRPr="00CE53AD" w:rsidRDefault="00300029" w:rsidP="00CB642C">
      <w:pPr>
        <w:pStyle w:val="Affb"/>
        <w:rPr>
          <w:szCs w:val="24"/>
        </w:rPr>
      </w:pPr>
    </w:p>
    <w:p w14:paraId="24164D35" w14:textId="77777777" w:rsidR="00300029" w:rsidRPr="00CE53AD" w:rsidRDefault="00300029" w:rsidP="00CB642C">
      <w:pPr>
        <w:pStyle w:val="Affb"/>
        <w:rPr>
          <w:szCs w:val="24"/>
        </w:rPr>
      </w:pPr>
    </w:p>
    <w:p w14:paraId="5B2BFC0E" w14:textId="77777777" w:rsidR="00CB642C" w:rsidRPr="00CE53AD" w:rsidRDefault="00CB642C" w:rsidP="00CB642C">
      <w:pPr>
        <w:pStyle w:val="afffffff8"/>
        <w:ind w:firstLine="567"/>
        <w:rPr>
          <w:szCs w:val="24"/>
        </w:rPr>
      </w:pPr>
    </w:p>
    <w:p w14:paraId="3D2A18B9" w14:textId="77777777" w:rsidR="00CB642C" w:rsidRPr="00CE53AD" w:rsidRDefault="00CB642C" w:rsidP="00CB642C">
      <w:pPr>
        <w:pStyle w:val="afffffff8"/>
        <w:ind w:firstLine="567"/>
        <w:rPr>
          <w:szCs w:val="24"/>
        </w:rPr>
      </w:pPr>
    </w:p>
    <w:p w14:paraId="7FADC52D" w14:textId="77777777" w:rsidR="00CB642C" w:rsidRPr="00CE53AD" w:rsidRDefault="00CB642C" w:rsidP="00CB642C">
      <w:pPr>
        <w:pStyle w:val="afffffff8"/>
        <w:ind w:firstLine="567"/>
        <w:rPr>
          <w:szCs w:val="24"/>
        </w:rPr>
      </w:pPr>
    </w:p>
    <w:p w14:paraId="3E835A18" w14:textId="77777777" w:rsidR="00F65D80" w:rsidRPr="00CE53AD" w:rsidRDefault="00F65D80" w:rsidP="0006129B">
      <w:pPr>
        <w:ind w:firstLine="567"/>
        <w:rPr>
          <w:sz w:val="22"/>
        </w:rPr>
      </w:pPr>
    </w:p>
    <w:p w14:paraId="7005C45C" w14:textId="77777777" w:rsidR="008F5FCF" w:rsidRPr="00CE53AD" w:rsidRDefault="008F5FCF" w:rsidP="0006129B">
      <w:pPr>
        <w:sectPr w:rsidR="008F5FCF" w:rsidRPr="00CE53AD" w:rsidSect="003114BF">
          <w:pgSz w:w="11906" w:h="16838"/>
          <w:pgMar w:top="1134" w:right="851" w:bottom="1134" w:left="1134" w:header="709" w:footer="709" w:gutter="0"/>
          <w:cols w:space="708"/>
          <w:docGrid w:linePitch="360"/>
        </w:sectPr>
      </w:pPr>
    </w:p>
    <w:p w14:paraId="556E24E5" w14:textId="5962CACA" w:rsidR="008F5FCF" w:rsidRPr="009D44B2" w:rsidRDefault="00F65D80" w:rsidP="009D44B2">
      <w:r w:rsidRPr="00CE53AD">
        <w:lastRenderedPageBreak/>
        <w:t xml:space="preserve">Таблица </w:t>
      </w:r>
      <w:r w:rsidR="008A3CE6" w:rsidRPr="00CE53AD">
        <w:fldChar w:fldCharType="begin"/>
      </w:r>
      <w:r w:rsidR="00A851D1" w:rsidRPr="00CE53AD">
        <w:instrText xml:space="preserve"> SEQ Таблица \* ARABIC </w:instrText>
      </w:r>
      <w:r w:rsidR="008A3CE6" w:rsidRPr="00CE53AD">
        <w:fldChar w:fldCharType="separate"/>
      </w:r>
      <w:r w:rsidR="00E87BA6" w:rsidRPr="00CE53AD">
        <w:rPr>
          <w:noProof/>
        </w:rPr>
        <w:t>2</w:t>
      </w:r>
      <w:r w:rsidR="008A3CE6" w:rsidRPr="00CE53AD">
        <w:rPr>
          <w:noProof/>
        </w:rPr>
        <w:fldChar w:fldCharType="end"/>
      </w:r>
      <w:r w:rsidRPr="00CE53AD">
        <w:t xml:space="preserve"> - </w:t>
      </w:r>
      <w:r w:rsidR="008F5FCF" w:rsidRPr="00CE53AD">
        <w:t>Основное оборудование тепловых источников</w:t>
      </w:r>
    </w:p>
    <w:tbl>
      <w:tblPr>
        <w:tblW w:w="0" w:type="auto"/>
        <w:jc w:val="center"/>
        <w:tblLook w:val="04A0" w:firstRow="1" w:lastRow="0" w:firstColumn="1" w:lastColumn="0" w:noHBand="0" w:noVBand="1"/>
      </w:tblPr>
      <w:tblGrid>
        <w:gridCol w:w="841"/>
        <w:gridCol w:w="1073"/>
        <w:gridCol w:w="2042"/>
        <w:gridCol w:w="953"/>
        <w:gridCol w:w="1051"/>
        <w:gridCol w:w="1136"/>
        <w:gridCol w:w="1196"/>
        <w:gridCol w:w="772"/>
        <w:gridCol w:w="734"/>
        <w:gridCol w:w="1152"/>
        <w:gridCol w:w="1189"/>
        <w:gridCol w:w="1241"/>
        <w:gridCol w:w="958"/>
        <w:gridCol w:w="222"/>
      </w:tblGrid>
      <w:tr w:rsidR="009D44B2" w:rsidRPr="009D44B2" w14:paraId="5A30B5C6" w14:textId="77777777" w:rsidTr="009D44B2">
        <w:trPr>
          <w:gridAfter w:val="1"/>
          <w:trHeight w:val="276"/>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35AF94" w14:textId="77777777" w:rsidR="009D44B2" w:rsidRPr="009D44B2" w:rsidRDefault="009D44B2" w:rsidP="009D44B2">
            <w:pPr>
              <w:jc w:val="center"/>
              <w:rPr>
                <w:sz w:val="20"/>
                <w:szCs w:val="20"/>
              </w:rPr>
            </w:pPr>
            <w:r w:rsidRPr="009D44B2">
              <w:rPr>
                <w:sz w:val="20"/>
                <w:szCs w:val="20"/>
              </w:rPr>
              <w:t>Номер котла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9D8E77" w14:textId="77777777" w:rsidR="009D44B2" w:rsidRPr="009D44B2" w:rsidRDefault="009D44B2" w:rsidP="009D44B2">
            <w:pPr>
              <w:jc w:val="center"/>
              <w:rPr>
                <w:sz w:val="20"/>
                <w:szCs w:val="20"/>
              </w:rPr>
            </w:pPr>
            <w:r w:rsidRPr="009D44B2">
              <w:rPr>
                <w:sz w:val="20"/>
                <w:szCs w:val="20"/>
              </w:rPr>
              <w:t>Марка котла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F52EE" w14:textId="77777777" w:rsidR="009D44B2" w:rsidRPr="009D44B2" w:rsidRDefault="009D44B2" w:rsidP="009D44B2">
            <w:pPr>
              <w:jc w:val="center"/>
              <w:rPr>
                <w:sz w:val="20"/>
                <w:szCs w:val="20"/>
              </w:rPr>
            </w:pPr>
            <w:r w:rsidRPr="009D44B2">
              <w:rPr>
                <w:sz w:val="20"/>
                <w:szCs w:val="20"/>
              </w:rPr>
              <w:t>Завод изготовитель</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D5D49" w14:textId="77777777" w:rsidR="009D44B2" w:rsidRPr="009D44B2" w:rsidRDefault="009D44B2" w:rsidP="009D44B2">
            <w:pPr>
              <w:jc w:val="center"/>
              <w:rPr>
                <w:sz w:val="20"/>
                <w:szCs w:val="20"/>
              </w:rPr>
            </w:pPr>
            <w:r w:rsidRPr="009D44B2">
              <w:rPr>
                <w:sz w:val="20"/>
                <w:szCs w:val="20"/>
              </w:rPr>
              <w:t>Заводской номер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097C8" w14:textId="77777777" w:rsidR="009D44B2" w:rsidRPr="009D44B2" w:rsidRDefault="009D44B2" w:rsidP="009D44B2">
            <w:pPr>
              <w:jc w:val="center"/>
              <w:rPr>
                <w:sz w:val="20"/>
                <w:szCs w:val="20"/>
              </w:rPr>
            </w:pPr>
            <w:r w:rsidRPr="009D44B2">
              <w:rPr>
                <w:sz w:val="20"/>
                <w:szCs w:val="20"/>
              </w:rPr>
              <w:t>Тип котла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4B9A78" w14:textId="77777777" w:rsidR="009D44B2" w:rsidRPr="009D44B2" w:rsidRDefault="009D44B2" w:rsidP="009D44B2">
            <w:pPr>
              <w:jc w:val="center"/>
              <w:rPr>
                <w:sz w:val="20"/>
                <w:szCs w:val="20"/>
              </w:rPr>
            </w:pPr>
            <w:r w:rsidRPr="009D44B2">
              <w:rPr>
                <w:sz w:val="20"/>
                <w:szCs w:val="20"/>
              </w:rPr>
              <w:t>Год ввода в эксплуатацию</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193A8" w14:textId="77777777" w:rsidR="009D44B2" w:rsidRPr="009D44B2" w:rsidRDefault="009D44B2" w:rsidP="009D44B2">
            <w:pPr>
              <w:jc w:val="center"/>
              <w:rPr>
                <w:sz w:val="20"/>
                <w:szCs w:val="20"/>
              </w:rPr>
            </w:pPr>
            <w:r w:rsidRPr="009D44B2">
              <w:rPr>
                <w:sz w:val="20"/>
                <w:szCs w:val="20"/>
              </w:rPr>
              <w:t>Теплопроизводительность</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A785C" w14:textId="77777777" w:rsidR="009D44B2" w:rsidRPr="009D44B2" w:rsidRDefault="009D44B2" w:rsidP="009D44B2">
            <w:pPr>
              <w:jc w:val="center"/>
              <w:rPr>
                <w:sz w:val="20"/>
                <w:szCs w:val="20"/>
              </w:rPr>
            </w:pPr>
            <w:r w:rsidRPr="009D44B2">
              <w:rPr>
                <w:sz w:val="20"/>
                <w:szCs w:val="20"/>
              </w:rPr>
              <w:t>Температура воды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8520B" w14:textId="2F7B0021" w:rsidR="009D44B2" w:rsidRPr="009D44B2" w:rsidRDefault="009D44B2" w:rsidP="009D44B2">
            <w:pPr>
              <w:jc w:val="center"/>
              <w:rPr>
                <w:sz w:val="20"/>
                <w:szCs w:val="20"/>
              </w:rPr>
            </w:pPr>
            <w:r w:rsidRPr="009D44B2">
              <w:rPr>
                <w:sz w:val="20"/>
                <w:szCs w:val="20"/>
              </w:rPr>
              <w:t>Поверхность нагрева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023C6" w14:textId="77777777" w:rsidR="009D44B2" w:rsidRPr="009D44B2" w:rsidRDefault="009D44B2" w:rsidP="009D44B2">
            <w:pPr>
              <w:jc w:val="center"/>
              <w:rPr>
                <w:sz w:val="20"/>
                <w:szCs w:val="20"/>
              </w:rPr>
            </w:pPr>
            <w:r w:rsidRPr="009D44B2">
              <w:rPr>
                <w:sz w:val="20"/>
                <w:szCs w:val="20"/>
              </w:rPr>
              <w:t>Год последнего капремонта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92A1D" w14:textId="77777777" w:rsidR="009D44B2" w:rsidRPr="009D44B2" w:rsidRDefault="009D44B2" w:rsidP="009D44B2">
            <w:pPr>
              <w:jc w:val="center"/>
              <w:rPr>
                <w:sz w:val="20"/>
                <w:szCs w:val="20"/>
              </w:rPr>
            </w:pPr>
            <w:r w:rsidRPr="009D44B2">
              <w:rPr>
                <w:sz w:val="20"/>
                <w:szCs w:val="20"/>
              </w:rPr>
              <w:t>Вес металлической части котла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16371" w14:textId="77777777" w:rsidR="009D44B2" w:rsidRPr="009D44B2" w:rsidRDefault="009D44B2" w:rsidP="009D44B2">
            <w:pPr>
              <w:jc w:val="center"/>
              <w:rPr>
                <w:sz w:val="20"/>
                <w:szCs w:val="20"/>
              </w:rPr>
            </w:pPr>
            <w:r w:rsidRPr="009D44B2">
              <w:rPr>
                <w:sz w:val="20"/>
                <w:szCs w:val="20"/>
              </w:rPr>
              <w:t>Принадлежность</w:t>
            </w:r>
          </w:p>
        </w:tc>
      </w:tr>
      <w:tr w:rsidR="009D44B2" w:rsidRPr="009D44B2" w14:paraId="60144C52" w14:textId="77777777" w:rsidTr="009D44B2">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BA50F6"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C0B3A7"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8CFAE"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042106"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73C2B6"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01B0AA"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3167E" w14:textId="77777777" w:rsidR="009D44B2" w:rsidRPr="009D44B2" w:rsidRDefault="009D44B2" w:rsidP="009D44B2">
            <w:pPr>
              <w:jc w:val="cente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E2A41C"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BE92D3"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137B85"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769978"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EA8FF8" w14:textId="77777777" w:rsidR="009D44B2" w:rsidRPr="009D44B2" w:rsidRDefault="009D44B2" w:rsidP="009D44B2">
            <w:pPr>
              <w:jc w:val="center"/>
              <w:rPr>
                <w:sz w:val="20"/>
                <w:szCs w:val="20"/>
              </w:rPr>
            </w:pPr>
          </w:p>
        </w:tc>
        <w:tc>
          <w:tcPr>
            <w:tcW w:w="0" w:type="auto"/>
            <w:tcBorders>
              <w:top w:val="nil"/>
              <w:left w:val="nil"/>
              <w:bottom w:val="nil"/>
              <w:right w:val="nil"/>
            </w:tcBorders>
            <w:shd w:val="clear" w:color="auto" w:fill="auto"/>
            <w:noWrap/>
            <w:vAlign w:val="bottom"/>
            <w:hideMark/>
          </w:tcPr>
          <w:p w14:paraId="37A21534" w14:textId="77777777" w:rsidR="009D44B2" w:rsidRPr="009D44B2" w:rsidRDefault="009D44B2" w:rsidP="009D44B2">
            <w:pPr>
              <w:rPr>
                <w:sz w:val="20"/>
                <w:szCs w:val="20"/>
              </w:rPr>
            </w:pPr>
          </w:p>
        </w:tc>
      </w:tr>
      <w:tr w:rsidR="009D44B2" w:rsidRPr="009D44B2" w14:paraId="53958BB9" w14:textId="77777777" w:rsidTr="009D44B2">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C0DD3B"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F3C213"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694218"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1981D7"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96D6F7"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1B4F9"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87606" w14:textId="77777777" w:rsidR="009D44B2" w:rsidRPr="009D44B2" w:rsidRDefault="009D44B2" w:rsidP="009D44B2">
            <w:pPr>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BE4752F" w14:textId="77777777" w:rsidR="009D44B2" w:rsidRPr="009D44B2" w:rsidRDefault="009D44B2" w:rsidP="009D44B2">
            <w:pPr>
              <w:jc w:val="center"/>
              <w:rPr>
                <w:sz w:val="20"/>
                <w:szCs w:val="20"/>
              </w:rPr>
            </w:pPr>
            <w:r w:rsidRPr="009D44B2">
              <w:rPr>
                <w:sz w:val="20"/>
                <w:szCs w:val="20"/>
              </w:rPr>
              <w:t>На входе</w:t>
            </w:r>
          </w:p>
        </w:tc>
        <w:tc>
          <w:tcPr>
            <w:tcW w:w="0" w:type="auto"/>
            <w:tcBorders>
              <w:top w:val="nil"/>
              <w:left w:val="nil"/>
              <w:bottom w:val="single" w:sz="4" w:space="0" w:color="auto"/>
              <w:right w:val="single" w:sz="4" w:space="0" w:color="auto"/>
            </w:tcBorders>
            <w:shd w:val="clear" w:color="auto" w:fill="auto"/>
            <w:vAlign w:val="center"/>
            <w:hideMark/>
          </w:tcPr>
          <w:p w14:paraId="46705DF9" w14:textId="77777777" w:rsidR="009D44B2" w:rsidRPr="009D44B2" w:rsidRDefault="009D44B2" w:rsidP="009D44B2">
            <w:pPr>
              <w:jc w:val="center"/>
              <w:rPr>
                <w:sz w:val="20"/>
                <w:szCs w:val="20"/>
              </w:rPr>
            </w:pPr>
            <w:r w:rsidRPr="009D44B2">
              <w:rPr>
                <w:sz w:val="20"/>
                <w:szCs w:val="20"/>
              </w:rPr>
              <w:t>На выходе</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1E163"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C07B31"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42D3AE"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BF7BA0" w14:textId="77777777" w:rsidR="009D44B2" w:rsidRPr="009D44B2" w:rsidRDefault="009D44B2" w:rsidP="009D44B2">
            <w:pPr>
              <w:jc w:val="center"/>
              <w:rPr>
                <w:sz w:val="20"/>
                <w:szCs w:val="20"/>
              </w:rPr>
            </w:pPr>
          </w:p>
        </w:tc>
        <w:tc>
          <w:tcPr>
            <w:tcW w:w="0" w:type="auto"/>
            <w:shd w:val="clear" w:color="auto" w:fill="auto"/>
            <w:vAlign w:val="center"/>
            <w:hideMark/>
          </w:tcPr>
          <w:p w14:paraId="52F6728E" w14:textId="77777777" w:rsidR="009D44B2" w:rsidRPr="009D44B2" w:rsidRDefault="009D44B2" w:rsidP="009D44B2">
            <w:pPr>
              <w:rPr>
                <w:sz w:val="20"/>
                <w:szCs w:val="20"/>
              </w:rPr>
            </w:pPr>
          </w:p>
        </w:tc>
      </w:tr>
      <w:tr w:rsidR="009D44B2" w:rsidRPr="009D44B2" w14:paraId="7D43DED7" w14:textId="77777777" w:rsidTr="009D44B2">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E25C1"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9B2605"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0E5D8A"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75B29"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E1208B" w14:textId="77777777" w:rsidR="009D44B2" w:rsidRPr="009D44B2" w:rsidRDefault="009D44B2" w:rsidP="009D44B2">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AA36A9" w14:textId="77777777" w:rsidR="009D44B2" w:rsidRPr="009D44B2" w:rsidRDefault="009D44B2" w:rsidP="009D44B2">
            <w:pPr>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2FFB3C8" w14:textId="77777777" w:rsidR="009D44B2" w:rsidRPr="009D44B2" w:rsidRDefault="009D44B2" w:rsidP="009D44B2">
            <w:pPr>
              <w:jc w:val="center"/>
              <w:rPr>
                <w:sz w:val="20"/>
                <w:szCs w:val="20"/>
              </w:rPr>
            </w:pPr>
            <w:r w:rsidRPr="009D44B2">
              <w:rPr>
                <w:sz w:val="20"/>
                <w:szCs w:val="20"/>
              </w:rPr>
              <w:t>Гкал/ч</w:t>
            </w:r>
          </w:p>
        </w:tc>
        <w:tc>
          <w:tcPr>
            <w:tcW w:w="0" w:type="auto"/>
            <w:tcBorders>
              <w:top w:val="nil"/>
              <w:left w:val="nil"/>
              <w:bottom w:val="single" w:sz="4" w:space="0" w:color="auto"/>
              <w:right w:val="single" w:sz="4" w:space="0" w:color="auto"/>
            </w:tcBorders>
            <w:shd w:val="clear" w:color="auto" w:fill="auto"/>
            <w:vAlign w:val="center"/>
            <w:hideMark/>
          </w:tcPr>
          <w:p w14:paraId="16A0D6F3" w14:textId="77777777" w:rsidR="009D44B2" w:rsidRPr="009D44B2" w:rsidRDefault="009D44B2" w:rsidP="009D44B2">
            <w:pPr>
              <w:jc w:val="center"/>
              <w:rPr>
                <w:sz w:val="20"/>
                <w:szCs w:val="20"/>
              </w:rPr>
            </w:pPr>
            <w:r w:rsidRPr="009D44B2">
              <w:rPr>
                <w:sz w:val="20"/>
                <w:szCs w:val="20"/>
              </w:rPr>
              <w:t>°С</w:t>
            </w:r>
          </w:p>
        </w:tc>
        <w:tc>
          <w:tcPr>
            <w:tcW w:w="0" w:type="auto"/>
            <w:tcBorders>
              <w:top w:val="nil"/>
              <w:left w:val="nil"/>
              <w:bottom w:val="single" w:sz="4" w:space="0" w:color="auto"/>
              <w:right w:val="single" w:sz="4" w:space="0" w:color="auto"/>
            </w:tcBorders>
            <w:shd w:val="clear" w:color="auto" w:fill="auto"/>
            <w:vAlign w:val="center"/>
            <w:hideMark/>
          </w:tcPr>
          <w:p w14:paraId="3362F335" w14:textId="77777777" w:rsidR="009D44B2" w:rsidRPr="009D44B2" w:rsidRDefault="009D44B2" w:rsidP="009D44B2">
            <w:pPr>
              <w:jc w:val="center"/>
              <w:rPr>
                <w:sz w:val="20"/>
                <w:szCs w:val="20"/>
              </w:rPr>
            </w:pPr>
            <w:r w:rsidRPr="009D44B2">
              <w:rPr>
                <w:sz w:val="20"/>
                <w:szCs w:val="20"/>
              </w:rPr>
              <w:t>°С</w:t>
            </w:r>
          </w:p>
        </w:tc>
        <w:tc>
          <w:tcPr>
            <w:tcW w:w="0" w:type="auto"/>
            <w:tcBorders>
              <w:top w:val="nil"/>
              <w:left w:val="nil"/>
              <w:bottom w:val="single" w:sz="4" w:space="0" w:color="auto"/>
              <w:right w:val="single" w:sz="4" w:space="0" w:color="auto"/>
            </w:tcBorders>
            <w:shd w:val="clear" w:color="auto" w:fill="auto"/>
            <w:vAlign w:val="center"/>
            <w:hideMark/>
          </w:tcPr>
          <w:p w14:paraId="7619044E" w14:textId="77777777" w:rsidR="009D44B2" w:rsidRPr="009D44B2" w:rsidRDefault="009D44B2" w:rsidP="009D44B2">
            <w:pPr>
              <w:jc w:val="center"/>
              <w:rPr>
                <w:sz w:val="20"/>
                <w:szCs w:val="20"/>
              </w:rPr>
            </w:pPr>
            <w:r w:rsidRPr="009D44B2">
              <w:rPr>
                <w:sz w:val="20"/>
                <w:szCs w:val="20"/>
              </w:rPr>
              <w:t>м2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C70C30" w14:textId="77777777" w:rsidR="009D44B2" w:rsidRPr="009D44B2" w:rsidRDefault="009D44B2" w:rsidP="009D44B2">
            <w:pPr>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72B5DFC" w14:textId="77777777" w:rsidR="009D44B2" w:rsidRPr="009D44B2" w:rsidRDefault="009D44B2" w:rsidP="009D44B2">
            <w:pPr>
              <w:jc w:val="center"/>
              <w:rPr>
                <w:sz w:val="20"/>
                <w:szCs w:val="20"/>
              </w:rPr>
            </w:pPr>
            <w:r w:rsidRPr="009D44B2">
              <w:rPr>
                <w:sz w:val="20"/>
                <w:szCs w:val="20"/>
              </w:rPr>
              <w:t>кг</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C17080" w14:textId="77777777" w:rsidR="009D44B2" w:rsidRPr="009D44B2" w:rsidRDefault="009D44B2" w:rsidP="009D44B2">
            <w:pPr>
              <w:jc w:val="center"/>
              <w:rPr>
                <w:sz w:val="20"/>
                <w:szCs w:val="20"/>
              </w:rPr>
            </w:pPr>
          </w:p>
        </w:tc>
        <w:tc>
          <w:tcPr>
            <w:tcW w:w="0" w:type="auto"/>
            <w:shd w:val="clear" w:color="auto" w:fill="auto"/>
            <w:vAlign w:val="center"/>
            <w:hideMark/>
          </w:tcPr>
          <w:p w14:paraId="4905C42D" w14:textId="77777777" w:rsidR="009D44B2" w:rsidRPr="009D44B2" w:rsidRDefault="009D44B2" w:rsidP="009D44B2">
            <w:pPr>
              <w:rPr>
                <w:sz w:val="20"/>
                <w:szCs w:val="20"/>
              </w:rPr>
            </w:pPr>
          </w:p>
        </w:tc>
      </w:tr>
      <w:tr w:rsidR="009D44B2" w:rsidRPr="009D44B2" w14:paraId="3C66B032" w14:textId="77777777" w:rsidTr="009D44B2">
        <w:trPr>
          <w:trHeight w:val="20"/>
          <w:jc w:val="center"/>
        </w:trPr>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A2C1D14" w14:textId="77777777" w:rsidR="009D44B2" w:rsidRPr="009D44B2" w:rsidRDefault="009D44B2" w:rsidP="009D44B2">
            <w:pPr>
              <w:jc w:val="center"/>
              <w:rPr>
                <w:sz w:val="20"/>
                <w:szCs w:val="20"/>
              </w:rPr>
            </w:pPr>
            <w:r w:rsidRPr="009D44B2">
              <w:rPr>
                <w:sz w:val="20"/>
                <w:szCs w:val="20"/>
              </w:rPr>
              <w:t>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9643A65" w14:textId="77777777" w:rsidR="009D44B2" w:rsidRPr="009D44B2" w:rsidRDefault="009D44B2" w:rsidP="009D44B2">
            <w:pPr>
              <w:jc w:val="center"/>
              <w:rPr>
                <w:sz w:val="20"/>
                <w:szCs w:val="20"/>
              </w:rPr>
            </w:pPr>
            <w:r w:rsidRPr="009D44B2">
              <w:rPr>
                <w:sz w:val="20"/>
                <w:szCs w:val="20"/>
              </w:rPr>
              <w:t>КВр-1,16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20FC07" w14:textId="7796C8F7" w:rsidR="009D44B2" w:rsidRPr="009D44B2" w:rsidRDefault="009D44B2" w:rsidP="009D44B2">
            <w:pPr>
              <w:jc w:val="center"/>
              <w:rPr>
                <w:sz w:val="20"/>
                <w:szCs w:val="20"/>
              </w:rPr>
            </w:pPr>
            <w:r w:rsidRPr="009D44B2">
              <w:rPr>
                <w:sz w:val="20"/>
                <w:szCs w:val="20"/>
              </w:rPr>
              <w:t>Завод котел</w:t>
            </w:r>
            <w:r>
              <w:rPr>
                <w:sz w:val="20"/>
                <w:szCs w:val="20"/>
              </w:rPr>
              <w:t>ь</w:t>
            </w:r>
            <w:r w:rsidRPr="009D44B2">
              <w:rPr>
                <w:sz w:val="20"/>
                <w:szCs w:val="20"/>
              </w:rPr>
              <w:t>ного оборудования ООО "ЭнергоАльянс"</w:t>
            </w:r>
          </w:p>
        </w:tc>
        <w:tc>
          <w:tcPr>
            <w:tcW w:w="0" w:type="auto"/>
            <w:tcBorders>
              <w:top w:val="nil"/>
              <w:left w:val="nil"/>
              <w:bottom w:val="single" w:sz="4" w:space="0" w:color="auto"/>
              <w:right w:val="single" w:sz="4" w:space="0" w:color="auto"/>
            </w:tcBorders>
            <w:shd w:val="clear" w:color="auto" w:fill="auto"/>
            <w:vAlign w:val="center"/>
            <w:hideMark/>
          </w:tcPr>
          <w:p w14:paraId="5D714905" w14:textId="77777777" w:rsidR="009D44B2" w:rsidRPr="009D44B2" w:rsidRDefault="009D44B2" w:rsidP="009D44B2">
            <w:pPr>
              <w:jc w:val="center"/>
              <w:rPr>
                <w:sz w:val="20"/>
                <w:szCs w:val="20"/>
              </w:rPr>
            </w:pPr>
            <w:r w:rsidRPr="009D44B2">
              <w:rPr>
                <w:sz w:val="20"/>
                <w:szCs w:val="20"/>
              </w:rPr>
              <w:t>18161</w:t>
            </w:r>
          </w:p>
        </w:tc>
        <w:tc>
          <w:tcPr>
            <w:tcW w:w="0" w:type="auto"/>
            <w:tcBorders>
              <w:top w:val="nil"/>
              <w:left w:val="nil"/>
              <w:bottom w:val="single" w:sz="4" w:space="0" w:color="auto"/>
              <w:right w:val="single" w:sz="4" w:space="0" w:color="auto"/>
            </w:tcBorders>
            <w:shd w:val="clear" w:color="auto" w:fill="auto"/>
            <w:vAlign w:val="center"/>
            <w:hideMark/>
          </w:tcPr>
          <w:p w14:paraId="5E0B32A9" w14:textId="77777777" w:rsidR="009D44B2" w:rsidRPr="009D44B2" w:rsidRDefault="009D44B2" w:rsidP="009D44B2">
            <w:pPr>
              <w:jc w:val="center"/>
              <w:rPr>
                <w:sz w:val="20"/>
                <w:szCs w:val="20"/>
              </w:rPr>
            </w:pPr>
            <w:r w:rsidRPr="009D44B2">
              <w:rPr>
                <w:sz w:val="20"/>
                <w:szCs w:val="20"/>
              </w:rPr>
              <w:t>Водогрейный</w:t>
            </w:r>
          </w:p>
        </w:tc>
        <w:tc>
          <w:tcPr>
            <w:tcW w:w="0" w:type="auto"/>
            <w:tcBorders>
              <w:top w:val="nil"/>
              <w:left w:val="nil"/>
              <w:bottom w:val="single" w:sz="4" w:space="0" w:color="auto"/>
              <w:right w:val="single" w:sz="4" w:space="0" w:color="auto"/>
            </w:tcBorders>
            <w:shd w:val="clear" w:color="auto" w:fill="auto"/>
            <w:vAlign w:val="center"/>
            <w:hideMark/>
          </w:tcPr>
          <w:p w14:paraId="6EA3622C" w14:textId="77777777" w:rsidR="009D44B2" w:rsidRPr="009D44B2" w:rsidRDefault="009D44B2" w:rsidP="009D44B2">
            <w:pPr>
              <w:jc w:val="center"/>
              <w:rPr>
                <w:sz w:val="20"/>
                <w:szCs w:val="20"/>
              </w:rPr>
            </w:pPr>
            <w:r w:rsidRPr="009D44B2">
              <w:rPr>
                <w:sz w:val="20"/>
                <w:szCs w:val="20"/>
              </w:rPr>
              <w:t>2008</w:t>
            </w:r>
          </w:p>
        </w:tc>
        <w:tc>
          <w:tcPr>
            <w:tcW w:w="0" w:type="auto"/>
            <w:tcBorders>
              <w:top w:val="nil"/>
              <w:left w:val="nil"/>
              <w:bottom w:val="single" w:sz="4" w:space="0" w:color="auto"/>
              <w:right w:val="single" w:sz="4" w:space="0" w:color="auto"/>
            </w:tcBorders>
            <w:shd w:val="clear" w:color="auto" w:fill="auto"/>
            <w:vAlign w:val="center"/>
            <w:hideMark/>
          </w:tcPr>
          <w:p w14:paraId="0CFA1797" w14:textId="77777777" w:rsidR="009D44B2" w:rsidRPr="009D44B2" w:rsidRDefault="009D44B2" w:rsidP="009D44B2">
            <w:pPr>
              <w:jc w:val="center"/>
              <w:rPr>
                <w:sz w:val="20"/>
                <w:szCs w:val="20"/>
              </w:rPr>
            </w:pPr>
            <w:r w:rsidRPr="009D44B2">
              <w:rPr>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7167BB04" w14:textId="77777777" w:rsidR="009D44B2" w:rsidRPr="009D44B2" w:rsidRDefault="009D44B2" w:rsidP="009D44B2">
            <w:pPr>
              <w:jc w:val="center"/>
              <w:rPr>
                <w:sz w:val="20"/>
                <w:szCs w:val="20"/>
              </w:rPr>
            </w:pPr>
            <w:r w:rsidRPr="009D44B2">
              <w:rPr>
                <w:sz w:val="20"/>
                <w:szCs w:val="20"/>
              </w:rPr>
              <w:t>70</w:t>
            </w:r>
          </w:p>
        </w:tc>
        <w:tc>
          <w:tcPr>
            <w:tcW w:w="0" w:type="auto"/>
            <w:tcBorders>
              <w:top w:val="nil"/>
              <w:left w:val="nil"/>
              <w:bottom w:val="single" w:sz="4" w:space="0" w:color="auto"/>
              <w:right w:val="single" w:sz="4" w:space="0" w:color="auto"/>
            </w:tcBorders>
            <w:shd w:val="clear" w:color="auto" w:fill="auto"/>
            <w:vAlign w:val="center"/>
            <w:hideMark/>
          </w:tcPr>
          <w:p w14:paraId="337E8D61" w14:textId="77777777" w:rsidR="009D44B2" w:rsidRPr="009D44B2" w:rsidRDefault="009D44B2" w:rsidP="009D44B2">
            <w:pPr>
              <w:jc w:val="center"/>
              <w:rPr>
                <w:sz w:val="20"/>
                <w:szCs w:val="20"/>
              </w:rPr>
            </w:pPr>
            <w:r w:rsidRPr="009D44B2">
              <w:rPr>
                <w:sz w:val="20"/>
                <w:szCs w:val="20"/>
              </w:rPr>
              <w:t>95</w:t>
            </w:r>
          </w:p>
        </w:tc>
        <w:tc>
          <w:tcPr>
            <w:tcW w:w="0" w:type="auto"/>
            <w:tcBorders>
              <w:top w:val="nil"/>
              <w:left w:val="nil"/>
              <w:bottom w:val="single" w:sz="4" w:space="0" w:color="auto"/>
              <w:right w:val="single" w:sz="4" w:space="0" w:color="auto"/>
            </w:tcBorders>
            <w:shd w:val="clear" w:color="auto" w:fill="auto"/>
            <w:vAlign w:val="center"/>
            <w:hideMark/>
          </w:tcPr>
          <w:p w14:paraId="19027EB5" w14:textId="77777777" w:rsidR="009D44B2" w:rsidRPr="009D44B2" w:rsidRDefault="009D44B2" w:rsidP="009D44B2">
            <w:pPr>
              <w:jc w:val="center"/>
              <w:rPr>
                <w:sz w:val="20"/>
                <w:szCs w:val="20"/>
              </w:rPr>
            </w:pPr>
            <w:r w:rsidRPr="009D44B2">
              <w:rPr>
                <w:sz w:val="20"/>
                <w:szCs w:val="20"/>
              </w:rPr>
              <w:t>41,5</w:t>
            </w:r>
          </w:p>
        </w:tc>
        <w:tc>
          <w:tcPr>
            <w:tcW w:w="0" w:type="auto"/>
            <w:tcBorders>
              <w:top w:val="nil"/>
              <w:left w:val="nil"/>
              <w:bottom w:val="single" w:sz="4" w:space="0" w:color="auto"/>
              <w:right w:val="single" w:sz="4" w:space="0" w:color="auto"/>
            </w:tcBorders>
            <w:shd w:val="clear" w:color="auto" w:fill="auto"/>
            <w:vAlign w:val="center"/>
            <w:hideMark/>
          </w:tcPr>
          <w:p w14:paraId="0FC3AFA3" w14:textId="77777777" w:rsidR="009D44B2" w:rsidRPr="009D44B2" w:rsidRDefault="009D44B2" w:rsidP="009D44B2">
            <w:pPr>
              <w:jc w:val="center"/>
              <w:rPr>
                <w:sz w:val="20"/>
                <w:szCs w:val="20"/>
              </w:rPr>
            </w:pPr>
            <w:r w:rsidRPr="009D44B2">
              <w:rPr>
                <w:sz w:val="20"/>
                <w:szCs w:val="20"/>
              </w:rPr>
              <w:t>2020</w:t>
            </w:r>
          </w:p>
        </w:tc>
        <w:tc>
          <w:tcPr>
            <w:tcW w:w="0" w:type="auto"/>
            <w:tcBorders>
              <w:top w:val="nil"/>
              <w:left w:val="nil"/>
              <w:bottom w:val="single" w:sz="4" w:space="0" w:color="auto"/>
              <w:right w:val="single" w:sz="4" w:space="0" w:color="auto"/>
            </w:tcBorders>
            <w:shd w:val="clear" w:color="auto" w:fill="auto"/>
            <w:vAlign w:val="center"/>
            <w:hideMark/>
          </w:tcPr>
          <w:p w14:paraId="6135B76F" w14:textId="77777777" w:rsidR="009D44B2" w:rsidRPr="009D44B2" w:rsidRDefault="009D44B2" w:rsidP="009D44B2">
            <w:pPr>
              <w:jc w:val="center"/>
              <w:rPr>
                <w:sz w:val="20"/>
                <w:szCs w:val="20"/>
              </w:rPr>
            </w:pPr>
            <w:r w:rsidRPr="009D44B2">
              <w:rPr>
                <w:sz w:val="20"/>
                <w:szCs w:val="20"/>
              </w:rPr>
              <w:t>3230</w:t>
            </w:r>
          </w:p>
        </w:tc>
        <w:tc>
          <w:tcPr>
            <w:tcW w:w="0" w:type="auto"/>
            <w:tcBorders>
              <w:top w:val="nil"/>
              <w:left w:val="nil"/>
              <w:bottom w:val="single" w:sz="4" w:space="0" w:color="auto"/>
              <w:right w:val="single" w:sz="4" w:space="0" w:color="auto"/>
            </w:tcBorders>
            <w:shd w:val="clear" w:color="auto" w:fill="auto"/>
            <w:vAlign w:val="center"/>
            <w:hideMark/>
          </w:tcPr>
          <w:p w14:paraId="64CB1881" w14:textId="77777777" w:rsidR="009D44B2" w:rsidRPr="009D44B2" w:rsidRDefault="009D44B2" w:rsidP="009D44B2">
            <w:pPr>
              <w:jc w:val="center"/>
              <w:rPr>
                <w:sz w:val="20"/>
                <w:szCs w:val="20"/>
              </w:rPr>
            </w:pPr>
            <w:r w:rsidRPr="009D44B2">
              <w:rPr>
                <w:sz w:val="20"/>
                <w:szCs w:val="20"/>
              </w:rPr>
              <w:t>Арендуемая</w:t>
            </w:r>
          </w:p>
        </w:tc>
        <w:tc>
          <w:tcPr>
            <w:tcW w:w="0" w:type="auto"/>
            <w:shd w:val="clear" w:color="auto" w:fill="auto"/>
            <w:vAlign w:val="center"/>
            <w:hideMark/>
          </w:tcPr>
          <w:p w14:paraId="5E77FE61" w14:textId="77777777" w:rsidR="009D44B2" w:rsidRPr="009D44B2" w:rsidRDefault="009D44B2" w:rsidP="009D44B2">
            <w:pPr>
              <w:rPr>
                <w:sz w:val="20"/>
                <w:szCs w:val="20"/>
              </w:rPr>
            </w:pPr>
          </w:p>
        </w:tc>
      </w:tr>
      <w:tr w:rsidR="009D44B2" w:rsidRPr="009D44B2" w14:paraId="0A165465" w14:textId="77777777" w:rsidTr="009D44B2">
        <w:trPr>
          <w:trHeight w:val="20"/>
          <w:jc w:val="center"/>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4A8249A7" w14:textId="77777777" w:rsidR="009D44B2" w:rsidRPr="009D44B2" w:rsidRDefault="009D44B2" w:rsidP="009D44B2">
            <w:pPr>
              <w:jc w:val="center"/>
              <w:rPr>
                <w:sz w:val="20"/>
                <w:szCs w:val="20"/>
              </w:rPr>
            </w:pPr>
            <w:r w:rsidRPr="009D44B2">
              <w:rPr>
                <w:sz w:val="20"/>
                <w:szCs w:val="20"/>
              </w:rPr>
              <w:t>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3505D32" w14:textId="77777777" w:rsidR="009D44B2" w:rsidRPr="009D44B2" w:rsidRDefault="009D44B2" w:rsidP="009D44B2">
            <w:pPr>
              <w:jc w:val="center"/>
              <w:rPr>
                <w:sz w:val="20"/>
                <w:szCs w:val="20"/>
              </w:rPr>
            </w:pPr>
            <w:r w:rsidRPr="009D44B2">
              <w:rPr>
                <w:sz w:val="20"/>
                <w:szCs w:val="20"/>
              </w:rPr>
              <w:t>КВр-1,16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13EC41" w14:textId="6EA8A7A9" w:rsidR="009D44B2" w:rsidRPr="009D44B2" w:rsidRDefault="009D44B2" w:rsidP="009D44B2">
            <w:pPr>
              <w:jc w:val="center"/>
              <w:rPr>
                <w:sz w:val="20"/>
                <w:szCs w:val="20"/>
              </w:rPr>
            </w:pPr>
            <w:r w:rsidRPr="009D44B2">
              <w:rPr>
                <w:sz w:val="20"/>
                <w:szCs w:val="20"/>
              </w:rPr>
              <w:t>Завод котел</w:t>
            </w:r>
            <w:r>
              <w:rPr>
                <w:sz w:val="20"/>
                <w:szCs w:val="20"/>
              </w:rPr>
              <w:t>ь</w:t>
            </w:r>
            <w:r w:rsidRPr="009D44B2">
              <w:rPr>
                <w:sz w:val="20"/>
                <w:szCs w:val="20"/>
              </w:rPr>
              <w:t>ного оборудования ООО "ЭнергоАльянс"</w:t>
            </w:r>
          </w:p>
        </w:tc>
        <w:tc>
          <w:tcPr>
            <w:tcW w:w="0" w:type="auto"/>
            <w:tcBorders>
              <w:top w:val="nil"/>
              <w:left w:val="nil"/>
              <w:bottom w:val="single" w:sz="4" w:space="0" w:color="auto"/>
              <w:right w:val="single" w:sz="4" w:space="0" w:color="auto"/>
            </w:tcBorders>
            <w:shd w:val="clear" w:color="auto" w:fill="auto"/>
            <w:vAlign w:val="center"/>
            <w:hideMark/>
          </w:tcPr>
          <w:p w14:paraId="405B5015" w14:textId="77777777" w:rsidR="009D44B2" w:rsidRPr="009D44B2" w:rsidRDefault="009D44B2" w:rsidP="009D44B2">
            <w:pPr>
              <w:jc w:val="center"/>
              <w:rPr>
                <w:sz w:val="20"/>
                <w:szCs w:val="20"/>
              </w:rPr>
            </w:pPr>
            <w:r w:rsidRPr="009D44B2">
              <w:rPr>
                <w:sz w:val="20"/>
                <w:szCs w:val="20"/>
              </w:rPr>
              <w:t>18160</w:t>
            </w:r>
          </w:p>
        </w:tc>
        <w:tc>
          <w:tcPr>
            <w:tcW w:w="0" w:type="auto"/>
            <w:tcBorders>
              <w:top w:val="nil"/>
              <w:left w:val="nil"/>
              <w:bottom w:val="single" w:sz="4" w:space="0" w:color="auto"/>
              <w:right w:val="single" w:sz="4" w:space="0" w:color="auto"/>
            </w:tcBorders>
            <w:shd w:val="clear" w:color="auto" w:fill="auto"/>
            <w:vAlign w:val="center"/>
            <w:hideMark/>
          </w:tcPr>
          <w:p w14:paraId="0A1C17A4" w14:textId="77777777" w:rsidR="009D44B2" w:rsidRPr="009D44B2" w:rsidRDefault="009D44B2" w:rsidP="009D44B2">
            <w:pPr>
              <w:jc w:val="center"/>
              <w:rPr>
                <w:sz w:val="20"/>
                <w:szCs w:val="20"/>
              </w:rPr>
            </w:pPr>
            <w:r w:rsidRPr="009D44B2">
              <w:rPr>
                <w:sz w:val="20"/>
                <w:szCs w:val="20"/>
              </w:rPr>
              <w:t>Водогрейный</w:t>
            </w:r>
          </w:p>
        </w:tc>
        <w:tc>
          <w:tcPr>
            <w:tcW w:w="0" w:type="auto"/>
            <w:tcBorders>
              <w:top w:val="nil"/>
              <w:left w:val="nil"/>
              <w:bottom w:val="single" w:sz="4" w:space="0" w:color="auto"/>
              <w:right w:val="single" w:sz="4" w:space="0" w:color="auto"/>
            </w:tcBorders>
            <w:shd w:val="clear" w:color="auto" w:fill="auto"/>
            <w:vAlign w:val="center"/>
            <w:hideMark/>
          </w:tcPr>
          <w:p w14:paraId="72C3922B" w14:textId="77777777" w:rsidR="009D44B2" w:rsidRPr="009D44B2" w:rsidRDefault="009D44B2" w:rsidP="009D44B2">
            <w:pPr>
              <w:jc w:val="center"/>
              <w:rPr>
                <w:sz w:val="20"/>
                <w:szCs w:val="20"/>
              </w:rPr>
            </w:pPr>
            <w:r w:rsidRPr="009D44B2">
              <w:rPr>
                <w:sz w:val="20"/>
                <w:szCs w:val="20"/>
              </w:rPr>
              <w:t>2008</w:t>
            </w:r>
          </w:p>
        </w:tc>
        <w:tc>
          <w:tcPr>
            <w:tcW w:w="0" w:type="auto"/>
            <w:tcBorders>
              <w:top w:val="nil"/>
              <w:left w:val="nil"/>
              <w:bottom w:val="single" w:sz="4" w:space="0" w:color="auto"/>
              <w:right w:val="single" w:sz="4" w:space="0" w:color="auto"/>
            </w:tcBorders>
            <w:shd w:val="clear" w:color="auto" w:fill="auto"/>
            <w:vAlign w:val="center"/>
            <w:hideMark/>
          </w:tcPr>
          <w:p w14:paraId="53CB602D" w14:textId="77777777" w:rsidR="009D44B2" w:rsidRPr="009D44B2" w:rsidRDefault="009D44B2" w:rsidP="009D44B2">
            <w:pPr>
              <w:jc w:val="center"/>
              <w:rPr>
                <w:sz w:val="20"/>
                <w:szCs w:val="20"/>
              </w:rPr>
            </w:pPr>
            <w:r w:rsidRPr="009D44B2">
              <w:rPr>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3C356F32" w14:textId="77777777" w:rsidR="009D44B2" w:rsidRPr="009D44B2" w:rsidRDefault="009D44B2" w:rsidP="009D44B2">
            <w:pPr>
              <w:jc w:val="center"/>
              <w:rPr>
                <w:sz w:val="20"/>
                <w:szCs w:val="20"/>
              </w:rPr>
            </w:pPr>
            <w:r w:rsidRPr="009D44B2">
              <w:rPr>
                <w:sz w:val="20"/>
                <w:szCs w:val="20"/>
              </w:rPr>
              <w:t>70</w:t>
            </w:r>
          </w:p>
        </w:tc>
        <w:tc>
          <w:tcPr>
            <w:tcW w:w="0" w:type="auto"/>
            <w:tcBorders>
              <w:top w:val="nil"/>
              <w:left w:val="nil"/>
              <w:bottom w:val="single" w:sz="4" w:space="0" w:color="auto"/>
              <w:right w:val="single" w:sz="4" w:space="0" w:color="auto"/>
            </w:tcBorders>
            <w:shd w:val="clear" w:color="auto" w:fill="auto"/>
            <w:vAlign w:val="center"/>
            <w:hideMark/>
          </w:tcPr>
          <w:p w14:paraId="68F7AAA0" w14:textId="77777777" w:rsidR="009D44B2" w:rsidRPr="009D44B2" w:rsidRDefault="009D44B2" w:rsidP="009D44B2">
            <w:pPr>
              <w:jc w:val="center"/>
              <w:rPr>
                <w:sz w:val="20"/>
                <w:szCs w:val="20"/>
              </w:rPr>
            </w:pPr>
            <w:r w:rsidRPr="009D44B2">
              <w:rPr>
                <w:sz w:val="20"/>
                <w:szCs w:val="20"/>
              </w:rPr>
              <w:t>95</w:t>
            </w:r>
          </w:p>
        </w:tc>
        <w:tc>
          <w:tcPr>
            <w:tcW w:w="0" w:type="auto"/>
            <w:tcBorders>
              <w:top w:val="nil"/>
              <w:left w:val="nil"/>
              <w:bottom w:val="single" w:sz="4" w:space="0" w:color="auto"/>
              <w:right w:val="single" w:sz="4" w:space="0" w:color="auto"/>
            </w:tcBorders>
            <w:shd w:val="clear" w:color="auto" w:fill="auto"/>
            <w:vAlign w:val="center"/>
            <w:hideMark/>
          </w:tcPr>
          <w:p w14:paraId="0059B7B0" w14:textId="77777777" w:rsidR="009D44B2" w:rsidRPr="009D44B2" w:rsidRDefault="009D44B2" w:rsidP="009D44B2">
            <w:pPr>
              <w:jc w:val="center"/>
              <w:rPr>
                <w:sz w:val="20"/>
                <w:szCs w:val="20"/>
              </w:rPr>
            </w:pPr>
            <w:r w:rsidRPr="009D44B2">
              <w:rPr>
                <w:sz w:val="20"/>
                <w:szCs w:val="20"/>
              </w:rPr>
              <w:t>41,5</w:t>
            </w:r>
          </w:p>
        </w:tc>
        <w:tc>
          <w:tcPr>
            <w:tcW w:w="0" w:type="auto"/>
            <w:tcBorders>
              <w:top w:val="nil"/>
              <w:left w:val="nil"/>
              <w:bottom w:val="single" w:sz="4" w:space="0" w:color="auto"/>
              <w:right w:val="single" w:sz="4" w:space="0" w:color="auto"/>
            </w:tcBorders>
            <w:shd w:val="clear" w:color="auto" w:fill="auto"/>
            <w:vAlign w:val="center"/>
            <w:hideMark/>
          </w:tcPr>
          <w:p w14:paraId="0CE87C36" w14:textId="77777777" w:rsidR="009D44B2" w:rsidRPr="009D44B2" w:rsidRDefault="009D44B2" w:rsidP="009D44B2">
            <w:pPr>
              <w:jc w:val="center"/>
              <w:rPr>
                <w:color w:val="000000"/>
                <w:sz w:val="20"/>
                <w:szCs w:val="20"/>
              </w:rPr>
            </w:pPr>
            <w:r w:rsidRPr="009D44B2">
              <w:rPr>
                <w:color w:val="000000"/>
                <w:sz w:val="20"/>
                <w:szCs w:val="20"/>
              </w:rPr>
              <w:t>2020</w:t>
            </w:r>
          </w:p>
        </w:tc>
        <w:tc>
          <w:tcPr>
            <w:tcW w:w="0" w:type="auto"/>
            <w:tcBorders>
              <w:top w:val="nil"/>
              <w:left w:val="nil"/>
              <w:bottom w:val="single" w:sz="4" w:space="0" w:color="auto"/>
              <w:right w:val="single" w:sz="4" w:space="0" w:color="auto"/>
            </w:tcBorders>
            <w:shd w:val="clear" w:color="auto" w:fill="auto"/>
            <w:vAlign w:val="center"/>
            <w:hideMark/>
          </w:tcPr>
          <w:p w14:paraId="4DF1C99B" w14:textId="77777777" w:rsidR="009D44B2" w:rsidRPr="009D44B2" w:rsidRDefault="009D44B2" w:rsidP="009D44B2">
            <w:pPr>
              <w:jc w:val="center"/>
              <w:rPr>
                <w:sz w:val="20"/>
                <w:szCs w:val="20"/>
              </w:rPr>
            </w:pPr>
            <w:r w:rsidRPr="009D44B2">
              <w:rPr>
                <w:sz w:val="20"/>
                <w:szCs w:val="20"/>
              </w:rPr>
              <w:t>3230</w:t>
            </w:r>
          </w:p>
        </w:tc>
        <w:tc>
          <w:tcPr>
            <w:tcW w:w="0" w:type="auto"/>
            <w:tcBorders>
              <w:top w:val="nil"/>
              <w:left w:val="nil"/>
              <w:bottom w:val="single" w:sz="4" w:space="0" w:color="auto"/>
              <w:right w:val="single" w:sz="4" w:space="0" w:color="auto"/>
            </w:tcBorders>
            <w:shd w:val="clear" w:color="auto" w:fill="auto"/>
            <w:vAlign w:val="center"/>
            <w:hideMark/>
          </w:tcPr>
          <w:p w14:paraId="4FD02B0C" w14:textId="77777777" w:rsidR="009D44B2" w:rsidRPr="009D44B2" w:rsidRDefault="009D44B2" w:rsidP="009D44B2">
            <w:pPr>
              <w:jc w:val="center"/>
              <w:rPr>
                <w:sz w:val="20"/>
                <w:szCs w:val="20"/>
              </w:rPr>
            </w:pPr>
            <w:r w:rsidRPr="009D44B2">
              <w:rPr>
                <w:sz w:val="20"/>
                <w:szCs w:val="20"/>
              </w:rPr>
              <w:t>Арендуемая</w:t>
            </w:r>
          </w:p>
        </w:tc>
        <w:tc>
          <w:tcPr>
            <w:tcW w:w="0" w:type="auto"/>
            <w:shd w:val="clear" w:color="auto" w:fill="auto"/>
            <w:vAlign w:val="center"/>
            <w:hideMark/>
          </w:tcPr>
          <w:p w14:paraId="00103D8F" w14:textId="77777777" w:rsidR="009D44B2" w:rsidRPr="009D44B2" w:rsidRDefault="009D44B2" w:rsidP="009D44B2">
            <w:pPr>
              <w:jc w:val="left"/>
              <w:rPr>
                <w:sz w:val="20"/>
                <w:szCs w:val="20"/>
              </w:rPr>
            </w:pPr>
          </w:p>
        </w:tc>
      </w:tr>
    </w:tbl>
    <w:p w14:paraId="3E0A820C" w14:textId="6D42725F" w:rsidR="008F5FCF" w:rsidRDefault="008F5FCF" w:rsidP="0006129B"/>
    <w:p w14:paraId="7AC84ABD" w14:textId="1A851775" w:rsidR="008F5FCF" w:rsidRDefault="00125727" w:rsidP="0006129B">
      <w:r w:rsidRPr="00CE53AD">
        <w:t xml:space="preserve">Таблица </w:t>
      </w:r>
      <w:fldSimple w:instr=" SEQ Таблица \* ARABIC ">
        <w:r>
          <w:rPr>
            <w:noProof/>
          </w:rPr>
          <w:t>3</w:t>
        </w:r>
      </w:fldSimple>
      <w:r w:rsidR="008F5FCF" w:rsidRPr="00CE53AD">
        <w:t xml:space="preserve"> – </w:t>
      </w:r>
      <w:r w:rsidR="002E4ED8">
        <w:t>Насосное</w:t>
      </w:r>
      <w:r w:rsidR="008F5FCF" w:rsidRPr="00CE53AD">
        <w:t xml:space="preserve"> оборудование тепловых источников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436"/>
        <w:gridCol w:w="1675"/>
        <w:gridCol w:w="1701"/>
        <w:gridCol w:w="1255"/>
        <w:gridCol w:w="2204"/>
        <w:gridCol w:w="2198"/>
        <w:gridCol w:w="1563"/>
      </w:tblGrid>
      <w:tr w:rsidR="00996C12" w:rsidRPr="00007D59" w14:paraId="60CE44C2" w14:textId="77777777" w:rsidTr="00007D59">
        <w:trPr>
          <w:trHeight w:val="291"/>
          <w:tblHeader/>
          <w:jc w:val="center"/>
        </w:trPr>
        <w:tc>
          <w:tcPr>
            <w:tcW w:w="0" w:type="auto"/>
            <w:shd w:val="clear" w:color="auto" w:fill="auto"/>
            <w:vAlign w:val="center"/>
            <w:hideMark/>
          </w:tcPr>
          <w:p w14:paraId="002842F5" w14:textId="77777777" w:rsidR="00996C12" w:rsidRPr="00007D59" w:rsidRDefault="00996C12" w:rsidP="00C057D1">
            <w:pPr>
              <w:jc w:val="center"/>
              <w:rPr>
                <w:color w:val="000000"/>
                <w:sz w:val="20"/>
                <w:szCs w:val="20"/>
              </w:rPr>
            </w:pPr>
            <w:r w:rsidRPr="00007D59">
              <w:rPr>
                <w:color w:val="000000"/>
                <w:sz w:val="20"/>
                <w:szCs w:val="20"/>
              </w:rPr>
              <w:t>Место установки</w:t>
            </w:r>
          </w:p>
        </w:tc>
        <w:tc>
          <w:tcPr>
            <w:tcW w:w="2436" w:type="dxa"/>
            <w:shd w:val="clear" w:color="auto" w:fill="auto"/>
            <w:vAlign w:val="center"/>
            <w:hideMark/>
          </w:tcPr>
          <w:p w14:paraId="239D6C0D" w14:textId="77777777" w:rsidR="00996C12" w:rsidRPr="00007D59" w:rsidRDefault="00996C12" w:rsidP="00C057D1">
            <w:pPr>
              <w:jc w:val="center"/>
              <w:rPr>
                <w:color w:val="000000"/>
                <w:sz w:val="20"/>
                <w:szCs w:val="20"/>
              </w:rPr>
            </w:pPr>
            <w:r w:rsidRPr="00007D59">
              <w:rPr>
                <w:color w:val="000000"/>
                <w:sz w:val="20"/>
                <w:szCs w:val="20"/>
              </w:rPr>
              <w:t>Наименование</w:t>
            </w:r>
          </w:p>
        </w:tc>
        <w:tc>
          <w:tcPr>
            <w:tcW w:w="1675" w:type="dxa"/>
            <w:shd w:val="clear" w:color="auto" w:fill="auto"/>
            <w:vAlign w:val="center"/>
            <w:hideMark/>
          </w:tcPr>
          <w:p w14:paraId="6946E74B" w14:textId="77777777" w:rsidR="00996C12" w:rsidRPr="00007D59" w:rsidRDefault="00996C12" w:rsidP="00C057D1">
            <w:pPr>
              <w:jc w:val="center"/>
              <w:rPr>
                <w:color w:val="000000"/>
                <w:sz w:val="20"/>
                <w:szCs w:val="20"/>
              </w:rPr>
            </w:pPr>
            <w:r w:rsidRPr="00007D59">
              <w:rPr>
                <w:color w:val="000000"/>
                <w:sz w:val="20"/>
                <w:szCs w:val="20"/>
              </w:rPr>
              <w:t>Марка</w:t>
            </w:r>
          </w:p>
        </w:tc>
        <w:tc>
          <w:tcPr>
            <w:tcW w:w="1701" w:type="dxa"/>
            <w:shd w:val="clear" w:color="auto" w:fill="auto"/>
            <w:vAlign w:val="center"/>
            <w:hideMark/>
          </w:tcPr>
          <w:p w14:paraId="602415CA" w14:textId="6A328477" w:rsidR="00996C12" w:rsidRPr="00007D59" w:rsidRDefault="00996C12" w:rsidP="00C057D1">
            <w:pPr>
              <w:jc w:val="center"/>
              <w:rPr>
                <w:color w:val="000000"/>
                <w:sz w:val="20"/>
                <w:szCs w:val="20"/>
              </w:rPr>
            </w:pPr>
            <w:r w:rsidRPr="00007D59">
              <w:rPr>
                <w:color w:val="000000"/>
                <w:sz w:val="20"/>
                <w:szCs w:val="20"/>
              </w:rPr>
              <w:t>Инвентарный номер</w:t>
            </w:r>
          </w:p>
        </w:tc>
        <w:tc>
          <w:tcPr>
            <w:tcW w:w="1255" w:type="dxa"/>
            <w:shd w:val="clear" w:color="auto" w:fill="auto"/>
            <w:vAlign w:val="center"/>
            <w:hideMark/>
          </w:tcPr>
          <w:p w14:paraId="6364D5A6" w14:textId="77777777" w:rsidR="00996C12" w:rsidRPr="00007D59" w:rsidRDefault="00996C12" w:rsidP="00C057D1">
            <w:pPr>
              <w:jc w:val="center"/>
              <w:rPr>
                <w:color w:val="000000"/>
                <w:sz w:val="20"/>
                <w:szCs w:val="20"/>
              </w:rPr>
            </w:pPr>
            <w:r w:rsidRPr="00007D59">
              <w:rPr>
                <w:color w:val="000000"/>
                <w:sz w:val="20"/>
                <w:szCs w:val="20"/>
              </w:rPr>
              <w:t>Заводской номер</w:t>
            </w:r>
          </w:p>
        </w:tc>
        <w:tc>
          <w:tcPr>
            <w:tcW w:w="0" w:type="auto"/>
            <w:shd w:val="clear" w:color="auto" w:fill="auto"/>
            <w:vAlign w:val="center"/>
            <w:hideMark/>
          </w:tcPr>
          <w:p w14:paraId="7C0ADB5B" w14:textId="1455BAF9" w:rsidR="00996C12" w:rsidRPr="00007D59" w:rsidRDefault="00996C12" w:rsidP="00C057D1">
            <w:pPr>
              <w:jc w:val="center"/>
              <w:rPr>
                <w:color w:val="000000"/>
                <w:sz w:val="20"/>
                <w:szCs w:val="20"/>
              </w:rPr>
            </w:pPr>
            <w:r w:rsidRPr="00007D59">
              <w:rPr>
                <w:color w:val="000000"/>
                <w:sz w:val="20"/>
                <w:szCs w:val="20"/>
              </w:rPr>
              <w:t>Частота вращения, об/мин</w:t>
            </w:r>
          </w:p>
        </w:tc>
        <w:tc>
          <w:tcPr>
            <w:tcW w:w="0" w:type="auto"/>
            <w:shd w:val="clear" w:color="auto" w:fill="auto"/>
            <w:vAlign w:val="center"/>
            <w:hideMark/>
          </w:tcPr>
          <w:p w14:paraId="478E1EB4" w14:textId="493E7D44" w:rsidR="00996C12" w:rsidRPr="00007D59" w:rsidRDefault="00996C12" w:rsidP="00C057D1">
            <w:pPr>
              <w:jc w:val="center"/>
              <w:rPr>
                <w:color w:val="000000"/>
                <w:sz w:val="20"/>
                <w:szCs w:val="20"/>
              </w:rPr>
            </w:pPr>
            <w:r w:rsidRPr="00007D59">
              <w:rPr>
                <w:color w:val="000000"/>
                <w:sz w:val="20"/>
                <w:szCs w:val="20"/>
              </w:rPr>
              <w:t>Производительность, м3/ч</w:t>
            </w:r>
          </w:p>
        </w:tc>
        <w:tc>
          <w:tcPr>
            <w:tcW w:w="0" w:type="auto"/>
            <w:shd w:val="clear" w:color="auto" w:fill="auto"/>
            <w:vAlign w:val="center"/>
            <w:hideMark/>
          </w:tcPr>
          <w:p w14:paraId="0B50E049" w14:textId="2E5C4DFB" w:rsidR="000214CD" w:rsidRPr="00007D59" w:rsidRDefault="000214CD" w:rsidP="000214CD">
            <w:pPr>
              <w:jc w:val="center"/>
              <w:rPr>
                <w:color w:val="000000"/>
                <w:sz w:val="20"/>
                <w:szCs w:val="20"/>
              </w:rPr>
            </w:pPr>
            <w:r w:rsidRPr="00007D59">
              <w:rPr>
                <w:color w:val="000000"/>
                <w:sz w:val="20"/>
                <w:szCs w:val="20"/>
              </w:rPr>
              <w:t>Полное давление,</w:t>
            </w:r>
          </w:p>
          <w:p w14:paraId="323CC7EB" w14:textId="38B90E09" w:rsidR="00996C12" w:rsidRPr="00007D59" w:rsidRDefault="000214CD" w:rsidP="000214CD">
            <w:pPr>
              <w:jc w:val="center"/>
              <w:rPr>
                <w:color w:val="000000"/>
                <w:sz w:val="20"/>
                <w:szCs w:val="20"/>
              </w:rPr>
            </w:pPr>
            <w:r w:rsidRPr="00007D59">
              <w:rPr>
                <w:color w:val="000000"/>
                <w:sz w:val="20"/>
                <w:szCs w:val="20"/>
              </w:rPr>
              <w:t>кгс/м</w:t>
            </w:r>
          </w:p>
        </w:tc>
      </w:tr>
      <w:tr w:rsidR="00007D59" w:rsidRPr="00007D59" w14:paraId="6E6A99A0" w14:textId="77777777" w:rsidTr="00007D59">
        <w:trPr>
          <w:trHeight w:val="20"/>
          <w:jc w:val="center"/>
        </w:trPr>
        <w:tc>
          <w:tcPr>
            <w:tcW w:w="0" w:type="auto"/>
            <w:vMerge w:val="restart"/>
            <w:shd w:val="clear" w:color="auto" w:fill="auto"/>
            <w:vAlign w:val="center"/>
          </w:tcPr>
          <w:p w14:paraId="184ED190" w14:textId="77777777" w:rsidR="00007D59" w:rsidRPr="00007D59" w:rsidRDefault="00007D59" w:rsidP="00007D59">
            <w:pPr>
              <w:jc w:val="center"/>
              <w:rPr>
                <w:color w:val="000000"/>
                <w:sz w:val="20"/>
                <w:szCs w:val="20"/>
              </w:rPr>
            </w:pPr>
            <w:r w:rsidRPr="00007D59">
              <w:rPr>
                <w:color w:val="000000"/>
                <w:sz w:val="20"/>
                <w:szCs w:val="20"/>
              </w:rPr>
              <w:t xml:space="preserve">Котельная </w:t>
            </w:r>
          </w:p>
          <w:p w14:paraId="75319D28" w14:textId="5B836DD4" w:rsidR="00007D59" w:rsidRPr="00007D59" w:rsidRDefault="009D44B2" w:rsidP="00007D59">
            <w:pPr>
              <w:jc w:val="center"/>
              <w:rPr>
                <w:color w:val="000000"/>
                <w:sz w:val="20"/>
                <w:szCs w:val="20"/>
              </w:rPr>
            </w:pPr>
            <w:r>
              <w:rPr>
                <w:color w:val="000000"/>
                <w:sz w:val="20"/>
                <w:szCs w:val="20"/>
              </w:rPr>
              <w:t>с. Зотино</w:t>
            </w:r>
          </w:p>
        </w:tc>
        <w:tc>
          <w:tcPr>
            <w:tcW w:w="2436" w:type="dxa"/>
            <w:shd w:val="clear" w:color="auto" w:fill="auto"/>
            <w:vAlign w:val="center"/>
            <w:hideMark/>
          </w:tcPr>
          <w:p w14:paraId="0B66FF32" w14:textId="0DE5ABAC" w:rsidR="00007D59" w:rsidRPr="00007D59" w:rsidRDefault="00007D59" w:rsidP="00007D59">
            <w:pPr>
              <w:jc w:val="left"/>
              <w:rPr>
                <w:sz w:val="20"/>
                <w:szCs w:val="20"/>
              </w:rPr>
            </w:pPr>
            <w:r w:rsidRPr="00007D59">
              <w:rPr>
                <w:sz w:val="20"/>
                <w:szCs w:val="20"/>
              </w:rPr>
              <w:t>насос циркуляционный</w:t>
            </w:r>
          </w:p>
        </w:tc>
        <w:tc>
          <w:tcPr>
            <w:tcW w:w="1675" w:type="dxa"/>
            <w:shd w:val="clear" w:color="auto" w:fill="auto"/>
            <w:vAlign w:val="center"/>
            <w:hideMark/>
          </w:tcPr>
          <w:p w14:paraId="0958D7CA" w14:textId="3A04BA70" w:rsidR="00007D59" w:rsidRPr="00007D59" w:rsidRDefault="00007D59" w:rsidP="00007D59">
            <w:pPr>
              <w:jc w:val="center"/>
              <w:rPr>
                <w:sz w:val="20"/>
                <w:szCs w:val="20"/>
              </w:rPr>
            </w:pPr>
            <w:r w:rsidRPr="00007D59">
              <w:rPr>
                <w:sz w:val="20"/>
                <w:szCs w:val="20"/>
              </w:rPr>
              <w:t>КМ 150-125-315</w:t>
            </w:r>
          </w:p>
        </w:tc>
        <w:tc>
          <w:tcPr>
            <w:tcW w:w="1701" w:type="dxa"/>
            <w:shd w:val="clear" w:color="auto" w:fill="auto"/>
            <w:noWrap/>
            <w:vAlign w:val="center"/>
          </w:tcPr>
          <w:p w14:paraId="305B23D2" w14:textId="57609BC0" w:rsidR="00007D59" w:rsidRPr="00007D59" w:rsidRDefault="00007D59" w:rsidP="00007D59">
            <w:pPr>
              <w:jc w:val="center"/>
              <w:rPr>
                <w:color w:val="000000"/>
                <w:sz w:val="20"/>
                <w:szCs w:val="20"/>
              </w:rPr>
            </w:pPr>
            <w:r w:rsidRPr="00007D59">
              <w:rPr>
                <w:sz w:val="20"/>
                <w:szCs w:val="20"/>
              </w:rPr>
              <w:t>-</w:t>
            </w:r>
          </w:p>
        </w:tc>
        <w:tc>
          <w:tcPr>
            <w:tcW w:w="1255" w:type="dxa"/>
            <w:shd w:val="clear" w:color="auto" w:fill="auto"/>
            <w:noWrap/>
            <w:vAlign w:val="center"/>
            <w:hideMark/>
          </w:tcPr>
          <w:p w14:paraId="3379F50C" w14:textId="329AFA81" w:rsidR="00007D59" w:rsidRPr="00007D59" w:rsidRDefault="00007D59" w:rsidP="00007D59">
            <w:pPr>
              <w:jc w:val="center"/>
              <w:rPr>
                <w:color w:val="000000"/>
                <w:sz w:val="20"/>
                <w:szCs w:val="20"/>
              </w:rPr>
            </w:pPr>
            <w:r w:rsidRPr="00007D59">
              <w:rPr>
                <w:color w:val="000000"/>
                <w:sz w:val="20"/>
                <w:szCs w:val="20"/>
              </w:rPr>
              <w:t>389</w:t>
            </w:r>
          </w:p>
        </w:tc>
        <w:tc>
          <w:tcPr>
            <w:tcW w:w="0" w:type="auto"/>
            <w:shd w:val="clear" w:color="auto" w:fill="auto"/>
            <w:vAlign w:val="center"/>
            <w:hideMark/>
          </w:tcPr>
          <w:p w14:paraId="5C4B3A16" w14:textId="3CE7D4F1" w:rsidR="00007D59" w:rsidRPr="00007D59" w:rsidRDefault="00007D59" w:rsidP="00007D59">
            <w:pPr>
              <w:jc w:val="center"/>
              <w:rPr>
                <w:sz w:val="20"/>
                <w:szCs w:val="20"/>
              </w:rPr>
            </w:pPr>
            <w:r w:rsidRPr="00007D59">
              <w:rPr>
                <w:sz w:val="20"/>
                <w:szCs w:val="20"/>
              </w:rPr>
              <w:t>1500</w:t>
            </w:r>
          </w:p>
        </w:tc>
        <w:tc>
          <w:tcPr>
            <w:tcW w:w="0" w:type="auto"/>
            <w:shd w:val="clear" w:color="auto" w:fill="auto"/>
            <w:vAlign w:val="center"/>
            <w:hideMark/>
          </w:tcPr>
          <w:p w14:paraId="4D003AE7" w14:textId="32A0D666" w:rsidR="00007D59" w:rsidRPr="00007D59" w:rsidRDefault="00007D59" w:rsidP="00007D59">
            <w:pPr>
              <w:jc w:val="center"/>
              <w:rPr>
                <w:sz w:val="20"/>
                <w:szCs w:val="20"/>
              </w:rPr>
            </w:pPr>
            <w:r w:rsidRPr="00007D59">
              <w:rPr>
                <w:sz w:val="20"/>
                <w:szCs w:val="20"/>
              </w:rPr>
              <w:t>200</w:t>
            </w:r>
          </w:p>
        </w:tc>
        <w:tc>
          <w:tcPr>
            <w:tcW w:w="0" w:type="auto"/>
            <w:shd w:val="clear" w:color="auto" w:fill="auto"/>
            <w:vAlign w:val="center"/>
            <w:hideMark/>
          </w:tcPr>
          <w:p w14:paraId="1CE092C0" w14:textId="73BAEDC5" w:rsidR="00007D59" w:rsidRPr="00007D59" w:rsidRDefault="00007D59" w:rsidP="00007D59">
            <w:pPr>
              <w:jc w:val="center"/>
              <w:rPr>
                <w:sz w:val="20"/>
                <w:szCs w:val="20"/>
              </w:rPr>
            </w:pPr>
            <w:r w:rsidRPr="00007D59">
              <w:rPr>
                <w:sz w:val="20"/>
                <w:szCs w:val="20"/>
              </w:rPr>
              <w:t>6</w:t>
            </w:r>
          </w:p>
        </w:tc>
      </w:tr>
      <w:tr w:rsidR="00007D59" w:rsidRPr="00007D59" w14:paraId="589388C2" w14:textId="77777777" w:rsidTr="00007D59">
        <w:trPr>
          <w:trHeight w:val="20"/>
          <w:jc w:val="center"/>
        </w:trPr>
        <w:tc>
          <w:tcPr>
            <w:tcW w:w="0" w:type="auto"/>
            <w:vMerge/>
            <w:shd w:val="clear" w:color="auto" w:fill="auto"/>
            <w:vAlign w:val="center"/>
            <w:hideMark/>
          </w:tcPr>
          <w:p w14:paraId="0A949314" w14:textId="02EB1F19" w:rsidR="00007D59" w:rsidRPr="00007D59" w:rsidRDefault="00007D59" w:rsidP="00007D59">
            <w:pPr>
              <w:jc w:val="center"/>
              <w:rPr>
                <w:color w:val="000000"/>
                <w:sz w:val="20"/>
                <w:szCs w:val="20"/>
              </w:rPr>
            </w:pPr>
          </w:p>
        </w:tc>
        <w:tc>
          <w:tcPr>
            <w:tcW w:w="2436" w:type="dxa"/>
            <w:shd w:val="clear" w:color="auto" w:fill="auto"/>
            <w:vAlign w:val="center"/>
            <w:hideMark/>
          </w:tcPr>
          <w:p w14:paraId="00DB14CD" w14:textId="2C8E69FE" w:rsidR="00007D59" w:rsidRPr="00007D59" w:rsidRDefault="00007D59" w:rsidP="00007D59">
            <w:pPr>
              <w:jc w:val="left"/>
              <w:rPr>
                <w:sz w:val="20"/>
                <w:szCs w:val="20"/>
              </w:rPr>
            </w:pPr>
            <w:r w:rsidRPr="00007D59">
              <w:rPr>
                <w:sz w:val="20"/>
                <w:szCs w:val="20"/>
              </w:rPr>
              <w:t>насос циркуляционный</w:t>
            </w:r>
          </w:p>
        </w:tc>
        <w:tc>
          <w:tcPr>
            <w:tcW w:w="1675" w:type="dxa"/>
            <w:shd w:val="clear" w:color="auto" w:fill="auto"/>
            <w:vAlign w:val="center"/>
            <w:hideMark/>
          </w:tcPr>
          <w:p w14:paraId="6FB9A83A" w14:textId="7E3204C7" w:rsidR="00007D59" w:rsidRPr="00007D59" w:rsidRDefault="00007D59" w:rsidP="00007D59">
            <w:pPr>
              <w:jc w:val="center"/>
              <w:rPr>
                <w:sz w:val="20"/>
                <w:szCs w:val="20"/>
              </w:rPr>
            </w:pPr>
            <w:r w:rsidRPr="00007D59">
              <w:rPr>
                <w:sz w:val="20"/>
                <w:szCs w:val="20"/>
              </w:rPr>
              <w:t>КМ100-80-160</w:t>
            </w:r>
          </w:p>
        </w:tc>
        <w:tc>
          <w:tcPr>
            <w:tcW w:w="1701" w:type="dxa"/>
            <w:shd w:val="clear" w:color="auto" w:fill="auto"/>
            <w:noWrap/>
            <w:vAlign w:val="center"/>
          </w:tcPr>
          <w:p w14:paraId="4077BC45" w14:textId="304403DF" w:rsidR="00007D59" w:rsidRPr="00007D59" w:rsidRDefault="00007D59" w:rsidP="00007D59">
            <w:pPr>
              <w:jc w:val="center"/>
              <w:rPr>
                <w:color w:val="000000"/>
                <w:sz w:val="20"/>
                <w:szCs w:val="20"/>
              </w:rPr>
            </w:pPr>
            <w:r w:rsidRPr="00007D59">
              <w:rPr>
                <w:sz w:val="20"/>
                <w:szCs w:val="20"/>
              </w:rPr>
              <w:t>-</w:t>
            </w:r>
          </w:p>
        </w:tc>
        <w:tc>
          <w:tcPr>
            <w:tcW w:w="1255" w:type="dxa"/>
            <w:shd w:val="clear" w:color="auto" w:fill="auto"/>
            <w:noWrap/>
            <w:vAlign w:val="center"/>
            <w:hideMark/>
          </w:tcPr>
          <w:p w14:paraId="4C7E8A8B" w14:textId="697C8498" w:rsidR="00007D59" w:rsidRPr="00007D59" w:rsidRDefault="00007D59" w:rsidP="00007D59">
            <w:pPr>
              <w:jc w:val="center"/>
              <w:rPr>
                <w:color w:val="000000"/>
                <w:sz w:val="20"/>
                <w:szCs w:val="20"/>
              </w:rPr>
            </w:pPr>
            <w:r w:rsidRPr="00007D59">
              <w:rPr>
                <w:color w:val="000000"/>
                <w:sz w:val="20"/>
                <w:szCs w:val="20"/>
              </w:rPr>
              <w:t>260077</w:t>
            </w:r>
          </w:p>
        </w:tc>
        <w:tc>
          <w:tcPr>
            <w:tcW w:w="0" w:type="auto"/>
            <w:shd w:val="clear" w:color="auto" w:fill="auto"/>
            <w:vAlign w:val="center"/>
            <w:hideMark/>
          </w:tcPr>
          <w:p w14:paraId="66832F21" w14:textId="67FBE745" w:rsidR="00007D59" w:rsidRPr="00007D59" w:rsidRDefault="00007D59" w:rsidP="00007D59">
            <w:pPr>
              <w:jc w:val="center"/>
              <w:rPr>
                <w:sz w:val="20"/>
                <w:szCs w:val="20"/>
              </w:rPr>
            </w:pPr>
            <w:r w:rsidRPr="00007D59">
              <w:rPr>
                <w:sz w:val="20"/>
                <w:szCs w:val="20"/>
              </w:rPr>
              <w:t>3000</w:t>
            </w:r>
          </w:p>
        </w:tc>
        <w:tc>
          <w:tcPr>
            <w:tcW w:w="0" w:type="auto"/>
            <w:shd w:val="clear" w:color="auto" w:fill="auto"/>
            <w:vAlign w:val="center"/>
            <w:hideMark/>
          </w:tcPr>
          <w:p w14:paraId="51B3F109" w14:textId="47EAB7AF" w:rsidR="00007D59" w:rsidRPr="00007D59" w:rsidRDefault="00007D59" w:rsidP="00007D59">
            <w:pPr>
              <w:jc w:val="center"/>
              <w:rPr>
                <w:sz w:val="20"/>
                <w:szCs w:val="20"/>
              </w:rPr>
            </w:pPr>
            <w:r w:rsidRPr="00007D59">
              <w:rPr>
                <w:sz w:val="20"/>
                <w:szCs w:val="20"/>
              </w:rPr>
              <w:t>100</w:t>
            </w:r>
          </w:p>
        </w:tc>
        <w:tc>
          <w:tcPr>
            <w:tcW w:w="0" w:type="auto"/>
            <w:shd w:val="clear" w:color="auto" w:fill="auto"/>
            <w:noWrap/>
            <w:vAlign w:val="center"/>
            <w:hideMark/>
          </w:tcPr>
          <w:p w14:paraId="7F32BD42" w14:textId="7B2EBC46" w:rsidR="00007D59" w:rsidRPr="00007D59" w:rsidRDefault="00007D59" w:rsidP="00007D59">
            <w:pPr>
              <w:jc w:val="center"/>
              <w:rPr>
                <w:color w:val="000000"/>
                <w:sz w:val="20"/>
                <w:szCs w:val="20"/>
              </w:rPr>
            </w:pPr>
            <w:r w:rsidRPr="00007D59">
              <w:rPr>
                <w:sz w:val="20"/>
                <w:szCs w:val="20"/>
              </w:rPr>
              <w:t>6</w:t>
            </w:r>
          </w:p>
        </w:tc>
      </w:tr>
      <w:tr w:rsidR="00007D59" w:rsidRPr="00007D59" w14:paraId="6CA55957" w14:textId="77777777" w:rsidTr="00007D59">
        <w:trPr>
          <w:trHeight w:val="20"/>
          <w:jc w:val="center"/>
        </w:trPr>
        <w:tc>
          <w:tcPr>
            <w:tcW w:w="0" w:type="auto"/>
            <w:vMerge/>
            <w:shd w:val="clear" w:color="auto" w:fill="auto"/>
            <w:vAlign w:val="center"/>
            <w:hideMark/>
          </w:tcPr>
          <w:p w14:paraId="2EF25704" w14:textId="6A48FED8" w:rsidR="00007D59" w:rsidRPr="00007D59" w:rsidRDefault="00007D59" w:rsidP="00007D59">
            <w:pPr>
              <w:jc w:val="center"/>
              <w:rPr>
                <w:color w:val="000000"/>
                <w:sz w:val="20"/>
                <w:szCs w:val="20"/>
              </w:rPr>
            </w:pPr>
          </w:p>
        </w:tc>
        <w:tc>
          <w:tcPr>
            <w:tcW w:w="2436" w:type="dxa"/>
            <w:shd w:val="clear" w:color="auto" w:fill="auto"/>
            <w:vAlign w:val="center"/>
            <w:hideMark/>
          </w:tcPr>
          <w:p w14:paraId="2200F472" w14:textId="52445132" w:rsidR="00007D59" w:rsidRPr="00007D59" w:rsidRDefault="00007D59" w:rsidP="00007D59">
            <w:pPr>
              <w:jc w:val="left"/>
              <w:rPr>
                <w:sz w:val="20"/>
                <w:szCs w:val="20"/>
              </w:rPr>
            </w:pPr>
            <w:r w:rsidRPr="00007D59">
              <w:rPr>
                <w:sz w:val="20"/>
                <w:szCs w:val="20"/>
              </w:rPr>
              <w:t>насос подпиточный.</w:t>
            </w:r>
          </w:p>
        </w:tc>
        <w:tc>
          <w:tcPr>
            <w:tcW w:w="1675" w:type="dxa"/>
            <w:shd w:val="clear" w:color="auto" w:fill="auto"/>
            <w:vAlign w:val="center"/>
            <w:hideMark/>
          </w:tcPr>
          <w:p w14:paraId="19AE718A" w14:textId="6C64AF5F" w:rsidR="00007D59" w:rsidRPr="00007D59" w:rsidRDefault="00007D59" w:rsidP="00007D59">
            <w:pPr>
              <w:jc w:val="center"/>
              <w:rPr>
                <w:sz w:val="20"/>
                <w:szCs w:val="20"/>
              </w:rPr>
            </w:pPr>
            <w:r w:rsidRPr="00007D59">
              <w:rPr>
                <w:sz w:val="20"/>
                <w:szCs w:val="20"/>
              </w:rPr>
              <w:t>К 20/30</w:t>
            </w:r>
          </w:p>
        </w:tc>
        <w:tc>
          <w:tcPr>
            <w:tcW w:w="1701" w:type="dxa"/>
            <w:shd w:val="clear" w:color="auto" w:fill="auto"/>
            <w:noWrap/>
            <w:vAlign w:val="center"/>
          </w:tcPr>
          <w:p w14:paraId="5446707B" w14:textId="3C5543CD" w:rsidR="00007D59" w:rsidRPr="00007D59" w:rsidRDefault="00007D59" w:rsidP="00007D59">
            <w:pPr>
              <w:jc w:val="center"/>
              <w:rPr>
                <w:color w:val="000000"/>
                <w:sz w:val="20"/>
                <w:szCs w:val="20"/>
              </w:rPr>
            </w:pPr>
            <w:r w:rsidRPr="00007D59">
              <w:rPr>
                <w:sz w:val="20"/>
                <w:szCs w:val="20"/>
              </w:rPr>
              <w:t>-</w:t>
            </w:r>
          </w:p>
        </w:tc>
        <w:tc>
          <w:tcPr>
            <w:tcW w:w="1255" w:type="dxa"/>
            <w:shd w:val="clear" w:color="auto" w:fill="auto"/>
            <w:noWrap/>
            <w:vAlign w:val="center"/>
            <w:hideMark/>
          </w:tcPr>
          <w:p w14:paraId="2D56051D" w14:textId="00AA8942" w:rsidR="00007D59" w:rsidRPr="00007D59" w:rsidRDefault="00007D59" w:rsidP="00007D59">
            <w:pPr>
              <w:jc w:val="center"/>
              <w:rPr>
                <w:color w:val="000000"/>
                <w:sz w:val="20"/>
                <w:szCs w:val="20"/>
              </w:rPr>
            </w:pPr>
            <w:r w:rsidRPr="00007D59">
              <w:rPr>
                <w:color w:val="000000"/>
                <w:sz w:val="20"/>
                <w:szCs w:val="20"/>
              </w:rPr>
              <w:t>3Х92</w:t>
            </w:r>
          </w:p>
        </w:tc>
        <w:tc>
          <w:tcPr>
            <w:tcW w:w="0" w:type="auto"/>
            <w:shd w:val="clear" w:color="auto" w:fill="auto"/>
            <w:vAlign w:val="center"/>
            <w:hideMark/>
          </w:tcPr>
          <w:p w14:paraId="4EFF19B7" w14:textId="6078E69E" w:rsidR="00007D59" w:rsidRPr="00007D59" w:rsidRDefault="00007D59" w:rsidP="00007D59">
            <w:pPr>
              <w:jc w:val="center"/>
              <w:rPr>
                <w:sz w:val="20"/>
                <w:szCs w:val="20"/>
              </w:rPr>
            </w:pPr>
            <w:r w:rsidRPr="00007D59">
              <w:rPr>
                <w:sz w:val="20"/>
                <w:szCs w:val="20"/>
              </w:rPr>
              <w:t>2900</w:t>
            </w:r>
          </w:p>
        </w:tc>
        <w:tc>
          <w:tcPr>
            <w:tcW w:w="0" w:type="auto"/>
            <w:shd w:val="clear" w:color="auto" w:fill="auto"/>
            <w:vAlign w:val="center"/>
            <w:hideMark/>
          </w:tcPr>
          <w:p w14:paraId="2B8A6849" w14:textId="1026176E" w:rsidR="00007D59" w:rsidRPr="00007D59" w:rsidRDefault="00007D59" w:rsidP="00007D59">
            <w:pPr>
              <w:jc w:val="center"/>
              <w:rPr>
                <w:sz w:val="20"/>
                <w:szCs w:val="20"/>
              </w:rPr>
            </w:pPr>
            <w:r w:rsidRPr="00007D59">
              <w:rPr>
                <w:sz w:val="20"/>
                <w:szCs w:val="20"/>
              </w:rPr>
              <w:t>20</w:t>
            </w:r>
          </w:p>
        </w:tc>
        <w:tc>
          <w:tcPr>
            <w:tcW w:w="0" w:type="auto"/>
            <w:shd w:val="clear" w:color="auto" w:fill="auto"/>
            <w:vAlign w:val="center"/>
            <w:hideMark/>
          </w:tcPr>
          <w:p w14:paraId="77CF7416" w14:textId="5E4248A1" w:rsidR="00007D59" w:rsidRPr="00007D59" w:rsidRDefault="00007D59" w:rsidP="00007D59">
            <w:pPr>
              <w:jc w:val="center"/>
              <w:rPr>
                <w:sz w:val="20"/>
                <w:szCs w:val="20"/>
              </w:rPr>
            </w:pPr>
            <w:r w:rsidRPr="00007D59">
              <w:rPr>
                <w:sz w:val="20"/>
                <w:szCs w:val="20"/>
              </w:rPr>
              <w:t>6</w:t>
            </w:r>
          </w:p>
        </w:tc>
      </w:tr>
      <w:tr w:rsidR="00007D59" w:rsidRPr="00007D59" w14:paraId="005073D0" w14:textId="77777777" w:rsidTr="00007D59">
        <w:trPr>
          <w:trHeight w:val="20"/>
          <w:jc w:val="center"/>
        </w:trPr>
        <w:tc>
          <w:tcPr>
            <w:tcW w:w="0" w:type="auto"/>
            <w:vMerge/>
            <w:shd w:val="clear" w:color="auto" w:fill="auto"/>
            <w:vAlign w:val="center"/>
          </w:tcPr>
          <w:p w14:paraId="2F8D8663" w14:textId="77777777" w:rsidR="00007D59" w:rsidRPr="00007D59" w:rsidRDefault="00007D59" w:rsidP="00007D59">
            <w:pPr>
              <w:jc w:val="center"/>
              <w:rPr>
                <w:color w:val="000000"/>
                <w:sz w:val="20"/>
                <w:szCs w:val="20"/>
              </w:rPr>
            </w:pPr>
          </w:p>
        </w:tc>
        <w:tc>
          <w:tcPr>
            <w:tcW w:w="2436" w:type="dxa"/>
            <w:shd w:val="clear" w:color="auto" w:fill="auto"/>
            <w:vAlign w:val="center"/>
          </w:tcPr>
          <w:p w14:paraId="63695D34" w14:textId="7BE882AE" w:rsidR="00007D59" w:rsidRPr="00007D59" w:rsidRDefault="00007D59" w:rsidP="00007D59">
            <w:pPr>
              <w:jc w:val="left"/>
              <w:rPr>
                <w:color w:val="000000"/>
                <w:sz w:val="20"/>
                <w:szCs w:val="20"/>
              </w:rPr>
            </w:pPr>
            <w:r w:rsidRPr="00007D59">
              <w:rPr>
                <w:sz w:val="20"/>
                <w:szCs w:val="20"/>
              </w:rPr>
              <w:t>насос подпиточный.</w:t>
            </w:r>
          </w:p>
        </w:tc>
        <w:tc>
          <w:tcPr>
            <w:tcW w:w="1675" w:type="dxa"/>
            <w:shd w:val="clear" w:color="auto" w:fill="auto"/>
            <w:vAlign w:val="center"/>
          </w:tcPr>
          <w:p w14:paraId="5C297A8A" w14:textId="21EA5283" w:rsidR="00007D59" w:rsidRPr="00007D59" w:rsidRDefault="00007D59" w:rsidP="00007D59">
            <w:pPr>
              <w:jc w:val="center"/>
              <w:rPr>
                <w:color w:val="000000"/>
                <w:sz w:val="20"/>
                <w:szCs w:val="20"/>
              </w:rPr>
            </w:pPr>
            <w:r w:rsidRPr="00007D59">
              <w:rPr>
                <w:sz w:val="20"/>
                <w:szCs w:val="20"/>
              </w:rPr>
              <w:t>JSWm 1AX</w:t>
            </w:r>
          </w:p>
        </w:tc>
        <w:tc>
          <w:tcPr>
            <w:tcW w:w="1701" w:type="dxa"/>
            <w:shd w:val="clear" w:color="auto" w:fill="auto"/>
            <w:noWrap/>
            <w:vAlign w:val="center"/>
          </w:tcPr>
          <w:p w14:paraId="3E4EFA7E" w14:textId="77777777" w:rsidR="00007D59" w:rsidRPr="00007D59" w:rsidRDefault="00007D59" w:rsidP="00007D59">
            <w:pPr>
              <w:jc w:val="center"/>
              <w:rPr>
                <w:sz w:val="20"/>
                <w:szCs w:val="20"/>
              </w:rPr>
            </w:pPr>
          </w:p>
        </w:tc>
        <w:tc>
          <w:tcPr>
            <w:tcW w:w="1255" w:type="dxa"/>
            <w:shd w:val="clear" w:color="auto" w:fill="auto"/>
            <w:noWrap/>
            <w:vAlign w:val="center"/>
          </w:tcPr>
          <w:p w14:paraId="76EC7F00" w14:textId="29605E1A" w:rsidR="00007D59" w:rsidRPr="00007D59" w:rsidRDefault="00007D59" w:rsidP="00007D59">
            <w:pPr>
              <w:jc w:val="center"/>
              <w:rPr>
                <w:sz w:val="20"/>
                <w:szCs w:val="20"/>
              </w:rPr>
            </w:pPr>
            <w:r w:rsidRPr="00007D59">
              <w:rPr>
                <w:color w:val="000000"/>
                <w:sz w:val="20"/>
                <w:szCs w:val="20"/>
              </w:rPr>
              <w:t> </w:t>
            </w:r>
          </w:p>
        </w:tc>
        <w:tc>
          <w:tcPr>
            <w:tcW w:w="0" w:type="auto"/>
            <w:shd w:val="clear" w:color="auto" w:fill="auto"/>
            <w:vAlign w:val="center"/>
          </w:tcPr>
          <w:p w14:paraId="69D10AEC" w14:textId="1E5E8A93" w:rsidR="00007D59" w:rsidRPr="00007D59" w:rsidRDefault="00007D59" w:rsidP="00007D59">
            <w:pPr>
              <w:jc w:val="center"/>
              <w:rPr>
                <w:color w:val="0D0D0D"/>
                <w:sz w:val="20"/>
                <w:szCs w:val="20"/>
              </w:rPr>
            </w:pPr>
            <w:r w:rsidRPr="00007D59">
              <w:rPr>
                <w:color w:val="0D0D0D"/>
                <w:sz w:val="20"/>
                <w:szCs w:val="20"/>
              </w:rPr>
              <w:t>3000</w:t>
            </w:r>
          </w:p>
        </w:tc>
        <w:tc>
          <w:tcPr>
            <w:tcW w:w="0" w:type="auto"/>
            <w:shd w:val="clear" w:color="auto" w:fill="auto"/>
            <w:vAlign w:val="center"/>
          </w:tcPr>
          <w:p w14:paraId="139CFD8B" w14:textId="2BF6E6FF" w:rsidR="00007D59" w:rsidRPr="00007D59" w:rsidRDefault="00007D59" w:rsidP="00007D59">
            <w:pPr>
              <w:jc w:val="center"/>
              <w:rPr>
                <w:sz w:val="20"/>
                <w:szCs w:val="20"/>
              </w:rPr>
            </w:pPr>
            <w:r w:rsidRPr="00007D59">
              <w:rPr>
                <w:sz w:val="20"/>
                <w:szCs w:val="20"/>
              </w:rPr>
              <w:t>3</w:t>
            </w:r>
          </w:p>
        </w:tc>
        <w:tc>
          <w:tcPr>
            <w:tcW w:w="0" w:type="auto"/>
            <w:shd w:val="clear" w:color="auto" w:fill="auto"/>
            <w:vAlign w:val="center"/>
          </w:tcPr>
          <w:p w14:paraId="08B77000" w14:textId="4AF9D58C" w:rsidR="00007D59" w:rsidRPr="00007D59" w:rsidRDefault="00007D59" w:rsidP="00007D59">
            <w:pPr>
              <w:jc w:val="center"/>
              <w:rPr>
                <w:sz w:val="20"/>
                <w:szCs w:val="20"/>
              </w:rPr>
            </w:pPr>
            <w:r w:rsidRPr="00007D59">
              <w:rPr>
                <w:sz w:val="20"/>
                <w:szCs w:val="20"/>
              </w:rPr>
              <w:t>6</w:t>
            </w:r>
          </w:p>
        </w:tc>
      </w:tr>
    </w:tbl>
    <w:p w14:paraId="68EE34AF" w14:textId="77777777" w:rsidR="00EE6B57" w:rsidRPr="00CE53AD" w:rsidRDefault="00EE6B57"/>
    <w:p w14:paraId="2FD72E47" w14:textId="6B1E9ECA" w:rsidR="00F74DC1" w:rsidRDefault="00F74DC1" w:rsidP="00F74DC1">
      <w:r w:rsidRPr="00CE53AD">
        <w:t xml:space="preserve">Таблица 4 – </w:t>
      </w:r>
      <w:r w:rsidR="00AF1C73">
        <w:t>Тягод</w:t>
      </w:r>
      <w:r w:rsidR="002E4ED8">
        <w:t>утьевое</w:t>
      </w:r>
      <w:r w:rsidRPr="00CE53AD">
        <w:t xml:space="preserve"> оборудование тепловых источников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1"/>
        <w:gridCol w:w="2127"/>
        <w:gridCol w:w="1692"/>
        <w:gridCol w:w="1902"/>
        <w:gridCol w:w="2140"/>
        <w:gridCol w:w="1808"/>
        <w:gridCol w:w="678"/>
        <w:gridCol w:w="577"/>
        <w:gridCol w:w="1372"/>
      </w:tblGrid>
      <w:tr w:rsidR="002D59C2" w:rsidRPr="00007D59" w14:paraId="7793BF91" w14:textId="77777777" w:rsidTr="00007D59">
        <w:trPr>
          <w:trHeight w:val="20"/>
          <w:tblHeader/>
        </w:trPr>
        <w:tc>
          <w:tcPr>
            <w:tcW w:w="485" w:type="pct"/>
            <w:vMerge w:val="restart"/>
            <w:shd w:val="clear" w:color="auto" w:fill="auto"/>
            <w:vAlign w:val="center"/>
          </w:tcPr>
          <w:p w14:paraId="2197672F" w14:textId="0FA675AF" w:rsidR="002D59C2" w:rsidRPr="00007D59" w:rsidRDefault="002D59C2" w:rsidP="00996C12">
            <w:pPr>
              <w:jc w:val="left"/>
              <w:rPr>
                <w:color w:val="000000"/>
                <w:sz w:val="20"/>
                <w:szCs w:val="20"/>
              </w:rPr>
            </w:pPr>
            <w:r w:rsidRPr="00007D59">
              <w:rPr>
                <w:color w:val="000000"/>
                <w:sz w:val="20"/>
                <w:szCs w:val="20"/>
              </w:rPr>
              <w:t>Место установки</w:t>
            </w:r>
          </w:p>
        </w:tc>
        <w:tc>
          <w:tcPr>
            <w:tcW w:w="292" w:type="pct"/>
            <w:vMerge w:val="restart"/>
            <w:shd w:val="clear" w:color="auto" w:fill="auto"/>
            <w:vAlign w:val="center"/>
            <w:hideMark/>
          </w:tcPr>
          <w:p w14:paraId="2EC2276E" w14:textId="50F6A7FD" w:rsidR="002D59C2" w:rsidRPr="00007D59" w:rsidRDefault="002D59C2" w:rsidP="00996C12">
            <w:pPr>
              <w:jc w:val="center"/>
              <w:rPr>
                <w:color w:val="000000"/>
                <w:sz w:val="20"/>
                <w:szCs w:val="20"/>
              </w:rPr>
            </w:pPr>
            <w:r w:rsidRPr="00007D59">
              <w:rPr>
                <w:color w:val="000000"/>
                <w:sz w:val="20"/>
                <w:szCs w:val="20"/>
              </w:rPr>
              <w:t>Номер котла</w:t>
            </w:r>
          </w:p>
        </w:tc>
        <w:tc>
          <w:tcPr>
            <w:tcW w:w="730" w:type="pct"/>
            <w:vMerge w:val="restart"/>
            <w:shd w:val="clear" w:color="auto" w:fill="auto"/>
            <w:vAlign w:val="center"/>
            <w:hideMark/>
          </w:tcPr>
          <w:p w14:paraId="696F6A2B" w14:textId="77777777" w:rsidR="002D59C2" w:rsidRPr="00007D59" w:rsidRDefault="002D59C2" w:rsidP="00996C12">
            <w:pPr>
              <w:jc w:val="center"/>
              <w:rPr>
                <w:color w:val="000000"/>
                <w:sz w:val="20"/>
                <w:szCs w:val="20"/>
              </w:rPr>
            </w:pPr>
            <w:r w:rsidRPr="00007D59">
              <w:rPr>
                <w:color w:val="000000"/>
                <w:sz w:val="20"/>
                <w:szCs w:val="20"/>
              </w:rPr>
              <w:t>Наименование</w:t>
            </w:r>
          </w:p>
        </w:tc>
        <w:tc>
          <w:tcPr>
            <w:tcW w:w="581" w:type="pct"/>
            <w:vMerge w:val="restart"/>
            <w:shd w:val="clear" w:color="auto" w:fill="auto"/>
            <w:vAlign w:val="center"/>
            <w:hideMark/>
          </w:tcPr>
          <w:p w14:paraId="7248F133" w14:textId="77777777" w:rsidR="002D59C2" w:rsidRPr="00007D59" w:rsidRDefault="002D59C2" w:rsidP="00996C12">
            <w:pPr>
              <w:jc w:val="center"/>
              <w:rPr>
                <w:color w:val="000000"/>
                <w:sz w:val="20"/>
                <w:szCs w:val="20"/>
              </w:rPr>
            </w:pPr>
            <w:r w:rsidRPr="00007D59">
              <w:rPr>
                <w:color w:val="000000"/>
                <w:sz w:val="20"/>
                <w:szCs w:val="20"/>
              </w:rPr>
              <w:t>Марка</w:t>
            </w:r>
          </w:p>
        </w:tc>
        <w:tc>
          <w:tcPr>
            <w:tcW w:w="2009" w:type="pct"/>
            <w:gridSpan w:val="3"/>
            <w:shd w:val="clear" w:color="auto" w:fill="auto"/>
            <w:vAlign w:val="center"/>
            <w:hideMark/>
          </w:tcPr>
          <w:p w14:paraId="735A1BD9" w14:textId="77777777" w:rsidR="002D59C2" w:rsidRPr="00007D59" w:rsidRDefault="002D59C2" w:rsidP="00996C12">
            <w:pPr>
              <w:jc w:val="center"/>
              <w:rPr>
                <w:color w:val="000000"/>
                <w:sz w:val="20"/>
                <w:szCs w:val="20"/>
              </w:rPr>
            </w:pPr>
            <w:r w:rsidRPr="00007D59">
              <w:rPr>
                <w:color w:val="000000"/>
                <w:sz w:val="20"/>
                <w:szCs w:val="20"/>
              </w:rPr>
              <w:t>Механическая часть</w:t>
            </w:r>
          </w:p>
        </w:tc>
        <w:tc>
          <w:tcPr>
            <w:tcW w:w="902" w:type="pct"/>
            <w:gridSpan w:val="3"/>
            <w:shd w:val="clear" w:color="auto" w:fill="auto"/>
            <w:vAlign w:val="center"/>
            <w:hideMark/>
          </w:tcPr>
          <w:p w14:paraId="62EB4A71" w14:textId="77777777" w:rsidR="002D59C2" w:rsidRPr="00007D59" w:rsidRDefault="002D59C2" w:rsidP="00996C12">
            <w:pPr>
              <w:jc w:val="center"/>
              <w:rPr>
                <w:color w:val="000000"/>
                <w:sz w:val="20"/>
                <w:szCs w:val="20"/>
              </w:rPr>
            </w:pPr>
            <w:r w:rsidRPr="00007D59">
              <w:rPr>
                <w:color w:val="000000"/>
                <w:sz w:val="20"/>
                <w:szCs w:val="20"/>
              </w:rPr>
              <w:t>Электрическая часть</w:t>
            </w:r>
          </w:p>
        </w:tc>
      </w:tr>
      <w:tr w:rsidR="002D59C2" w:rsidRPr="00007D59" w14:paraId="45F03C91" w14:textId="77777777" w:rsidTr="00007D59">
        <w:trPr>
          <w:trHeight w:val="20"/>
          <w:tblHeader/>
        </w:trPr>
        <w:tc>
          <w:tcPr>
            <w:tcW w:w="485" w:type="pct"/>
            <w:vMerge/>
            <w:shd w:val="clear" w:color="auto" w:fill="auto"/>
            <w:vAlign w:val="center"/>
          </w:tcPr>
          <w:p w14:paraId="61F67AAA" w14:textId="70232745" w:rsidR="002D59C2" w:rsidRPr="00007D59" w:rsidRDefault="002D59C2" w:rsidP="00996C12">
            <w:pPr>
              <w:jc w:val="left"/>
              <w:rPr>
                <w:color w:val="000000"/>
                <w:sz w:val="20"/>
                <w:szCs w:val="20"/>
              </w:rPr>
            </w:pPr>
          </w:p>
        </w:tc>
        <w:tc>
          <w:tcPr>
            <w:tcW w:w="292" w:type="pct"/>
            <w:vMerge/>
            <w:shd w:val="clear" w:color="auto" w:fill="auto"/>
            <w:vAlign w:val="center"/>
            <w:hideMark/>
          </w:tcPr>
          <w:p w14:paraId="7A291ACE" w14:textId="485E3A7C" w:rsidR="002D59C2" w:rsidRPr="00007D59" w:rsidRDefault="002D59C2" w:rsidP="00996C12">
            <w:pPr>
              <w:jc w:val="left"/>
              <w:rPr>
                <w:color w:val="000000"/>
                <w:sz w:val="20"/>
                <w:szCs w:val="20"/>
              </w:rPr>
            </w:pPr>
          </w:p>
        </w:tc>
        <w:tc>
          <w:tcPr>
            <w:tcW w:w="730" w:type="pct"/>
            <w:vMerge/>
            <w:shd w:val="clear" w:color="auto" w:fill="auto"/>
            <w:vAlign w:val="center"/>
            <w:hideMark/>
          </w:tcPr>
          <w:p w14:paraId="15F637DE" w14:textId="77777777" w:rsidR="002D59C2" w:rsidRPr="00007D59" w:rsidRDefault="002D59C2" w:rsidP="00996C12">
            <w:pPr>
              <w:jc w:val="left"/>
              <w:rPr>
                <w:color w:val="000000"/>
                <w:sz w:val="20"/>
                <w:szCs w:val="20"/>
              </w:rPr>
            </w:pPr>
          </w:p>
        </w:tc>
        <w:tc>
          <w:tcPr>
            <w:tcW w:w="581" w:type="pct"/>
            <w:vMerge/>
            <w:shd w:val="clear" w:color="auto" w:fill="auto"/>
            <w:vAlign w:val="center"/>
            <w:hideMark/>
          </w:tcPr>
          <w:p w14:paraId="21C9E9D6" w14:textId="77777777" w:rsidR="002D59C2" w:rsidRPr="00007D59" w:rsidRDefault="002D59C2" w:rsidP="00996C12">
            <w:pPr>
              <w:jc w:val="left"/>
              <w:rPr>
                <w:color w:val="000000"/>
                <w:sz w:val="20"/>
                <w:szCs w:val="20"/>
              </w:rPr>
            </w:pPr>
          </w:p>
        </w:tc>
        <w:tc>
          <w:tcPr>
            <w:tcW w:w="653" w:type="pct"/>
            <w:shd w:val="clear" w:color="auto" w:fill="auto"/>
            <w:vAlign w:val="center"/>
            <w:hideMark/>
          </w:tcPr>
          <w:p w14:paraId="5A1C7455" w14:textId="77777777" w:rsidR="002D59C2" w:rsidRPr="00007D59" w:rsidRDefault="002D59C2" w:rsidP="00996C12">
            <w:pPr>
              <w:jc w:val="center"/>
              <w:rPr>
                <w:color w:val="000000"/>
                <w:sz w:val="20"/>
                <w:szCs w:val="20"/>
              </w:rPr>
            </w:pPr>
            <w:r w:rsidRPr="00007D59">
              <w:rPr>
                <w:color w:val="000000"/>
                <w:sz w:val="20"/>
                <w:szCs w:val="20"/>
              </w:rPr>
              <w:t>Частота вращения</w:t>
            </w:r>
          </w:p>
        </w:tc>
        <w:tc>
          <w:tcPr>
            <w:tcW w:w="735" w:type="pct"/>
            <w:shd w:val="clear" w:color="auto" w:fill="auto"/>
            <w:vAlign w:val="center"/>
            <w:hideMark/>
          </w:tcPr>
          <w:p w14:paraId="10A7C68F" w14:textId="77777777" w:rsidR="002D59C2" w:rsidRPr="00007D59" w:rsidRDefault="002D59C2" w:rsidP="00996C12">
            <w:pPr>
              <w:jc w:val="center"/>
              <w:rPr>
                <w:color w:val="000000"/>
                <w:sz w:val="20"/>
                <w:szCs w:val="20"/>
              </w:rPr>
            </w:pPr>
            <w:r w:rsidRPr="00007D59">
              <w:rPr>
                <w:color w:val="000000"/>
                <w:sz w:val="20"/>
                <w:szCs w:val="20"/>
              </w:rPr>
              <w:t>Производительность</w:t>
            </w:r>
          </w:p>
        </w:tc>
        <w:tc>
          <w:tcPr>
            <w:tcW w:w="621" w:type="pct"/>
            <w:shd w:val="clear" w:color="auto" w:fill="auto"/>
            <w:vAlign w:val="center"/>
            <w:hideMark/>
          </w:tcPr>
          <w:p w14:paraId="0F792216" w14:textId="77777777" w:rsidR="002D59C2" w:rsidRPr="00007D59" w:rsidRDefault="002D59C2" w:rsidP="00996C12">
            <w:pPr>
              <w:jc w:val="center"/>
              <w:rPr>
                <w:color w:val="000000"/>
                <w:sz w:val="20"/>
                <w:szCs w:val="20"/>
              </w:rPr>
            </w:pPr>
            <w:r w:rsidRPr="00007D59">
              <w:rPr>
                <w:color w:val="000000"/>
                <w:sz w:val="20"/>
                <w:szCs w:val="20"/>
              </w:rPr>
              <w:t>Полное давление</w:t>
            </w:r>
          </w:p>
        </w:tc>
        <w:tc>
          <w:tcPr>
            <w:tcW w:w="233" w:type="pct"/>
            <w:shd w:val="clear" w:color="auto" w:fill="auto"/>
            <w:vAlign w:val="center"/>
            <w:hideMark/>
          </w:tcPr>
          <w:p w14:paraId="351D5A11" w14:textId="77777777" w:rsidR="002D59C2" w:rsidRPr="00007D59" w:rsidRDefault="002D59C2" w:rsidP="00996C12">
            <w:pPr>
              <w:jc w:val="center"/>
              <w:rPr>
                <w:color w:val="000000"/>
                <w:sz w:val="20"/>
                <w:szCs w:val="20"/>
              </w:rPr>
            </w:pPr>
            <w:r w:rsidRPr="00007D59">
              <w:rPr>
                <w:color w:val="000000"/>
                <w:sz w:val="20"/>
                <w:szCs w:val="20"/>
              </w:rPr>
              <w:t>КПД</w:t>
            </w:r>
          </w:p>
        </w:tc>
        <w:tc>
          <w:tcPr>
            <w:tcW w:w="198" w:type="pct"/>
            <w:shd w:val="clear" w:color="auto" w:fill="auto"/>
            <w:vAlign w:val="center"/>
            <w:hideMark/>
          </w:tcPr>
          <w:p w14:paraId="4215213B" w14:textId="77777777" w:rsidR="002D59C2" w:rsidRPr="00007D59" w:rsidRDefault="002D59C2" w:rsidP="00996C12">
            <w:pPr>
              <w:jc w:val="center"/>
              <w:rPr>
                <w:color w:val="000000"/>
                <w:sz w:val="20"/>
                <w:szCs w:val="20"/>
              </w:rPr>
            </w:pPr>
            <w:r w:rsidRPr="00007D59">
              <w:rPr>
                <w:color w:val="000000"/>
                <w:sz w:val="20"/>
                <w:szCs w:val="20"/>
              </w:rPr>
              <w:t>Ток</w:t>
            </w:r>
          </w:p>
        </w:tc>
        <w:tc>
          <w:tcPr>
            <w:tcW w:w="471" w:type="pct"/>
            <w:shd w:val="clear" w:color="auto" w:fill="auto"/>
            <w:vAlign w:val="center"/>
            <w:hideMark/>
          </w:tcPr>
          <w:p w14:paraId="3FA8B338" w14:textId="77777777" w:rsidR="002D59C2" w:rsidRPr="00007D59" w:rsidRDefault="002D59C2" w:rsidP="00996C12">
            <w:pPr>
              <w:jc w:val="center"/>
              <w:rPr>
                <w:color w:val="000000"/>
                <w:sz w:val="20"/>
                <w:szCs w:val="20"/>
              </w:rPr>
            </w:pPr>
            <w:r w:rsidRPr="00007D59">
              <w:rPr>
                <w:color w:val="000000"/>
                <w:sz w:val="20"/>
                <w:szCs w:val="20"/>
              </w:rPr>
              <w:t>Напряжение</w:t>
            </w:r>
          </w:p>
        </w:tc>
      </w:tr>
      <w:tr w:rsidR="002D59C2" w:rsidRPr="00007D59" w14:paraId="354AECE4" w14:textId="77777777" w:rsidTr="00007D59">
        <w:trPr>
          <w:trHeight w:val="20"/>
          <w:tblHeader/>
        </w:trPr>
        <w:tc>
          <w:tcPr>
            <w:tcW w:w="485" w:type="pct"/>
            <w:vMerge/>
            <w:shd w:val="clear" w:color="auto" w:fill="auto"/>
            <w:vAlign w:val="center"/>
          </w:tcPr>
          <w:p w14:paraId="1510012F" w14:textId="77777777" w:rsidR="002D59C2" w:rsidRPr="00007D59" w:rsidRDefault="002D59C2" w:rsidP="00996C12">
            <w:pPr>
              <w:jc w:val="left"/>
              <w:rPr>
                <w:color w:val="000000"/>
                <w:sz w:val="20"/>
                <w:szCs w:val="20"/>
              </w:rPr>
            </w:pPr>
          </w:p>
        </w:tc>
        <w:tc>
          <w:tcPr>
            <w:tcW w:w="292" w:type="pct"/>
            <w:vMerge/>
            <w:shd w:val="clear" w:color="auto" w:fill="auto"/>
            <w:vAlign w:val="center"/>
            <w:hideMark/>
          </w:tcPr>
          <w:p w14:paraId="2C505C9F" w14:textId="47CCC0DF" w:rsidR="002D59C2" w:rsidRPr="00007D59" w:rsidRDefault="002D59C2" w:rsidP="00996C12">
            <w:pPr>
              <w:jc w:val="left"/>
              <w:rPr>
                <w:color w:val="000000"/>
                <w:sz w:val="20"/>
                <w:szCs w:val="20"/>
              </w:rPr>
            </w:pPr>
          </w:p>
        </w:tc>
        <w:tc>
          <w:tcPr>
            <w:tcW w:w="730" w:type="pct"/>
            <w:vMerge/>
            <w:shd w:val="clear" w:color="auto" w:fill="auto"/>
            <w:vAlign w:val="center"/>
            <w:hideMark/>
          </w:tcPr>
          <w:p w14:paraId="21FE005A" w14:textId="77777777" w:rsidR="002D59C2" w:rsidRPr="00007D59" w:rsidRDefault="002D59C2" w:rsidP="00996C12">
            <w:pPr>
              <w:jc w:val="left"/>
              <w:rPr>
                <w:color w:val="000000"/>
                <w:sz w:val="20"/>
                <w:szCs w:val="20"/>
              </w:rPr>
            </w:pPr>
          </w:p>
        </w:tc>
        <w:tc>
          <w:tcPr>
            <w:tcW w:w="581" w:type="pct"/>
            <w:vMerge/>
            <w:shd w:val="clear" w:color="auto" w:fill="auto"/>
            <w:vAlign w:val="center"/>
            <w:hideMark/>
          </w:tcPr>
          <w:p w14:paraId="28604634" w14:textId="77777777" w:rsidR="002D59C2" w:rsidRPr="00007D59" w:rsidRDefault="002D59C2" w:rsidP="00996C12">
            <w:pPr>
              <w:jc w:val="left"/>
              <w:rPr>
                <w:color w:val="000000"/>
                <w:sz w:val="20"/>
                <w:szCs w:val="20"/>
              </w:rPr>
            </w:pPr>
          </w:p>
        </w:tc>
        <w:tc>
          <w:tcPr>
            <w:tcW w:w="653" w:type="pct"/>
            <w:shd w:val="clear" w:color="auto" w:fill="auto"/>
            <w:vAlign w:val="center"/>
            <w:hideMark/>
          </w:tcPr>
          <w:p w14:paraId="1071F3A3" w14:textId="77777777" w:rsidR="002D59C2" w:rsidRPr="00007D59" w:rsidRDefault="002D59C2" w:rsidP="00996C12">
            <w:pPr>
              <w:jc w:val="center"/>
              <w:rPr>
                <w:color w:val="000000"/>
                <w:sz w:val="20"/>
                <w:szCs w:val="20"/>
              </w:rPr>
            </w:pPr>
            <w:r w:rsidRPr="00007D59">
              <w:rPr>
                <w:color w:val="000000"/>
                <w:sz w:val="20"/>
                <w:szCs w:val="20"/>
              </w:rPr>
              <w:t>об/мин</w:t>
            </w:r>
          </w:p>
        </w:tc>
        <w:tc>
          <w:tcPr>
            <w:tcW w:w="735" w:type="pct"/>
            <w:shd w:val="clear" w:color="auto" w:fill="auto"/>
            <w:vAlign w:val="center"/>
            <w:hideMark/>
          </w:tcPr>
          <w:p w14:paraId="7E9C7746" w14:textId="77777777" w:rsidR="002D59C2" w:rsidRPr="00007D59" w:rsidRDefault="002D59C2" w:rsidP="00996C12">
            <w:pPr>
              <w:jc w:val="center"/>
              <w:rPr>
                <w:color w:val="000000"/>
                <w:sz w:val="20"/>
                <w:szCs w:val="20"/>
              </w:rPr>
            </w:pPr>
            <w:r w:rsidRPr="00007D59">
              <w:rPr>
                <w:color w:val="000000"/>
                <w:sz w:val="20"/>
                <w:szCs w:val="20"/>
              </w:rPr>
              <w:t>тыс. м3/ч</w:t>
            </w:r>
          </w:p>
        </w:tc>
        <w:tc>
          <w:tcPr>
            <w:tcW w:w="621" w:type="pct"/>
            <w:shd w:val="clear" w:color="auto" w:fill="auto"/>
            <w:vAlign w:val="center"/>
            <w:hideMark/>
          </w:tcPr>
          <w:p w14:paraId="5398A812" w14:textId="77777777" w:rsidR="002D59C2" w:rsidRPr="00007D59" w:rsidRDefault="002D59C2" w:rsidP="00996C12">
            <w:pPr>
              <w:jc w:val="center"/>
              <w:rPr>
                <w:color w:val="000000"/>
                <w:sz w:val="20"/>
                <w:szCs w:val="20"/>
              </w:rPr>
            </w:pPr>
            <w:r w:rsidRPr="00007D59">
              <w:rPr>
                <w:color w:val="000000"/>
                <w:sz w:val="20"/>
                <w:szCs w:val="20"/>
              </w:rPr>
              <w:t>Па</w:t>
            </w:r>
          </w:p>
        </w:tc>
        <w:tc>
          <w:tcPr>
            <w:tcW w:w="233" w:type="pct"/>
            <w:shd w:val="clear" w:color="auto" w:fill="auto"/>
            <w:vAlign w:val="center"/>
            <w:hideMark/>
          </w:tcPr>
          <w:p w14:paraId="2274AD42" w14:textId="77777777" w:rsidR="002D59C2" w:rsidRPr="00007D59" w:rsidRDefault="002D59C2" w:rsidP="00996C12">
            <w:pPr>
              <w:jc w:val="center"/>
              <w:rPr>
                <w:color w:val="000000"/>
                <w:sz w:val="20"/>
                <w:szCs w:val="20"/>
              </w:rPr>
            </w:pPr>
            <w:r w:rsidRPr="00007D59">
              <w:rPr>
                <w:color w:val="000000"/>
                <w:sz w:val="20"/>
                <w:szCs w:val="20"/>
              </w:rPr>
              <w:t>%</w:t>
            </w:r>
          </w:p>
        </w:tc>
        <w:tc>
          <w:tcPr>
            <w:tcW w:w="198" w:type="pct"/>
            <w:shd w:val="clear" w:color="auto" w:fill="auto"/>
            <w:vAlign w:val="center"/>
            <w:hideMark/>
          </w:tcPr>
          <w:p w14:paraId="712773F9" w14:textId="77777777" w:rsidR="002D59C2" w:rsidRPr="00007D59" w:rsidRDefault="002D59C2" w:rsidP="00996C12">
            <w:pPr>
              <w:jc w:val="center"/>
              <w:rPr>
                <w:color w:val="000000"/>
                <w:sz w:val="20"/>
                <w:szCs w:val="20"/>
              </w:rPr>
            </w:pPr>
            <w:r w:rsidRPr="00007D59">
              <w:rPr>
                <w:color w:val="000000"/>
                <w:sz w:val="20"/>
                <w:szCs w:val="20"/>
              </w:rPr>
              <w:t>А</w:t>
            </w:r>
          </w:p>
        </w:tc>
        <w:tc>
          <w:tcPr>
            <w:tcW w:w="471" w:type="pct"/>
            <w:shd w:val="clear" w:color="auto" w:fill="auto"/>
            <w:vAlign w:val="center"/>
            <w:hideMark/>
          </w:tcPr>
          <w:p w14:paraId="1198FDBD" w14:textId="77777777" w:rsidR="002D59C2" w:rsidRPr="00007D59" w:rsidRDefault="002D59C2" w:rsidP="00996C12">
            <w:pPr>
              <w:jc w:val="center"/>
              <w:rPr>
                <w:color w:val="000000"/>
                <w:sz w:val="20"/>
                <w:szCs w:val="20"/>
              </w:rPr>
            </w:pPr>
            <w:r w:rsidRPr="00007D59">
              <w:rPr>
                <w:color w:val="000000"/>
                <w:sz w:val="20"/>
                <w:szCs w:val="20"/>
              </w:rPr>
              <w:t>В</w:t>
            </w:r>
          </w:p>
        </w:tc>
      </w:tr>
      <w:tr w:rsidR="00007D59" w:rsidRPr="00007D59" w14:paraId="654C12E8" w14:textId="77777777" w:rsidTr="00007D59">
        <w:trPr>
          <w:trHeight w:val="20"/>
        </w:trPr>
        <w:tc>
          <w:tcPr>
            <w:tcW w:w="485" w:type="pct"/>
            <w:vMerge w:val="restart"/>
            <w:shd w:val="clear" w:color="auto" w:fill="auto"/>
            <w:vAlign w:val="center"/>
          </w:tcPr>
          <w:p w14:paraId="78290964" w14:textId="52EA4B68" w:rsidR="00007D59" w:rsidRPr="00007D59" w:rsidRDefault="00007D59" w:rsidP="00007D59">
            <w:pPr>
              <w:jc w:val="center"/>
              <w:rPr>
                <w:color w:val="000000"/>
                <w:sz w:val="20"/>
                <w:szCs w:val="20"/>
              </w:rPr>
            </w:pPr>
            <w:r w:rsidRPr="00007D59">
              <w:rPr>
                <w:color w:val="000000"/>
                <w:sz w:val="20"/>
                <w:szCs w:val="20"/>
              </w:rPr>
              <w:t xml:space="preserve">Котельная </w:t>
            </w:r>
            <w:r w:rsidR="009D44B2">
              <w:rPr>
                <w:color w:val="000000"/>
                <w:sz w:val="20"/>
                <w:szCs w:val="20"/>
              </w:rPr>
              <w:t>с. Зотино</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114654B" w14:textId="5772B8B6" w:rsidR="00007D59" w:rsidRPr="00007D59" w:rsidRDefault="00007D59" w:rsidP="00007D59">
            <w:pPr>
              <w:jc w:val="center"/>
              <w:rPr>
                <w:color w:val="000000"/>
                <w:sz w:val="20"/>
                <w:szCs w:val="20"/>
              </w:rPr>
            </w:pPr>
            <w:r w:rsidRPr="00007D59">
              <w:rPr>
                <w:sz w:val="20"/>
                <w:szCs w:val="20"/>
              </w:rPr>
              <w:t>18161</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67EED40" w14:textId="380C608E" w:rsidR="00007D59" w:rsidRPr="00007D59" w:rsidRDefault="00007D59" w:rsidP="00007D59">
            <w:pPr>
              <w:jc w:val="center"/>
              <w:rPr>
                <w:color w:val="000000"/>
                <w:sz w:val="20"/>
                <w:szCs w:val="20"/>
              </w:rPr>
            </w:pPr>
            <w:r w:rsidRPr="00007D59">
              <w:rPr>
                <w:color w:val="000000"/>
                <w:sz w:val="20"/>
                <w:szCs w:val="20"/>
              </w:rPr>
              <w:t>Дымосос</w:t>
            </w:r>
          </w:p>
        </w:tc>
        <w:tc>
          <w:tcPr>
            <w:tcW w:w="581" w:type="pct"/>
            <w:tcBorders>
              <w:top w:val="single" w:sz="4" w:space="0" w:color="auto"/>
              <w:left w:val="nil"/>
              <w:bottom w:val="single" w:sz="4" w:space="0" w:color="auto"/>
              <w:right w:val="single" w:sz="4" w:space="0" w:color="auto"/>
            </w:tcBorders>
            <w:shd w:val="clear" w:color="auto" w:fill="auto"/>
            <w:noWrap/>
            <w:vAlign w:val="center"/>
          </w:tcPr>
          <w:p w14:paraId="3E608598" w14:textId="4C14BA5E" w:rsidR="00007D59" w:rsidRPr="00007D59" w:rsidRDefault="00007D59" w:rsidP="00007D59">
            <w:pPr>
              <w:jc w:val="center"/>
              <w:rPr>
                <w:sz w:val="20"/>
                <w:szCs w:val="20"/>
              </w:rPr>
            </w:pPr>
            <w:r w:rsidRPr="00007D59">
              <w:rPr>
                <w:sz w:val="20"/>
                <w:szCs w:val="20"/>
              </w:rPr>
              <w:t>ДН-6,3</w:t>
            </w:r>
          </w:p>
        </w:tc>
        <w:tc>
          <w:tcPr>
            <w:tcW w:w="653" w:type="pct"/>
            <w:tcBorders>
              <w:top w:val="nil"/>
              <w:left w:val="nil"/>
              <w:bottom w:val="single" w:sz="4" w:space="0" w:color="auto"/>
              <w:right w:val="nil"/>
            </w:tcBorders>
            <w:shd w:val="clear" w:color="auto" w:fill="auto"/>
            <w:noWrap/>
            <w:vAlign w:val="bottom"/>
          </w:tcPr>
          <w:p w14:paraId="17F1EDCA" w14:textId="4513AB4A" w:rsidR="00007D59" w:rsidRPr="00007D59" w:rsidRDefault="00007D59" w:rsidP="00007D59">
            <w:pPr>
              <w:jc w:val="center"/>
              <w:rPr>
                <w:sz w:val="20"/>
                <w:szCs w:val="20"/>
              </w:rPr>
            </w:pPr>
            <w:r w:rsidRPr="00007D59">
              <w:rPr>
                <w:sz w:val="20"/>
                <w:szCs w:val="20"/>
              </w:rPr>
              <w:t>1500</w:t>
            </w:r>
          </w:p>
        </w:tc>
        <w:tc>
          <w:tcPr>
            <w:tcW w:w="735" w:type="pct"/>
            <w:tcBorders>
              <w:top w:val="single" w:sz="8" w:space="0" w:color="auto"/>
              <w:left w:val="single" w:sz="8" w:space="0" w:color="auto"/>
              <w:bottom w:val="single" w:sz="4" w:space="0" w:color="auto"/>
              <w:right w:val="single" w:sz="8" w:space="0" w:color="auto"/>
            </w:tcBorders>
            <w:shd w:val="clear" w:color="auto" w:fill="auto"/>
            <w:noWrap/>
            <w:vAlign w:val="bottom"/>
          </w:tcPr>
          <w:p w14:paraId="373C227E" w14:textId="584A70F2" w:rsidR="00007D59" w:rsidRPr="00007D59" w:rsidRDefault="00007D59" w:rsidP="00007D59">
            <w:pPr>
              <w:jc w:val="center"/>
              <w:rPr>
                <w:sz w:val="20"/>
                <w:szCs w:val="20"/>
              </w:rPr>
            </w:pPr>
            <w:r w:rsidRPr="00007D59">
              <w:rPr>
                <w:sz w:val="20"/>
                <w:szCs w:val="20"/>
              </w:rPr>
              <w:t>5</w:t>
            </w:r>
          </w:p>
        </w:tc>
        <w:tc>
          <w:tcPr>
            <w:tcW w:w="621" w:type="pct"/>
            <w:tcBorders>
              <w:top w:val="nil"/>
              <w:left w:val="nil"/>
              <w:bottom w:val="single" w:sz="4" w:space="0" w:color="auto"/>
              <w:right w:val="nil"/>
            </w:tcBorders>
            <w:shd w:val="clear" w:color="auto" w:fill="auto"/>
            <w:noWrap/>
            <w:vAlign w:val="bottom"/>
          </w:tcPr>
          <w:p w14:paraId="190419E3" w14:textId="1EDB667E" w:rsidR="00007D59" w:rsidRPr="00007D59" w:rsidRDefault="00007D59" w:rsidP="00007D59">
            <w:pPr>
              <w:jc w:val="center"/>
              <w:rPr>
                <w:sz w:val="20"/>
                <w:szCs w:val="20"/>
              </w:rPr>
            </w:pPr>
            <w:r w:rsidRPr="00007D59">
              <w:rPr>
                <w:sz w:val="20"/>
                <w:szCs w:val="20"/>
              </w:rPr>
              <w:t>120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D61D256" w14:textId="43A921F8" w:rsidR="00007D59" w:rsidRPr="00007D59" w:rsidRDefault="00007D59" w:rsidP="00007D59">
            <w:pPr>
              <w:jc w:val="center"/>
              <w:rPr>
                <w:sz w:val="20"/>
                <w:szCs w:val="20"/>
              </w:rPr>
            </w:pPr>
            <w:r w:rsidRPr="00007D59">
              <w:rPr>
                <w:sz w:val="20"/>
                <w:szCs w:val="20"/>
              </w:rPr>
              <w:t>87</w:t>
            </w:r>
          </w:p>
        </w:tc>
        <w:tc>
          <w:tcPr>
            <w:tcW w:w="198" w:type="pct"/>
            <w:tcBorders>
              <w:top w:val="single" w:sz="4" w:space="0" w:color="auto"/>
              <w:left w:val="nil"/>
              <w:bottom w:val="single" w:sz="4" w:space="0" w:color="auto"/>
              <w:right w:val="single" w:sz="4" w:space="0" w:color="auto"/>
            </w:tcBorders>
            <w:shd w:val="clear" w:color="auto" w:fill="auto"/>
            <w:vAlign w:val="center"/>
          </w:tcPr>
          <w:p w14:paraId="3CCF01E9" w14:textId="0662B213" w:rsidR="00007D59" w:rsidRPr="00007D59" w:rsidRDefault="00007D59" w:rsidP="00007D59">
            <w:pPr>
              <w:jc w:val="center"/>
              <w:rPr>
                <w:sz w:val="20"/>
                <w:szCs w:val="20"/>
              </w:rPr>
            </w:pPr>
            <w:r w:rsidRPr="00007D59">
              <w:rPr>
                <w:sz w:val="20"/>
                <w:szCs w:val="20"/>
              </w:rPr>
              <w:t> </w:t>
            </w:r>
          </w:p>
        </w:tc>
        <w:tc>
          <w:tcPr>
            <w:tcW w:w="471" w:type="pct"/>
            <w:tcBorders>
              <w:top w:val="single" w:sz="4" w:space="0" w:color="auto"/>
              <w:left w:val="nil"/>
              <w:bottom w:val="single" w:sz="4" w:space="0" w:color="auto"/>
              <w:right w:val="single" w:sz="4" w:space="0" w:color="auto"/>
            </w:tcBorders>
            <w:shd w:val="clear" w:color="auto" w:fill="auto"/>
            <w:vAlign w:val="center"/>
          </w:tcPr>
          <w:p w14:paraId="6C892B39" w14:textId="6F6DC204" w:rsidR="00007D59" w:rsidRPr="00007D59" w:rsidRDefault="00007D59" w:rsidP="00007D59">
            <w:pPr>
              <w:jc w:val="center"/>
              <w:rPr>
                <w:sz w:val="20"/>
                <w:szCs w:val="20"/>
              </w:rPr>
            </w:pPr>
            <w:r w:rsidRPr="00007D59">
              <w:rPr>
                <w:sz w:val="20"/>
                <w:szCs w:val="20"/>
              </w:rPr>
              <w:t>380</w:t>
            </w:r>
          </w:p>
        </w:tc>
      </w:tr>
      <w:tr w:rsidR="00007D59" w:rsidRPr="00007D59" w14:paraId="08194925" w14:textId="77777777" w:rsidTr="00007D59">
        <w:trPr>
          <w:trHeight w:val="20"/>
        </w:trPr>
        <w:tc>
          <w:tcPr>
            <w:tcW w:w="485" w:type="pct"/>
            <w:vMerge/>
            <w:shd w:val="clear" w:color="auto" w:fill="auto"/>
            <w:vAlign w:val="center"/>
          </w:tcPr>
          <w:p w14:paraId="2FFCE28C" w14:textId="77777777" w:rsidR="00007D59" w:rsidRPr="00007D59" w:rsidRDefault="00007D59" w:rsidP="00007D59">
            <w:pPr>
              <w:jc w:val="center"/>
              <w:rPr>
                <w:color w:val="000000"/>
                <w:sz w:val="20"/>
                <w:szCs w:val="20"/>
              </w:rPr>
            </w:pPr>
          </w:p>
        </w:tc>
        <w:tc>
          <w:tcPr>
            <w:tcW w:w="292" w:type="pct"/>
            <w:tcBorders>
              <w:top w:val="nil"/>
              <w:left w:val="single" w:sz="4" w:space="0" w:color="auto"/>
              <w:bottom w:val="single" w:sz="4" w:space="0" w:color="auto"/>
              <w:right w:val="single" w:sz="4" w:space="0" w:color="auto"/>
            </w:tcBorders>
            <w:shd w:val="clear" w:color="auto" w:fill="auto"/>
            <w:vAlign w:val="center"/>
          </w:tcPr>
          <w:p w14:paraId="138BDC6B" w14:textId="6725073D" w:rsidR="00007D59" w:rsidRPr="00007D59" w:rsidRDefault="00007D59" w:rsidP="00007D59">
            <w:pPr>
              <w:jc w:val="center"/>
              <w:rPr>
                <w:color w:val="000000"/>
                <w:sz w:val="20"/>
                <w:szCs w:val="20"/>
              </w:rPr>
            </w:pPr>
            <w:r w:rsidRPr="00007D59">
              <w:rPr>
                <w:sz w:val="20"/>
                <w:szCs w:val="20"/>
              </w:rPr>
              <w:t>18160</w:t>
            </w:r>
          </w:p>
        </w:tc>
        <w:tc>
          <w:tcPr>
            <w:tcW w:w="730" w:type="pct"/>
            <w:tcBorders>
              <w:top w:val="nil"/>
              <w:left w:val="single" w:sz="4" w:space="0" w:color="auto"/>
              <w:bottom w:val="single" w:sz="4" w:space="0" w:color="auto"/>
              <w:right w:val="single" w:sz="4" w:space="0" w:color="auto"/>
            </w:tcBorders>
            <w:shd w:val="clear" w:color="auto" w:fill="auto"/>
            <w:vAlign w:val="center"/>
          </w:tcPr>
          <w:p w14:paraId="7793BA40" w14:textId="523E81FD" w:rsidR="00007D59" w:rsidRPr="00007D59" w:rsidRDefault="00007D59" w:rsidP="00007D59">
            <w:pPr>
              <w:jc w:val="center"/>
              <w:rPr>
                <w:color w:val="000000"/>
                <w:sz w:val="20"/>
                <w:szCs w:val="20"/>
              </w:rPr>
            </w:pPr>
            <w:r w:rsidRPr="00007D59">
              <w:rPr>
                <w:color w:val="000000"/>
                <w:sz w:val="20"/>
                <w:szCs w:val="20"/>
              </w:rPr>
              <w:t>Дымосос</w:t>
            </w:r>
          </w:p>
        </w:tc>
        <w:tc>
          <w:tcPr>
            <w:tcW w:w="581" w:type="pct"/>
            <w:tcBorders>
              <w:top w:val="nil"/>
              <w:left w:val="nil"/>
              <w:bottom w:val="single" w:sz="4" w:space="0" w:color="auto"/>
              <w:right w:val="single" w:sz="4" w:space="0" w:color="auto"/>
            </w:tcBorders>
            <w:shd w:val="clear" w:color="auto" w:fill="auto"/>
            <w:noWrap/>
            <w:vAlign w:val="center"/>
          </w:tcPr>
          <w:p w14:paraId="795D3118" w14:textId="430D9895" w:rsidR="00007D59" w:rsidRPr="00007D59" w:rsidRDefault="00007D59" w:rsidP="00007D59">
            <w:pPr>
              <w:jc w:val="center"/>
              <w:rPr>
                <w:color w:val="000000"/>
                <w:sz w:val="20"/>
                <w:szCs w:val="20"/>
              </w:rPr>
            </w:pPr>
            <w:r w:rsidRPr="00007D59">
              <w:rPr>
                <w:sz w:val="20"/>
                <w:szCs w:val="20"/>
              </w:rPr>
              <w:t>ДН-6,3</w:t>
            </w:r>
          </w:p>
        </w:tc>
        <w:tc>
          <w:tcPr>
            <w:tcW w:w="653" w:type="pct"/>
            <w:tcBorders>
              <w:top w:val="nil"/>
              <w:left w:val="nil"/>
              <w:bottom w:val="single" w:sz="4" w:space="0" w:color="auto"/>
              <w:right w:val="nil"/>
            </w:tcBorders>
            <w:shd w:val="clear" w:color="auto" w:fill="auto"/>
            <w:noWrap/>
            <w:vAlign w:val="bottom"/>
          </w:tcPr>
          <w:p w14:paraId="07314BB3" w14:textId="61F7B4A1" w:rsidR="00007D59" w:rsidRPr="00007D59" w:rsidRDefault="00007D59" w:rsidP="00007D59">
            <w:pPr>
              <w:jc w:val="center"/>
              <w:rPr>
                <w:color w:val="0D0D0D"/>
                <w:sz w:val="20"/>
                <w:szCs w:val="20"/>
              </w:rPr>
            </w:pPr>
            <w:r w:rsidRPr="00007D59">
              <w:rPr>
                <w:sz w:val="20"/>
                <w:szCs w:val="20"/>
              </w:rPr>
              <w:t>1500</w:t>
            </w:r>
          </w:p>
        </w:tc>
        <w:tc>
          <w:tcPr>
            <w:tcW w:w="735" w:type="pct"/>
            <w:tcBorders>
              <w:top w:val="single" w:sz="8" w:space="0" w:color="auto"/>
              <w:left w:val="single" w:sz="8" w:space="0" w:color="auto"/>
              <w:bottom w:val="single" w:sz="4" w:space="0" w:color="auto"/>
              <w:right w:val="single" w:sz="8" w:space="0" w:color="auto"/>
            </w:tcBorders>
            <w:shd w:val="clear" w:color="auto" w:fill="auto"/>
            <w:noWrap/>
            <w:vAlign w:val="bottom"/>
          </w:tcPr>
          <w:p w14:paraId="0931CDC0" w14:textId="76D981EA" w:rsidR="00007D59" w:rsidRPr="00007D59" w:rsidRDefault="00007D59" w:rsidP="00007D59">
            <w:pPr>
              <w:jc w:val="center"/>
              <w:rPr>
                <w:sz w:val="20"/>
                <w:szCs w:val="20"/>
              </w:rPr>
            </w:pPr>
            <w:r w:rsidRPr="00007D59">
              <w:rPr>
                <w:sz w:val="20"/>
                <w:szCs w:val="20"/>
              </w:rPr>
              <w:t>5</w:t>
            </w:r>
          </w:p>
        </w:tc>
        <w:tc>
          <w:tcPr>
            <w:tcW w:w="621" w:type="pct"/>
            <w:tcBorders>
              <w:top w:val="nil"/>
              <w:left w:val="nil"/>
              <w:bottom w:val="single" w:sz="4" w:space="0" w:color="auto"/>
              <w:right w:val="nil"/>
            </w:tcBorders>
            <w:shd w:val="clear" w:color="auto" w:fill="auto"/>
            <w:noWrap/>
            <w:vAlign w:val="bottom"/>
          </w:tcPr>
          <w:p w14:paraId="56AEE94F" w14:textId="1159F0C3" w:rsidR="00007D59" w:rsidRPr="00007D59" w:rsidRDefault="00007D59" w:rsidP="00007D59">
            <w:pPr>
              <w:jc w:val="center"/>
              <w:rPr>
                <w:sz w:val="20"/>
                <w:szCs w:val="20"/>
              </w:rPr>
            </w:pPr>
            <w:r w:rsidRPr="00007D59">
              <w:rPr>
                <w:sz w:val="20"/>
                <w:szCs w:val="20"/>
              </w:rPr>
              <w:t>120</w:t>
            </w:r>
          </w:p>
        </w:tc>
        <w:tc>
          <w:tcPr>
            <w:tcW w:w="233" w:type="pct"/>
            <w:tcBorders>
              <w:top w:val="nil"/>
              <w:left w:val="single" w:sz="4" w:space="0" w:color="auto"/>
              <w:bottom w:val="single" w:sz="4" w:space="0" w:color="auto"/>
              <w:right w:val="single" w:sz="4" w:space="0" w:color="auto"/>
            </w:tcBorders>
            <w:shd w:val="clear" w:color="auto" w:fill="auto"/>
            <w:vAlign w:val="center"/>
          </w:tcPr>
          <w:p w14:paraId="0F395C23" w14:textId="60B912AE" w:rsidR="00007D59" w:rsidRPr="00007D59" w:rsidRDefault="00007D59" w:rsidP="00007D59">
            <w:pPr>
              <w:jc w:val="center"/>
              <w:rPr>
                <w:sz w:val="20"/>
                <w:szCs w:val="20"/>
              </w:rPr>
            </w:pPr>
            <w:r w:rsidRPr="00007D59">
              <w:rPr>
                <w:sz w:val="20"/>
                <w:szCs w:val="20"/>
              </w:rPr>
              <w:t>90</w:t>
            </w:r>
          </w:p>
        </w:tc>
        <w:tc>
          <w:tcPr>
            <w:tcW w:w="198" w:type="pct"/>
            <w:tcBorders>
              <w:top w:val="nil"/>
              <w:left w:val="nil"/>
              <w:bottom w:val="single" w:sz="4" w:space="0" w:color="auto"/>
              <w:right w:val="single" w:sz="4" w:space="0" w:color="auto"/>
            </w:tcBorders>
            <w:shd w:val="clear" w:color="auto" w:fill="auto"/>
            <w:vAlign w:val="center"/>
          </w:tcPr>
          <w:p w14:paraId="2690556D" w14:textId="370E8789" w:rsidR="00007D59" w:rsidRPr="00007D59" w:rsidRDefault="00007D59" w:rsidP="00007D59">
            <w:pPr>
              <w:jc w:val="center"/>
              <w:rPr>
                <w:sz w:val="20"/>
                <w:szCs w:val="20"/>
              </w:rPr>
            </w:pPr>
            <w:r w:rsidRPr="00007D59">
              <w:rPr>
                <w:sz w:val="20"/>
                <w:szCs w:val="20"/>
              </w:rPr>
              <w:t> </w:t>
            </w:r>
          </w:p>
        </w:tc>
        <w:tc>
          <w:tcPr>
            <w:tcW w:w="471" w:type="pct"/>
            <w:tcBorders>
              <w:top w:val="nil"/>
              <w:left w:val="nil"/>
              <w:bottom w:val="single" w:sz="4" w:space="0" w:color="auto"/>
              <w:right w:val="single" w:sz="4" w:space="0" w:color="auto"/>
            </w:tcBorders>
            <w:shd w:val="clear" w:color="auto" w:fill="auto"/>
            <w:vAlign w:val="center"/>
          </w:tcPr>
          <w:p w14:paraId="0A29FE9B" w14:textId="437262F1" w:rsidR="00007D59" w:rsidRPr="00007D59" w:rsidRDefault="00007D59" w:rsidP="00007D59">
            <w:pPr>
              <w:jc w:val="center"/>
              <w:rPr>
                <w:sz w:val="20"/>
                <w:szCs w:val="20"/>
              </w:rPr>
            </w:pPr>
            <w:r w:rsidRPr="00007D59">
              <w:rPr>
                <w:sz w:val="20"/>
                <w:szCs w:val="20"/>
              </w:rPr>
              <w:t>380</w:t>
            </w:r>
          </w:p>
        </w:tc>
      </w:tr>
      <w:tr w:rsidR="00007D59" w:rsidRPr="00007D59" w14:paraId="46114D0D" w14:textId="77777777" w:rsidTr="00007D59">
        <w:trPr>
          <w:trHeight w:val="20"/>
        </w:trPr>
        <w:tc>
          <w:tcPr>
            <w:tcW w:w="485" w:type="pct"/>
            <w:vMerge/>
            <w:shd w:val="clear" w:color="auto" w:fill="auto"/>
            <w:vAlign w:val="center"/>
          </w:tcPr>
          <w:p w14:paraId="27D41E9F" w14:textId="77777777" w:rsidR="00007D59" w:rsidRPr="00007D59" w:rsidRDefault="00007D59" w:rsidP="00007D59">
            <w:pPr>
              <w:jc w:val="center"/>
              <w:rPr>
                <w:color w:val="000000"/>
                <w:sz w:val="20"/>
                <w:szCs w:val="20"/>
              </w:rPr>
            </w:pPr>
          </w:p>
        </w:tc>
        <w:tc>
          <w:tcPr>
            <w:tcW w:w="292" w:type="pct"/>
            <w:tcBorders>
              <w:top w:val="nil"/>
              <w:left w:val="single" w:sz="4" w:space="0" w:color="auto"/>
              <w:bottom w:val="single" w:sz="4" w:space="0" w:color="auto"/>
              <w:right w:val="single" w:sz="4" w:space="0" w:color="auto"/>
            </w:tcBorders>
            <w:shd w:val="clear" w:color="auto" w:fill="auto"/>
            <w:vAlign w:val="center"/>
          </w:tcPr>
          <w:p w14:paraId="0FA78957" w14:textId="1293A94C" w:rsidR="00007D59" w:rsidRPr="00007D59" w:rsidRDefault="00007D59" w:rsidP="00007D59">
            <w:pPr>
              <w:jc w:val="center"/>
              <w:rPr>
                <w:color w:val="000000"/>
                <w:sz w:val="20"/>
                <w:szCs w:val="20"/>
              </w:rPr>
            </w:pPr>
            <w:r w:rsidRPr="00007D59">
              <w:rPr>
                <w:sz w:val="20"/>
                <w:szCs w:val="20"/>
              </w:rPr>
              <w:t>18161</w:t>
            </w:r>
          </w:p>
        </w:tc>
        <w:tc>
          <w:tcPr>
            <w:tcW w:w="730" w:type="pct"/>
            <w:tcBorders>
              <w:top w:val="nil"/>
              <w:left w:val="single" w:sz="4" w:space="0" w:color="auto"/>
              <w:bottom w:val="single" w:sz="4" w:space="0" w:color="auto"/>
              <w:right w:val="single" w:sz="4" w:space="0" w:color="auto"/>
            </w:tcBorders>
            <w:shd w:val="clear" w:color="auto" w:fill="auto"/>
            <w:vAlign w:val="center"/>
          </w:tcPr>
          <w:p w14:paraId="294C7E56" w14:textId="7BA36584" w:rsidR="00007D59" w:rsidRPr="00007D59" w:rsidRDefault="00007D59" w:rsidP="00007D59">
            <w:pPr>
              <w:jc w:val="center"/>
              <w:rPr>
                <w:color w:val="000000"/>
                <w:sz w:val="20"/>
                <w:szCs w:val="20"/>
              </w:rPr>
            </w:pPr>
            <w:r w:rsidRPr="00007D59">
              <w:rPr>
                <w:color w:val="000000"/>
                <w:sz w:val="20"/>
                <w:szCs w:val="20"/>
              </w:rPr>
              <w:t>Вентилятор</w:t>
            </w:r>
          </w:p>
        </w:tc>
        <w:tc>
          <w:tcPr>
            <w:tcW w:w="581" w:type="pct"/>
            <w:tcBorders>
              <w:top w:val="nil"/>
              <w:left w:val="nil"/>
              <w:bottom w:val="single" w:sz="4" w:space="0" w:color="auto"/>
              <w:right w:val="single" w:sz="4" w:space="0" w:color="auto"/>
            </w:tcBorders>
            <w:shd w:val="clear" w:color="auto" w:fill="auto"/>
            <w:noWrap/>
            <w:vAlign w:val="center"/>
          </w:tcPr>
          <w:p w14:paraId="769777C4" w14:textId="467A6D8B" w:rsidR="00007D59" w:rsidRPr="00007D59" w:rsidRDefault="00007D59" w:rsidP="00007D59">
            <w:pPr>
              <w:jc w:val="center"/>
              <w:rPr>
                <w:color w:val="000000"/>
                <w:sz w:val="20"/>
                <w:szCs w:val="20"/>
              </w:rPr>
            </w:pPr>
            <w:r w:rsidRPr="00007D59">
              <w:rPr>
                <w:sz w:val="20"/>
                <w:szCs w:val="20"/>
              </w:rPr>
              <w:t>ВР280-46</w:t>
            </w:r>
          </w:p>
        </w:tc>
        <w:tc>
          <w:tcPr>
            <w:tcW w:w="653" w:type="pct"/>
            <w:tcBorders>
              <w:top w:val="nil"/>
              <w:left w:val="nil"/>
              <w:bottom w:val="single" w:sz="4" w:space="0" w:color="auto"/>
              <w:right w:val="nil"/>
            </w:tcBorders>
            <w:shd w:val="clear" w:color="auto" w:fill="auto"/>
            <w:noWrap/>
            <w:vAlign w:val="bottom"/>
          </w:tcPr>
          <w:p w14:paraId="2BDA81D5" w14:textId="42761AF8" w:rsidR="00007D59" w:rsidRPr="00007D59" w:rsidRDefault="00007D59" w:rsidP="00007D59">
            <w:pPr>
              <w:jc w:val="center"/>
              <w:rPr>
                <w:color w:val="0D0D0D"/>
                <w:sz w:val="20"/>
                <w:szCs w:val="20"/>
              </w:rPr>
            </w:pPr>
            <w:r w:rsidRPr="00007D59">
              <w:rPr>
                <w:sz w:val="20"/>
                <w:szCs w:val="20"/>
              </w:rPr>
              <w:t>2880</w:t>
            </w:r>
          </w:p>
        </w:tc>
        <w:tc>
          <w:tcPr>
            <w:tcW w:w="735" w:type="pct"/>
            <w:tcBorders>
              <w:top w:val="nil"/>
              <w:left w:val="single" w:sz="8" w:space="0" w:color="auto"/>
              <w:bottom w:val="single" w:sz="4" w:space="0" w:color="auto"/>
              <w:right w:val="single" w:sz="8" w:space="0" w:color="auto"/>
            </w:tcBorders>
            <w:shd w:val="clear" w:color="auto" w:fill="auto"/>
            <w:noWrap/>
            <w:vAlign w:val="bottom"/>
          </w:tcPr>
          <w:p w14:paraId="78B383F2" w14:textId="47F5636D" w:rsidR="00007D59" w:rsidRPr="00007D59" w:rsidRDefault="00007D59" w:rsidP="00007D59">
            <w:pPr>
              <w:jc w:val="center"/>
              <w:rPr>
                <w:sz w:val="20"/>
                <w:szCs w:val="20"/>
              </w:rPr>
            </w:pPr>
            <w:r w:rsidRPr="00007D59">
              <w:rPr>
                <w:sz w:val="20"/>
                <w:szCs w:val="20"/>
              </w:rPr>
              <w:t>2000</w:t>
            </w:r>
          </w:p>
        </w:tc>
        <w:tc>
          <w:tcPr>
            <w:tcW w:w="621" w:type="pct"/>
            <w:tcBorders>
              <w:top w:val="nil"/>
              <w:left w:val="nil"/>
              <w:bottom w:val="single" w:sz="4" w:space="0" w:color="auto"/>
              <w:right w:val="nil"/>
            </w:tcBorders>
            <w:shd w:val="clear" w:color="auto" w:fill="auto"/>
            <w:noWrap/>
            <w:vAlign w:val="bottom"/>
          </w:tcPr>
          <w:p w14:paraId="19D9C444" w14:textId="2BF42371" w:rsidR="00007D59" w:rsidRPr="00007D59" w:rsidRDefault="00007D59" w:rsidP="00007D59">
            <w:pPr>
              <w:jc w:val="center"/>
              <w:rPr>
                <w:sz w:val="20"/>
                <w:szCs w:val="20"/>
              </w:rPr>
            </w:pPr>
            <w:r w:rsidRPr="00007D59">
              <w:rPr>
                <w:sz w:val="20"/>
                <w:szCs w:val="20"/>
              </w:rPr>
              <w:t>50</w:t>
            </w:r>
          </w:p>
        </w:tc>
        <w:tc>
          <w:tcPr>
            <w:tcW w:w="233" w:type="pct"/>
            <w:tcBorders>
              <w:top w:val="nil"/>
              <w:left w:val="single" w:sz="4" w:space="0" w:color="auto"/>
              <w:bottom w:val="single" w:sz="4" w:space="0" w:color="auto"/>
              <w:right w:val="single" w:sz="4" w:space="0" w:color="auto"/>
            </w:tcBorders>
            <w:shd w:val="clear" w:color="auto" w:fill="auto"/>
            <w:vAlign w:val="center"/>
          </w:tcPr>
          <w:p w14:paraId="524B272A" w14:textId="164A9F08" w:rsidR="00007D59" w:rsidRPr="00007D59" w:rsidRDefault="00007D59" w:rsidP="00007D59">
            <w:pPr>
              <w:jc w:val="center"/>
              <w:rPr>
                <w:sz w:val="20"/>
                <w:szCs w:val="20"/>
              </w:rPr>
            </w:pPr>
            <w:r w:rsidRPr="00007D59">
              <w:rPr>
                <w:sz w:val="20"/>
                <w:szCs w:val="20"/>
              </w:rPr>
              <w:t>83</w:t>
            </w:r>
          </w:p>
        </w:tc>
        <w:tc>
          <w:tcPr>
            <w:tcW w:w="198" w:type="pct"/>
            <w:tcBorders>
              <w:top w:val="nil"/>
              <w:left w:val="nil"/>
              <w:bottom w:val="single" w:sz="4" w:space="0" w:color="auto"/>
              <w:right w:val="single" w:sz="4" w:space="0" w:color="auto"/>
            </w:tcBorders>
            <w:shd w:val="clear" w:color="auto" w:fill="auto"/>
            <w:vAlign w:val="center"/>
          </w:tcPr>
          <w:p w14:paraId="282A5485" w14:textId="47C3A376" w:rsidR="00007D59" w:rsidRPr="00007D59" w:rsidRDefault="00007D59" w:rsidP="00007D59">
            <w:pPr>
              <w:jc w:val="center"/>
              <w:rPr>
                <w:sz w:val="20"/>
                <w:szCs w:val="20"/>
              </w:rPr>
            </w:pPr>
            <w:r w:rsidRPr="00007D59">
              <w:rPr>
                <w:sz w:val="20"/>
                <w:szCs w:val="20"/>
              </w:rPr>
              <w:t> </w:t>
            </w:r>
          </w:p>
        </w:tc>
        <w:tc>
          <w:tcPr>
            <w:tcW w:w="471" w:type="pct"/>
            <w:tcBorders>
              <w:top w:val="nil"/>
              <w:left w:val="nil"/>
              <w:bottom w:val="single" w:sz="4" w:space="0" w:color="auto"/>
              <w:right w:val="single" w:sz="4" w:space="0" w:color="auto"/>
            </w:tcBorders>
            <w:shd w:val="clear" w:color="auto" w:fill="auto"/>
            <w:vAlign w:val="center"/>
          </w:tcPr>
          <w:p w14:paraId="7AF9391F" w14:textId="3762D07E" w:rsidR="00007D59" w:rsidRPr="00007D59" w:rsidRDefault="00007D59" w:rsidP="00007D59">
            <w:pPr>
              <w:jc w:val="center"/>
              <w:rPr>
                <w:sz w:val="20"/>
                <w:szCs w:val="20"/>
              </w:rPr>
            </w:pPr>
            <w:r w:rsidRPr="00007D59">
              <w:rPr>
                <w:sz w:val="20"/>
                <w:szCs w:val="20"/>
              </w:rPr>
              <w:t>380</w:t>
            </w:r>
          </w:p>
        </w:tc>
      </w:tr>
      <w:tr w:rsidR="00007D59" w:rsidRPr="00007D59" w14:paraId="1F439E0C" w14:textId="77777777" w:rsidTr="00007D59">
        <w:trPr>
          <w:trHeight w:val="20"/>
        </w:trPr>
        <w:tc>
          <w:tcPr>
            <w:tcW w:w="485" w:type="pct"/>
            <w:vMerge/>
            <w:shd w:val="clear" w:color="auto" w:fill="auto"/>
            <w:vAlign w:val="center"/>
          </w:tcPr>
          <w:p w14:paraId="35E08FA1" w14:textId="77777777" w:rsidR="00007D59" w:rsidRPr="00007D59" w:rsidRDefault="00007D59" w:rsidP="00007D59">
            <w:pPr>
              <w:jc w:val="center"/>
              <w:rPr>
                <w:color w:val="000000"/>
                <w:sz w:val="20"/>
                <w:szCs w:val="20"/>
              </w:rPr>
            </w:pPr>
          </w:p>
        </w:tc>
        <w:tc>
          <w:tcPr>
            <w:tcW w:w="292" w:type="pct"/>
            <w:tcBorders>
              <w:top w:val="nil"/>
              <w:left w:val="single" w:sz="4" w:space="0" w:color="auto"/>
              <w:bottom w:val="single" w:sz="4" w:space="0" w:color="auto"/>
              <w:right w:val="single" w:sz="4" w:space="0" w:color="auto"/>
            </w:tcBorders>
            <w:shd w:val="clear" w:color="auto" w:fill="auto"/>
            <w:vAlign w:val="center"/>
          </w:tcPr>
          <w:p w14:paraId="02F2F3A0" w14:textId="45D27EEF" w:rsidR="00007D59" w:rsidRPr="00007D59" w:rsidRDefault="00007D59" w:rsidP="00007D59">
            <w:pPr>
              <w:jc w:val="center"/>
              <w:rPr>
                <w:color w:val="000000"/>
                <w:sz w:val="20"/>
                <w:szCs w:val="20"/>
              </w:rPr>
            </w:pPr>
            <w:r w:rsidRPr="00007D59">
              <w:rPr>
                <w:sz w:val="20"/>
                <w:szCs w:val="20"/>
              </w:rPr>
              <w:t>18160</w:t>
            </w:r>
          </w:p>
        </w:tc>
        <w:tc>
          <w:tcPr>
            <w:tcW w:w="730" w:type="pct"/>
            <w:tcBorders>
              <w:top w:val="nil"/>
              <w:left w:val="single" w:sz="4" w:space="0" w:color="auto"/>
              <w:bottom w:val="single" w:sz="4" w:space="0" w:color="auto"/>
              <w:right w:val="single" w:sz="4" w:space="0" w:color="auto"/>
            </w:tcBorders>
            <w:shd w:val="clear" w:color="auto" w:fill="auto"/>
            <w:vAlign w:val="center"/>
          </w:tcPr>
          <w:p w14:paraId="3D78F653" w14:textId="61C9393F" w:rsidR="00007D59" w:rsidRPr="00007D59" w:rsidRDefault="00007D59" w:rsidP="00007D59">
            <w:pPr>
              <w:jc w:val="center"/>
              <w:rPr>
                <w:color w:val="000000"/>
                <w:sz w:val="20"/>
                <w:szCs w:val="20"/>
              </w:rPr>
            </w:pPr>
            <w:r w:rsidRPr="00007D59">
              <w:rPr>
                <w:color w:val="000000"/>
                <w:sz w:val="20"/>
                <w:szCs w:val="20"/>
              </w:rPr>
              <w:t>Вентилятор</w:t>
            </w:r>
          </w:p>
        </w:tc>
        <w:tc>
          <w:tcPr>
            <w:tcW w:w="581" w:type="pct"/>
            <w:tcBorders>
              <w:top w:val="nil"/>
              <w:left w:val="nil"/>
              <w:bottom w:val="single" w:sz="4" w:space="0" w:color="auto"/>
              <w:right w:val="single" w:sz="4" w:space="0" w:color="auto"/>
            </w:tcBorders>
            <w:shd w:val="clear" w:color="auto" w:fill="auto"/>
            <w:noWrap/>
            <w:vAlign w:val="center"/>
          </w:tcPr>
          <w:p w14:paraId="648EA6A5" w14:textId="7FA61839" w:rsidR="00007D59" w:rsidRPr="00007D59" w:rsidRDefault="00007D59" w:rsidP="00007D59">
            <w:pPr>
              <w:jc w:val="center"/>
              <w:rPr>
                <w:color w:val="000000"/>
                <w:sz w:val="20"/>
                <w:szCs w:val="20"/>
              </w:rPr>
            </w:pPr>
            <w:r w:rsidRPr="00007D59">
              <w:rPr>
                <w:sz w:val="20"/>
                <w:szCs w:val="20"/>
              </w:rPr>
              <w:t>ВР280-46</w:t>
            </w:r>
          </w:p>
        </w:tc>
        <w:tc>
          <w:tcPr>
            <w:tcW w:w="653" w:type="pct"/>
            <w:tcBorders>
              <w:top w:val="nil"/>
              <w:left w:val="nil"/>
              <w:bottom w:val="single" w:sz="4" w:space="0" w:color="auto"/>
              <w:right w:val="nil"/>
            </w:tcBorders>
            <w:shd w:val="clear" w:color="auto" w:fill="auto"/>
            <w:noWrap/>
            <w:vAlign w:val="bottom"/>
          </w:tcPr>
          <w:p w14:paraId="4F9BE647" w14:textId="50006D88" w:rsidR="00007D59" w:rsidRPr="00007D59" w:rsidRDefault="00007D59" w:rsidP="00007D59">
            <w:pPr>
              <w:jc w:val="center"/>
              <w:rPr>
                <w:color w:val="0D0D0D"/>
                <w:sz w:val="20"/>
                <w:szCs w:val="20"/>
              </w:rPr>
            </w:pPr>
            <w:r w:rsidRPr="00007D59">
              <w:rPr>
                <w:sz w:val="20"/>
                <w:szCs w:val="20"/>
              </w:rPr>
              <w:t>2880</w:t>
            </w:r>
          </w:p>
        </w:tc>
        <w:tc>
          <w:tcPr>
            <w:tcW w:w="735" w:type="pct"/>
            <w:tcBorders>
              <w:top w:val="nil"/>
              <w:left w:val="single" w:sz="8" w:space="0" w:color="auto"/>
              <w:bottom w:val="single" w:sz="4" w:space="0" w:color="auto"/>
              <w:right w:val="single" w:sz="8" w:space="0" w:color="auto"/>
            </w:tcBorders>
            <w:shd w:val="clear" w:color="auto" w:fill="auto"/>
            <w:noWrap/>
            <w:vAlign w:val="bottom"/>
          </w:tcPr>
          <w:p w14:paraId="2ADDFF92" w14:textId="3B76DF2F" w:rsidR="00007D59" w:rsidRPr="00007D59" w:rsidRDefault="00007D59" w:rsidP="00007D59">
            <w:pPr>
              <w:jc w:val="center"/>
              <w:rPr>
                <w:sz w:val="20"/>
                <w:szCs w:val="20"/>
              </w:rPr>
            </w:pPr>
            <w:r w:rsidRPr="00007D59">
              <w:rPr>
                <w:sz w:val="20"/>
                <w:szCs w:val="20"/>
              </w:rPr>
              <w:t>2000</w:t>
            </w:r>
          </w:p>
        </w:tc>
        <w:tc>
          <w:tcPr>
            <w:tcW w:w="621" w:type="pct"/>
            <w:tcBorders>
              <w:top w:val="nil"/>
              <w:left w:val="nil"/>
              <w:bottom w:val="single" w:sz="4" w:space="0" w:color="auto"/>
              <w:right w:val="nil"/>
            </w:tcBorders>
            <w:shd w:val="clear" w:color="auto" w:fill="auto"/>
            <w:noWrap/>
            <w:vAlign w:val="bottom"/>
          </w:tcPr>
          <w:p w14:paraId="21A24C59" w14:textId="5A5CF3AD" w:rsidR="00007D59" w:rsidRPr="00007D59" w:rsidRDefault="00007D59" w:rsidP="00007D59">
            <w:pPr>
              <w:jc w:val="center"/>
              <w:rPr>
                <w:sz w:val="20"/>
                <w:szCs w:val="20"/>
              </w:rPr>
            </w:pPr>
            <w:r w:rsidRPr="00007D59">
              <w:rPr>
                <w:sz w:val="20"/>
                <w:szCs w:val="20"/>
              </w:rPr>
              <w:t>50</w:t>
            </w:r>
          </w:p>
        </w:tc>
        <w:tc>
          <w:tcPr>
            <w:tcW w:w="233" w:type="pct"/>
            <w:tcBorders>
              <w:top w:val="nil"/>
              <w:left w:val="single" w:sz="4" w:space="0" w:color="auto"/>
              <w:bottom w:val="single" w:sz="4" w:space="0" w:color="auto"/>
              <w:right w:val="single" w:sz="4" w:space="0" w:color="auto"/>
            </w:tcBorders>
            <w:shd w:val="clear" w:color="auto" w:fill="auto"/>
            <w:vAlign w:val="center"/>
          </w:tcPr>
          <w:p w14:paraId="6A57B0AC" w14:textId="64E53774" w:rsidR="00007D59" w:rsidRPr="00007D59" w:rsidRDefault="00007D59" w:rsidP="00007D59">
            <w:pPr>
              <w:jc w:val="center"/>
              <w:rPr>
                <w:sz w:val="20"/>
                <w:szCs w:val="20"/>
              </w:rPr>
            </w:pPr>
            <w:r w:rsidRPr="00007D59">
              <w:rPr>
                <w:sz w:val="20"/>
                <w:szCs w:val="20"/>
              </w:rPr>
              <w:t>82,6</w:t>
            </w:r>
          </w:p>
        </w:tc>
        <w:tc>
          <w:tcPr>
            <w:tcW w:w="198" w:type="pct"/>
            <w:tcBorders>
              <w:top w:val="nil"/>
              <w:left w:val="nil"/>
              <w:bottom w:val="single" w:sz="4" w:space="0" w:color="auto"/>
              <w:right w:val="single" w:sz="4" w:space="0" w:color="auto"/>
            </w:tcBorders>
            <w:shd w:val="clear" w:color="auto" w:fill="auto"/>
            <w:vAlign w:val="center"/>
          </w:tcPr>
          <w:p w14:paraId="4121951E" w14:textId="488D5A7F" w:rsidR="00007D59" w:rsidRPr="00007D59" w:rsidRDefault="00007D59" w:rsidP="00007D59">
            <w:pPr>
              <w:jc w:val="center"/>
              <w:rPr>
                <w:sz w:val="20"/>
                <w:szCs w:val="20"/>
              </w:rPr>
            </w:pPr>
            <w:r w:rsidRPr="00007D59">
              <w:rPr>
                <w:sz w:val="20"/>
                <w:szCs w:val="20"/>
              </w:rPr>
              <w:t> </w:t>
            </w:r>
          </w:p>
        </w:tc>
        <w:tc>
          <w:tcPr>
            <w:tcW w:w="471" w:type="pct"/>
            <w:tcBorders>
              <w:top w:val="nil"/>
              <w:left w:val="nil"/>
              <w:bottom w:val="single" w:sz="4" w:space="0" w:color="auto"/>
              <w:right w:val="single" w:sz="4" w:space="0" w:color="auto"/>
            </w:tcBorders>
            <w:shd w:val="clear" w:color="auto" w:fill="auto"/>
            <w:vAlign w:val="center"/>
          </w:tcPr>
          <w:p w14:paraId="4062898C" w14:textId="71D58F8D" w:rsidR="00007D59" w:rsidRPr="00007D59" w:rsidRDefault="00007D59" w:rsidP="00007D59">
            <w:pPr>
              <w:jc w:val="center"/>
              <w:rPr>
                <w:sz w:val="20"/>
                <w:szCs w:val="20"/>
              </w:rPr>
            </w:pPr>
            <w:r w:rsidRPr="00007D59">
              <w:rPr>
                <w:sz w:val="20"/>
                <w:szCs w:val="20"/>
              </w:rPr>
              <w:t>380</w:t>
            </w:r>
          </w:p>
        </w:tc>
      </w:tr>
    </w:tbl>
    <w:p w14:paraId="6F24325E" w14:textId="51C72B3A" w:rsidR="00996C12" w:rsidRDefault="00996C12" w:rsidP="00F74DC1"/>
    <w:p w14:paraId="60D23B97" w14:textId="77777777" w:rsidR="00996C12" w:rsidRDefault="00996C12" w:rsidP="00F74DC1"/>
    <w:p w14:paraId="0CDF8A95" w14:textId="76D435D1" w:rsidR="00F74DC1" w:rsidRPr="00CE53AD" w:rsidRDefault="00F74DC1"/>
    <w:p w14:paraId="46217BE6" w14:textId="0D9B12D4" w:rsidR="00F74DC1" w:rsidRPr="00CE53AD" w:rsidRDefault="00F74DC1"/>
    <w:p w14:paraId="112E148D" w14:textId="77777777" w:rsidR="00F74DC1" w:rsidRPr="00CE53AD" w:rsidRDefault="00F74DC1"/>
    <w:p w14:paraId="5D05567F" w14:textId="5267FFAC" w:rsidR="008F5FCF" w:rsidRPr="00CE53AD" w:rsidRDefault="008F5FCF" w:rsidP="0006129B">
      <w:pPr>
        <w:sectPr w:rsidR="008F5FCF" w:rsidRPr="00CE53AD" w:rsidSect="008F5FCF">
          <w:pgSz w:w="16838" w:h="11906" w:orient="landscape"/>
          <w:pgMar w:top="1134" w:right="1134" w:bottom="851" w:left="1134" w:header="709" w:footer="709" w:gutter="0"/>
          <w:cols w:space="708"/>
          <w:docGrid w:linePitch="360"/>
        </w:sectPr>
      </w:pPr>
    </w:p>
    <w:p w14:paraId="1F48CBD7" w14:textId="7561E2B7" w:rsidR="00641797" w:rsidRPr="00CE53AD" w:rsidRDefault="00A734B1" w:rsidP="0006129B">
      <w:pPr>
        <w:pStyle w:val="31"/>
        <w:spacing w:line="240" w:lineRule="auto"/>
      </w:pPr>
      <w:bookmarkStart w:id="37" w:name="_Toc203118647"/>
      <w:bookmarkEnd w:id="36"/>
      <w:r w:rsidRPr="00CE53AD">
        <w:lastRenderedPageBreak/>
        <w:t>2.2</w:t>
      </w:r>
      <w:r w:rsidR="00641797" w:rsidRPr="00CE53AD">
        <w:t xml:space="preserve"> </w:t>
      </w:r>
      <w:r w:rsidRPr="00CE53AD">
        <w:t>П</w:t>
      </w:r>
      <w:r w:rsidR="00E800F8" w:rsidRPr="00CE53AD">
        <w:t>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37"/>
    </w:p>
    <w:p w14:paraId="46C0C482" w14:textId="23911F20" w:rsidR="00B6059D" w:rsidRPr="00CE53AD" w:rsidRDefault="00B6059D" w:rsidP="0006129B">
      <w:pPr>
        <w:ind w:firstLine="567"/>
      </w:pPr>
      <w:r w:rsidRPr="00CE53AD">
        <w:t xml:space="preserve">Параметры установленной тепловой мощности (УТМ) источников тепловой энергии, ограничения тепловой мощности, располагаемой тепловой мощности (РТМ) и параметры мощности </w:t>
      </w:r>
      <w:r w:rsidR="00306B63" w:rsidRPr="00CE53AD">
        <w:t>«</w:t>
      </w:r>
      <w:r w:rsidRPr="00CE53AD">
        <w:t>нетто</w:t>
      </w:r>
      <w:r w:rsidR="00306B63" w:rsidRPr="00CE53AD">
        <w:t>»</w:t>
      </w:r>
      <w:r w:rsidRPr="00CE53AD">
        <w:t xml:space="preserve"> приведены в таблице </w:t>
      </w:r>
      <w:r w:rsidR="003A780A">
        <w:t>5</w:t>
      </w:r>
      <w:r w:rsidR="00F0314C" w:rsidRPr="00CE53AD">
        <w:t>.</w:t>
      </w:r>
    </w:p>
    <w:p w14:paraId="6C3F7B0D" w14:textId="77777777" w:rsidR="00B6059D" w:rsidRPr="00CE53AD" w:rsidRDefault="00B6059D" w:rsidP="0006129B">
      <w:pPr>
        <w:ind w:firstLine="567"/>
      </w:pPr>
    </w:p>
    <w:p w14:paraId="5A609B08" w14:textId="2965E38F" w:rsidR="00B6059D" w:rsidRPr="00CE53AD" w:rsidRDefault="00B6059D" w:rsidP="0006129B">
      <w:pPr>
        <w:pStyle w:val="aff9"/>
        <w:spacing w:line="240" w:lineRule="auto"/>
      </w:pPr>
      <w:r w:rsidRPr="00CE53AD">
        <w:t xml:space="preserve">Таблица </w:t>
      </w:r>
      <w:r w:rsidR="003A780A">
        <w:t>5</w:t>
      </w:r>
      <w:r w:rsidRPr="00CE53AD">
        <w:t xml:space="preserve"> - Параметры установленной тепловой мощно</w:t>
      </w:r>
      <w:r w:rsidR="00D80208" w:rsidRPr="00CE53AD">
        <w:t>сти источников тепловой энергии</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896"/>
        <w:gridCol w:w="1106"/>
        <w:gridCol w:w="1100"/>
        <w:gridCol w:w="1671"/>
        <w:gridCol w:w="1516"/>
      </w:tblGrid>
      <w:tr w:rsidR="001A333A" w:rsidRPr="00AE3684" w14:paraId="06148448" w14:textId="77777777" w:rsidTr="00AE3684">
        <w:trPr>
          <w:cantSplit/>
          <w:tblHeader/>
        </w:trPr>
        <w:tc>
          <w:tcPr>
            <w:tcW w:w="264" w:type="pct"/>
            <w:vMerge w:val="restart"/>
            <w:shd w:val="clear" w:color="auto" w:fill="auto"/>
            <w:vAlign w:val="center"/>
          </w:tcPr>
          <w:p w14:paraId="47285EBE" w14:textId="77777777" w:rsidR="00264AFC" w:rsidRPr="00AE3684" w:rsidRDefault="00264AFC" w:rsidP="0006129B">
            <w:pPr>
              <w:jc w:val="center"/>
              <w:rPr>
                <w:sz w:val="22"/>
                <w:szCs w:val="22"/>
              </w:rPr>
            </w:pPr>
            <w:r w:rsidRPr="00AE3684">
              <w:rPr>
                <w:sz w:val="22"/>
                <w:szCs w:val="22"/>
              </w:rPr>
              <w:t>№ п/п</w:t>
            </w:r>
          </w:p>
        </w:tc>
        <w:tc>
          <w:tcPr>
            <w:tcW w:w="1986" w:type="pct"/>
            <w:vMerge w:val="restart"/>
            <w:shd w:val="clear" w:color="auto" w:fill="auto"/>
            <w:vAlign w:val="center"/>
          </w:tcPr>
          <w:p w14:paraId="72C77AE2" w14:textId="0F81649C" w:rsidR="00264AFC" w:rsidRPr="00AE3684" w:rsidRDefault="00264AFC" w:rsidP="000C495F">
            <w:pPr>
              <w:jc w:val="center"/>
              <w:rPr>
                <w:sz w:val="22"/>
                <w:szCs w:val="22"/>
              </w:rPr>
            </w:pPr>
            <w:r w:rsidRPr="00AE3684">
              <w:rPr>
                <w:sz w:val="22"/>
                <w:szCs w:val="22"/>
              </w:rPr>
              <w:t xml:space="preserve">Наименование </w:t>
            </w:r>
            <w:r w:rsidR="003A780A" w:rsidRPr="00AE3684">
              <w:rPr>
                <w:sz w:val="22"/>
                <w:szCs w:val="22"/>
              </w:rPr>
              <w:t>котельной</w:t>
            </w:r>
          </w:p>
        </w:tc>
        <w:tc>
          <w:tcPr>
            <w:tcW w:w="564" w:type="pct"/>
            <w:shd w:val="clear" w:color="auto" w:fill="auto"/>
            <w:vAlign w:val="center"/>
          </w:tcPr>
          <w:p w14:paraId="69C22477" w14:textId="77777777" w:rsidR="00264AFC" w:rsidRPr="00AE3684" w:rsidRDefault="00264AFC" w:rsidP="0006129B">
            <w:pPr>
              <w:jc w:val="center"/>
              <w:rPr>
                <w:sz w:val="22"/>
                <w:szCs w:val="22"/>
              </w:rPr>
            </w:pPr>
            <w:r w:rsidRPr="00AE3684">
              <w:rPr>
                <w:sz w:val="22"/>
                <w:szCs w:val="22"/>
              </w:rPr>
              <w:t>УТМ</w:t>
            </w:r>
          </w:p>
        </w:tc>
        <w:tc>
          <w:tcPr>
            <w:tcW w:w="561" w:type="pct"/>
            <w:shd w:val="clear" w:color="auto" w:fill="auto"/>
            <w:vAlign w:val="center"/>
          </w:tcPr>
          <w:p w14:paraId="57FDC684" w14:textId="77777777" w:rsidR="00264AFC" w:rsidRPr="00AE3684" w:rsidRDefault="00264AFC" w:rsidP="0006129B">
            <w:pPr>
              <w:jc w:val="center"/>
              <w:rPr>
                <w:sz w:val="22"/>
                <w:szCs w:val="22"/>
              </w:rPr>
            </w:pPr>
            <w:r w:rsidRPr="00AE3684">
              <w:rPr>
                <w:sz w:val="22"/>
                <w:szCs w:val="22"/>
              </w:rPr>
              <w:t>РТМ</w:t>
            </w:r>
          </w:p>
        </w:tc>
        <w:tc>
          <w:tcPr>
            <w:tcW w:w="852" w:type="pct"/>
            <w:shd w:val="clear" w:color="auto" w:fill="auto"/>
            <w:vAlign w:val="center"/>
          </w:tcPr>
          <w:p w14:paraId="3DB59543" w14:textId="77777777" w:rsidR="00264AFC" w:rsidRPr="00AE3684" w:rsidRDefault="00264AFC" w:rsidP="00264AFC">
            <w:pPr>
              <w:jc w:val="center"/>
              <w:rPr>
                <w:sz w:val="22"/>
                <w:szCs w:val="22"/>
              </w:rPr>
            </w:pPr>
            <w:r w:rsidRPr="00AE3684">
              <w:rPr>
                <w:sz w:val="22"/>
                <w:szCs w:val="22"/>
              </w:rPr>
              <w:t>Расход тепла на собственные нужды источника</w:t>
            </w:r>
          </w:p>
        </w:tc>
        <w:tc>
          <w:tcPr>
            <w:tcW w:w="774" w:type="pct"/>
            <w:shd w:val="clear" w:color="auto" w:fill="auto"/>
            <w:vAlign w:val="center"/>
          </w:tcPr>
          <w:p w14:paraId="7A2C06F9" w14:textId="77777777" w:rsidR="00264AFC" w:rsidRPr="00AE3684" w:rsidRDefault="00264AFC" w:rsidP="00C92D67">
            <w:pPr>
              <w:jc w:val="center"/>
              <w:rPr>
                <w:sz w:val="22"/>
                <w:szCs w:val="22"/>
              </w:rPr>
            </w:pPr>
            <w:r w:rsidRPr="00AE3684">
              <w:rPr>
                <w:sz w:val="22"/>
                <w:szCs w:val="22"/>
              </w:rPr>
              <w:t>Тепловая мощность котельной нетто</w:t>
            </w:r>
          </w:p>
        </w:tc>
      </w:tr>
      <w:tr w:rsidR="001A333A" w:rsidRPr="00AE3684" w14:paraId="05F5E1D1" w14:textId="77777777" w:rsidTr="00AE3684">
        <w:trPr>
          <w:cantSplit/>
          <w:tblHeader/>
        </w:trPr>
        <w:tc>
          <w:tcPr>
            <w:tcW w:w="264" w:type="pct"/>
            <w:vMerge/>
            <w:shd w:val="clear" w:color="auto" w:fill="auto"/>
            <w:vAlign w:val="center"/>
          </w:tcPr>
          <w:p w14:paraId="5C238184" w14:textId="77777777" w:rsidR="00264AFC" w:rsidRPr="00AE3684" w:rsidRDefault="00264AFC" w:rsidP="0006129B">
            <w:pPr>
              <w:jc w:val="center"/>
              <w:rPr>
                <w:sz w:val="22"/>
                <w:szCs w:val="22"/>
              </w:rPr>
            </w:pPr>
          </w:p>
        </w:tc>
        <w:tc>
          <w:tcPr>
            <w:tcW w:w="1986" w:type="pct"/>
            <w:vMerge/>
            <w:shd w:val="clear" w:color="auto" w:fill="auto"/>
            <w:vAlign w:val="center"/>
          </w:tcPr>
          <w:p w14:paraId="592C8A1B" w14:textId="77777777" w:rsidR="00264AFC" w:rsidRPr="00AE3684" w:rsidRDefault="00264AFC" w:rsidP="0006129B">
            <w:pPr>
              <w:rPr>
                <w:sz w:val="22"/>
                <w:szCs w:val="22"/>
              </w:rPr>
            </w:pPr>
          </w:p>
        </w:tc>
        <w:tc>
          <w:tcPr>
            <w:tcW w:w="564" w:type="pct"/>
            <w:shd w:val="clear" w:color="auto" w:fill="auto"/>
            <w:vAlign w:val="center"/>
          </w:tcPr>
          <w:p w14:paraId="1CBB0FE4" w14:textId="77777777" w:rsidR="00264AFC" w:rsidRPr="00AE3684" w:rsidRDefault="00264AFC" w:rsidP="0006129B">
            <w:pPr>
              <w:jc w:val="center"/>
              <w:rPr>
                <w:sz w:val="22"/>
                <w:szCs w:val="22"/>
              </w:rPr>
            </w:pPr>
            <w:r w:rsidRPr="00AE3684">
              <w:rPr>
                <w:sz w:val="22"/>
                <w:szCs w:val="22"/>
              </w:rPr>
              <w:t>Гкал/час</w:t>
            </w:r>
          </w:p>
        </w:tc>
        <w:tc>
          <w:tcPr>
            <w:tcW w:w="561" w:type="pct"/>
            <w:shd w:val="clear" w:color="auto" w:fill="auto"/>
            <w:vAlign w:val="center"/>
          </w:tcPr>
          <w:p w14:paraId="4F5D6EC0" w14:textId="77777777" w:rsidR="00264AFC" w:rsidRPr="00AE3684" w:rsidRDefault="00264AFC" w:rsidP="0006129B">
            <w:pPr>
              <w:jc w:val="center"/>
              <w:rPr>
                <w:sz w:val="22"/>
                <w:szCs w:val="22"/>
              </w:rPr>
            </w:pPr>
            <w:r w:rsidRPr="00AE3684">
              <w:rPr>
                <w:sz w:val="22"/>
                <w:szCs w:val="22"/>
              </w:rPr>
              <w:t>Гкал/час</w:t>
            </w:r>
          </w:p>
        </w:tc>
        <w:tc>
          <w:tcPr>
            <w:tcW w:w="852" w:type="pct"/>
            <w:shd w:val="clear" w:color="auto" w:fill="auto"/>
            <w:vAlign w:val="center"/>
          </w:tcPr>
          <w:p w14:paraId="4E6E9C2F" w14:textId="77777777" w:rsidR="00264AFC" w:rsidRPr="00AE3684" w:rsidRDefault="00264AFC" w:rsidP="00C92D67">
            <w:pPr>
              <w:jc w:val="center"/>
              <w:rPr>
                <w:sz w:val="22"/>
                <w:szCs w:val="22"/>
              </w:rPr>
            </w:pPr>
            <w:r w:rsidRPr="00AE3684">
              <w:rPr>
                <w:sz w:val="22"/>
                <w:szCs w:val="22"/>
              </w:rPr>
              <w:t>Гкал/ч</w:t>
            </w:r>
          </w:p>
        </w:tc>
        <w:tc>
          <w:tcPr>
            <w:tcW w:w="774" w:type="pct"/>
            <w:shd w:val="clear" w:color="auto" w:fill="auto"/>
            <w:vAlign w:val="center"/>
          </w:tcPr>
          <w:p w14:paraId="046A8827" w14:textId="77777777" w:rsidR="00264AFC" w:rsidRPr="00AE3684" w:rsidRDefault="00264AFC" w:rsidP="00C92D67">
            <w:pPr>
              <w:jc w:val="center"/>
              <w:rPr>
                <w:sz w:val="22"/>
                <w:szCs w:val="22"/>
              </w:rPr>
            </w:pPr>
            <w:r w:rsidRPr="00AE3684">
              <w:rPr>
                <w:sz w:val="22"/>
                <w:szCs w:val="22"/>
              </w:rPr>
              <w:t>Гкал/ч</w:t>
            </w:r>
          </w:p>
        </w:tc>
      </w:tr>
      <w:tr w:rsidR="00AE3684" w:rsidRPr="00AE3684" w14:paraId="343A513E" w14:textId="77777777" w:rsidTr="00AE3684">
        <w:trPr>
          <w:cantSplit/>
        </w:trPr>
        <w:tc>
          <w:tcPr>
            <w:tcW w:w="264" w:type="pct"/>
            <w:shd w:val="clear" w:color="auto" w:fill="auto"/>
            <w:vAlign w:val="center"/>
          </w:tcPr>
          <w:p w14:paraId="44E4B165" w14:textId="69C042AA" w:rsidR="00AE3684" w:rsidRPr="00AE3684" w:rsidRDefault="00AE3684" w:rsidP="00AE3684">
            <w:pPr>
              <w:pStyle w:val="ab"/>
              <w:jc w:val="center"/>
              <w:rPr>
                <w:sz w:val="22"/>
                <w:szCs w:val="22"/>
              </w:rPr>
            </w:pPr>
            <w:r w:rsidRPr="00AE3684">
              <w:rPr>
                <w:sz w:val="22"/>
                <w:szCs w:val="22"/>
              </w:rPr>
              <w:t>1</w:t>
            </w:r>
          </w:p>
        </w:tc>
        <w:tc>
          <w:tcPr>
            <w:tcW w:w="1986" w:type="pct"/>
            <w:shd w:val="clear" w:color="auto" w:fill="auto"/>
            <w:vAlign w:val="center"/>
          </w:tcPr>
          <w:p w14:paraId="14763873" w14:textId="32081AE4" w:rsidR="00AE3684" w:rsidRPr="00AE3684" w:rsidRDefault="00AE3684" w:rsidP="00AE3684">
            <w:pPr>
              <w:jc w:val="left"/>
              <w:rPr>
                <w:sz w:val="22"/>
                <w:szCs w:val="22"/>
              </w:rPr>
            </w:pPr>
            <w:r w:rsidRPr="00AE3684">
              <w:rPr>
                <w:sz w:val="22"/>
                <w:szCs w:val="22"/>
              </w:rPr>
              <w:t xml:space="preserve">Котельная </w:t>
            </w:r>
            <w:r w:rsidR="009D44B2">
              <w:rPr>
                <w:sz w:val="22"/>
                <w:szCs w:val="22"/>
              </w:rPr>
              <w:t>с. Зотино</w:t>
            </w:r>
          </w:p>
        </w:tc>
        <w:tc>
          <w:tcPr>
            <w:tcW w:w="564" w:type="pct"/>
            <w:shd w:val="clear" w:color="auto" w:fill="auto"/>
            <w:vAlign w:val="center"/>
          </w:tcPr>
          <w:p w14:paraId="16605591" w14:textId="14B01B1B" w:rsidR="00AE3684" w:rsidRPr="00AE3684" w:rsidRDefault="00007D59" w:rsidP="00AE3684">
            <w:pPr>
              <w:jc w:val="center"/>
              <w:rPr>
                <w:sz w:val="22"/>
                <w:szCs w:val="22"/>
              </w:rPr>
            </w:pPr>
            <w:r>
              <w:rPr>
                <w:sz w:val="22"/>
                <w:szCs w:val="22"/>
              </w:rPr>
              <w:t>2,0</w:t>
            </w:r>
          </w:p>
        </w:tc>
        <w:tc>
          <w:tcPr>
            <w:tcW w:w="561" w:type="pct"/>
            <w:shd w:val="clear" w:color="auto" w:fill="auto"/>
            <w:vAlign w:val="center"/>
          </w:tcPr>
          <w:p w14:paraId="08BF6196" w14:textId="68A351D3" w:rsidR="00AE3684" w:rsidRPr="00AE3684" w:rsidRDefault="00AE3684" w:rsidP="00AE3684">
            <w:pPr>
              <w:jc w:val="center"/>
              <w:rPr>
                <w:sz w:val="22"/>
                <w:szCs w:val="22"/>
              </w:rPr>
            </w:pPr>
            <w:r w:rsidRPr="00AE3684">
              <w:rPr>
                <w:color w:val="000000"/>
                <w:sz w:val="22"/>
                <w:szCs w:val="22"/>
              </w:rPr>
              <w:t>1,6</w:t>
            </w:r>
          </w:p>
        </w:tc>
        <w:tc>
          <w:tcPr>
            <w:tcW w:w="852" w:type="pct"/>
            <w:shd w:val="clear" w:color="auto" w:fill="auto"/>
            <w:vAlign w:val="center"/>
          </w:tcPr>
          <w:p w14:paraId="310F7D07" w14:textId="75FC7F11" w:rsidR="00AE3684" w:rsidRPr="00AE3684" w:rsidRDefault="00AE3684" w:rsidP="00AE3684">
            <w:pPr>
              <w:jc w:val="center"/>
              <w:rPr>
                <w:sz w:val="22"/>
                <w:szCs w:val="22"/>
              </w:rPr>
            </w:pPr>
            <w:r w:rsidRPr="00AE3684">
              <w:rPr>
                <w:sz w:val="22"/>
                <w:szCs w:val="22"/>
              </w:rPr>
              <w:t>-</w:t>
            </w:r>
          </w:p>
        </w:tc>
        <w:tc>
          <w:tcPr>
            <w:tcW w:w="774" w:type="pct"/>
            <w:shd w:val="clear" w:color="auto" w:fill="auto"/>
            <w:vAlign w:val="center"/>
          </w:tcPr>
          <w:p w14:paraId="3A3C3E99" w14:textId="5C870329" w:rsidR="00AE3684" w:rsidRPr="00AE3684" w:rsidRDefault="00AE3684" w:rsidP="00AE3684">
            <w:pPr>
              <w:jc w:val="center"/>
              <w:rPr>
                <w:sz w:val="22"/>
                <w:szCs w:val="22"/>
              </w:rPr>
            </w:pPr>
            <w:r w:rsidRPr="00AE3684">
              <w:rPr>
                <w:sz w:val="22"/>
                <w:szCs w:val="22"/>
              </w:rPr>
              <w:t>1,6</w:t>
            </w:r>
          </w:p>
        </w:tc>
      </w:tr>
    </w:tbl>
    <w:p w14:paraId="213EBFFA" w14:textId="77777777" w:rsidR="00C57D6B" w:rsidRPr="00CE53AD" w:rsidRDefault="00C57D6B"/>
    <w:p w14:paraId="05D9D5C6" w14:textId="77777777" w:rsidR="008A451F" w:rsidRPr="00CE53AD" w:rsidRDefault="00F0314C" w:rsidP="0006129B">
      <w:pPr>
        <w:pStyle w:val="31"/>
        <w:spacing w:line="240" w:lineRule="auto"/>
      </w:pPr>
      <w:bookmarkStart w:id="38" w:name="_Toc203118648"/>
      <w:r w:rsidRPr="00CE53AD">
        <w:t>2.3</w:t>
      </w:r>
      <w:r w:rsidR="008A451F" w:rsidRPr="00CE53AD">
        <w:t xml:space="preserve"> </w:t>
      </w:r>
      <w:r w:rsidRPr="00CE53AD">
        <w:t>О</w:t>
      </w:r>
      <w:r w:rsidR="00E800F8" w:rsidRPr="00CE53AD">
        <w:t>граничения тепловой мощности и параметров располагаемой тепловой мощности</w:t>
      </w:r>
      <w:bookmarkEnd w:id="38"/>
    </w:p>
    <w:p w14:paraId="10EAD3BD" w14:textId="0737DD4D" w:rsidR="0051534E" w:rsidRPr="00CE53AD" w:rsidRDefault="00747101" w:rsidP="0006129B">
      <w:pPr>
        <w:pStyle w:val="Affb"/>
        <w:rPr>
          <w:szCs w:val="22"/>
        </w:rPr>
      </w:pPr>
      <w:r w:rsidRPr="00CE53AD">
        <w:rPr>
          <w:szCs w:val="22"/>
        </w:rPr>
        <w:t>Ограничения использования тепловой мощности котельного оборудования на источник</w:t>
      </w:r>
      <w:r w:rsidR="00D56100" w:rsidRPr="00CE53AD">
        <w:rPr>
          <w:szCs w:val="22"/>
        </w:rPr>
        <w:t>е</w:t>
      </w:r>
      <w:r w:rsidRPr="00CE53AD">
        <w:rPr>
          <w:szCs w:val="22"/>
        </w:rPr>
        <w:t xml:space="preserve"> теплоснабжения </w:t>
      </w:r>
      <w:r w:rsidR="00D56100" w:rsidRPr="00CE53AD">
        <w:t xml:space="preserve">приведены в таблице </w:t>
      </w:r>
      <w:r w:rsidR="003A780A">
        <w:t>6</w:t>
      </w:r>
      <w:r w:rsidR="00D56100" w:rsidRPr="00CE53AD">
        <w:t>.</w:t>
      </w:r>
    </w:p>
    <w:p w14:paraId="0DFAE7E4" w14:textId="77777777" w:rsidR="00B81359" w:rsidRPr="00CE53AD" w:rsidRDefault="00B81359" w:rsidP="0006129B">
      <w:pPr>
        <w:pStyle w:val="Affb"/>
        <w:rPr>
          <w:szCs w:val="22"/>
        </w:rPr>
      </w:pPr>
    </w:p>
    <w:p w14:paraId="6C62E65E" w14:textId="56AF6A94" w:rsidR="00D56100" w:rsidRPr="00CE53AD" w:rsidRDefault="00D56100" w:rsidP="00D56100">
      <w:pPr>
        <w:pStyle w:val="aff9"/>
        <w:spacing w:line="240" w:lineRule="auto"/>
      </w:pPr>
      <w:r w:rsidRPr="00CE53AD">
        <w:t xml:space="preserve">Таблица </w:t>
      </w:r>
      <w:r w:rsidR="003A780A">
        <w:t>6</w:t>
      </w:r>
      <w:r w:rsidRPr="00CE53AD">
        <w:t xml:space="preserve"> - Параметры установленной тепловой мощности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906"/>
        <w:gridCol w:w="1247"/>
        <w:gridCol w:w="1154"/>
        <w:gridCol w:w="1998"/>
      </w:tblGrid>
      <w:tr w:rsidR="001A333A" w:rsidRPr="00AE3684" w14:paraId="51507AF8" w14:textId="77777777" w:rsidTr="00607C0B">
        <w:trPr>
          <w:cantSplit/>
          <w:tblHeader/>
        </w:trPr>
        <w:tc>
          <w:tcPr>
            <w:tcW w:w="306" w:type="pct"/>
            <w:vMerge w:val="restart"/>
            <w:shd w:val="clear" w:color="auto" w:fill="auto"/>
            <w:vAlign w:val="center"/>
          </w:tcPr>
          <w:p w14:paraId="292C8243" w14:textId="77777777" w:rsidR="00D56100" w:rsidRPr="00AE3684" w:rsidRDefault="00D56100" w:rsidP="00D56100">
            <w:pPr>
              <w:jc w:val="center"/>
              <w:rPr>
                <w:sz w:val="22"/>
                <w:szCs w:val="22"/>
              </w:rPr>
            </w:pPr>
            <w:r w:rsidRPr="00AE3684">
              <w:rPr>
                <w:sz w:val="22"/>
                <w:szCs w:val="22"/>
              </w:rPr>
              <w:t>№ п/п</w:t>
            </w:r>
          </w:p>
        </w:tc>
        <w:tc>
          <w:tcPr>
            <w:tcW w:w="2475" w:type="pct"/>
            <w:vMerge w:val="restart"/>
            <w:shd w:val="clear" w:color="auto" w:fill="auto"/>
            <w:vAlign w:val="center"/>
          </w:tcPr>
          <w:p w14:paraId="2B8DFD36" w14:textId="23D39299" w:rsidR="00D56100" w:rsidRPr="00AE3684" w:rsidRDefault="00D56100" w:rsidP="00607C0B">
            <w:pPr>
              <w:jc w:val="center"/>
              <w:rPr>
                <w:sz w:val="22"/>
                <w:szCs w:val="22"/>
              </w:rPr>
            </w:pPr>
            <w:r w:rsidRPr="00AE3684">
              <w:rPr>
                <w:sz w:val="22"/>
                <w:szCs w:val="22"/>
              </w:rPr>
              <w:t xml:space="preserve">Наименование </w:t>
            </w:r>
            <w:r w:rsidR="003A780A" w:rsidRPr="00AE3684">
              <w:rPr>
                <w:sz w:val="22"/>
                <w:szCs w:val="22"/>
              </w:rPr>
              <w:t>котельной</w:t>
            </w:r>
          </w:p>
        </w:tc>
        <w:tc>
          <w:tcPr>
            <w:tcW w:w="629" w:type="pct"/>
            <w:shd w:val="clear" w:color="auto" w:fill="auto"/>
            <w:vAlign w:val="center"/>
          </w:tcPr>
          <w:p w14:paraId="0137D54A" w14:textId="77777777" w:rsidR="00D56100" w:rsidRPr="00AE3684" w:rsidRDefault="00D56100" w:rsidP="00D56100">
            <w:pPr>
              <w:jc w:val="center"/>
              <w:rPr>
                <w:sz w:val="22"/>
                <w:szCs w:val="22"/>
              </w:rPr>
            </w:pPr>
            <w:r w:rsidRPr="00AE3684">
              <w:rPr>
                <w:sz w:val="22"/>
                <w:szCs w:val="22"/>
              </w:rPr>
              <w:t>УТМ</w:t>
            </w:r>
          </w:p>
        </w:tc>
        <w:tc>
          <w:tcPr>
            <w:tcW w:w="582" w:type="pct"/>
            <w:shd w:val="clear" w:color="auto" w:fill="auto"/>
            <w:vAlign w:val="center"/>
          </w:tcPr>
          <w:p w14:paraId="55FE3519" w14:textId="77777777" w:rsidR="00D56100" w:rsidRPr="00AE3684" w:rsidRDefault="00D56100" w:rsidP="00D56100">
            <w:pPr>
              <w:jc w:val="center"/>
              <w:rPr>
                <w:sz w:val="22"/>
                <w:szCs w:val="22"/>
              </w:rPr>
            </w:pPr>
            <w:r w:rsidRPr="00AE3684">
              <w:rPr>
                <w:sz w:val="22"/>
                <w:szCs w:val="22"/>
              </w:rPr>
              <w:t>РТМ</w:t>
            </w:r>
          </w:p>
        </w:tc>
        <w:tc>
          <w:tcPr>
            <w:tcW w:w="1008" w:type="pct"/>
            <w:shd w:val="clear" w:color="auto" w:fill="auto"/>
            <w:vAlign w:val="center"/>
          </w:tcPr>
          <w:p w14:paraId="1447E949" w14:textId="4C0365F0" w:rsidR="00D56100" w:rsidRPr="00AE3684" w:rsidRDefault="00D56100" w:rsidP="00D56100">
            <w:pPr>
              <w:jc w:val="center"/>
              <w:rPr>
                <w:sz w:val="22"/>
                <w:szCs w:val="22"/>
              </w:rPr>
            </w:pPr>
            <w:r w:rsidRPr="00AE3684">
              <w:rPr>
                <w:sz w:val="22"/>
                <w:szCs w:val="22"/>
              </w:rPr>
              <w:t>Ограничения тепловой мощности, Гкал/ч</w:t>
            </w:r>
          </w:p>
        </w:tc>
      </w:tr>
      <w:tr w:rsidR="001A333A" w:rsidRPr="00AE3684" w14:paraId="5F43F16F" w14:textId="77777777" w:rsidTr="00607C0B">
        <w:trPr>
          <w:cantSplit/>
          <w:tblHeader/>
        </w:trPr>
        <w:tc>
          <w:tcPr>
            <w:tcW w:w="306" w:type="pct"/>
            <w:vMerge/>
            <w:shd w:val="clear" w:color="auto" w:fill="auto"/>
            <w:vAlign w:val="center"/>
          </w:tcPr>
          <w:p w14:paraId="178A600D" w14:textId="77777777" w:rsidR="00D56100" w:rsidRPr="00AE3684" w:rsidRDefault="00D56100" w:rsidP="00D56100">
            <w:pPr>
              <w:jc w:val="center"/>
              <w:rPr>
                <w:sz w:val="22"/>
                <w:szCs w:val="22"/>
              </w:rPr>
            </w:pPr>
          </w:p>
        </w:tc>
        <w:tc>
          <w:tcPr>
            <w:tcW w:w="2475" w:type="pct"/>
            <w:vMerge/>
            <w:shd w:val="clear" w:color="auto" w:fill="auto"/>
            <w:vAlign w:val="center"/>
          </w:tcPr>
          <w:p w14:paraId="3293920A" w14:textId="77777777" w:rsidR="00D56100" w:rsidRPr="00AE3684" w:rsidRDefault="00D56100" w:rsidP="00D56100">
            <w:pPr>
              <w:rPr>
                <w:sz w:val="22"/>
                <w:szCs w:val="22"/>
              </w:rPr>
            </w:pPr>
          </w:p>
        </w:tc>
        <w:tc>
          <w:tcPr>
            <w:tcW w:w="629" w:type="pct"/>
            <w:shd w:val="clear" w:color="auto" w:fill="auto"/>
            <w:vAlign w:val="center"/>
          </w:tcPr>
          <w:p w14:paraId="62564FC4" w14:textId="77777777" w:rsidR="00D56100" w:rsidRPr="00AE3684" w:rsidRDefault="00D56100" w:rsidP="00D56100">
            <w:pPr>
              <w:jc w:val="center"/>
              <w:rPr>
                <w:sz w:val="22"/>
                <w:szCs w:val="22"/>
              </w:rPr>
            </w:pPr>
            <w:r w:rsidRPr="00AE3684">
              <w:rPr>
                <w:sz w:val="22"/>
                <w:szCs w:val="22"/>
              </w:rPr>
              <w:t>Гкал/час</w:t>
            </w:r>
          </w:p>
        </w:tc>
        <w:tc>
          <w:tcPr>
            <w:tcW w:w="582" w:type="pct"/>
            <w:shd w:val="clear" w:color="auto" w:fill="auto"/>
            <w:vAlign w:val="center"/>
          </w:tcPr>
          <w:p w14:paraId="243EECA5" w14:textId="77777777" w:rsidR="00D56100" w:rsidRPr="00AE3684" w:rsidRDefault="00D56100" w:rsidP="00D56100">
            <w:pPr>
              <w:jc w:val="center"/>
              <w:rPr>
                <w:sz w:val="22"/>
                <w:szCs w:val="22"/>
              </w:rPr>
            </w:pPr>
            <w:r w:rsidRPr="00AE3684">
              <w:rPr>
                <w:sz w:val="22"/>
                <w:szCs w:val="22"/>
              </w:rPr>
              <w:t>Гкал/час</w:t>
            </w:r>
          </w:p>
        </w:tc>
        <w:tc>
          <w:tcPr>
            <w:tcW w:w="1008" w:type="pct"/>
            <w:vAlign w:val="center"/>
          </w:tcPr>
          <w:p w14:paraId="1D0932A3" w14:textId="77777777" w:rsidR="00D56100" w:rsidRPr="00AE3684" w:rsidRDefault="00D56100" w:rsidP="00D56100">
            <w:pPr>
              <w:jc w:val="center"/>
              <w:rPr>
                <w:sz w:val="22"/>
                <w:szCs w:val="22"/>
              </w:rPr>
            </w:pPr>
            <w:r w:rsidRPr="00AE3684">
              <w:rPr>
                <w:sz w:val="22"/>
                <w:szCs w:val="22"/>
              </w:rPr>
              <w:t>Гкал/ч</w:t>
            </w:r>
          </w:p>
        </w:tc>
      </w:tr>
      <w:tr w:rsidR="00AE3684" w:rsidRPr="00AE3684" w14:paraId="31A3548C" w14:textId="77777777" w:rsidTr="00607C0B">
        <w:trPr>
          <w:cantSplit/>
        </w:trPr>
        <w:tc>
          <w:tcPr>
            <w:tcW w:w="306" w:type="pct"/>
            <w:shd w:val="clear" w:color="auto" w:fill="auto"/>
            <w:vAlign w:val="center"/>
          </w:tcPr>
          <w:p w14:paraId="4C922BA1" w14:textId="40EB1292" w:rsidR="00AE3684" w:rsidRPr="00AE3684" w:rsidRDefault="00AE3684" w:rsidP="00AE3684">
            <w:pPr>
              <w:pStyle w:val="ab"/>
              <w:jc w:val="center"/>
              <w:rPr>
                <w:sz w:val="22"/>
                <w:szCs w:val="22"/>
              </w:rPr>
            </w:pPr>
            <w:r w:rsidRPr="00AE3684">
              <w:rPr>
                <w:sz w:val="22"/>
                <w:szCs w:val="22"/>
              </w:rPr>
              <w:t>1</w:t>
            </w:r>
          </w:p>
        </w:tc>
        <w:tc>
          <w:tcPr>
            <w:tcW w:w="2475" w:type="pct"/>
            <w:shd w:val="clear" w:color="auto" w:fill="auto"/>
            <w:vAlign w:val="center"/>
          </w:tcPr>
          <w:p w14:paraId="1EA0A671" w14:textId="1F86AE1D" w:rsidR="00AE3684" w:rsidRPr="00AE3684" w:rsidRDefault="00AE3684" w:rsidP="00AE3684">
            <w:pPr>
              <w:jc w:val="left"/>
              <w:rPr>
                <w:sz w:val="22"/>
                <w:szCs w:val="22"/>
              </w:rPr>
            </w:pPr>
            <w:r w:rsidRPr="00AE3684">
              <w:rPr>
                <w:sz w:val="22"/>
                <w:szCs w:val="22"/>
              </w:rPr>
              <w:t xml:space="preserve">Котельная </w:t>
            </w:r>
            <w:r w:rsidR="009D44B2">
              <w:rPr>
                <w:sz w:val="22"/>
                <w:szCs w:val="22"/>
              </w:rPr>
              <w:t>с. Зотино</w:t>
            </w:r>
          </w:p>
        </w:tc>
        <w:tc>
          <w:tcPr>
            <w:tcW w:w="629" w:type="pct"/>
            <w:shd w:val="clear" w:color="auto" w:fill="auto"/>
            <w:vAlign w:val="center"/>
          </w:tcPr>
          <w:p w14:paraId="141E068F" w14:textId="64A883EA" w:rsidR="00AE3684" w:rsidRPr="00AE3684" w:rsidRDefault="00AE3684" w:rsidP="00AE3684">
            <w:pPr>
              <w:jc w:val="center"/>
              <w:rPr>
                <w:sz w:val="22"/>
                <w:szCs w:val="22"/>
              </w:rPr>
            </w:pPr>
            <w:r w:rsidRPr="00AE3684">
              <w:rPr>
                <w:color w:val="000000"/>
                <w:sz w:val="22"/>
                <w:szCs w:val="22"/>
              </w:rPr>
              <w:t>2,</w:t>
            </w:r>
            <w:r w:rsidR="00007D59">
              <w:rPr>
                <w:color w:val="000000"/>
                <w:sz w:val="22"/>
                <w:szCs w:val="22"/>
              </w:rPr>
              <w:t>0</w:t>
            </w:r>
          </w:p>
        </w:tc>
        <w:tc>
          <w:tcPr>
            <w:tcW w:w="582" w:type="pct"/>
            <w:shd w:val="clear" w:color="auto" w:fill="auto"/>
            <w:vAlign w:val="center"/>
          </w:tcPr>
          <w:p w14:paraId="5EEE56B1" w14:textId="430C9A20" w:rsidR="00AE3684" w:rsidRPr="00AE3684" w:rsidRDefault="00AE3684" w:rsidP="00AE3684">
            <w:pPr>
              <w:jc w:val="center"/>
              <w:rPr>
                <w:sz w:val="22"/>
                <w:szCs w:val="22"/>
              </w:rPr>
            </w:pPr>
            <w:r w:rsidRPr="00AE3684">
              <w:rPr>
                <w:color w:val="000000"/>
                <w:sz w:val="22"/>
                <w:szCs w:val="22"/>
              </w:rPr>
              <w:t>1,6</w:t>
            </w:r>
          </w:p>
        </w:tc>
        <w:tc>
          <w:tcPr>
            <w:tcW w:w="1008" w:type="pct"/>
            <w:shd w:val="clear" w:color="auto" w:fill="auto"/>
            <w:vAlign w:val="center"/>
          </w:tcPr>
          <w:p w14:paraId="7880ADB9" w14:textId="43D9280B" w:rsidR="00AE3684" w:rsidRPr="00AE3684" w:rsidRDefault="00AE3684" w:rsidP="00AE3684">
            <w:pPr>
              <w:jc w:val="center"/>
              <w:rPr>
                <w:sz w:val="22"/>
                <w:szCs w:val="22"/>
              </w:rPr>
            </w:pPr>
            <w:r w:rsidRPr="00AE3684">
              <w:rPr>
                <w:sz w:val="22"/>
                <w:szCs w:val="22"/>
              </w:rPr>
              <w:t>-</w:t>
            </w:r>
          </w:p>
        </w:tc>
      </w:tr>
    </w:tbl>
    <w:p w14:paraId="3503C32A" w14:textId="77777777" w:rsidR="00D56100" w:rsidRPr="00CE53AD" w:rsidRDefault="00D56100" w:rsidP="0006129B">
      <w:pPr>
        <w:pStyle w:val="Affb"/>
        <w:rPr>
          <w:szCs w:val="22"/>
        </w:rPr>
      </w:pPr>
    </w:p>
    <w:p w14:paraId="478CC737" w14:textId="163495CF" w:rsidR="00A172C1" w:rsidRPr="00CE53AD" w:rsidRDefault="00A172C1" w:rsidP="00A172C1">
      <w:pPr>
        <w:pStyle w:val="Affb"/>
        <w:rPr>
          <w:szCs w:val="22"/>
        </w:rPr>
      </w:pPr>
      <w:r w:rsidRPr="00CE53AD">
        <w:rPr>
          <w:szCs w:val="22"/>
        </w:rPr>
        <w:t xml:space="preserve">Ограничения использования тепловой мощности котельного оборудования на источнике теплоснабжения отсутствуют. Установленная тепловая мощность основного оборудования источников централизованного теплоснабжения составляет </w:t>
      </w:r>
      <w:r w:rsidR="00AE3684">
        <w:rPr>
          <w:szCs w:val="22"/>
        </w:rPr>
        <w:t>2,</w:t>
      </w:r>
      <w:r w:rsidR="00007D59">
        <w:rPr>
          <w:szCs w:val="22"/>
        </w:rPr>
        <w:t>0</w:t>
      </w:r>
      <w:r w:rsidRPr="00CE53AD">
        <w:rPr>
          <w:szCs w:val="22"/>
        </w:rPr>
        <w:t xml:space="preserve"> Гкал/час</w:t>
      </w:r>
      <w:r w:rsidR="003A780A">
        <w:rPr>
          <w:szCs w:val="22"/>
        </w:rPr>
        <w:t xml:space="preserve">, располагаемая – </w:t>
      </w:r>
      <w:r w:rsidR="00AE3684">
        <w:rPr>
          <w:szCs w:val="22"/>
        </w:rPr>
        <w:t>1,6</w:t>
      </w:r>
      <w:r w:rsidR="003A780A">
        <w:rPr>
          <w:szCs w:val="22"/>
        </w:rPr>
        <w:t xml:space="preserve"> Гкал/ч.</w:t>
      </w:r>
    </w:p>
    <w:p w14:paraId="1BC9C617" w14:textId="77777777" w:rsidR="00747101" w:rsidRPr="00CE53AD" w:rsidRDefault="00747101" w:rsidP="0006129B">
      <w:pPr>
        <w:pStyle w:val="Affb"/>
      </w:pPr>
    </w:p>
    <w:p w14:paraId="26C11E53" w14:textId="77777777" w:rsidR="008A451F" w:rsidRPr="00CE53AD" w:rsidRDefault="00F0314C" w:rsidP="0006129B">
      <w:pPr>
        <w:pStyle w:val="31"/>
        <w:spacing w:line="240" w:lineRule="auto"/>
      </w:pPr>
      <w:bookmarkStart w:id="39" w:name="_Toc203118649"/>
      <w:r w:rsidRPr="00CE53AD">
        <w:t>2.4</w:t>
      </w:r>
      <w:r w:rsidR="008A451F" w:rsidRPr="00CE53AD">
        <w:t xml:space="preserve"> </w:t>
      </w:r>
      <w:r w:rsidRPr="00CE53AD">
        <w:t>О</w:t>
      </w:r>
      <w:r w:rsidR="00E800F8" w:rsidRPr="00CE53AD">
        <w:t>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39"/>
    </w:p>
    <w:p w14:paraId="59B511F2" w14:textId="3E2685EA" w:rsidR="00A357B4" w:rsidRPr="00CE53AD" w:rsidRDefault="00A357B4" w:rsidP="0006129B">
      <w:pPr>
        <w:ind w:firstLine="567"/>
      </w:pPr>
      <w:r w:rsidRPr="00CE53AD">
        <w:t>Объ</w:t>
      </w:r>
      <w:r w:rsidR="00B518E3" w:rsidRPr="00CE53AD">
        <w:t>е</w:t>
      </w:r>
      <w:r w:rsidRPr="00CE53AD">
        <w:t>мы потребления тепловой энергии (мощности) на собственные и хозяйственные нужды ТСО в отноше</w:t>
      </w:r>
      <w:r w:rsidR="00CA5EBA" w:rsidRPr="00CE53AD">
        <w:t>нии источников тепловой энергии,</w:t>
      </w:r>
      <w:r w:rsidRPr="00CE53AD">
        <w:t xml:space="preserve"> представлены в таблице </w:t>
      </w:r>
      <w:r w:rsidR="00577C00">
        <w:t>7</w:t>
      </w:r>
      <w:r w:rsidRPr="00CE53AD">
        <w:t xml:space="preserve">. </w:t>
      </w:r>
    </w:p>
    <w:p w14:paraId="127E48CF" w14:textId="77777777" w:rsidR="002D48F2" w:rsidRPr="00CE53AD" w:rsidRDefault="002D48F2" w:rsidP="0006129B">
      <w:pPr>
        <w:ind w:firstLine="567"/>
      </w:pPr>
    </w:p>
    <w:p w14:paraId="11BBE327" w14:textId="0CD84701" w:rsidR="00A357B4" w:rsidRPr="00CE53AD" w:rsidRDefault="00A357B4" w:rsidP="0006129B">
      <w:pPr>
        <w:pStyle w:val="aff9"/>
        <w:spacing w:line="240" w:lineRule="auto"/>
      </w:pPr>
      <w:r w:rsidRPr="00CE53AD">
        <w:t xml:space="preserve">Таблица </w:t>
      </w:r>
      <w:r w:rsidR="00577C00">
        <w:t>7</w:t>
      </w:r>
      <w:r w:rsidRPr="00CE53AD">
        <w:t xml:space="preserve"> - Объем потребления тепловой энергии (мощности) на собственные и хозяйственные нужды теплоснабжающей организации в отноше</w:t>
      </w:r>
      <w:r w:rsidR="00B57620" w:rsidRPr="00CE53AD">
        <w:t>нии источников тепловой энергии</w:t>
      </w: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538"/>
        <w:gridCol w:w="1002"/>
        <w:gridCol w:w="1002"/>
        <w:gridCol w:w="1583"/>
        <w:gridCol w:w="1585"/>
        <w:gridCol w:w="1497"/>
      </w:tblGrid>
      <w:tr w:rsidR="001A333A" w:rsidRPr="00CE53AD" w14:paraId="5EB02E5D" w14:textId="39C640E8" w:rsidTr="003A780A">
        <w:trPr>
          <w:cantSplit/>
          <w:tblHeader/>
        </w:trPr>
        <w:tc>
          <w:tcPr>
            <w:tcW w:w="259" w:type="pct"/>
            <w:shd w:val="clear" w:color="auto" w:fill="auto"/>
            <w:vAlign w:val="center"/>
          </w:tcPr>
          <w:p w14:paraId="7005FA40" w14:textId="77777777" w:rsidR="00166086" w:rsidRPr="00CE53AD" w:rsidRDefault="00166086" w:rsidP="00217CA9">
            <w:pPr>
              <w:jc w:val="center"/>
              <w:rPr>
                <w:sz w:val="20"/>
                <w:szCs w:val="20"/>
              </w:rPr>
            </w:pPr>
            <w:r w:rsidRPr="00CE53AD">
              <w:rPr>
                <w:sz w:val="20"/>
                <w:szCs w:val="20"/>
              </w:rPr>
              <w:t>№ п/п</w:t>
            </w:r>
          </w:p>
        </w:tc>
        <w:tc>
          <w:tcPr>
            <w:tcW w:w="1307" w:type="pct"/>
            <w:shd w:val="clear" w:color="auto" w:fill="auto"/>
            <w:vAlign w:val="center"/>
          </w:tcPr>
          <w:p w14:paraId="305E5419" w14:textId="0C0F54AF" w:rsidR="00166086" w:rsidRPr="00CE53AD" w:rsidRDefault="00166086" w:rsidP="00217CA9">
            <w:pPr>
              <w:jc w:val="center"/>
              <w:rPr>
                <w:sz w:val="20"/>
                <w:szCs w:val="20"/>
              </w:rPr>
            </w:pPr>
            <w:r w:rsidRPr="00CE53AD">
              <w:rPr>
                <w:sz w:val="20"/>
                <w:szCs w:val="20"/>
              </w:rPr>
              <w:t xml:space="preserve">Наименование </w:t>
            </w:r>
            <w:r w:rsidR="00255122">
              <w:rPr>
                <w:sz w:val="20"/>
                <w:szCs w:val="20"/>
              </w:rPr>
              <w:t>котельной</w:t>
            </w:r>
          </w:p>
        </w:tc>
        <w:tc>
          <w:tcPr>
            <w:tcW w:w="516" w:type="pct"/>
            <w:vAlign w:val="center"/>
          </w:tcPr>
          <w:p w14:paraId="7468100B" w14:textId="5F988C5F" w:rsidR="00166086" w:rsidRPr="00CE53AD" w:rsidRDefault="00166086" w:rsidP="00217CA9">
            <w:pPr>
              <w:jc w:val="center"/>
              <w:rPr>
                <w:sz w:val="20"/>
                <w:szCs w:val="20"/>
              </w:rPr>
            </w:pPr>
            <w:r w:rsidRPr="00CE53AD">
              <w:rPr>
                <w:sz w:val="20"/>
                <w:szCs w:val="20"/>
              </w:rPr>
              <w:t>УТМ,</w:t>
            </w:r>
          </w:p>
          <w:p w14:paraId="5ACDA133" w14:textId="573C7B5E" w:rsidR="00166086" w:rsidRPr="00CE53AD" w:rsidRDefault="00166086" w:rsidP="00217CA9">
            <w:pPr>
              <w:jc w:val="center"/>
              <w:rPr>
                <w:sz w:val="20"/>
                <w:szCs w:val="20"/>
              </w:rPr>
            </w:pPr>
            <w:r w:rsidRPr="00CE53AD">
              <w:rPr>
                <w:sz w:val="20"/>
                <w:szCs w:val="20"/>
              </w:rPr>
              <w:t>Гкал/час</w:t>
            </w:r>
          </w:p>
        </w:tc>
        <w:tc>
          <w:tcPr>
            <w:tcW w:w="516" w:type="pct"/>
            <w:vAlign w:val="center"/>
          </w:tcPr>
          <w:p w14:paraId="2DCD1DD2" w14:textId="7DE5251C" w:rsidR="00166086" w:rsidRPr="00CE53AD" w:rsidRDefault="00166086" w:rsidP="00217CA9">
            <w:pPr>
              <w:jc w:val="center"/>
              <w:rPr>
                <w:sz w:val="20"/>
                <w:szCs w:val="20"/>
              </w:rPr>
            </w:pPr>
            <w:r w:rsidRPr="00CE53AD">
              <w:rPr>
                <w:sz w:val="20"/>
                <w:szCs w:val="20"/>
              </w:rPr>
              <w:t>РТМ,</w:t>
            </w:r>
          </w:p>
          <w:p w14:paraId="30FDD9DB" w14:textId="77777777" w:rsidR="00166086" w:rsidRPr="00CE53AD" w:rsidRDefault="00166086" w:rsidP="00217CA9">
            <w:pPr>
              <w:jc w:val="center"/>
              <w:rPr>
                <w:sz w:val="20"/>
                <w:szCs w:val="20"/>
              </w:rPr>
            </w:pPr>
            <w:r w:rsidRPr="00CE53AD">
              <w:rPr>
                <w:sz w:val="20"/>
                <w:szCs w:val="20"/>
              </w:rPr>
              <w:t>Гкал/час</w:t>
            </w:r>
          </w:p>
        </w:tc>
        <w:tc>
          <w:tcPr>
            <w:tcW w:w="815" w:type="pct"/>
            <w:vAlign w:val="center"/>
          </w:tcPr>
          <w:p w14:paraId="159B74DD" w14:textId="77777777" w:rsidR="00166086" w:rsidRPr="00CE53AD" w:rsidRDefault="00166086" w:rsidP="00217CA9">
            <w:pPr>
              <w:jc w:val="center"/>
              <w:rPr>
                <w:sz w:val="20"/>
                <w:szCs w:val="20"/>
              </w:rPr>
            </w:pPr>
            <w:r w:rsidRPr="00CE53AD">
              <w:rPr>
                <w:sz w:val="20"/>
                <w:szCs w:val="20"/>
              </w:rPr>
              <w:t>Собственные и хозяйственные нужды источника тепловой энергии, Гкал/час</w:t>
            </w:r>
          </w:p>
        </w:tc>
        <w:tc>
          <w:tcPr>
            <w:tcW w:w="816" w:type="pct"/>
            <w:shd w:val="clear" w:color="auto" w:fill="auto"/>
            <w:vAlign w:val="center"/>
          </w:tcPr>
          <w:p w14:paraId="07DEEEA5" w14:textId="71AC64F5" w:rsidR="00166086" w:rsidRPr="00CE53AD" w:rsidRDefault="00166086" w:rsidP="00217CA9">
            <w:pPr>
              <w:jc w:val="center"/>
              <w:rPr>
                <w:sz w:val="20"/>
                <w:szCs w:val="20"/>
              </w:rPr>
            </w:pPr>
            <w:r w:rsidRPr="00CE53AD">
              <w:rPr>
                <w:sz w:val="20"/>
                <w:szCs w:val="20"/>
              </w:rPr>
              <w:t>Отношение собственных нужд котельных к установленной тепловой мощности</w:t>
            </w:r>
            <w:r w:rsidR="00405506">
              <w:rPr>
                <w:sz w:val="20"/>
                <w:szCs w:val="20"/>
              </w:rPr>
              <w:t xml:space="preserve">, </w:t>
            </w:r>
            <w:r w:rsidRPr="00CE53AD">
              <w:rPr>
                <w:sz w:val="20"/>
                <w:szCs w:val="20"/>
              </w:rPr>
              <w:t>%</w:t>
            </w:r>
          </w:p>
        </w:tc>
        <w:tc>
          <w:tcPr>
            <w:tcW w:w="771" w:type="pct"/>
            <w:shd w:val="clear" w:color="auto" w:fill="auto"/>
            <w:vAlign w:val="center"/>
          </w:tcPr>
          <w:p w14:paraId="05B4DDAD" w14:textId="6067778C" w:rsidR="00166086" w:rsidRPr="00CE53AD" w:rsidRDefault="00166086" w:rsidP="00217CA9">
            <w:pPr>
              <w:jc w:val="center"/>
              <w:rPr>
                <w:sz w:val="20"/>
                <w:szCs w:val="20"/>
              </w:rPr>
            </w:pPr>
            <w:r w:rsidRPr="00CE53AD">
              <w:rPr>
                <w:sz w:val="20"/>
                <w:szCs w:val="20"/>
              </w:rPr>
              <w:t>Затраты тепловой энергии на собственные и хозяйственные нужды, Гкал</w:t>
            </w:r>
          </w:p>
        </w:tc>
      </w:tr>
      <w:tr w:rsidR="00AE3684" w:rsidRPr="00CE53AD" w14:paraId="65FB1B98" w14:textId="7C622216" w:rsidTr="003A780A">
        <w:trPr>
          <w:cantSplit/>
        </w:trPr>
        <w:tc>
          <w:tcPr>
            <w:tcW w:w="259" w:type="pct"/>
            <w:shd w:val="clear" w:color="auto" w:fill="auto"/>
            <w:vAlign w:val="center"/>
          </w:tcPr>
          <w:p w14:paraId="27EF9D26" w14:textId="07B9C5D8" w:rsidR="00AE3684" w:rsidRPr="00CE53AD" w:rsidRDefault="00AE3684" w:rsidP="00AE3684">
            <w:pPr>
              <w:pStyle w:val="ab"/>
              <w:jc w:val="center"/>
              <w:rPr>
                <w:sz w:val="22"/>
                <w:szCs w:val="22"/>
              </w:rPr>
            </w:pPr>
            <w:r w:rsidRPr="00CE53AD">
              <w:rPr>
                <w:sz w:val="22"/>
                <w:szCs w:val="22"/>
              </w:rPr>
              <w:t>1</w:t>
            </w:r>
          </w:p>
        </w:tc>
        <w:tc>
          <w:tcPr>
            <w:tcW w:w="1307" w:type="pct"/>
            <w:shd w:val="clear" w:color="auto" w:fill="auto"/>
            <w:vAlign w:val="center"/>
          </w:tcPr>
          <w:p w14:paraId="2E6C7BD8" w14:textId="7CA51771" w:rsidR="00AE3684" w:rsidRPr="00CE53AD" w:rsidRDefault="00AE3684" w:rsidP="00AE3684">
            <w:pPr>
              <w:jc w:val="left"/>
              <w:rPr>
                <w:sz w:val="22"/>
                <w:szCs w:val="22"/>
              </w:rPr>
            </w:pPr>
            <w:r>
              <w:rPr>
                <w:sz w:val="22"/>
                <w:szCs w:val="22"/>
              </w:rPr>
              <w:t xml:space="preserve">Котельная </w:t>
            </w:r>
            <w:r w:rsidR="009D44B2">
              <w:rPr>
                <w:sz w:val="22"/>
                <w:szCs w:val="22"/>
              </w:rPr>
              <w:t>с. Зотино</w:t>
            </w:r>
          </w:p>
        </w:tc>
        <w:tc>
          <w:tcPr>
            <w:tcW w:w="516" w:type="pct"/>
            <w:shd w:val="clear" w:color="auto" w:fill="auto"/>
            <w:vAlign w:val="center"/>
          </w:tcPr>
          <w:p w14:paraId="39937429" w14:textId="630D1A3E" w:rsidR="00AE3684" w:rsidRPr="00CE53AD" w:rsidRDefault="00AE3684" w:rsidP="00AE3684">
            <w:pPr>
              <w:jc w:val="center"/>
              <w:rPr>
                <w:sz w:val="22"/>
                <w:szCs w:val="22"/>
              </w:rPr>
            </w:pPr>
            <w:r w:rsidRPr="00AE3684">
              <w:rPr>
                <w:color w:val="000000"/>
                <w:sz w:val="22"/>
                <w:szCs w:val="22"/>
              </w:rPr>
              <w:t>2,</w:t>
            </w:r>
            <w:r w:rsidR="00007D59">
              <w:rPr>
                <w:color w:val="000000"/>
                <w:sz w:val="22"/>
                <w:szCs w:val="22"/>
              </w:rPr>
              <w:t>0</w:t>
            </w:r>
          </w:p>
        </w:tc>
        <w:tc>
          <w:tcPr>
            <w:tcW w:w="516" w:type="pct"/>
            <w:shd w:val="clear" w:color="auto" w:fill="auto"/>
            <w:vAlign w:val="center"/>
          </w:tcPr>
          <w:p w14:paraId="12D7DA6C" w14:textId="08B4AC8C" w:rsidR="00AE3684" w:rsidRPr="00CE53AD" w:rsidRDefault="00AE3684" w:rsidP="00AE3684">
            <w:pPr>
              <w:jc w:val="center"/>
              <w:rPr>
                <w:sz w:val="22"/>
                <w:szCs w:val="22"/>
              </w:rPr>
            </w:pPr>
            <w:r w:rsidRPr="00AE3684">
              <w:rPr>
                <w:color w:val="000000"/>
                <w:sz w:val="22"/>
                <w:szCs w:val="22"/>
              </w:rPr>
              <w:t>1,6</w:t>
            </w:r>
          </w:p>
        </w:tc>
        <w:tc>
          <w:tcPr>
            <w:tcW w:w="815" w:type="pct"/>
            <w:shd w:val="clear" w:color="auto" w:fill="auto"/>
            <w:vAlign w:val="center"/>
          </w:tcPr>
          <w:p w14:paraId="7DE3299D" w14:textId="4BA9B128" w:rsidR="00AE3684" w:rsidRPr="00CE53AD" w:rsidRDefault="00007D59" w:rsidP="00AE3684">
            <w:pPr>
              <w:jc w:val="center"/>
              <w:rPr>
                <w:sz w:val="22"/>
                <w:szCs w:val="22"/>
              </w:rPr>
            </w:pPr>
            <w:r>
              <w:rPr>
                <w:sz w:val="22"/>
                <w:szCs w:val="22"/>
              </w:rPr>
              <w:t>0,009</w:t>
            </w:r>
          </w:p>
        </w:tc>
        <w:tc>
          <w:tcPr>
            <w:tcW w:w="816" w:type="pct"/>
            <w:shd w:val="clear" w:color="auto" w:fill="auto"/>
            <w:vAlign w:val="center"/>
          </w:tcPr>
          <w:p w14:paraId="0EC057B6" w14:textId="11F03551" w:rsidR="00AE3684" w:rsidRPr="00CE53AD" w:rsidRDefault="00405506" w:rsidP="00AE3684">
            <w:pPr>
              <w:jc w:val="center"/>
              <w:rPr>
                <w:sz w:val="22"/>
                <w:szCs w:val="22"/>
              </w:rPr>
            </w:pPr>
            <w:r>
              <w:rPr>
                <w:sz w:val="22"/>
                <w:szCs w:val="22"/>
              </w:rPr>
              <w:t>0,45</w:t>
            </w:r>
          </w:p>
        </w:tc>
        <w:tc>
          <w:tcPr>
            <w:tcW w:w="771" w:type="pct"/>
            <w:shd w:val="clear" w:color="auto" w:fill="auto"/>
            <w:vAlign w:val="center"/>
          </w:tcPr>
          <w:p w14:paraId="174E5ADF" w14:textId="5C8191F0" w:rsidR="00AE3684" w:rsidRPr="00CE53AD" w:rsidRDefault="00405506" w:rsidP="00AE3684">
            <w:pPr>
              <w:jc w:val="center"/>
              <w:rPr>
                <w:sz w:val="22"/>
                <w:szCs w:val="22"/>
              </w:rPr>
            </w:pPr>
            <w:r>
              <w:rPr>
                <w:sz w:val="22"/>
                <w:szCs w:val="22"/>
              </w:rPr>
              <w:t>59,0</w:t>
            </w:r>
          </w:p>
        </w:tc>
      </w:tr>
    </w:tbl>
    <w:p w14:paraId="1566673C" w14:textId="77777777" w:rsidR="00A24E42" w:rsidRPr="00CE53AD" w:rsidRDefault="00A24E42"/>
    <w:p w14:paraId="6A558E71" w14:textId="77777777" w:rsidR="00BD0202" w:rsidRPr="00CE53AD" w:rsidRDefault="00F0314C" w:rsidP="0006129B">
      <w:pPr>
        <w:pStyle w:val="31"/>
        <w:spacing w:line="240" w:lineRule="auto"/>
      </w:pPr>
      <w:bookmarkStart w:id="40" w:name="_Toc203118650"/>
      <w:r w:rsidRPr="00CE53AD">
        <w:t>2.5</w:t>
      </w:r>
      <w:r w:rsidR="00BD0202" w:rsidRPr="00CE53AD">
        <w:t xml:space="preserve"> </w:t>
      </w:r>
      <w:r w:rsidRPr="00CE53AD">
        <w:t>С</w:t>
      </w:r>
      <w:r w:rsidR="00E800F8" w:rsidRPr="00CE53AD">
        <w:t>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40"/>
    </w:p>
    <w:p w14:paraId="6F467178" w14:textId="61E5E0E9" w:rsidR="00535E22" w:rsidRPr="00CE53AD" w:rsidRDefault="00535E22" w:rsidP="0006129B">
      <w:pPr>
        <w:ind w:firstLine="567"/>
      </w:pPr>
      <w:r w:rsidRPr="00CE53AD">
        <w:t>Сроки ввода в эксплуатацию котлоагрегатов</w:t>
      </w:r>
      <w:r w:rsidR="00221C86" w:rsidRPr="00CE53AD">
        <w:t xml:space="preserve"> </w:t>
      </w:r>
      <w:r w:rsidRPr="00CE53AD">
        <w:t>приведены в табли</w:t>
      </w:r>
      <w:r w:rsidR="00264AFC" w:rsidRPr="00CE53AD">
        <w:t>ц</w:t>
      </w:r>
      <w:r w:rsidR="00C26AB0" w:rsidRPr="00CE53AD">
        <w:t xml:space="preserve">е </w:t>
      </w:r>
      <w:r w:rsidR="0098453B" w:rsidRPr="00CE53AD">
        <w:t>2</w:t>
      </w:r>
      <w:r w:rsidR="00C26AB0" w:rsidRPr="00CE53AD">
        <w:t>.</w:t>
      </w:r>
    </w:p>
    <w:p w14:paraId="42A4A637" w14:textId="77777777" w:rsidR="00D56100" w:rsidRPr="00CE53AD" w:rsidRDefault="00D56100" w:rsidP="0006129B">
      <w:pPr>
        <w:ind w:firstLine="567"/>
      </w:pPr>
    </w:p>
    <w:p w14:paraId="3C75F6ED" w14:textId="77777777" w:rsidR="00BD0202" w:rsidRPr="00CE53AD" w:rsidRDefault="00F0314C" w:rsidP="0006129B">
      <w:pPr>
        <w:pStyle w:val="31"/>
        <w:spacing w:line="240" w:lineRule="auto"/>
      </w:pPr>
      <w:bookmarkStart w:id="41" w:name="_Toc203118651"/>
      <w:r w:rsidRPr="00CE53AD">
        <w:lastRenderedPageBreak/>
        <w:t>2.6</w:t>
      </w:r>
      <w:r w:rsidR="00BD0202" w:rsidRPr="00CE53AD">
        <w:t xml:space="preserve"> </w:t>
      </w:r>
      <w:r w:rsidRPr="00CE53AD">
        <w:t>С</w:t>
      </w:r>
      <w:r w:rsidR="00E800F8" w:rsidRPr="00CE53AD">
        <w:t>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41"/>
    </w:p>
    <w:p w14:paraId="148EA829" w14:textId="30BCB62E" w:rsidR="000308C9" w:rsidRPr="00CE53AD" w:rsidRDefault="008049D9" w:rsidP="0006129B">
      <w:pPr>
        <w:ind w:firstLine="567"/>
      </w:pPr>
      <w:r w:rsidRPr="00CE53AD">
        <w:t>Комбинированная выработка теп</w:t>
      </w:r>
      <w:r w:rsidR="000166B6" w:rsidRPr="00CE53AD">
        <w:t xml:space="preserve">ловой и электрической энергии </w:t>
      </w:r>
      <w:r w:rsidR="00C17DB7" w:rsidRPr="00CE53AD">
        <w:t xml:space="preserve">на </w:t>
      </w:r>
      <w:r w:rsidR="001A5473" w:rsidRPr="00CE53AD">
        <w:t xml:space="preserve">территории </w:t>
      </w:r>
      <w:r w:rsidR="00DD674B">
        <w:t>сельского поселения</w:t>
      </w:r>
      <w:r w:rsidR="00C57D6B" w:rsidRPr="00CE53AD">
        <w:t xml:space="preserve"> </w:t>
      </w:r>
      <w:r w:rsidRPr="00CE53AD">
        <w:t>не осуществляется.</w:t>
      </w:r>
    </w:p>
    <w:p w14:paraId="3FD5DA00" w14:textId="77777777" w:rsidR="008049D9" w:rsidRPr="00CE53AD" w:rsidRDefault="008049D9" w:rsidP="0006129B">
      <w:pPr>
        <w:ind w:firstLine="567"/>
      </w:pPr>
    </w:p>
    <w:p w14:paraId="0A19192E" w14:textId="77777777" w:rsidR="008A451F" w:rsidRPr="00CE53AD" w:rsidRDefault="00F0314C" w:rsidP="0006129B">
      <w:pPr>
        <w:pStyle w:val="31"/>
        <w:spacing w:line="240" w:lineRule="auto"/>
      </w:pPr>
      <w:bookmarkStart w:id="42" w:name="_Toc203118652"/>
      <w:r w:rsidRPr="00CE53AD">
        <w:t>2.7</w:t>
      </w:r>
      <w:r w:rsidR="008A451F" w:rsidRPr="00CE53AD">
        <w:t xml:space="preserve"> </w:t>
      </w:r>
      <w:r w:rsidRPr="00CE53AD">
        <w:t>С</w:t>
      </w:r>
      <w:r w:rsidR="00E800F8" w:rsidRPr="00CE53AD">
        <w:t>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42"/>
    </w:p>
    <w:p w14:paraId="7FE7B1C1" w14:textId="77777777" w:rsidR="00BA6CB9" w:rsidRPr="00CE53AD" w:rsidRDefault="00BA6CB9" w:rsidP="0098453B">
      <w:pPr>
        <w:ind w:right="-2" w:firstLine="567"/>
      </w:pPr>
      <w:r w:rsidRPr="00CE53AD">
        <w:t>Основной задачей регулирования отпуска теплоты в системах теплоснабжения является поддержание заданной температуры воздуха в отапливаемых помещениях при изменяющихся в течение отопительного периода внешних климатических условиях и заданной температуры горячей воды, поступающей в системы горячего водоснабжения, при изменяющемся в течение суток расх</w:t>
      </w:r>
      <w:r w:rsidR="004F2846" w:rsidRPr="00CE53AD">
        <w:t>оде этой воды.</w:t>
      </w:r>
    </w:p>
    <w:p w14:paraId="769B3438" w14:textId="5F646081" w:rsidR="00C92D67" w:rsidRPr="00CE53AD" w:rsidRDefault="00D56100" w:rsidP="00B00E86">
      <w:pPr>
        <w:pStyle w:val="affffff7"/>
      </w:pPr>
      <w:r w:rsidRPr="00CE53AD">
        <w:t>Отпуск тепловой энергии от источника тепловой энергии осуществляется качественн</w:t>
      </w:r>
      <w:r w:rsidR="00A172C1" w:rsidRPr="00CE53AD">
        <w:t xml:space="preserve">ым </w:t>
      </w:r>
      <w:r w:rsidRPr="00CE53AD">
        <w:t>регулированием по отопительному графику</w:t>
      </w:r>
      <w:r w:rsidR="00B00E86" w:rsidRPr="00CE53AD">
        <w:t xml:space="preserve">. </w:t>
      </w:r>
      <w:r w:rsidR="00BA6CB9" w:rsidRPr="00CE53AD">
        <w:t>Сведения о температурн</w:t>
      </w:r>
      <w:r w:rsidR="00071956">
        <w:t>ом</w:t>
      </w:r>
      <w:r w:rsidR="00BA6CB9" w:rsidRPr="00CE53AD">
        <w:t xml:space="preserve"> график</w:t>
      </w:r>
      <w:r w:rsidR="00071956">
        <w:t>е</w:t>
      </w:r>
      <w:r w:rsidR="00BA6CB9" w:rsidRPr="00CE53AD">
        <w:t xml:space="preserve"> котельн</w:t>
      </w:r>
      <w:r w:rsidR="00071956">
        <w:t>ой</w:t>
      </w:r>
      <w:r w:rsidR="00BA6CB9" w:rsidRPr="00CE53AD">
        <w:t xml:space="preserve"> приведены в таблиц</w:t>
      </w:r>
      <w:r w:rsidR="00D37652" w:rsidRPr="00CE53AD">
        <w:t>е</w:t>
      </w:r>
      <w:r w:rsidR="00C92D67" w:rsidRPr="00CE53AD">
        <w:t xml:space="preserve"> </w:t>
      </w:r>
      <w:r w:rsidR="00577C00">
        <w:t>8</w:t>
      </w:r>
      <w:r w:rsidR="00CB21B8" w:rsidRPr="00CE53AD">
        <w:t>.</w:t>
      </w:r>
      <w:r w:rsidR="00C92D67" w:rsidRPr="00CE53AD">
        <w:t xml:space="preserve"> </w:t>
      </w:r>
    </w:p>
    <w:p w14:paraId="1CC319DB" w14:textId="77777777" w:rsidR="005164FD" w:rsidRPr="00CE53AD" w:rsidRDefault="005164FD" w:rsidP="0006129B">
      <w:pPr>
        <w:ind w:firstLine="709"/>
      </w:pPr>
    </w:p>
    <w:p w14:paraId="03C39E29" w14:textId="4BB9643A" w:rsidR="000166B6" w:rsidRPr="00CE53AD" w:rsidRDefault="00B57620" w:rsidP="0006129B">
      <w:pPr>
        <w:pStyle w:val="aff9"/>
        <w:spacing w:line="240" w:lineRule="auto"/>
      </w:pPr>
      <w:r w:rsidRPr="00CE53AD">
        <w:t xml:space="preserve">Таблица </w:t>
      </w:r>
      <w:r w:rsidR="00577C00">
        <w:t>8</w:t>
      </w:r>
      <w:r w:rsidRPr="00CE53AD">
        <w:t xml:space="preserve"> – Общие сведения о температурных графиках источников тепла</w:t>
      </w:r>
    </w:p>
    <w:tbl>
      <w:tblPr>
        <w:tblW w:w="49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4537"/>
        <w:gridCol w:w="4278"/>
      </w:tblGrid>
      <w:tr w:rsidR="001A333A" w:rsidRPr="00CE53AD" w14:paraId="702D0B57" w14:textId="6267D170" w:rsidTr="009B5EE4">
        <w:trPr>
          <w:cantSplit/>
          <w:tblHeader/>
        </w:trPr>
        <w:tc>
          <w:tcPr>
            <w:tcW w:w="498" w:type="pct"/>
            <w:tcBorders>
              <w:right w:val="single" w:sz="4" w:space="0" w:color="auto"/>
            </w:tcBorders>
            <w:shd w:val="clear" w:color="auto" w:fill="auto"/>
            <w:vAlign w:val="center"/>
          </w:tcPr>
          <w:p w14:paraId="029735D5" w14:textId="77777777" w:rsidR="009B5EE4" w:rsidRPr="00CE53AD" w:rsidRDefault="009B5EE4" w:rsidP="004B751E">
            <w:pPr>
              <w:jc w:val="center"/>
              <w:rPr>
                <w:sz w:val="22"/>
              </w:rPr>
            </w:pPr>
            <w:bookmarkStart w:id="43" w:name="_Hlk146028091"/>
            <w:bookmarkStart w:id="44" w:name="_Hlk141089927"/>
            <w:bookmarkStart w:id="45" w:name="_Hlk128491717"/>
            <w:r w:rsidRPr="00CE53AD">
              <w:rPr>
                <w:sz w:val="22"/>
              </w:rPr>
              <w:t>№ п/п</w:t>
            </w:r>
          </w:p>
        </w:tc>
        <w:tc>
          <w:tcPr>
            <w:tcW w:w="2317" w:type="pct"/>
            <w:tcBorders>
              <w:left w:val="single" w:sz="4" w:space="0" w:color="auto"/>
            </w:tcBorders>
            <w:shd w:val="clear" w:color="auto" w:fill="auto"/>
            <w:vAlign w:val="center"/>
          </w:tcPr>
          <w:p w14:paraId="7DF8E2EC" w14:textId="06E25966" w:rsidR="001048E4" w:rsidRPr="001048E4" w:rsidRDefault="009B5EE4" w:rsidP="001048E4">
            <w:pPr>
              <w:jc w:val="center"/>
              <w:rPr>
                <w:sz w:val="22"/>
              </w:rPr>
            </w:pPr>
            <w:r w:rsidRPr="00CE53AD">
              <w:rPr>
                <w:sz w:val="22"/>
              </w:rPr>
              <w:t xml:space="preserve">Наименование </w:t>
            </w:r>
            <w:r w:rsidR="001048E4">
              <w:rPr>
                <w:sz w:val="22"/>
              </w:rPr>
              <w:t>котельной</w:t>
            </w:r>
          </w:p>
        </w:tc>
        <w:tc>
          <w:tcPr>
            <w:tcW w:w="2185" w:type="pct"/>
            <w:shd w:val="clear" w:color="auto" w:fill="auto"/>
            <w:vAlign w:val="center"/>
          </w:tcPr>
          <w:p w14:paraId="502680EE" w14:textId="21EAC113" w:rsidR="009B5EE4" w:rsidRPr="00CE53AD" w:rsidRDefault="009B5EE4" w:rsidP="004B751E">
            <w:pPr>
              <w:jc w:val="center"/>
              <w:rPr>
                <w:sz w:val="22"/>
              </w:rPr>
            </w:pPr>
            <w:r w:rsidRPr="00CE53AD">
              <w:rPr>
                <w:sz w:val="22"/>
              </w:rPr>
              <w:t>Температурный график тепловой сети</w:t>
            </w:r>
          </w:p>
        </w:tc>
      </w:tr>
      <w:tr w:rsidR="0098453B" w:rsidRPr="00CE53AD" w14:paraId="28FEE140" w14:textId="34CC3F2E" w:rsidTr="00F92FFE">
        <w:trPr>
          <w:cantSplit/>
        </w:trPr>
        <w:tc>
          <w:tcPr>
            <w:tcW w:w="498" w:type="pct"/>
            <w:tcBorders>
              <w:right w:val="single" w:sz="4" w:space="0" w:color="auto"/>
            </w:tcBorders>
            <w:shd w:val="clear" w:color="auto" w:fill="auto"/>
            <w:vAlign w:val="center"/>
          </w:tcPr>
          <w:p w14:paraId="0B19037E" w14:textId="162AA0D3" w:rsidR="0098453B" w:rsidRPr="00CE53AD" w:rsidRDefault="0098453B" w:rsidP="0098453B">
            <w:pPr>
              <w:pStyle w:val="ab"/>
              <w:jc w:val="center"/>
              <w:rPr>
                <w:sz w:val="22"/>
                <w:szCs w:val="22"/>
              </w:rPr>
            </w:pPr>
            <w:r w:rsidRPr="00CE53AD">
              <w:rPr>
                <w:sz w:val="22"/>
                <w:szCs w:val="22"/>
              </w:rPr>
              <w:t>1</w:t>
            </w:r>
          </w:p>
        </w:tc>
        <w:tc>
          <w:tcPr>
            <w:tcW w:w="2317" w:type="pct"/>
            <w:tcBorders>
              <w:top w:val="single" w:sz="8" w:space="0" w:color="auto"/>
              <w:left w:val="single" w:sz="8" w:space="0" w:color="auto"/>
              <w:bottom w:val="single" w:sz="8" w:space="0" w:color="auto"/>
              <w:right w:val="single" w:sz="8" w:space="0" w:color="auto"/>
            </w:tcBorders>
            <w:shd w:val="clear" w:color="auto" w:fill="auto"/>
            <w:vAlign w:val="center"/>
          </w:tcPr>
          <w:p w14:paraId="59A7A80D" w14:textId="50F31B60" w:rsidR="0098453B" w:rsidRPr="00CE53AD" w:rsidRDefault="00B20B0E" w:rsidP="0098453B">
            <w:pPr>
              <w:jc w:val="center"/>
              <w:rPr>
                <w:sz w:val="22"/>
              </w:rPr>
            </w:pPr>
            <w:r>
              <w:rPr>
                <w:sz w:val="22"/>
                <w:szCs w:val="22"/>
              </w:rPr>
              <w:t xml:space="preserve">Котельная </w:t>
            </w:r>
            <w:r w:rsidR="009D44B2">
              <w:rPr>
                <w:sz w:val="22"/>
                <w:szCs w:val="22"/>
              </w:rPr>
              <w:t>с. Зотино</w:t>
            </w:r>
          </w:p>
        </w:tc>
        <w:tc>
          <w:tcPr>
            <w:tcW w:w="2185" w:type="pct"/>
            <w:shd w:val="clear" w:color="auto" w:fill="auto"/>
          </w:tcPr>
          <w:p w14:paraId="0FE6EC2B" w14:textId="464D4A82" w:rsidR="0098453B" w:rsidRPr="00CE53AD" w:rsidRDefault="007B7791" w:rsidP="0098453B">
            <w:pPr>
              <w:jc w:val="center"/>
              <w:rPr>
                <w:sz w:val="22"/>
              </w:rPr>
            </w:pPr>
            <w:r>
              <w:rPr>
                <w:sz w:val="22"/>
              </w:rPr>
              <w:t>75/30</w:t>
            </w:r>
          </w:p>
        </w:tc>
      </w:tr>
      <w:bookmarkEnd w:id="43"/>
    </w:tbl>
    <w:p w14:paraId="7553C0F2" w14:textId="1CB421E1" w:rsidR="0058553A" w:rsidRPr="00CE53AD" w:rsidRDefault="0058553A" w:rsidP="00B00E86">
      <w:pPr>
        <w:jc w:val="center"/>
      </w:pPr>
    </w:p>
    <w:p w14:paraId="3A63AB11" w14:textId="6757B971" w:rsidR="008A451F" w:rsidRPr="00CE53AD" w:rsidRDefault="00F0314C" w:rsidP="0006129B">
      <w:pPr>
        <w:pStyle w:val="31"/>
        <w:spacing w:line="240" w:lineRule="auto"/>
        <w:rPr>
          <w:szCs w:val="28"/>
        </w:rPr>
      </w:pPr>
      <w:bookmarkStart w:id="46" w:name="_Toc203118653"/>
      <w:bookmarkEnd w:id="44"/>
      <w:bookmarkEnd w:id="45"/>
      <w:r w:rsidRPr="00CE53AD">
        <w:t>2.8</w:t>
      </w:r>
      <w:r w:rsidR="008A451F" w:rsidRPr="00CE53AD">
        <w:t xml:space="preserve"> </w:t>
      </w:r>
      <w:r w:rsidRPr="00CE53AD">
        <w:t>С</w:t>
      </w:r>
      <w:r w:rsidR="00E800F8" w:rsidRPr="00CE53AD">
        <w:t>реднегодовая загрузка оборудования</w:t>
      </w:r>
      <w:bookmarkEnd w:id="46"/>
    </w:p>
    <w:p w14:paraId="1CA67B0D" w14:textId="22F02388" w:rsidR="00A146A4" w:rsidRPr="00CE53AD" w:rsidRDefault="00901FA5" w:rsidP="0006129B">
      <w:pPr>
        <w:pStyle w:val="Affb"/>
      </w:pPr>
      <w:r w:rsidRPr="00CE53AD">
        <w:t xml:space="preserve">Проведенный по укрупненным показателям расчет позволил определить среднегодовую загрузку оборудования </w:t>
      </w:r>
      <w:r w:rsidR="005F6DC9" w:rsidRPr="00CE53AD">
        <w:t>источников тепл</w:t>
      </w:r>
      <w:r w:rsidR="005C79EF" w:rsidRPr="00CE53AD">
        <w:t>а</w:t>
      </w:r>
      <w:r w:rsidRPr="00CE53AD">
        <w:t>.</w:t>
      </w:r>
      <w:r w:rsidR="004C347C" w:rsidRPr="00CE53AD">
        <w:t xml:space="preserve"> </w:t>
      </w:r>
      <w:r w:rsidR="000308C9" w:rsidRPr="00CE53AD">
        <w:t>Среднегодовая загрузка котлоагрегатов котельн</w:t>
      </w:r>
      <w:r w:rsidR="00071956">
        <w:t>ой</w:t>
      </w:r>
      <w:r w:rsidR="004C347C" w:rsidRPr="00CE53AD">
        <w:t>, являющихся централизованными источниками тепла,</w:t>
      </w:r>
      <w:r w:rsidR="000308C9" w:rsidRPr="00CE53AD">
        <w:t xml:space="preserve"> представлена в таблице </w:t>
      </w:r>
      <w:r w:rsidR="004264AF">
        <w:t>9</w:t>
      </w:r>
      <w:r w:rsidR="000308C9" w:rsidRPr="00CE53AD">
        <w:t>.</w:t>
      </w:r>
    </w:p>
    <w:p w14:paraId="39CB6D53" w14:textId="77777777" w:rsidR="000308C9" w:rsidRPr="00CE53AD" w:rsidRDefault="000308C9" w:rsidP="0006129B">
      <w:pPr>
        <w:pStyle w:val="Affb"/>
      </w:pPr>
    </w:p>
    <w:p w14:paraId="4C2DED8E" w14:textId="3A4D40A3" w:rsidR="00901FA5" w:rsidRPr="00CE53AD" w:rsidRDefault="00A146A4" w:rsidP="0006129B">
      <w:pPr>
        <w:pStyle w:val="aff9"/>
        <w:spacing w:line="240" w:lineRule="auto"/>
      </w:pPr>
      <w:r w:rsidRPr="00CE53AD">
        <w:t xml:space="preserve">Таблица </w:t>
      </w:r>
      <w:r w:rsidR="004264AF">
        <w:t>9</w:t>
      </w:r>
      <w:r w:rsidR="005F6DC9" w:rsidRPr="00CE53AD">
        <w:t>–</w:t>
      </w:r>
      <w:r w:rsidR="00901FA5" w:rsidRPr="00CE53AD">
        <w:t xml:space="preserve"> Среднегодовая загрузка оборудования</w:t>
      </w:r>
      <w:r w:rsidR="000308C9" w:rsidRPr="00CE53AD">
        <w:t xml:space="preserve"> котельн</w:t>
      </w:r>
      <w:r w:rsidR="00071956">
        <w:t>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678"/>
        <w:gridCol w:w="1794"/>
        <w:gridCol w:w="1360"/>
        <w:gridCol w:w="1760"/>
        <w:gridCol w:w="1756"/>
      </w:tblGrid>
      <w:tr w:rsidR="001A333A" w:rsidRPr="00CE53AD" w14:paraId="47626C66" w14:textId="77777777" w:rsidTr="00FF4B3F">
        <w:trPr>
          <w:cantSplit/>
          <w:tblHeader/>
        </w:trPr>
        <w:tc>
          <w:tcPr>
            <w:tcW w:w="284" w:type="pct"/>
            <w:vMerge w:val="restart"/>
            <w:shd w:val="clear" w:color="auto" w:fill="auto"/>
            <w:vAlign w:val="center"/>
          </w:tcPr>
          <w:p w14:paraId="18FF49B7" w14:textId="77777777" w:rsidR="00C92D67" w:rsidRPr="00CE53AD" w:rsidRDefault="00C92D67" w:rsidP="0006129B">
            <w:pPr>
              <w:jc w:val="center"/>
              <w:rPr>
                <w:sz w:val="22"/>
              </w:rPr>
            </w:pPr>
            <w:bookmarkStart w:id="47" w:name="_Hlk200876529"/>
            <w:r w:rsidRPr="00CE53AD">
              <w:rPr>
                <w:sz w:val="22"/>
              </w:rPr>
              <w:t>№ п/п</w:t>
            </w:r>
          </w:p>
        </w:tc>
        <w:tc>
          <w:tcPr>
            <w:tcW w:w="1351" w:type="pct"/>
            <w:vMerge w:val="restart"/>
            <w:shd w:val="clear" w:color="auto" w:fill="auto"/>
            <w:vAlign w:val="center"/>
          </w:tcPr>
          <w:p w14:paraId="14BB9EE4" w14:textId="77777777" w:rsidR="00C92D67" w:rsidRPr="00CE53AD" w:rsidRDefault="00C92D67" w:rsidP="0006129B">
            <w:pPr>
              <w:jc w:val="center"/>
              <w:rPr>
                <w:sz w:val="22"/>
              </w:rPr>
            </w:pPr>
            <w:r w:rsidRPr="00CE53AD">
              <w:rPr>
                <w:sz w:val="22"/>
              </w:rPr>
              <w:t>Наименование котельной</w:t>
            </w:r>
          </w:p>
        </w:tc>
        <w:tc>
          <w:tcPr>
            <w:tcW w:w="905" w:type="pct"/>
            <w:shd w:val="clear" w:color="auto" w:fill="auto"/>
            <w:vAlign w:val="center"/>
          </w:tcPr>
          <w:p w14:paraId="7CCB4726" w14:textId="77777777" w:rsidR="00C92D67" w:rsidRPr="00CE53AD" w:rsidRDefault="00C92D67" w:rsidP="0006129B">
            <w:pPr>
              <w:jc w:val="center"/>
              <w:rPr>
                <w:sz w:val="22"/>
              </w:rPr>
            </w:pPr>
            <w:r w:rsidRPr="00CE53AD">
              <w:rPr>
                <w:sz w:val="22"/>
              </w:rPr>
              <w:t>Установленная тепловая мощность</w:t>
            </w:r>
          </w:p>
        </w:tc>
        <w:tc>
          <w:tcPr>
            <w:tcW w:w="686" w:type="pct"/>
            <w:shd w:val="clear" w:color="auto" w:fill="auto"/>
            <w:vAlign w:val="center"/>
          </w:tcPr>
          <w:p w14:paraId="1D757119" w14:textId="33DCF05A" w:rsidR="00C92D67" w:rsidRPr="00CE53AD" w:rsidRDefault="00C92D67" w:rsidP="0006129B">
            <w:pPr>
              <w:jc w:val="center"/>
              <w:rPr>
                <w:sz w:val="22"/>
              </w:rPr>
            </w:pPr>
            <w:r w:rsidRPr="00CE53AD">
              <w:rPr>
                <w:sz w:val="22"/>
              </w:rPr>
              <w:t>Выработка тепла</w:t>
            </w:r>
            <w:r w:rsidR="00F4275C" w:rsidRPr="00CE53AD">
              <w:rPr>
                <w:sz w:val="22"/>
              </w:rPr>
              <w:t xml:space="preserve"> </w:t>
            </w:r>
          </w:p>
        </w:tc>
        <w:tc>
          <w:tcPr>
            <w:tcW w:w="888" w:type="pct"/>
            <w:shd w:val="clear" w:color="auto" w:fill="auto"/>
            <w:vAlign w:val="center"/>
          </w:tcPr>
          <w:p w14:paraId="3D807BF6" w14:textId="77777777" w:rsidR="00C92D67" w:rsidRPr="00CE53AD" w:rsidRDefault="00C92D67" w:rsidP="0006129B">
            <w:pPr>
              <w:jc w:val="center"/>
              <w:rPr>
                <w:sz w:val="22"/>
              </w:rPr>
            </w:pPr>
            <w:r w:rsidRPr="00CE53AD">
              <w:rPr>
                <w:sz w:val="22"/>
              </w:rPr>
              <w:t>Число часов использования УТМ</w:t>
            </w:r>
          </w:p>
        </w:tc>
        <w:tc>
          <w:tcPr>
            <w:tcW w:w="886" w:type="pct"/>
          </w:tcPr>
          <w:p w14:paraId="052068D5" w14:textId="77777777" w:rsidR="00C92D67" w:rsidRPr="00CE53AD" w:rsidRDefault="00C92D67" w:rsidP="00C92D67">
            <w:pPr>
              <w:jc w:val="center"/>
              <w:rPr>
                <w:sz w:val="22"/>
              </w:rPr>
            </w:pPr>
            <w:r w:rsidRPr="00CE53AD">
              <w:rPr>
                <w:sz w:val="22"/>
              </w:rPr>
              <w:t>Среднегодовая загрузка оборудования</w:t>
            </w:r>
          </w:p>
        </w:tc>
      </w:tr>
      <w:tr w:rsidR="001A333A" w:rsidRPr="00CE53AD" w14:paraId="4C60CF16" w14:textId="77777777" w:rsidTr="00FF4B3F">
        <w:trPr>
          <w:cantSplit/>
          <w:tblHeader/>
        </w:trPr>
        <w:tc>
          <w:tcPr>
            <w:tcW w:w="284" w:type="pct"/>
            <w:vMerge/>
            <w:tcBorders>
              <w:bottom w:val="single" w:sz="4" w:space="0" w:color="auto"/>
            </w:tcBorders>
            <w:shd w:val="clear" w:color="auto" w:fill="auto"/>
            <w:vAlign w:val="center"/>
          </w:tcPr>
          <w:p w14:paraId="25E567AA" w14:textId="77777777" w:rsidR="00C92D67" w:rsidRPr="00CE53AD" w:rsidRDefault="00C92D67" w:rsidP="0006129B">
            <w:pPr>
              <w:jc w:val="center"/>
              <w:rPr>
                <w:sz w:val="22"/>
              </w:rPr>
            </w:pPr>
          </w:p>
        </w:tc>
        <w:tc>
          <w:tcPr>
            <w:tcW w:w="1351" w:type="pct"/>
            <w:vMerge/>
            <w:tcBorders>
              <w:bottom w:val="single" w:sz="4" w:space="0" w:color="auto"/>
            </w:tcBorders>
            <w:shd w:val="clear" w:color="auto" w:fill="auto"/>
            <w:vAlign w:val="center"/>
          </w:tcPr>
          <w:p w14:paraId="6CC699BB" w14:textId="77777777" w:rsidR="00C92D67" w:rsidRPr="00CE53AD" w:rsidRDefault="00C92D67" w:rsidP="0006129B">
            <w:pPr>
              <w:jc w:val="center"/>
              <w:rPr>
                <w:sz w:val="22"/>
              </w:rPr>
            </w:pPr>
          </w:p>
        </w:tc>
        <w:tc>
          <w:tcPr>
            <w:tcW w:w="905" w:type="pct"/>
            <w:tcBorders>
              <w:bottom w:val="single" w:sz="4" w:space="0" w:color="auto"/>
            </w:tcBorders>
            <w:shd w:val="clear" w:color="auto" w:fill="auto"/>
            <w:vAlign w:val="center"/>
          </w:tcPr>
          <w:p w14:paraId="1A0484E3" w14:textId="77777777" w:rsidR="00C92D67" w:rsidRPr="00CE53AD" w:rsidRDefault="00C92D67" w:rsidP="0006129B">
            <w:pPr>
              <w:jc w:val="center"/>
              <w:rPr>
                <w:sz w:val="22"/>
              </w:rPr>
            </w:pPr>
            <w:r w:rsidRPr="00CE53AD">
              <w:rPr>
                <w:sz w:val="22"/>
              </w:rPr>
              <w:t>Гкал/ч</w:t>
            </w:r>
          </w:p>
        </w:tc>
        <w:tc>
          <w:tcPr>
            <w:tcW w:w="686" w:type="pct"/>
            <w:tcBorders>
              <w:bottom w:val="single" w:sz="4" w:space="0" w:color="auto"/>
            </w:tcBorders>
            <w:shd w:val="clear" w:color="auto" w:fill="auto"/>
            <w:vAlign w:val="center"/>
          </w:tcPr>
          <w:p w14:paraId="3A6AA5F2" w14:textId="77777777" w:rsidR="00C92D67" w:rsidRPr="00CE53AD" w:rsidRDefault="00C92D67" w:rsidP="0006129B">
            <w:pPr>
              <w:jc w:val="center"/>
              <w:rPr>
                <w:sz w:val="22"/>
              </w:rPr>
            </w:pPr>
            <w:r w:rsidRPr="00CE53AD">
              <w:rPr>
                <w:sz w:val="22"/>
              </w:rPr>
              <w:t>Гкал</w:t>
            </w:r>
          </w:p>
        </w:tc>
        <w:tc>
          <w:tcPr>
            <w:tcW w:w="888" w:type="pct"/>
            <w:tcBorders>
              <w:bottom w:val="single" w:sz="4" w:space="0" w:color="auto"/>
            </w:tcBorders>
            <w:shd w:val="clear" w:color="auto" w:fill="auto"/>
            <w:vAlign w:val="center"/>
          </w:tcPr>
          <w:p w14:paraId="286D1892" w14:textId="77777777" w:rsidR="00C92D67" w:rsidRPr="00CE53AD" w:rsidRDefault="00C92D67" w:rsidP="0006129B">
            <w:pPr>
              <w:jc w:val="center"/>
              <w:rPr>
                <w:sz w:val="22"/>
              </w:rPr>
            </w:pPr>
            <w:r w:rsidRPr="00CE53AD">
              <w:rPr>
                <w:sz w:val="22"/>
              </w:rPr>
              <w:t>час</w:t>
            </w:r>
          </w:p>
        </w:tc>
        <w:tc>
          <w:tcPr>
            <w:tcW w:w="886" w:type="pct"/>
            <w:tcBorders>
              <w:bottom w:val="single" w:sz="4" w:space="0" w:color="auto"/>
            </w:tcBorders>
          </w:tcPr>
          <w:p w14:paraId="7C5462D7" w14:textId="77777777" w:rsidR="00C92D67" w:rsidRPr="00CE53AD" w:rsidRDefault="00C92D67" w:rsidP="0006129B">
            <w:pPr>
              <w:jc w:val="center"/>
              <w:rPr>
                <w:sz w:val="22"/>
              </w:rPr>
            </w:pPr>
            <w:r w:rsidRPr="00CE53AD">
              <w:rPr>
                <w:sz w:val="22"/>
              </w:rPr>
              <w:t>%</w:t>
            </w:r>
          </w:p>
        </w:tc>
      </w:tr>
      <w:tr w:rsidR="00293896" w:rsidRPr="00CE53AD" w14:paraId="31A5C332" w14:textId="77777777" w:rsidTr="00387225">
        <w:trPr>
          <w:cantSplit/>
        </w:trPr>
        <w:tc>
          <w:tcPr>
            <w:tcW w:w="284" w:type="pct"/>
            <w:tcBorders>
              <w:top w:val="single" w:sz="4" w:space="0" w:color="auto"/>
              <w:bottom w:val="single" w:sz="4" w:space="0" w:color="auto"/>
              <w:right w:val="single" w:sz="4" w:space="0" w:color="auto"/>
            </w:tcBorders>
            <w:shd w:val="clear" w:color="auto" w:fill="auto"/>
            <w:vAlign w:val="center"/>
          </w:tcPr>
          <w:p w14:paraId="38F557EF" w14:textId="532CDFC0" w:rsidR="00293896" w:rsidRPr="00CE53AD" w:rsidRDefault="00293896" w:rsidP="00293896">
            <w:pPr>
              <w:pStyle w:val="ab"/>
              <w:jc w:val="center"/>
              <w:rPr>
                <w:sz w:val="22"/>
                <w:szCs w:val="22"/>
              </w:rPr>
            </w:pPr>
            <w:r w:rsidRPr="00CE53AD">
              <w:rPr>
                <w:sz w:val="22"/>
                <w:szCs w:val="22"/>
              </w:rPr>
              <w:t>1</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14:paraId="373B369B" w14:textId="625A95EE" w:rsidR="00293896" w:rsidRPr="00CE53AD" w:rsidRDefault="00B20B0E" w:rsidP="00293896">
            <w:pPr>
              <w:jc w:val="center"/>
              <w:rPr>
                <w:sz w:val="22"/>
                <w:szCs w:val="22"/>
              </w:rPr>
            </w:pPr>
            <w:r>
              <w:rPr>
                <w:sz w:val="22"/>
                <w:szCs w:val="22"/>
              </w:rPr>
              <w:t xml:space="preserve">Котельная </w:t>
            </w:r>
            <w:r w:rsidR="009D44B2">
              <w:rPr>
                <w:sz w:val="22"/>
                <w:szCs w:val="22"/>
              </w:rPr>
              <w:t>с. Зотино</w:t>
            </w:r>
          </w:p>
        </w:tc>
        <w:tc>
          <w:tcPr>
            <w:tcW w:w="905" w:type="pct"/>
            <w:shd w:val="clear" w:color="auto" w:fill="auto"/>
            <w:vAlign w:val="center"/>
          </w:tcPr>
          <w:p w14:paraId="75AA966C" w14:textId="34C576A3" w:rsidR="00293896" w:rsidRPr="00CE53AD" w:rsidRDefault="007B7791" w:rsidP="00293896">
            <w:pPr>
              <w:jc w:val="center"/>
              <w:rPr>
                <w:sz w:val="22"/>
                <w:szCs w:val="22"/>
              </w:rPr>
            </w:pPr>
            <w:r>
              <w:rPr>
                <w:sz w:val="22"/>
                <w:szCs w:val="22"/>
              </w:rPr>
              <w:t>2,</w:t>
            </w:r>
            <w:r w:rsidR="00405506">
              <w:rPr>
                <w:sz w:val="22"/>
                <w:szCs w:val="22"/>
              </w:rPr>
              <w:t>0</w:t>
            </w:r>
          </w:p>
        </w:tc>
        <w:tc>
          <w:tcPr>
            <w:tcW w:w="686" w:type="pct"/>
            <w:tcBorders>
              <w:top w:val="nil"/>
              <w:left w:val="nil"/>
              <w:bottom w:val="single" w:sz="8" w:space="0" w:color="000000"/>
              <w:right w:val="single" w:sz="8" w:space="0" w:color="000000"/>
            </w:tcBorders>
            <w:shd w:val="clear" w:color="auto" w:fill="auto"/>
            <w:vAlign w:val="center"/>
          </w:tcPr>
          <w:p w14:paraId="2C599D54" w14:textId="07AF6CD8" w:rsidR="00293896" w:rsidRPr="00521A22" w:rsidRDefault="00521A22" w:rsidP="00521A22">
            <w:pPr>
              <w:jc w:val="center"/>
              <w:rPr>
                <w:color w:val="000000"/>
                <w:sz w:val="22"/>
                <w:szCs w:val="22"/>
              </w:rPr>
            </w:pPr>
            <w:r>
              <w:rPr>
                <w:color w:val="000000"/>
                <w:sz w:val="22"/>
                <w:szCs w:val="22"/>
              </w:rPr>
              <w:t>2 126,678</w:t>
            </w:r>
          </w:p>
        </w:tc>
        <w:tc>
          <w:tcPr>
            <w:tcW w:w="888" w:type="pct"/>
            <w:tcBorders>
              <w:top w:val="nil"/>
              <w:left w:val="nil"/>
              <w:bottom w:val="single" w:sz="8" w:space="0" w:color="000000"/>
              <w:right w:val="single" w:sz="4" w:space="0" w:color="auto"/>
            </w:tcBorders>
            <w:shd w:val="clear" w:color="auto" w:fill="auto"/>
            <w:vAlign w:val="bottom"/>
          </w:tcPr>
          <w:p w14:paraId="04F56F2B" w14:textId="56BCFEE4" w:rsidR="00293896" w:rsidRPr="00CE53AD" w:rsidRDefault="007B7791" w:rsidP="00293896">
            <w:pPr>
              <w:jc w:val="center"/>
              <w:rPr>
                <w:sz w:val="22"/>
                <w:szCs w:val="22"/>
              </w:rPr>
            </w:pPr>
            <w:r>
              <w:rPr>
                <w:sz w:val="22"/>
                <w:szCs w:val="22"/>
              </w:rPr>
              <w:t>-</w:t>
            </w:r>
          </w:p>
        </w:tc>
        <w:tc>
          <w:tcPr>
            <w:tcW w:w="886" w:type="pct"/>
            <w:tcBorders>
              <w:top w:val="single" w:sz="4" w:space="0" w:color="auto"/>
              <w:left w:val="single" w:sz="4" w:space="0" w:color="auto"/>
              <w:bottom w:val="single" w:sz="4" w:space="0" w:color="auto"/>
              <w:right w:val="single" w:sz="4" w:space="0" w:color="auto"/>
            </w:tcBorders>
            <w:shd w:val="clear" w:color="auto" w:fill="auto"/>
            <w:vAlign w:val="bottom"/>
          </w:tcPr>
          <w:p w14:paraId="56B67B51" w14:textId="367CB554" w:rsidR="00293896" w:rsidRPr="00CE53AD" w:rsidRDefault="000D44CA" w:rsidP="00293896">
            <w:pPr>
              <w:jc w:val="center"/>
              <w:rPr>
                <w:sz w:val="22"/>
                <w:szCs w:val="22"/>
              </w:rPr>
            </w:pPr>
            <w:r>
              <w:rPr>
                <w:sz w:val="22"/>
                <w:szCs w:val="22"/>
              </w:rPr>
              <w:t>-</w:t>
            </w:r>
          </w:p>
        </w:tc>
      </w:tr>
      <w:bookmarkEnd w:id="47"/>
    </w:tbl>
    <w:p w14:paraId="4F481E13" w14:textId="1A9292FD" w:rsidR="00D56100" w:rsidRPr="00CE53AD" w:rsidRDefault="00D56100" w:rsidP="00D56100">
      <w:pPr>
        <w:pStyle w:val="afffffff8"/>
      </w:pPr>
    </w:p>
    <w:p w14:paraId="6D4D520F" w14:textId="7F8FEB70" w:rsidR="008A451F" w:rsidRPr="00CE53AD" w:rsidRDefault="00F0314C" w:rsidP="0006129B">
      <w:pPr>
        <w:pStyle w:val="31"/>
        <w:spacing w:line="240" w:lineRule="auto"/>
      </w:pPr>
      <w:bookmarkStart w:id="48" w:name="_Toc203118654"/>
      <w:r w:rsidRPr="00CE53AD">
        <w:t>2.9</w:t>
      </w:r>
      <w:r w:rsidR="008A451F" w:rsidRPr="00CE53AD">
        <w:t xml:space="preserve"> </w:t>
      </w:r>
      <w:r w:rsidRPr="00CE53AD">
        <w:t>С</w:t>
      </w:r>
      <w:r w:rsidR="00E800F8" w:rsidRPr="00CE53AD">
        <w:t>пособы учета тепла, отпущенного в тепловые сети</w:t>
      </w:r>
      <w:bookmarkEnd w:id="48"/>
    </w:p>
    <w:p w14:paraId="4A51F665" w14:textId="03011264" w:rsidR="002C480E" w:rsidRPr="00CE53AD" w:rsidRDefault="002C480E" w:rsidP="002C480E">
      <w:pPr>
        <w:pStyle w:val="Affb"/>
      </w:pPr>
      <w:r w:rsidRPr="00CE53AD">
        <w:t xml:space="preserve">Согласно пункту 1 статьи 13 Федерального закона от 23.11.2009 № 261-ФЗ </w:t>
      </w:r>
      <w:r w:rsidR="00306B63" w:rsidRPr="00CE53AD">
        <w:t>«</w:t>
      </w:r>
      <w:r w:rsidRPr="00CE53A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06B63" w:rsidRPr="00CE53AD">
        <w:t>»</w:t>
      </w:r>
      <w:r w:rsidRPr="00CE53AD">
        <w:t xml:space="preserve">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w:t>
      </w:r>
    </w:p>
    <w:p w14:paraId="45665EBA" w14:textId="2664BCC6" w:rsidR="002C480E" w:rsidRPr="00CE53AD" w:rsidRDefault="002C480E" w:rsidP="002C480E">
      <w:pPr>
        <w:pStyle w:val="Affb"/>
      </w:pPr>
      <w:r w:rsidRPr="00CE53AD">
        <w:t xml:space="preserve">В соответствии с пунктом 1 статьи 19 Федерального закона от 27.07.2010 №190-ФЗ </w:t>
      </w:r>
      <w:r w:rsidR="00306B63" w:rsidRPr="00CE53AD">
        <w:t>«</w:t>
      </w:r>
      <w:r w:rsidRPr="00CE53AD">
        <w:t>О теплоснабжении</w:t>
      </w:r>
      <w:r w:rsidR="00306B63" w:rsidRPr="00CE53AD">
        <w:t>»</w:t>
      </w:r>
      <w:r w:rsidRPr="00CE53AD">
        <w:t xml:space="preserve">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14:paraId="034CDDD7" w14:textId="4842F0AF" w:rsidR="002C480E" w:rsidRPr="00CE53AD" w:rsidRDefault="002C480E" w:rsidP="002C480E">
      <w:pPr>
        <w:pStyle w:val="Affb"/>
      </w:pPr>
      <w:r w:rsidRPr="00CE53AD">
        <w:t xml:space="preserve">В соответствии с пунктом 2 статьи 19 Федерального закона от 27.07.2010 №190-ФЗ </w:t>
      </w:r>
      <w:r w:rsidR="00306B63" w:rsidRPr="00CE53AD">
        <w:t>«</w:t>
      </w:r>
      <w:r w:rsidRPr="00CE53AD">
        <w:t>О теплоснабжении</w:t>
      </w:r>
      <w:r w:rsidR="00306B63" w:rsidRPr="00CE53AD">
        <w:t>»</w:t>
      </w:r>
      <w:r w:rsidRPr="00CE53AD">
        <w:t xml:space="preserve">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14:paraId="1F39C1DE" w14:textId="3322B094" w:rsidR="002A3537" w:rsidRPr="00CE53AD" w:rsidRDefault="005140F7" w:rsidP="005140F7">
      <w:pPr>
        <w:pStyle w:val="Affb"/>
      </w:pPr>
      <w:r w:rsidRPr="00CE53AD">
        <w:t xml:space="preserve">На тепловых сетях </w:t>
      </w:r>
      <w:r w:rsidR="000D44CA">
        <w:t>котельн</w:t>
      </w:r>
      <w:r w:rsidR="007B7791">
        <w:t xml:space="preserve">ой </w:t>
      </w:r>
      <w:r w:rsidRPr="00CE53AD">
        <w:t>узлы учета тепловой энергии отсутствуют.</w:t>
      </w:r>
    </w:p>
    <w:p w14:paraId="0F2A1C03" w14:textId="77777777" w:rsidR="005140F7" w:rsidRPr="00CE53AD" w:rsidRDefault="005140F7" w:rsidP="005140F7">
      <w:pPr>
        <w:pStyle w:val="Affb"/>
        <w:rPr>
          <w:szCs w:val="24"/>
        </w:rPr>
      </w:pPr>
    </w:p>
    <w:p w14:paraId="685417B6" w14:textId="77777777" w:rsidR="008A451F" w:rsidRPr="00CE53AD" w:rsidRDefault="00F0314C" w:rsidP="0006129B">
      <w:pPr>
        <w:pStyle w:val="31"/>
        <w:spacing w:line="240" w:lineRule="auto"/>
      </w:pPr>
      <w:bookmarkStart w:id="49" w:name="_Toc203118655"/>
      <w:r w:rsidRPr="00CE53AD">
        <w:lastRenderedPageBreak/>
        <w:t>2.10</w:t>
      </w:r>
      <w:r w:rsidR="008A451F" w:rsidRPr="00CE53AD">
        <w:t xml:space="preserve"> </w:t>
      </w:r>
      <w:r w:rsidRPr="00CE53AD">
        <w:t>С</w:t>
      </w:r>
      <w:r w:rsidR="00E800F8" w:rsidRPr="00CE53AD">
        <w:t>татистика отказов и восстановлений оборудования источников тепловой энергии</w:t>
      </w:r>
      <w:bookmarkEnd w:id="49"/>
    </w:p>
    <w:p w14:paraId="7D1E96E7" w14:textId="75F75504" w:rsidR="000E2D27" w:rsidRPr="00CE53AD" w:rsidRDefault="000E2D27" w:rsidP="0006129B">
      <w:pPr>
        <w:pStyle w:val="Affb"/>
        <w:rPr>
          <w:szCs w:val="24"/>
        </w:rPr>
      </w:pPr>
      <w:r w:rsidRPr="00CE53AD">
        <w:rPr>
          <w:szCs w:val="24"/>
        </w:rPr>
        <w:t>На основе</w:t>
      </w:r>
      <w:r w:rsidR="008618F3" w:rsidRPr="00CE53AD">
        <w:rPr>
          <w:szCs w:val="24"/>
        </w:rPr>
        <w:t xml:space="preserve"> данных, предоставленных ресурсоснабжающими организациями и</w:t>
      </w:r>
      <w:r w:rsidRPr="00CE53AD">
        <w:rPr>
          <w:szCs w:val="24"/>
        </w:rPr>
        <w:t xml:space="preserve"> отчетных данных</w:t>
      </w:r>
      <w:r w:rsidR="00F20323" w:rsidRPr="00CE53AD">
        <w:rPr>
          <w:szCs w:val="24"/>
        </w:rPr>
        <w:t>,</w:t>
      </w:r>
      <w:r w:rsidRPr="00CE53AD">
        <w:rPr>
          <w:szCs w:val="24"/>
        </w:rPr>
        <w:t xml:space="preserve"> публикуемых в соответствии со стандартами раскрытия информации ТСО, отказов оборудования источников тепловой энергии, повлекших прекращение подачи тепла, не зафиксировано.</w:t>
      </w:r>
    </w:p>
    <w:p w14:paraId="19900A71" w14:textId="77777777" w:rsidR="00E71595" w:rsidRPr="00CE53AD" w:rsidRDefault="00E71595" w:rsidP="0006129B">
      <w:pPr>
        <w:pStyle w:val="Affb"/>
        <w:rPr>
          <w:szCs w:val="24"/>
        </w:rPr>
      </w:pPr>
    </w:p>
    <w:p w14:paraId="45ED4188" w14:textId="77777777" w:rsidR="008A451F" w:rsidRPr="00CE53AD" w:rsidRDefault="00F0314C" w:rsidP="0006129B">
      <w:pPr>
        <w:pStyle w:val="31"/>
        <w:spacing w:line="240" w:lineRule="auto"/>
      </w:pPr>
      <w:bookmarkStart w:id="50" w:name="_Toc203118656"/>
      <w:r w:rsidRPr="00CE53AD">
        <w:t>2.11 П</w:t>
      </w:r>
      <w:r w:rsidR="00E800F8" w:rsidRPr="00CE53AD">
        <w:t>редписания надзорных органов по запрещению дальнейшей эксплуатации источников тепловой энергии</w:t>
      </w:r>
      <w:bookmarkEnd w:id="50"/>
    </w:p>
    <w:p w14:paraId="39F7C5E3" w14:textId="77777777" w:rsidR="00EA6202" w:rsidRPr="00CE53AD" w:rsidRDefault="00EA6202" w:rsidP="00EA6202">
      <w:pPr>
        <w:ind w:firstLine="709"/>
      </w:pPr>
      <w:r w:rsidRPr="00CE53AD">
        <w:t>Предписания надзорных органов по запрещению дальнейшей эксплуатации источников тепловой энергии отсутствуют.</w:t>
      </w:r>
    </w:p>
    <w:p w14:paraId="716F7A3E" w14:textId="77777777" w:rsidR="008512DA" w:rsidRPr="00CE53AD" w:rsidRDefault="008512DA" w:rsidP="0006129B">
      <w:pPr>
        <w:ind w:firstLine="709"/>
      </w:pPr>
      <w:r w:rsidRPr="00CE53AD">
        <w:t xml:space="preserve"> </w:t>
      </w:r>
    </w:p>
    <w:p w14:paraId="5CB18220" w14:textId="77777777" w:rsidR="00631856" w:rsidRPr="00CE53AD" w:rsidRDefault="00F0314C" w:rsidP="0006129B">
      <w:pPr>
        <w:pStyle w:val="31"/>
        <w:spacing w:line="240" w:lineRule="auto"/>
        <w:rPr>
          <w:rStyle w:val="ed"/>
        </w:rPr>
      </w:pPr>
      <w:bookmarkStart w:id="51" w:name="_Toc203118657"/>
      <w:r w:rsidRPr="00CE53AD">
        <w:rPr>
          <w:rStyle w:val="ed"/>
        </w:rPr>
        <w:t>2.12 П</w:t>
      </w:r>
      <w:r w:rsidR="00E800F8" w:rsidRPr="00CE53AD">
        <w:rPr>
          <w:rStyle w:val="ed"/>
        </w:rPr>
        <w:t>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51"/>
    </w:p>
    <w:p w14:paraId="20D9EB28" w14:textId="77777777" w:rsidR="00B11847" w:rsidRPr="00CE53AD" w:rsidRDefault="00B11847" w:rsidP="0006129B">
      <w:pPr>
        <w:ind w:firstLine="567"/>
      </w:pPr>
      <w:r w:rsidRPr="00CE53AD">
        <w:t>Комбинированная выработка тепловой и элек</w:t>
      </w:r>
      <w:r w:rsidR="00B57620" w:rsidRPr="00CE53AD">
        <w:t xml:space="preserve">трической энергии </w:t>
      </w:r>
      <w:r w:rsidRPr="00CE53AD">
        <w:t>не осуществляется.</w:t>
      </w:r>
    </w:p>
    <w:p w14:paraId="631F15BA" w14:textId="77777777" w:rsidR="00E71595" w:rsidRPr="00CE53AD" w:rsidRDefault="00E71595" w:rsidP="0006129B">
      <w:pPr>
        <w:ind w:firstLine="709"/>
        <w:rPr>
          <w:b/>
          <w:u w:val="single"/>
        </w:rPr>
      </w:pPr>
    </w:p>
    <w:p w14:paraId="3A916340" w14:textId="15123B49" w:rsidR="005530D5" w:rsidRPr="00CE53AD" w:rsidRDefault="00F0314C" w:rsidP="0006129B">
      <w:pPr>
        <w:pStyle w:val="31"/>
        <w:spacing w:line="240" w:lineRule="auto"/>
      </w:pPr>
      <w:bookmarkStart w:id="52" w:name="_Toc203118658"/>
      <w:r w:rsidRPr="00CE53AD">
        <w:t xml:space="preserve">2.13 </w:t>
      </w:r>
      <w:r w:rsidR="005530D5" w:rsidRPr="00CE53AD">
        <w:t xml:space="preserve">Изменения, произошедшие в </w:t>
      </w:r>
      <w:r w:rsidR="008122C5" w:rsidRPr="00CE53AD">
        <w:t>технических характеристиках основного оборудования источников тепловой энергии</w:t>
      </w:r>
      <w:r w:rsidR="00C479E2" w:rsidRPr="00CE53AD">
        <w:t xml:space="preserve"> </w:t>
      </w:r>
      <w:r w:rsidR="001E65C3" w:rsidRPr="00CE53AD">
        <w:t>поселения</w:t>
      </w:r>
      <w:r w:rsidR="00C479E2" w:rsidRPr="00CE53AD">
        <w:t xml:space="preserve"> </w:t>
      </w:r>
      <w:r w:rsidR="008122C5" w:rsidRPr="00CE53AD">
        <w:t xml:space="preserve">за период, </w:t>
      </w:r>
      <w:r w:rsidR="00042A16" w:rsidRPr="00CE53AD">
        <w:t>предшествующий разработке (актуализации) схемы теплоснабжения</w:t>
      </w:r>
      <w:bookmarkEnd w:id="52"/>
    </w:p>
    <w:p w14:paraId="456FF420" w14:textId="29EC6065" w:rsidR="00823B00" w:rsidRPr="00CE53AD" w:rsidRDefault="00531000" w:rsidP="00823B00">
      <w:pPr>
        <w:ind w:firstLine="567"/>
      </w:pPr>
      <w:r w:rsidRPr="00CE53AD">
        <w:t xml:space="preserve">Глава </w:t>
      </w:r>
      <w:r w:rsidR="008C7D5E" w:rsidRPr="00CE53AD">
        <w:t>разработана</w:t>
      </w:r>
      <w:r w:rsidRPr="00CE53AD">
        <w:t xml:space="preserve"> </w:t>
      </w:r>
      <w:r w:rsidR="00823B00" w:rsidRPr="00CE53AD">
        <w:t xml:space="preserve">с учетом требований Постановление Правительства РФ от 22.02.2012 № 154 </w:t>
      </w:r>
      <w:r w:rsidR="00306B63" w:rsidRPr="00CE53AD">
        <w:t>«</w:t>
      </w:r>
      <w:r w:rsidR="00823B00" w:rsidRPr="00CE53AD">
        <w:t>О требованиях к схемам теплоснабжения, порядку их разработки и утверждения</w:t>
      </w:r>
      <w:r w:rsidR="00306B63" w:rsidRPr="00CE53AD">
        <w:t>»</w:t>
      </w:r>
      <w:r w:rsidR="00823B00" w:rsidRPr="00CE53AD">
        <w:t xml:space="preserve">, а также Методических указаний по разработке схем теплоснабжения (утв. Приказом Минэнерго России от 05.07.2019 № 212 </w:t>
      </w:r>
      <w:r w:rsidR="00306B63" w:rsidRPr="00CE53AD">
        <w:t>«</w:t>
      </w:r>
      <w:r w:rsidR="00823B00" w:rsidRPr="00CE53AD">
        <w:t>Об утверждении Методических указаний по разработке схем теплоснабжения</w:t>
      </w:r>
      <w:r w:rsidR="00306B63" w:rsidRPr="00CE53AD">
        <w:t>»</w:t>
      </w:r>
      <w:r w:rsidR="00823B00" w:rsidRPr="00CE53AD">
        <w:t xml:space="preserve">). </w:t>
      </w:r>
    </w:p>
    <w:p w14:paraId="4E4D2A72" w14:textId="77777777" w:rsidR="00DE18C2" w:rsidRPr="00CE53AD" w:rsidRDefault="00DE18C2" w:rsidP="005B19C5">
      <w:pPr>
        <w:pStyle w:val="Affb"/>
        <w:rPr>
          <w:b/>
        </w:rPr>
      </w:pPr>
    </w:p>
    <w:p w14:paraId="777FDD69" w14:textId="77777777" w:rsidR="006F799E" w:rsidRPr="00CE53AD" w:rsidRDefault="006F799E" w:rsidP="0006129B">
      <w:pPr>
        <w:pStyle w:val="21"/>
        <w:spacing w:line="240" w:lineRule="auto"/>
        <w:sectPr w:rsidR="006F799E" w:rsidRPr="00CE53AD" w:rsidSect="003114BF">
          <w:pgSz w:w="11906" w:h="16838"/>
          <w:pgMar w:top="1134" w:right="851" w:bottom="1134" w:left="1134" w:header="709" w:footer="709" w:gutter="0"/>
          <w:cols w:space="708"/>
          <w:docGrid w:linePitch="360"/>
        </w:sectPr>
      </w:pPr>
      <w:bookmarkStart w:id="53" w:name="_Toc422303783"/>
    </w:p>
    <w:p w14:paraId="7F5DFFA6" w14:textId="77777777" w:rsidR="003A5836" w:rsidRPr="00CE53AD" w:rsidRDefault="003A5836" w:rsidP="0006129B">
      <w:pPr>
        <w:pStyle w:val="21"/>
        <w:spacing w:line="240" w:lineRule="auto"/>
      </w:pPr>
      <w:bookmarkStart w:id="54" w:name="_Toc203118659"/>
      <w:r w:rsidRPr="00CE53AD">
        <w:lastRenderedPageBreak/>
        <w:t xml:space="preserve">Часть 3 </w:t>
      </w:r>
      <w:bookmarkEnd w:id="53"/>
      <w:r w:rsidR="00E800F8" w:rsidRPr="00CE53AD">
        <w:t>Тепловые сети, сооружения на них</w:t>
      </w:r>
      <w:bookmarkEnd w:id="54"/>
    </w:p>
    <w:p w14:paraId="542582E8" w14:textId="77777777" w:rsidR="009A06A9" w:rsidRPr="00CE53AD" w:rsidRDefault="00F0314C" w:rsidP="0006129B">
      <w:pPr>
        <w:pStyle w:val="31"/>
        <w:spacing w:line="240" w:lineRule="auto"/>
      </w:pPr>
      <w:bookmarkStart w:id="55" w:name="_Toc203118660"/>
      <w:r w:rsidRPr="00CE53AD">
        <w:t>3.1</w:t>
      </w:r>
      <w:r w:rsidR="009A06A9" w:rsidRPr="00CE53AD">
        <w:t xml:space="preserve"> </w:t>
      </w:r>
      <w:r w:rsidRPr="00CE53AD">
        <w:t>О</w:t>
      </w:r>
      <w:r w:rsidR="00E800F8" w:rsidRPr="00CE53AD">
        <w:t>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bookmarkEnd w:id="55"/>
    </w:p>
    <w:p w14:paraId="3E1BE502" w14:textId="5F5DD929" w:rsidR="009962EB" w:rsidRPr="00CE53AD" w:rsidRDefault="002F0387" w:rsidP="0006129B">
      <w:pPr>
        <w:ind w:firstLine="567"/>
      </w:pPr>
      <w:r w:rsidRPr="00CE53AD">
        <w:t>Краткая х</w:t>
      </w:r>
      <w:r w:rsidR="00D41130" w:rsidRPr="00CE53AD">
        <w:t>арактеристика тепловых сетей</w:t>
      </w:r>
      <w:r w:rsidR="00A776A4" w:rsidRPr="00CE53AD">
        <w:t xml:space="preserve">, расположенных </w:t>
      </w:r>
      <w:r w:rsidR="00C17DB7" w:rsidRPr="00CE53AD">
        <w:t xml:space="preserve">на </w:t>
      </w:r>
      <w:r w:rsidR="001A5473" w:rsidRPr="00CE53AD">
        <w:t xml:space="preserve">территории </w:t>
      </w:r>
      <w:r w:rsidR="009D44B2">
        <w:t>Зотинского</w:t>
      </w:r>
      <w:r w:rsidR="00915784">
        <w:t xml:space="preserve"> сельсовета</w:t>
      </w:r>
      <w:r w:rsidR="00A776A4" w:rsidRPr="00CE53AD">
        <w:t>,</w:t>
      </w:r>
      <w:r w:rsidR="00D41130" w:rsidRPr="00CE53AD">
        <w:t xml:space="preserve"> приведена в таблице </w:t>
      </w:r>
      <w:r w:rsidRPr="00CE53AD">
        <w:t>ниже</w:t>
      </w:r>
      <w:r w:rsidR="00D41130" w:rsidRPr="00CE53AD">
        <w:t>.</w:t>
      </w:r>
    </w:p>
    <w:p w14:paraId="4F2D58B0" w14:textId="77777777" w:rsidR="00D41130" w:rsidRPr="00CE53AD" w:rsidRDefault="00D41130" w:rsidP="0006129B">
      <w:pPr>
        <w:ind w:firstLine="567"/>
      </w:pPr>
    </w:p>
    <w:p w14:paraId="19B04569" w14:textId="1A4D46EF" w:rsidR="009962EB" w:rsidRPr="00CE53AD" w:rsidRDefault="009962EB" w:rsidP="0006129B">
      <w:pPr>
        <w:pStyle w:val="aff9"/>
        <w:spacing w:line="240" w:lineRule="auto"/>
      </w:pPr>
      <w:r w:rsidRPr="00CE53AD">
        <w:t xml:space="preserve">Таблица </w:t>
      </w:r>
      <w:r w:rsidR="00F74DC1" w:rsidRPr="00CE53AD">
        <w:t>1</w:t>
      </w:r>
      <w:r w:rsidR="004264AF">
        <w:t>0</w:t>
      </w:r>
      <w:r w:rsidR="00F74DC1" w:rsidRPr="00CE53AD">
        <w:t xml:space="preserve"> </w:t>
      </w:r>
      <w:r w:rsidRPr="00CE53AD">
        <w:t xml:space="preserve">– </w:t>
      </w:r>
      <w:r w:rsidR="002C269D" w:rsidRPr="00CE53AD">
        <w:t>Общая х</w:t>
      </w:r>
      <w:r w:rsidRPr="00CE53AD">
        <w:t xml:space="preserve">арактеристика </w:t>
      </w:r>
      <w:r w:rsidR="00DC744B" w:rsidRPr="00CE53AD">
        <w:t>тепловых сетей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724"/>
        <w:gridCol w:w="3259"/>
        <w:gridCol w:w="3008"/>
      </w:tblGrid>
      <w:tr w:rsidR="00193A1E" w:rsidRPr="00CE53AD" w14:paraId="7EF86776" w14:textId="6A64715C" w:rsidTr="006545ED">
        <w:trPr>
          <w:cantSplit/>
          <w:trHeight w:val="20"/>
          <w:tblHeader/>
        </w:trPr>
        <w:tc>
          <w:tcPr>
            <w:tcW w:w="280" w:type="pct"/>
            <w:shd w:val="clear" w:color="auto" w:fill="auto"/>
            <w:vAlign w:val="center"/>
          </w:tcPr>
          <w:p w14:paraId="1A638F16" w14:textId="77777777" w:rsidR="00193A1E" w:rsidRPr="00CE53AD" w:rsidRDefault="00193A1E" w:rsidP="00193A1E">
            <w:pPr>
              <w:jc w:val="center"/>
              <w:rPr>
                <w:sz w:val="22"/>
                <w:szCs w:val="22"/>
              </w:rPr>
            </w:pPr>
            <w:r w:rsidRPr="00CE53AD">
              <w:rPr>
                <w:sz w:val="22"/>
                <w:szCs w:val="22"/>
              </w:rPr>
              <w:t>№ п/п</w:t>
            </w:r>
          </w:p>
        </w:tc>
        <w:tc>
          <w:tcPr>
            <w:tcW w:w="1430" w:type="pct"/>
            <w:shd w:val="clear" w:color="auto" w:fill="auto"/>
            <w:vAlign w:val="center"/>
          </w:tcPr>
          <w:p w14:paraId="7874EC78" w14:textId="52244EDA" w:rsidR="00193A1E" w:rsidRPr="00CE53AD" w:rsidRDefault="00193A1E" w:rsidP="00193A1E">
            <w:pPr>
              <w:jc w:val="center"/>
              <w:rPr>
                <w:sz w:val="22"/>
                <w:szCs w:val="22"/>
              </w:rPr>
            </w:pPr>
            <w:r w:rsidRPr="00CE53AD">
              <w:rPr>
                <w:sz w:val="22"/>
                <w:szCs w:val="22"/>
              </w:rPr>
              <w:t xml:space="preserve">Наименование </w:t>
            </w:r>
            <w:r w:rsidR="006545ED">
              <w:rPr>
                <w:sz w:val="22"/>
                <w:szCs w:val="22"/>
              </w:rPr>
              <w:t>котельной</w:t>
            </w:r>
          </w:p>
        </w:tc>
        <w:tc>
          <w:tcPr>
            <w:tcW w:w="1711" w:type="pct"/>
            <w:tcBorders>
              <w:bottom w:val="single" w:sz="4" w:space="0" w:color="auto"/>
            </w:tcBorders>
            <w:shd w:val="clear" w:color="auto" w:fill="auto"/>
            <w:vAlign w:val="center"/>
          </w:tcPr>
          <w:p w14:paraId="0A306DFE" w14:textId="454EA43D" w:rsidR="00193A1E" w:rsidRPr="00CE53AD" w:rsidRDefault="00193A1E" w:rsidP="00193A1E">
            <w:pPr>
              <w:jc w:val="center"/>
              <w:rPr>
                <w:sz w:val="22"/>
                <w:szCs w:val="22"/>
              </w:rPr>
            </w:pPr>
            <w:r w:rsidRPr="00CE53AD">
              <w:rPr>
                <w:sz w:val="22"/>
                <w:szCs w:val="22"/>
              </w:rPr>
              <w:t>Транспортируемая среда</w:t>
            </w:r>
          </w:p>
        </w:tc>
        <w:tc>
          <w:tcPr>
            <w:tcW w:w="1579" w:type="pct"/>
            <w:tcBorders>
              <w:bottom w:val="single" w:sz="4" w:space="0" w:color="auto"/>
            </w:tcBorders>
            <w:vAlign w:val="center"/>
          </w:tcPr>
          <w:p w14:paraId="2A5DD534" w14:textId="172C03FF" w:rsidR="00193A1E" w:rsidRPr="00CE53AD" w:rsidRDefault="00193A1E" w:rsidP="00193A1E">
            <w:pPr>
              <w:jc w:val="center"/>
              <w:rPr>
                <w:sz w:val="22"/>
                <w:szCs w:val="22"/>
              </w:rPr>
            </w:pPr>
            <w:r w:rsidRPr="00CE53AD">
              <w:rPr>
                <w:sz w:val="22"/>
                <w:szCs w:val="22"/>
              </w:rPr>
              <w:t>Общая протяженность тепловой сети в двухтрубном исчислении, м</w:t>
            </w:r>
          </w:p>
        </w:tc>
      </w:tr>
      <w:tr w:rsidR="00193A1E" w:rsidRPr="00CE53AD" w14:paraId="0C528295" w14:textId="6CC8EC40" w:rsidTr="006545ED">
        <w:trPr>
          <w:cantSplit/>
          <w:trHeight w:val="20"/>
        </w:trPr>
        <w:tc>
          <w:tcPr>
            <w:tcW w:w="280" w:type="pct"/>
            <w:shd w:val="clear" w:color="auto" w:fill="auto"/>
            <w:vAlign w:val="center"/>
          </w:tcPr>
          <w:p w14:paraId="1AA610EE" w14:textId="30AA8563" w:rsidR="00193A1E" w:rsidRPr="00CE53AD" w:rsidRDefault="00193A1E" w:rsidP="00193A1E">
            <w:pPr>
              <w:pStyle w:val="ab"/>
              <w:jc w:val="center"/>
              <w:rPr>
                <w:sz w:val="22"/>
                <w:szCs w:val="22"/>
              </w:rPr>
            </w:pPr>
            <w:r w:rsidRPr="00CE53AD">
              <w:rPr>
                <w:sz w:val="22"/>
                <w:szCs w:val="22"/>
              </w:rPr>
              <w:t>1</w:t>
            </w:r>
          </w:p>
        </w:tc>
        <w:tc>
          <w:tcPr>
            <w:tcW w:w="1430" w:type="pct"/>
            <w:shd w:val="clear" w:color="auto" w:fill="auto"/>
            <w:vAlign w:val="center"/>
          </w:tcPr>
          <w:p w14:paraId="6FE44610" w14:textId="5681DCD1" w:rsidR="00193A1E" w:rsidRPr="00CE53AD" w:rsidRDefault="00B20B0E" w:rsidP="00193A1E">
            <w:pPr>
              <w:jc w:val="left"/>
              <w:rPr>
                <w:sz w:val="22"/>
                <w:szCs w:val="22"/>
              </w:rPr>
            </w:pPr>
            <w:r>
              <w:rPr>
                <w:sz w:val="22"/>
                <w:szCs w:val="22"/>
              </w:rPr>
              <w:t xml:space="preserve">Котельная </w:t>
            </w:r>
            <w:r w:rsidR="009D44B2">
              <w:rPr>
                <w:sz w:val="22"/>
                <w:szCs w:val="22"/>
              </w:rPr>
              <w:t>с. Зотино</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14:paraId="5087FF1B" w14:textId="742BE604" w:rsidR="00193A1E" w:rsidRPr="00CE53AD" w:rsidRDefault="00193A1E" w:rsidP="00193A1E">
            <w:pPr>
              <w:jc w:val="center"/>
              <w:rPr>
                <w:sz w:val="22"/>
                <w:szCs w:val="22"/>
              </w:rPr>
            </w:pPr>
            <w:r w:rsidRPr="00CE53AD">
              <w:rPr>
                <w:sz w:val="22"/>
                <w:szCs w:val="22"/>
              </w:rPr>
              <w:t>Теплоноситель (горячая вода)</w:t>
            </w:r>
          </w:p>
        </w:tc>
        <w:tc>
          <w:tcPr>
            <w:tcW w:w="1579" w:type="pct"/>
            <w:tcBorders>
              <w:top w:val="single" w:sz="4" w:space="0" w:color="auto"/>
              <w:left w:val="single" w:sz="4" w:space="0" w:color="auto"/>
              <w:bottom w:val="single" w:sz="4" w:space="0" w:color="auto"/>
              <w:right w:val="single" w:sz="4" w:space="0" w:color="auto"/>
            </w:tcBorders>
            <w:vAlign w:val="center"/>
          </w:tcPr>
          <w:p w14:paraId="731C5493" w14:textId="35033B90" w:rsidR="00193A1E" w:rsidRPr="00CE53AD" w:rsidRDefault="00C41A90" w:rsidP="00193A1E">
            <w:pPr>
              <w:jc w:val="center"/>
              <w:rPr>
                <w:sz w:val="22"/>
                <w:szCs w:val="22"/>
              </w:rPr>
            </w:pPr>
            <w:r>
              <w:rPr>
                <w:sz w:val="22"/>
                <w:szCs w:val="22"/>
              </w:rPr>
              <w:t>2137</w:t>
            </w:r>
          </w:p>
        </w:tc>
      </w:tr>
    </w:tbl>
    <w:p w14:paraId="163A8C2C" w14:textId="77777777" w:rsidR="00403B07" w:rsidRPr="00CE53AD" w:rsidRDefault="00403B07"/>
    <w:p w14:paraId="16CA542E" w14:textId="46B734F5" w:rsidR="00791DD6" w:rsidRPr="00CE53AD" w:rsidRDefault="00865DA9" w:rsidP="00554CF4">
      <w:pPr>
        <w:pStyle w:val="Affb"/>
      </w:pPr>
      <w:r w:rsidRPr="00CE53AD">
        <w:rPr>
          <w:szCs w:val="24"/>
        </w:rPr>
        <w:t xml:space="preserve">Тепловые сети </w:t>
      </w:r>
      <w:r w:rsidR="00823B00" w:rsidRPr="00CE53AD">
        <w:rPr>
          <w:szCs w:val="24"/>
        </w:rPr>
        <w:t>котельн</w:t>
      </w:r>
      <w:r w:rsidR="00071956">
        <w:rPr>
          <w:szCs w:val="24"/>
        </w:rPr>
        <w:t>ой</w:t>
      </w:r>
      <w:r w:rsidR="00554CF4" w:rsidRPr="00CE53AD">
        <w:rPr>
          <w:szCs w:val="24"/>
        </w:rPr>
        <w:t xml:space="preserve"> выполнены в </w:t>
      </w:r>
      <w:r w:rsidR="00194FB5" w:rsidRPr="00CE53AD">
        <w:rPr>
          <w:szCs w:val="24"/>
        </w:rPr>
        <w:t>2</w:t>
      </w:r>
      <w:r w:rsidR="00554CF4" w:rsidRPr="00CE53AD">
        <w:rPr>
          <w:szCs w:val="24"/>
        </w:rPr>
        <w:t>-х трубном исполнении.</w:t>
      </w:r>
      <w:r w:rsidR="00567DFD" w:rsidRPr="00CE53AD">
        <w:rPr>
          <w:szCs w:val="24"/>
        </w:rPr>
        <w:t xml:space="preserve"> </w:t>
      </w:r>
      <w:r w:rsidR="00791DD6" w:rsidRPr="00CE53AD">
        <w:t>Подающие и обратные трубопроводы водяных тепловых сетей вместе с соответствующими трубопроводами котельн</w:t>
      </w:r>
      <w:r w:rsidR="003916F3">
        <w:t>ой</w:t>
      </w:r>
      <w:r w:rsidR="00791DD6" w:rsidRPr="00CE53AD">
        <w:t xml:space="preserve"> и систем теплопотребления образуют замкнутые контуры циркуляции теплоносителя. Эта циркуляция поддерживается сетевыми</w:t>
      </w:r>
      <w:r w:rsidR="004777BD" w:rsidRPr="00CE53AD">
        <w:t xml:space="preserve"> и циркуляционными</w:t>
      </w:r>
      <w:r w:rsidR="00791DD6" w:rsidRPr="00CE53AD">
        <w:t xml:space="preserve"> насосами, устанавливаемыми в котельн</w:t>
      </w:r>
      <w:r w:rsidR="003916F3">
        <w:t>ой</w:t>
      </w:r>
      <w:r w:rsidR="00791DD6" w:rsidRPr="00CE53AD">
        <w:t xml:space="preserve">. </w:t>
      </w:r>
    </w:p>
    <w:p w14:paraId="3EB3ED30" w14:textId="77777777" w:rsidR="00211CD7" w:rsidRPr="00CE53AD" w:rsidRDefault="00211CD7" w:rsidP="00CA7370">
      <w:pPr>
        <w:pStyle w:val="Affb"/>
      </w:pPr>
    </w:p>
    <w:p w14:paraId="24A0ADDA" w14:textId="77777777" w:rsidR="00CA7370" w:rsidRPr="00CE53AD" w:rsidRDefault="00CA7370" w:rsidP="00CA7370">
      <w:pPr>
        <w:pStyle w:val="31"/>
        <w:spacing w:line="240" w:lineRule="auto"/>
      </w:pPr>
      <w:bookmarkStart w:id="56" w:name="_Toc203118661"/>
      <w:r w:rsidRPr="00CE53AD">
        <w:t>3.2 Карты (схемы) тепловых сетей в зонах действия источников тепловой энергии в электронной форме и (или) на бумажном носителе</w:t>
      </w:r>
      <w:bookmarkEnd w:id="56"/>
    </w:p>
    <w:p w14:paraId="433A3DAA" w14:textId="40839977" w:rsidR="00CA7370" w:rsidRPr="00CE53AD" w:rsidRDefault="00CA7370" w:rsidP="00CA7370">
      <w:pPr>
        <w:ind w:firstLine="567"/>
      </w:pPr>
      <w:r w:rsidRPr="00CE53AD">
        <w:t xml:space="preserve">Схема тепловых сетей, расположенных </w:t>
      </w:r>
      <w:r w:rsidR="00C17DB7" w:rsidRPr="00CE53AD">
        <w:t xml:space="preserve">на </w:t>
      </w:r>
      <w:r w:rsidR="001A5473" w:rsidRPr="00CE53AD">
        <w:t xml:space="preserve">территории </w:t>
      </w:r>
      <w:r w:rsidR="00DD674B">
        <w:t>сельского поселения</w:t>
      </w:r>
      <w:r w:rsidRPr="00CE53AD">
        <w:t xml:space="preserve">, приведены в приложении к настоящей Схеме. </w:t>
      </w:r>
    </w:p>
    <w:p w14:paraId="73E49E7A" w14:textId="77777777" w:rsidR="00CA7370" w:rsidRPr="00CE53AD" w:rsidRDefault="00CA7370" w:rsidP="00CA7370">
      <w:pPr>
        <w:pStyle w:val="afffffff8"/>
      </w:pPr>
    </w:p>
    <w:p w14:paraId="3C00C952" w14:textId="07C6E24F" w:rsidR="009A06A9" w:rsidRPr="00CE53AD" w:rsidRDefault="00F0314C" w:rsidP="0006129B">
      <w:pPr>
        <w:pStyle w:val="31"/>
        <w:spacing w:line="240" w:lineRule="auto"/>
      </w:pPr>
      <w:bookmarkStart w:id="57" w:name="_Toc203118662"/>
      <w:r w:rsidRPr="00CE53AD">
        <w:t>3.3</w:t>
      </w:r>
      <w:r w:rsidR="009A06A9" w:rsidRPr="00CE53AD">
        <w:t xml:space="preserve"> </w:t>
      </w:r>
      <w:r w:rsidRPr="00CE53AD">
        <w:t>П</w:t>
      </w:r>
      <w:r w:rsidR="00E800F8" w:rsidRPr="00CE53AD">
        <w:t>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57"/>
    </w:p>
    <w:p w14:paraId="5087DBF7" w14:textId="5BC5C64D" w:rsidR="0025726E" w:rsidRPr="00CE53AD" w:rsidRDefault="0025726E" w:rsidP="0010692E">
      <w:pPr>
        <w:pStyle w:val="Affb"/>
      </w:pPr>
      <w:r w:rsidRPr="00CE53AD">
        <w:t>К основным параметрам тепловых сетей относятся: длина, диаметр трубопровода, ви</w:t>
      </w:r>
      <w:r w:rsidR="00146216" w:rsidRPr="00CE53AD">
        <w:t>д</w:t>
      </w:r>
      <w:r w:rsidR="00787B99" w:rsidRPr="00CE53AD">
        <w:t xml:space="preserve"> </w:t>
      </w:r>
      <w:r w:rsidRPr="00CE53AD">
        <w:t xml:space="preserve">прокладки тепловой сети, материал теплоизоляции, </w:t>
      </w:r>
      <w:r w:rsidR="009C38E7" w:rsidRPr="00CE53AD">
        <w:t xml:space="preserve">год </w:t>
      </w:r>
      <w:r w:rsidRPr="00CE53AD">
        <w:t>ввода в эксплуатацию, подключенная нагрузка, материальная характеристика тепловой сети.</w:t>
      </w:r>
      <w:r w:rsidR="002F5504" w:rsidRPr="00CE53AD">
        <w:t xml:space="preserve"> </w:t>
      </w:r>
    </w:p>
    <w:p w14:paraId="4A6278CD" w14:textId="0A9229CA" w:rsidR="00A66952" w:rsidRPr="00CE53AD" w:rsidRDefault="0010692E" w:rsidP="00A66952">
      <w:pPr>
        <w:pStyle w:val="Affb"/>
      </w:pPr>
      <w:r w:rsidRPr="00CE53AD">
        <w:t xml:space="preserve">Параметры тепловых сетей в зонах действия источников тепловой энергии представлены </w:t>
      </w:r>
      <w:r w:rsidR="00C4688E" w:rsidRPr="00CE53AD">
        <w:t>в таблиц</w:t>
      </w:r>
      <w:r w:rsidR="009C1EFF">
        <w:t>е</w:t>
      </w:r>
      <w:r w:rsidR="00C4688E" w:rsidRPr="00CE53AD">
        <w:t xml:space="preserve"> ниже</w:t>
      </w:r>
      <w:r w:rsidR="00A66952" w:rsidRPr="00CE53AD">
        <w:t>.</w:t>
      </w:r>
    </w:p>
    <w:p w14:paraId="5CD892FA" w14:textId="016B0A09" w:rsidR="00193A1E" w:rsidRPr="00CE53AD" w:rsidRDefault="00193A1E">
      <w:pPr>
        <w:jc w:val="left"/>
        <w:rPr>
          <w:rFonts w:eastAsia="Microsoft YaHei"/>
          <w:bCs/>
          <w:spacing w:val="-5"/>
          <w:szCs w:val="18"/>
        </w:rPr>
      </w:pPr>
    </w:p>
    <w:p w14:paraId="20DE1DAE" w14:textId="1F50A720" w:rsidR="00C4688E" w:rsidRDefault="00C4688E" w:rsidP="00C4688E">
      <w:pPr>
        <w:pStyle w:val="aff9"/>
      </w:pPr>
      <w:r w:rsidRPr="00CE53AD">
        <w:t xml:space="preserve">Таблица </w:t>
      </w:r>
      <w:r w:rsidR="00E83C5B" w:rsidRPr="00CE53AD">
        <w:t>1</w:t>
      </w:r>
      <w:r w:rsidR="004264AF">
        <w:t>1</w:t>
      </w:r>
      <w:r w:rsidRPr="00CE53AD">
        <w:t>– Техническая характеристика сетей теплоснабжения</w:t>
      </w:r>
      <w:r w:rsidR="00595AB2" w:rsidRPr="00CE53A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75"/>
        <w:gridCol w:w="1560"/>
        <w:gridCol w:w="1134"/>
        <w:gridCol w:w="1560"/>
        <w:gridCol w:w="1552"/>
      </w:tblGrid>
      <w:tr w:rsidR="00B15F72" w:rsidRPr="00B15F72" w14:paraId="1877A879" w14:textId="77777777" w:rsidTr="00B15F72">
        <w:trPr>
          <w:trHeight w:val="20"/>
          <w:tblHeader/>
        </w:trPr>
        <w:tc>
          <w:tcPr>
            <w:tcW w:w="1323" w:type="pct"/>
            <w:vMerge w:val="restart"/>
            <w:shd w:val="clear" w:color="auto" w:fill="auto"/>
            <w:vAlign w:val="center"/>
            <w:hideMark/>
          </w:tcPr>
          <w:p w14:paraId="3C24A6EB" w14:textId="77777777" w:rsidR="00B15F72" w:rsidRPr="00B15F72" w:rsidRDefault="00B15F72" w:rsidP="009C1EFF">
            <w:pPr>
              <w:jc w:val="center"/>
              <w:rPr>
                <w:color w:val="000000"/>
                <w:sz w:val="20"/>
                <w:szCs w:val="20"/>
              </w:rPr>
            </w:pPr>
            <w:r w:rsidRPr="00B15F72">
              <w:rPr>
                <w:color w:val="000000"/>
                <w:sz w:val="20"/>
                <w:szCs w:val="20"/>
              </w:rPr>
              <w:t>Участок теплотрассы</w:t>
            </w:r>
          </w:p>
        </w:tc>
        <w:tc>
          <w:tcPr>
            <w:tcW w:w="662" w:type="pct"/>
            <w:vMerge w:val="restart"/>
            <w:shd w:val="clear" w:color="auto" w:fill="auto"/>
            <w:vAlign w:val="center"/>
            <w:hideMark/>
          </w:tcPr>
          <w:p w14:paraId="6524595D" w14:textId="77777777" w:rsidR="00B15F72" w:rsidRPr="00B15F72" w:rsidRDefault="00B15F72" w:rsidP="009C1EFF">
            <w:pPr>
              <w:jc w:val="center"/>
              <w:rPr>
                <w:color w:val="000000"/>
                <w:sz w:val="20"/>
                <w:szCs w:val="20"/>
              </w:rPr>
            </w:pPr>
            <w:r w:rsidRPr="00B15F72">
              <w:rPr>
                <w:color w:val="000000"/>
                <w:sz w:val="20"/>
                <w:szCs w:val="20"/>
              </w:rPr>
              <w:t>Год ввода</w:t>
            </w:r>
          </w:p>
        </w:tc>
        <w:tc>
          <w:tcPr>
            <w:tcW w:w="810" w:type="pct"/>
            <w:shd w:val="clear" w:color="auto" w:fill="auto"/>
            <w:vAlign w:val="center"/>
            <w:hideMark/>
          </w:tcPr>
          <w:p w14:paraId="3E853660" w14:textId="77777777" w:rsidR="00B15F72" w:rsidRPr="00B15F72" w:rsidRDefault="00B15F72" w:rsidP="009C1EFF">
            <w:pPr>
              <w:jc w:val="center"/>
              <w:rPr>
                <w:color w:val="000000"/>
                <w:sz w:val="20"/>
                <w:szCs w:val="20"/>
              </w:rPr>
            </w:pPr>
            <w:r w:rsidRPr="00B15F72">
              <w:rPr>
                <w:color w:val="000000"/>
                <w:sz w:val="20"/>
                <w:szCs w:val="20"/>
              </w:rPr>
              <w:t>Протяженность</w:t>
            </w:r>
          </w:p>
        </w:tc>
        <w:tc>
          <w:tcPr>
            <w:tcW w:w="589" w:type="pct"/>
            <w:shd w:val="clear" w:color="auto" w:fill="auto"/>
            <w:vAlign w:val="center"/>
            <w:hideMark/>
          </w:tcPr>
          <w:p w14:paraId="1783E8CE" w14:textId="026CAC80" w:rsidR="00B15F72" w:rsidRPr="00B15F72" w:rsidRDefault="00B15F72" w:rsidP="009C1EFF">
            <w:pPr>
              <w:jc w:val="center"/>
              <w:rPr>
                <w:color w:val="000000"/>
                <w:sz w:val="20"/>
                <w:szCs w:val="20"/>
              </w:rPr>
            </w:pPr>
            <w:r w:rsidRPr="00B15F72">
              <w:rPr>
                <w:color w:val="000000"/>
                <w:sz w:val="20"/>
                <w:szCs w:val="20"/>
              </w:rPr>
              <w:t xml:space="preserve">Диаметр </w:t>
            </w:r>
          </w:p>
        </w:tc>
        <w:tc>
          <w:tcPr>
            <w:tcW w:w="810" w:type="pct"/>
            <w:vMerge w:val="restart"/>
          </w:tcPr>
          <w:p w14:paraId="3CC5944F" w14:textId="5CB11438" w:rsidR="00B15F72" w:rsidRPr="00B15F72" w:rsidRDefault="00B15F72" w:rsidP="009C1EFF">
            <w:pPr>
              <w:jc w:val="center"/>
              <w:rPr>
                <w:color w:val="000000"/>
                <w:sz w:val="20"/>
                <w:szCs w:val="20"/>
              </w:rPr>
            </w:pPr>
            <w:r w:rsidRPr="00B15F72">
              <w:rPr>
                <w:color w:val="000000"/>
                <w:sz w:val="20"/>
                <w:szCs w:val="20"/>
              </w:rPr>
              <w:t>Способ прокладки</w:t>
            </w:r>
          </w:p>
        </w:tc>
        <w:tc>
          <w:tcPr>
            <w:tcW w:w="806" w:type="pct"/>
            <w:vMerge w:val="restart"/>
            <w:shd w:val="clear" w:color="auto" w:fill="auto"/>
            <w:vAlign w:val="center"/>
            <w:hideMark/>
          </w:tcPr>
          <w:p w14:paraId="137F5F4C" w14:textId="38840BCD" w:rsidR="00B15F72" w:rsidRPr="00B15F72" w:rsidRDefault="00B15F72" w:rsidP="009C1EFF">
            <w:pPr>
              <w:jc w:val="center"/>
              <w:rPr>
                <w:color w:val="000000"/>
                <w:sz w:val="20"/>
                <w:szCs w:val="20"/>
              </w:rPr>
            </w:pPr>
            <w:r w:rsidRPr="00B15F72">
              <w:rPr>
                <w:color w:val="000000"/>
                <w:sz w:val="20"/>
                <w:szCs w:val="20"/>
              </w:rPr>
              <w:t>Тип изоляции</w:t>
            </w:r>
          </w:p>
        </w:tc>
      </w:tr>
      <w:tr w:rsidR="00B15F72" w:rsidRPr="00B15F72" w14:paraId="0C936697" w14:textId="77777777" w:rsidTr="00B15F72">
        <w:trPr>
          <w:trHeight w:val="20"/>
          <w:tblHeader/>
        </w:trPr>
        <w:tc>
          <w:tcPr>
            <w:tcW w:w="1323" w:type="pct"/>
            <w:vMerge/>
            <w:vAlign w:val="center"/>
            <w:hideMark/>
          </w:tcPr>
          <w:p w14:paraId="71B83127" w14:textId="77777777" w:rsidR="00B15F72" w:rsidRPr="00B15F72" w:rsidRDefault="00B15F72" w:rsidP="009C1EFF">
            <w:pPr>
              <w:jc w:val="left"/>
              <w:rPr>
                <w:color w:val="000000"/>
                <w:sz w:val="20"/>
                <w:szCs w:val="20"/>
              </w:rPr>
            </w:pPr>
          </w:p>
        </w:tc>
        <w:tc>
          <w:tcPr>
            <w:tcW w:w="662" w:type="pct"/>
            <w:vMerge/>
            <w:vAlign w:val="center"/>
            <w:hideMark/>
          </w:tcPr>
          <w:p w14:paraId="424294F6" w14:textId="77777777" w:rsidR="00B15F72" w:rsidRPr="00B15F72" w:rsidRDefault="00B15F72" w:rsidP="009C1EFF">
            <w:pPr>
              <w:jc w:val="left"/>
              <w:rPr>
                <w:color w:val="000000"/>
                <w:sz w:val="20"/>
                <w:szCs w:val="20"/>
              </w:rPr>
            </w:pPr>
          </w:p>
        </w:tc>
        <w:tc>
          <w:tcPr>
            <w:tcW w:w="810" w:type="pct"/>
            <w:shd w:val="clear" w:color="auto" w:fill="auto"/>
            <w:vAlign w:val="center"/>
            <w:hideMark/>
          </w:tcPr>
          <w:p w14:paraId="0F597B82" w14:textId="77777777" w:rsidR="00B15F72" w:rsidRPr="00B15F72" w:rsidRDefault="00B15F72" w:rsidP="009C1EFF">
            <w:pPr>
              <w:jc w:val="center"/>
              <w:rPr>
                <w:color w:val="000000"/>
                <w:sz w:val="20"/>
                <w:szCs w:val="20"/>
              </w:rPr>
            </w:pPr>
            <w:r w:rsidRPr="00B15F72">
              <w:rPr>
                <w:color w:val="000000"/>
                <w:sz w:val="20"/>
                <w:szCs w:val="20"/>
              </w:rPr>
              <w:t>м</w:t>
            </w:r>
          </w:p>
        </w:tc>
        <w:tc>
          <w:tcPr>
            <w:tcW w:w="589" w:type="pct"/>
            <w:shd w:val="clear" w:color="auto" w:fill="auto"/>
            <w:vAlign w:val="center"/>
            <w:hideMark/>
          </w:tcPr>
          <w:p w14:paraId="76E3F168" w14:textId="77777777" w:rsidR="00B15F72" w:rsidRPr="00B15F72" w:rsidRDefault="00B15F72" w:rsidP="009C1EFF">
            <w:pPr>
              <w:jc w:val="center"/>
              <w:rPr>
                <w:color w:val="000000"/>
                <w:sz w:val="20"/>
                <w:szCs w:val="20"/>
              </w:rPr>
            </w:pPr>
            <w:r w:rsidRPr="00B15F72">
              <w:rPr>
                <w:color w:val="000000"/>
                <w:sz w:val="20"/>
                <w:szCs w:val="20"/>
              </w:rPr>
              <w:t>мм</w:t>
            </w:r>
          </w:p>
        </w:tc>
        <w:tc>
          <w:tcPr>
            <w:tcW w:w="810" w:type="pct"/>
            <w:vMerge/>
          </w:tcPr>
          <w:p w14:paraId="1EEC4051" w14:textId="77777777" w:rsidR="00B15F72" w:rsidRPr="00B15F72" w:rsidRDefault="00B15F72" w:rsidP="009C1EFF">
            <w:pPr>
              <w:jc w:val="left"/>
              <w:rPr>
                <w:color w:val="000000"/>
                <w:sz w:val="20"/>
                <w:szCs w:val="20"/>
              </w:rPr>
            </w:pPr>
          </w:p>
        </w:tc>
        <w:tc>
          <w:tcPr>
            <w:tcW w:w="806" w:type="pct"/>
            <w:vMerge/>
            <w:vAlign w:val="center"/>
            <w:hideMark/>
          </w:tcPr>
          <w:p w14:paraId="3C9A7551" w14:textId="02D77691" w:rsidR="00B15F72" w:rsidRPr="00B15F72" w:rsidRDefault="00B15F72" w:rsidP="009C1EFF">
            <w:pPr>
              <w:jc w:val="left"/>
              <w:rPr>
                <w:color w:val="000000"/>
                <w:sz w:val="20"/>
                <w:szCs w:val="20"/>
              </w:rPr>
            </w:pPr>
          </w:p>
        </w:tc>
      </w:tr>
      <w:tr w:rsidR="00B15F72" w:rsidRPr="00B15F72" w14:paraId="4F4C9811" w14:textId="77777777" w:rsidTr="00B15F72">
        <w:trPr>
          <w:trHeight w:val="20"/>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CD34C" w14:textId="78E28FE3" w:rsidR="00B15F72" w:rsidRPr="00B15F72" w:rsidRDefault="00B15F72" w:rsidP="00B15F72">
            <w:pPr>
              <w:jc w:val="left"/>
              <w:rPr>
                <w:b/>
                <w:bCs/>
                <w:color w:val="000000"/>
                <w:sz w:val="20"/>
                <w:szCs w:val="20"/>
              </w:rPr>
            </w:pPr>
            <w:r w:rsidRPr="00B15F72">
              <w:rPr>
                <w:sz w:val="20"/>
                <w:szCs w:val="20"/>
              </w:rPr>
              <w:t>Теплосеть</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2B7F0" w14:textId="21314C92" w:rsidR="00B15F72" w:rsidRPr="00B15F72" w:rsidRDefault="00B15F72" w:rsidP="00B15F72">
            <w:pPr>
              <w:jc w:val="center"/>
              <w:rPr>
                <w:color w:val="000000"/>
                <w:sz w:val="20"/>
                <w:szCs w:val="20"/>
              </w:rPr>
            </w:pPr>
            <w:r w:rsidRPr="00B15F72">
              <w:rPr>
                <w:color w:val="000000"/>
                <w:sz w:val="20"/>
                <w:szCs w:val="20"/>
              </w:rPr>
              <w:t>1996</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576E44" w14:textId="6E368250" w:rsidR="00B15F72" w:rsidRPr="00B15F72" w:rsidRDefault="00B15F72" w:rsidP="00B15F72">
            <w:pPr>
              <w:jc w:val="center"/>
              <w:rPr>
                <w:color w:val="000000"/>
                <w:sz w:val="20"/>
                <w:szCs w:val="20"/>
              </w:rPr>
            </w:pPr>
            <w:r w:rsidRPr="00B15F72">
              <w:rPr>
                <w:sz w:val="20"/>
                <w:szCs w:val="20"/>
              </w:rPr>
              <w:t>4</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14:paraId="2B2E2A94" w14:textId="63895E89" w:rsidR="00B15F72" w:rsidRPr="00B15F72" w:rsidRDefault="00B15F72" w:rsidP="00B15F72">
            <w:pPr>
              <w:jc w:val="center"/>
              <w:rPr>
                <w:color w:val="000000"/>
                <w:sz w:val="20"/>
                <w:szCs w:val="20"/>
              </w:rPr>
            </w:pPr>
            <w:r w:rsidRPr="00B15F72">
              <w:rPr>
                <w:color w:val="000000"/>
                <w:sz w:val="20"/>
                <w:szCs w:val="20"/>
              </w:rPr>
              <w:t>25</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1638DEC7" w14:textId="3D99EC02" w:rsidR="00B15F72" w:rsidRPr="00B15F72" w:rsidRDefault="00B15F72" w:rsidP="00B15F72">
            <w:pPr>
              <w:jc w:val="center"/>
              <w:rPr>
                <w:sz w:val="20"/>
                <w:szCs w:val="20"/>
              </w:rPr>
            </w:pPr>
            <w:r w:rsidRPr="00B15F72">
              <w:rPr>
                <w:color w:val="000000"/>
                <w:sz w:val="20"/>
                <w:szCs w:val="20"/>
              </w:rPr>
              <w:t>подземная</w:t>
            </w:r>
          </w:p>
        </w:tc>
        <w:tc>
          <w:tcPr>
            <w:tcW w:w="806" w:type="pct"/>
            <w:tcBorders>
              <w:top w:val="single" w:sz="4" w:space="0" w:color="auto"/>
              <w:left w:val="nil"/>
              <w:bottom w:val="single" w:sz="4" w:space="0" w:color="auto"/>
              <w:right w:val="single" w:sz="4" w:space="0" w:color="auto"/>
            </w:tcBorders>
            <w:shd w:val="clear" w:color="auto" w:fill="auto"/>
            <w:noWrap/>
            <w:vAlign w:val="center"/>
          </w:tcPr>
          <w:p w14:paraId="7A5CA5AB" w14:textId="7827E065" w:rsidR="00B15F72" w:rsidRPr="00B15F72" w:rsidRDefault="00B15F72" w:rsidP="00B15F72">
            <w:pPr>
              <w:jc w:val="center"/>
              <w:rPr>
                <w:color w:val="000000"/>
                <w:sz w:val="20"/>
                <w:szCs w:val="20"/>
              </w:rPr>
            </w:pPr>
            <w:r w:rsidRPr="00B15F72">
              <w:rPr>
                <w:color w:val="000000"/>
                <w:sz w:val="20"/>
                <w:szCs w:val="20"/>
              </w:rPr>
              <w:t>без изоляции</w:t>
            </w:r>
          </w:p>
        </w:tc>
      </w:tr>
      <w:tr w:rsidR="00B15F72" w:rsidRPr="00B15F72" w14:paraId="6C57CD04" w14:textId="77777777" w:rsidTr="00B15F72">
        <w:trPr>
          <w:trHeight w:val="20"/>
        </w:trPr>
        <w:tc>
          <w:tcPr>
            <w:tcW w:w="1323" w:type="pct"/>
            <w:tcBorders>
              <w:top w:val="nil"/>
              <w:left w:val="single" w:sz="4" w:space="0" w:color="auto"/>
              <w:bottom w:val="single" w:sz="4" w:space="0" w:color="auto"/>
              <w:right w:val="single" w:sz="4" w:space="0" w:color="auto"/>
            </w:tcBorders>
            <w:shd w:val="clear" w:color="auto" w:fill="auto"/>
            <w:noWrap/>
            <w:vAlign w:val="center"/>
          </w:tcPr>
          <w:p w14:paraId="03AC2ED2" w14:textId="2B90D12F" w:rsidR="00B15F72" w:rsidRPr="00B15F72" w:rsidRDefault="00B15F72" w:rsidP="00B15F72">
            <w:pPr>
              <w:jc w:val="left"/>
              <w:rPr>
                <w:color w:val="000000"/>
                <w:sz w:val="20"/>
                <w:szCs w:val="20"/>
              </w:rPr>
            </w:pPr>
            <w:r w:rsidRPr="00B15F72">
              <w:rPr>
                <w:sz w:val="20"/>
                <w:szCs w:val="20"/>
              </w:rPr>
              <w:t>Теплосеть</w:t>
            </w:r>
          </w:p>
        </w:tc>
        <w:tc>
          <w:tcPr>
            <w:tcW w:w="662" w:type="pct"/>
            <w:tcBorders>
              <w:top w:val="nil"/>
              <w:left w:val="single" w:sz="4" w:space="0" w:color="auto"/>
              <w:bottom w:val="single" w:sz="4" w:space="0" w:color="auto"/>
              <w:right w:val="single" w:sz="4" w:space="0" w:color="auto"/>
            </w:tcBorders>
            <w:shd w:val="clear" w:color="auto" w:fill="auto"/>
            <w:noWrap/>
            <w:vAlign w:val="bottom"/>
          </w:tcPr>
          <w:p w14:paraId="7F8CD2DA" w14:textId="417349E2" w:rsidR="00B15F72" w:rsidRPr="00B15F72" w:rsidRDefault="00B15F72" w:rsidP="00B15F72">
            <w:pPr>
              <w:jc w:val="center"/>
              <w:rPr>
                <w:color w:val="000000"/>
                <w:sz w:val="20"/>
                <w:szCs w:val="20"/>
              </w:rPr>
            </w:pPr>
            <w:r w:rsidRPr="00B15F72">
              <w:rPr>
                <w:color w:val="000000"/>
                <w:sz w:val="20"/>
                <w:szCs w:val="20"/>
              </w:rPr>
              <w:t>1990</w:t>
            </w:r>
          </w:p>
        </w:tc>
        <w:tc>
          <w:tcPr>
            <w:tcW w:w="810" w:type="pct"/>
            <w:tcBorders>
              <w:top w:val="nil"/>
              <w:left w:val="single" w:sz="4" w:space="0" w:color="auto"/>
              <w:bottom w:val="single" w:sz="4" w:space="0" w:color="auto"/>
              <w:right w:val="single" w:sz="4" w:space="0" w:color="auto"/>
            </w:tcBorders>
            <w:shd w:val="clear" w:color="000000" w:fill="FFFFFF"/>
            <w:noWrap/>
            <w:vAlign w:val="bottom"/>
          </w:tcPr>
          <w:p w14:paraId="5881E79C" w14:textId="6BBE919F" w:rsidR="00B15F72" w:rsidRPr="00B15F72" w:rsidRDefault="00B15F72" w:rsidP="00B15F72">
            <w:pPr>
              <w:jc w:val="center"/>
              <w:rPr>
                <w:color w:val="000000"/>
                <w:sz w:val="20"/>
                <w:szCs w:val="20"/>
              </w:rPr>
            </w:pPr>
            <w:r w:rsidRPr="00B15F72">
              <w:rPr>
                <w:color w:val="000000"/>
                <w:sz w:val="20"/>
                <w:szCs w:val="20"/>
              </w:rPr>
              <w:t>30</w:t>
            </w:r>
          </w:p>
        </w:tc>
        <w:tc>
          <w:tcPr>
            <w:tcW w:w="589" w:type="pct"/>
            <w:tcBorders>
              <w:top w:val="nil"/>
              <w:left w:val="single" w:sz="4" w:space="0" w:color="auto"/>
              <w:bottom w:val="single" w:sz="4" w:space="0" w:color="auto"/>
              <w:right w:val="single" w:sz="4" w:space="0" w:color="auto"/>
            </w:tcBorders>
            <w:shd w:val="clear" w:color="auto" w:fill="auto"/>
            <w:vAlign w:val="center"/>
          </w:tcPr>
          <w:p w14:paraId="0A9F339A" w14:textId="27FC98B2" w:rsidR="00B15F72" w:rsidRPr="00B15F72" w:rsidRDefault="00B15F72" w:rsidP="00B15F72">
            <w:pPr>
              <w:jc w:val="center"/>
              <w:rPr>
                <w:color w:val="000000"/>
                <w:sz w:val="20"/>
                <w:szCs w:val="20"/>
              </w:rPr>
            </w:pPr>
            <w:r w:rsidRPr="00B15F72">
              <w:rPr>
                <w:color w:val="000000"/>
                <w:sz w:val="20"/>
                <w:szCs w:val="20"/>
              </w:rPr>
              <w:t>40</w:t>
            </w:r>
          </w:p>
        </w:tc>
        <w:tc>
          <w:tcPr>
            <w:tcW w:w="810" w:type="pct"/>
            <w:tcBorders>
              <w:top w:val="nil"/>
              <w:left w:val="single" w:sz="4" w:space="0" w:color="auto"/>
              <w:bottom w:val="single" w:sz="4" w:space="0" w:color="auto"/>
              <w:right w:val="single" w:sz="4" w:space="0" w:color="auto"/>
            </w:tcBorders>
            <w:shd w:val="clear" w:color="auto" w:fill="auto"/>
            <w:vAlign w:val="center"/>
          </w:tcPr>
          <w:p w14:paraId="596E3BAB" w14:textId="2CD884B2" w:rsidR="00B15F72" w:rsidRPr="00B15F72" w:rsidRDefault="00B15F72" w:rsidP="00B15F72">
            <w:pPr>
              <w:jc w:val="center"/>
              <w:rPr>
                <w:sz w:val="20"/>
                <w:szCs w:val="20"/>
              </w:rPr>
            </w:pPr>
            <w:r w:rsidRPr="00B15F72">
              <w:rPr>
                <w:color w:val="000000"/>
                <w:sz w:val="20"/>
                <w:szCs w:val="20"/>
              </w:rPr>
              <w:t>подземная</w:t>
            </w:r>
          </w:p>
        </w:tc>
        <w:tc>
          <w:tcPr>
            <w:tcW w:w="806" w:type="pct"/>
            <w:tcBorders>
              <w:top w:val="nil"/>
              <w:left w:val="nil"/>
              <w:bottom w:val="single" w:sz="4" w:space="0" w:color="auto"/>
              <w:right w:val="single" w:sz="4" w:space="0" w:color="auto"/>
            </w:tcBorders>
            <w:shd w:val="clear" w:color="auto" w:fill="auto"/>
            <w:noWrap/>
            <w:vAlign w:val="center"/>
          </w:tcPr>
          <w:p w14:paraId="5B9B3547" w14:textId="5CEE30EB" w:rsidR="00B15F72" w:rsidRPr="00B15F72" w:rsidRDefault="00B15F72" w:rsidP="00B15F72">
            <w:pPr>
              <w:jc w:val="center"/>
              <w:rPr>
                <w:color w:val="000000"/>
                <w:sz w:val="20"/>
                <w:szCs w:val="20"/>
              </w:rPr>
            </w:pPr>
            <w:r w:rsidRPr="00B15F72">
              <w:rPr>
                <w:color w:val="000000"/>
                <w:sz w:val="20"/>
                <w:szCs w:val="20"/>
              </w:rPr>
              <w:t>без изоляции</w:t>
            </w:r>
          </w:p>
        </w:tc>
      </w:tr>
      <w:tr w:rsidR="00B15F72" w:rsidRPr="00B15F72" w14:paraId="60AA0F34" w14:textId="77777777" w:rsidTr="00B15F72">
        <w:trPr>
          <w:trHeight w:val="20"/>
        </w:trPr>
        <w:tc>
          <w:tcPr>
            <w:tcW w:w="1323" w:type="pct"/>
            <w:tcBorders>
              <w:top w:val="nil"/>
              <w:left w:val="single" w:sz="4" w:space="0" w:color="auto"/>
              <w:bottom w:val="single" w:sz="4" w:space="0" w:color="auto"/>
              <w:right w:val="single" w:sz="4" w:space="0" w:color="auto"/>
            </w:tcBorders>
            <w:shd w:val="clear" w:color="auto" w:fill="auto"/>
            <w:noWrap/>
            <w:vAlign w:val="center"/>
          </w:tcPr>
          <w:p w14:paraId="48243F3A" w14:textId="14842E40" w:rsidR="00B15F72" w:rsidRPr="00B15F72" w:rsidRDefault="00B15F72" w:rsidP="00B15F72">
            <w:pPr>
              <w:jc w:val="left"/>
              <w:rPr>
                <w:color w:val="000000"/>
                <w:sz w:val="20"/>
                <w:szCs w:val="20"/>
              </w:rPr>
            </w:pPr>
            <w:r w:rsidRPr="00B15F72">
              <w:rPr>
                <w:sz w:val="20"/>
                <w:szCs w:val="20"/>
              </w:rPr>
              <w:t>Теплосеть</w:t>
            </w:r>
          </w:p>
        </w:tc>
        <w:tc>
          <w:tcPr>
            <w:tcW w:w="662" w:type="pct"/>
            <w:tcBorders>
              <w:top w:val="nil"/>
              <w:left w:val="single" w:sz="4" w:space="0" w:color="auto"/>
              <w:bottom w:val="single" w:sz="4" w:space="0" w:color="auto"/>
              <w:right w:val="single" w:sz="4" w:space="0" w:color="auto"/>
            </w:tcBorders>
            <w:shd w:val="clear" w:color="auto" w:fill="auto"/>
            <w:noWrap/>
            <w:vAlign w:val="bottom"/>
          </w:tcPr>
          <w:p w14:paraId="319A6B83" w14:textId="62E7ADC5" w:rsidR="00B15F72" w:rsidRPr="00B15F72" w:rsidRDefault="00B15F72" w:rsidP="00B15F72">
            <w:pPr>
              <w:jc w:val="center"/>
              <w:rPr>
                <w:color w:val="000000"/>
                <w:sz w:val="20"/>
                <w:szCs w:val="20"/>
              </w:rPr>
            </w:pPr>
            <w:r w:rsidRPr="00B15F72">
              <w:rPr>
                <w:color w:val="000000"/>
                <w:sz w:val="20"/>
                <w:szCs w:val="20"/>
              </w:rPr>
              <w:t>1994</w:t>
            </w:r>
          </w:p>
        </w:tc>
        <w:tc>
          <w:tcPr>
            <w:tcW w:w="810" w:type="pct"/>
            <w:tcBorders>
              <w:top w:val="nil"/>
              <w:left w:val="single" w:sz="4" w:space="0" w:color="auto"/>
              <w:bottom w:val="single" w:sz="4" w:space="0" w:color="auto"/>
              <w:right w:val="single" w:sz="4" w:space="0" w:color="auto"/>
            </w:tcBorders>
            <w:shd w:val="clear" w:color="000000" w:fill="FFFFFF"/>
            <w:noWrap/>
            <w:vAlign w:val="bottom"/>
          </w:tcPr>
          <w:p w14:paraId="0C1B5975" w14:textId="6726FA56" w:rsidR="00B15F72" w:rsidRPr="00B15F72" w:rsidRDefault="00B15F72" w:rsidP="00B15F72">
            <w:pPr>
              <w:jc w:val="center"/>
              <w:rPr>
                <w:color w:val="000000"/>
                <w:sz w:val="20"/>
                <w:szCs w:val="20"/>
              </w:rPr>
            </w:pPr>
            <w:r w:rsidRPr="00B15F72">
              <w:rPr>
                <w:color w:val="000000"/>
                <w:sz w:val="20"/>
                <w:szCs w:val="20"/>
              </w:rPr>
              <w:t>53</w:t>
            </w:r>
          </w:p>
        </w:tc>
        <w:tc>
          <w:tcPr>
            <w:tcW w:w="589" w:type="pct"/>
            <w:tcBorders>
              <w:top w:val="nil"/>
              <w:left w:val="single" w:sz="4" w:space="0" w:color="auto"/>
              <w:bottom w:val="single" w:sz="4" w:space="0" w:color="auto"/>
              <w:right w:val="single" w:sz="4" w:space="0" w:color="auto"/>
            </w:tcBorders>
            <w:shd w:val="clear" w:color="auto" w:fill="auto"/>
            <w:vAlign w:val="center"/>
          </w:tcPr>
          <w:p w14:paraId="1043A151" w14:textId="207A9FDC" w:rsidR="00B15F72" w:rsidRPr="00B15F72" w:rsidRDefault="00B15F72" w:rsidP="00B15F72">
            <w:pPr>
              <w:jc w:val="center"/>
              <w:rPr>
                <w:color w:val="000000"/>
                <w:sz w:val="20"/>
                <w:szCs w:val="20"/>
              </w:rPr>
            </w:pPr>
            <w:r w:rsidRPr="00B15F72">
              <w:rPr>
                <w:color w:val="000000"/>
                <w:sz w:val="20"/>
                <w:szCs w:val="20"/>
              </w:rPr>
              <w:t>50</w:t>
            </w:r>
          </w:p>
        </w:tc>
        <w:tc>
          <w:tcPr>
            <w:tcW w:w="810" w:type="pct"/>
            <w:tcBorders>
              <w:top w:val="nil"/>
              <w:left w:val="single" w:sz="4" w:space="0" w:color="auto"/>
              <w:bottom w:val="single" w:sz="4" w:space="0" w:color="auto"/>
              <w:right w:val="single" w:sz="4" w:space="0" w:color="auto"/>
            </w:tcBorders>
            <w:shd w:val="clear" w:color="auto" w:fill="auto"/>
            <w:vAlign w:val="center"/>
          </w:tcPr>
          <w:p w14:paraId="4F1CD5EE" w14:textId="38D7A0D5" w:rsidR="00B15F72" w:rsidRPr="00B15F72" w:rsidRDefault="00B15F72" w:rsidP="00B15F72">
            <w:pPr>
              <w:jc w:val="center"/>
              <w:rPr>
                <w:sz w:val="20"/>
                <w:szCs w:val="20"/>
              </w:rPr>
            </w:pPr>
            <w:r w:rsidRPr="00B15F72">
              <w:rPr>
                <w:color w:val="000000"/>
                <w:sz w:val="20"/>
                <w:szCs w:val="20"/>
              </w:rPr>
              <w:t>подземная</w:t>
            </w:r>
          </w:p>
        </w:tc>
        <w:tc>
          <w:tcPr>
            <w:tcW w:w="806" w:type="pct"/>
            <w:tcBorders>
              <w:top w:val="nil"/>
              <w:left w:val="nil"/>
              <w:bottom w:val="single" w:sz="4" w:space="0" w:color="auto"/>
              <w:right w:val="single" w:sz="4" w:space="0" w:color="auto"/>
            </w:tcBorders>
            <w:shd w:val="clear" w:color="auto" w:fill="auto"/>
            <w:noWrap/>
            <w:vAlign w:val="center"/>
          </w:tcPr>
          <w:p w14:paraId="02A074B6" w14:textId="4ECA6C22" w:rsidR="00B15F72" w:rsidRPr="00B15F72" w:rsidRDefault="00B15F72" w:rsidP="00B15F72">
            <w:pPr>
              <w:jc w:val="center"/>
              <w:rPr>
                <w:color w:val="000000"/>
                <w:sz w:val="20"/>
                <w:szCs w:val="20"/>
              </w:rPr>
            </w:pPr>
            <w:r w:rsidRPr="00B15F72">
              <w:rPr>
                <w:color w:val="000000"/>
                <w:sz w:val="20"/>
                <w:szCs w:val="20"/>
              </w:rPr>
              <w:t>без изоляции</w:t>
            </w:r>
          </w:p>
        </w:tc>
      </w:tr>
      <w:tr w:rsidR="00B15F72" w:rsidRPr="00B15F72" w14:paraId="0FB2C843" w14:textId="77777777" w:rsidTr="00B15F72">
        <w:trPr>
          <w:trHeight w:val="20"/>
        </w:trPr>
        <w:tc>
          <w:tcPr>
            <w:tcW w:w="1323" w:type="pct"/>
            <w:tcBorders>
              <w:top w:val="nil"/>
              <w:left w:val="single" w:sz="4" w:space="0" w:color="auto"/>
              <w:bottom w:val="single" w:sz="4" w:space="0" w:color="auto"/>
              <w:right w:val="single" w:sz="4" w:space="0" w:color="auto"/>
            </w:tcBorders>
            <w:shd w:val="clear" w:color="auto" w:fill="auto"/>
            <w:noWrap/>
            <w:vAlign w:val="center"/>
          </w:tcPr>
          <w:p w14:paraId="2AD7AD37" w14:textId="28702CE0" w:rsidR="00B15F72" w:rsidRPr="00B15F72" w:rsidRDefault="00B15F72" w:rsidP="00B15F72">
            <w:pPr>
              <w:jc w:val="left"/>
              <w:rPr>
                <w:color w:val="000000"/>
                <w:sz w:val="20"/>
                <w:szCs w:val="20"/>
              </w:rPr>
            </w:pPr>
            <w:r w:rsidRPr="00B15F72">
              <w:rPr>
                <w:sz w:val="20"/>
                <w:szCs w:val="20"/>
              </w:rPr>
              <w:t xml:space="preserve">Теплосеть  </w:t>
            </w:r>
          </w:p>
        </w:tc>
        <w:tc>
          <w:tcPr>
            <w:tcW w:w="662" w:type="pct"/>
            <w:tcBorders>
              <w:top w:val="nil"/>
              <w:left w:val="single" w:sz="4" w:space="0" w:color="auto"/>
              <w:bottom w:val="single" w:sz="4" w:space="0" w:color="auto"/>
              <w:right w:val="single" w:sz="4" w:space="0" w:color="auto"/>
            </w:tcBorders>
            <w:shd w:val="clear" w:color="auto" w:fill="auto"/>
            <w:noWrap/>
            <w:vAlign w:val="bottom"/>
          </w:tcPr>
          <w:p w14:paraId="2F1CE0F0" w14:textId="0DF20924" w:rsidR="00B15F72" w:rsidRPr="00B15F72" w:rsidRDefault="00B15F72" w:rsidP="00B15F72">
            <w:pPr>
              <w:jc w:val="center"/>
              <w:rPr>
                <w:color w:val="000000"/>
                <w:sz w:val="20"/>
                <w:szCs w:val="20"/>
              </w:rPr>
            </w:pPr>
            <w:r w:rsidRPr="00B15F72">
              <w:rPr>
                <w:color w:val="000000"/>
                <w:sz w:val="20"/>
                <w:szCs w:val="20"/>
              </w:rPr>
              <w:t>1990</w:t>
            </w:r>
          </w:p>
        </w:tc>
        <w:tc>
          <w:tcPr>
            <w:tcW w:w="810" w:type="pct"/>
            <w:tcBorders>
              <w:top w:val="nil"/>
              <w:left w:val="single" w:sz="4" w:space="0" w:color="auto"/>
              <w:bottom w:val="single" w:sz="4" w:space="0" w:color="auto"/>
              <w:right w:val="single" w:sz="4" w:space="0" w:color="auto"/>
            </w:tcBorders>
            <w:shd w:val="clear" w:color="000000" w:fill="FFFFFF"/>
            <w:noWrap/>
            <w:vAlign w:val="bottom"/>
          </w:tcPr>
          <w:p w14:paraId="01EE1562" w14:textId="1183F4B5" w:rsidR="00B15F72" w:rsidRPr="00B15F72" w:rsidRDefault="00B15F72" w:rsidP="00B15F72">
            <w:pPr>
              <w:jc w:val="center"/>
              <w:rPr>
                <w:color w:val="000000"/>
                <w:sz w:val="20"/>
                <w:szCs w:val="20"/>
              </w:rPr>
            </w:pPr>
            <w:r w:rsidRPr="00B15F72">
              <w:rPr>
                <w:color w:val="000000"/>
                <w:sz w:val="20"/>
                <w:szCs w:val="20"/>
              </w:rPr>
              <w:t>145</w:t>
            </w:r>
          </w:p>
        </w:tc>
        <w:tc>
          <w:tcPr>
            <w:tcW w:w="589" w:type="pct"/>
            <w:tcBorders>
              <w:top w:val="nil"/>
              <w:left w:val="single" w:sz="4" w:space="0" w:color="auto"/>
              <w:bottom w:val="single" w:sz="4" w:space="0" w:color="auto"/>
              <w:right w:val="single" w:sz="4" w:space="0" w:color="auto"/>
            </w:tcBorders>
            <w:shd w:val="clear" w:color="auto" w:fill="auto"/>
            <w:vAlign w:val="center"/>
          </w:tcPr>
          <w:p w14:paraId="25B6FAF0" w14:textId="1B53816F" w:rsidR="00B15F72" w:rsidRPr="00B15F72" w:rsidRDefault="00B15F72" w:rsidP="00B15F72">
            <w:pPr>
              <w:jc w:val="center"/>
              <w:rPr>
                <w:color w:val="000000"/>
                <w:sz w:val="20"/>
                <w:szCs w:val="20"/>
              </w:rPr>
            </w:pPr>
            <w:r w:rsidRPr="00B15F72">
              <w:rPr>
                <w:color w:val="000000"/>
                <w:sz w:val="20"/>
                <w:szCs w:val="20"/>
              </w:rPr>
              <w:t>76</w:t>
            </w:r>
          </w:p>
        </w:tc>
        <w:tc>
          <w:tcPr>
            <w:tcW w:w="810" w:type="pct"/>
            <w:tcBorders>
              <w:top w:val="nil"/>
              <w:left w:val="single" w:sz="4" w:space="0" w:color="auto"/>
              <w:bottom w:val="single" w:sz="4" w:space="0" w:color="auto"/>
              <w:right w:val="single" w:sz="4" w:space="0" w:color="auto"/>
            </w:tcBorders>
            <w:shd w:val="clear" w:color="auto" w:fill="auto"/>
            <w:vAlign w:val="center"/>
          </w:tcPr>
          <w:p w14:paraId="0408EC0F" w14:textId="46A32739" w:rsidR="00B15F72" w:rsidRPr="00B15F72" w:rsidRDefault="00B15F72" w:rsidP="00B15F72">
            <w:pPr>
              <w:jc w:val="center"/>
              <w:rPr>
                <w:sz w:val="20"/>
                <w:szCs w:val="20"/>
              </w:rPr>
            </w:pPr>
            <w:r w:rsidRPr="00B15F72">
              <w:rPr>
                <w:color w:val="000000"/>
                <w:sz w:val="20"/>
                <w:szCs w:val="20"/>
              </w:rPr>
              <w:t>подземная</w:t>
            </w:r>
          </w:p>
        </w:tc>
        <w:tc>
          <w:tcPr>
            <w:tcW w:w="806" w:type="pct"/>
            <w:tcBorders>
              <w:top w:val="nil"/>
              <w:left w:val="nil"/>
              <w:bottom w:val="single" w:sz="4" w:space="0" w:color="auto"/>
              <w:right w:val="single" w:sz="4" w:space="0" w:color="auto"/>
            </w:tcBorders>
            <w:shd w:val="clear" w:color="auto" w:fill="auto"/>
            <w:noWrap/>
            <w:vAlign w:val="center"/>
          </w:tcPr>
          <w:p w14:paraId="4B802FB3" w14:textId="21088684" w:rsidR="00B15F72" w:rsidRPr="00B15F72" w:rsidRDefault="00B15F72" w:rsidP="00B15F72">
            <w:pPr>
              <w:jc w:val="center"/>
              <w:rPr>
                <w:color w:val="000000"/>
                <w:sz w:val="20"/>
                <w:szCs w:val="20"/>
              </w:rPr>
            </w:pPr>
            <w:r w:rsidRPr="00B15F72">
              <w:rPr>
                <w:color w:val="000000"/>
                <w:sz w:val="20"/>
                <w:szCs w:val="20"/>
              </w:rPr>
              <w:t>без изоляции</w:t>
            </w:r>
          </w:p>
        </w:tc>
      </w:tr>
      <w:tr w:rsidR="00B15F72" w:rsidRPr="00B15F72" w14:paraId="441DE9BA" w14:textId="77777777" w:rsidTr="00B15F72">
        <w:trPr>
          <w:trHeight w:val="20"/>
        </w:trPr>
        <w:tc>
          <w:tcPr>
            <w:tcW w:w="1323" w:type="pct"/>
            <w:tcBorders>
              <w:top w:val="nil"/>
              <w:left w:val="single" w:sz="4" w:space="0" w:color="auto"/>
              <w:bottom w:val="single" w:sz="4" w:space="0" w:color="auto"/>
              <w:right w:val="single" w:sz="4" w:space="0" w:color="auto"/>
            </w:tcBorders>
            <w:shd w:val="clear" w:color="auto" w:fill="auto"/>
            <w:noWrap/>
            <w:vAlign w:val="center"/>
          </w:tcPr>
          <w:p w14:paraId="5C446BEE" w14:textId="7913C6FA" w:rsidR="00B15F72" w:rsidRPr="00B15F72" w:rsidRDefault="00B15F72" w:rsidP="00B15F72">
            <w:pPr>
              <w:jc w:val="left"/>
              <w:rPr>
                <w:color w:val="000000"/>
                <w:sz w:val="20"/>
                <w:szCs w:val="20"/>
              </w:rPr>
            </w:pPr>
            <w:r w:rsidRPr="00B15F72">
              <w:rPr>
                <w:sz w:val="20"/>
                <w:szCs w:val="20"/>
              </w:rPr>
              <w:t>Теплосеть</w:t>
            </w:r>
          </w:p>
        </w:tc>
        <w:tc>
          <w:tcPr>
            <w:tcW w:w="662" w:type="pct"/>
            <w:tcBorders>
              <w:top w:val="nil"/>
              <w:left w:val="single" w:sz="4" w:space="0" w:color="auto"/>
              <w:bottom w:val="single" w:sz="4" w:space="0" w:color="auto"/>
              <w:right w:val="single" w:sz="4" w:space="0" w:color="auto"/>
            </w:tcBorders>
            <w:shd w:val="clear" w:color="auto" w:fill="auto"/>
            <w:vAlign w:val="bottom"/>
          </w:tcPr>
          <w:p w14:paraId="47ED81A5" w14:textId="7A3AEA88" w:rsidR="00B15F72" w:rsidRPr="00B15F72" w:rsidRDefault="00B15F72" w:rsidP="00B15F72">
            <w:pPr>
              <w:jc w:val="center"/>
              <w:rPr>
                <w:color w:val="000000"/>
                <w:sz w:val="20"/>
                <w:szCs w:val="20"/>
              </w:rPr>
            </w:pPr>
            <w:r w:rsidRPr="00B15F72">
              <w:rPr>
                <w:color w:val="000000"/>
                <w:sz w:val="20"/>
                <w:szCs w:val="20"/>
              </w:rPr>
              <w:t>1990</w:t>
            </w:r>
          </w:p>
        </w:tc>
        <w:tc>
          <w:tcPr>
            <w:tcW w:w="810" w:type="pct"/>
            <w:tcBorders>
              <w:top w:val="nil"/>
              <w:left w:val="single" w:sz="4" w:space="0" w:color="auto"/>
              <w:bottom w:val="single" w:sz="4" w:space="0" w:color="auto"/>
              <w:right w:val="single" w:sz="4" w:space="0" w:color="auto"/>
            </w:tcBorders>
            <w:shd w:val="clear" w:color="000000" w:fill="FFFFFF"/>
            <w:vAlign w:val="bottom"/>
          </w:tcPr>
          <w:p w14:paraId="7D937E44" w14:textId="19E5C0E0" w:rsidR="00B15F72" w:rsidRPr="00B15F72" w:rsidRDefault="00B15F72" w:rsidP="00B15F72">
            <w:pPr>
              <w:jc w:val="center"/>
              <w:rPr>
                <w:color w:val="000000"/>
                <w:sz w:val="20"/>
                <w:szCs w:val="20"/>
              </w:rPr>
            </w:pPr>
            <w:r w:rsidRPr="00B15F72">
              <w:rPr>
                <w:color w:val="000000"/>
                <w:sz w:val="20"/>
                <w:szCs w:val="20"/>
              </w:rPr>
              <w:t>349</w:t>
            </w:r>
          </w:p>
        </w:tc>
        <w:tc>
          <w:tcPr>
            <w:tcW w:w="589" w:type="pct"/>
            <w:tcBorders>
              <w:top w:val="nil"/>
              <w:left w:val="single" w:sz="4" w:space="0" w:color="auto"/>
              <w:bottom w:val="single" w:sz="4" w:space="0" w:color="auto"/>
              <w:right w:val="single" w:sz="4" w:space="0" w:color="auto"/>
            </w:tcBorders>
            <w:shd w:val="clear" w:color="auto" w:fill="auto"/>
            <w:vAlign w:val="center"/>
          </w:tcPr>
          <w:p w14:paraId="1E5FE30D" w14:textId="6D992FE0" w:rsidR="00B15F72" w:rsidRPr="00B15F72" w:rsidRDefault="00B15F72" w:rsidP="00B15F72">
            <w:pPr>
              <w:jc w:val="center"/>
              <w:rPr>
                <w:color w:val="000000"/>
                <w:sz w:val="20"/>
                <w:szCs w:val="20"/>
              </w:rPr>
            </w:pPr>
            <w:r w:rsidRPr="00B15F72">
              <w:rPr>
                <w:color w:val="000000"/>
                <w:sz w:val="20"/>
                <w:szCs w:val="20"/>
              </w:rPr>
              <w:t>100</w:t>
            </w:r>
          </w:p>
        </w:tc>
        <w:tc>
          <w:tcPr>
            <w:tcW w:w="810" w:type="pct"/>
            <w:tcBorders>
              <w:top w:val="nil"/>
              <w:left w:val="single" w:sz="4" w:space="0" w:color="auto"/>
              <w:bottom w:val="single" w:sz="4" w:space="0" w:color="auto"/>
              <w:right w:val="single" w:sz="4" w:space="0" w:color="auto"/>
            </w:tcBorders>
            <w:shd w:val="clear" w:color="auto" w:fill="auto"/>
            <w:vAlign w:val="center"/>
          </w:tcPr>
          <w:p w14:paraId="7C4ED133" w14:textId="5F1D47B3" w:rsidR="00B15F72" w:rsidRPr="00B15F72" w:rsidRDefault="00B15F72" w:rsidP="00B15F72">
            <w:pPr>
              <w:jc w:val="center"/>
              <w:rPr>
                <w:sz w:val="20"/>
                <w:szCs w:val="20"/>
              </w:rPr>
            </w:pPr>
            <w:r w:rsidRPr="00B15F72">
              <w:rPr>
                <w:color w:val="000000"/>
                <w:sz w:val="20"/>
                <w:szCs w:val="20"/>
              </w:rPr>
              <w:t>подземная</w:t>
            </w:r>
          </w:p>
        </w:tc>
        <w:tc>
          <w:tcPr>
            <w:tcW w:w="806" w:type="pct"/>
            <w:tcBorders>
              <w:top w:val="nil"/>
              <w:left w:val="nil"/>
              <w:bottom w:val="single" w:sz="4" w:space="0" w:color="auto"/>
              <w:right w:val="single" w:sz="4" w:space="0" w:color="auto"/>
            </w:tcBorders>
            <w:shd w:val="clear" w:color="auto" w:fill="auto"/>
            <w:noWrap/>
            <w:vAlign w:val="center"/>
          </w:tcPr>
          <w:p w14:paraId="3AB81C2E" w14:textId="21816612" w:rsidR="00B15F72" w:rsidRPr="00B15F72" w:rsidRDefault="00B15F72" w:rsidP="00B15F72">
            <w:pPr>
              <w:jc w:val="center"/>
              <w:rPr>
                <w:color w:val="000000"/>
                <w:sz w:val="20"/>
                <w:szCs w:val="20"/>
              </w:rPr>
            </w:pPr>
            <w:r w:rsidRPr="00B15F72">
              <w:rPr>
                <w:color w:val="000000"/>
                <w:sz w:val="20"/>
                <w:szCs w:val="20"/>
              </w:rPr>
              <w:t>без изоляции</w:t>
            </w:r>
          </w:p>
        </w:tc>
      </w:tr>
      <w:tr w:rsidR="00B15F72" w:rsidRPr="00B15F72" w14:paraId="0FCD4298" w14:textId="77777777" w:rsidTr="00B15F72">
        <w:trPr>
          <w:trHeight w:val="20"/>
        </w:trPr>
        <w:tc>
          <w:tcPr>
            <w:tcW w:w="1323" w:type="pct"/>
            <w:tcBorders>
              <w:top w:val="nil"/>
              <w:left w:val="single" w:sz="4" w:space="0" w:color="auto"/>
              <w:bottom w:val="single" w:sz="4" w:space="0" w:color="auto"/>
              <w:right w:val="single" w:sz="4" w:space="0" w:color="auto"/>
            </w:tcBorders>
            <w:shd w:val="clear" w:color="auto" w:fill="auto"/>
            <w:noWrap/>
            <w:vAlign w:val="center"/>
          </w:tcPr>
          <w:p w14:paraId="6AA841C8" w14:textId="3D826BFD" w:rsidR="00B15F72" w:rsidRPr="00B15F72" w:rsidRDefault="00B15F72" w:rsidP="00C41A90">
            <w:pPr>
              <w:jc w:val="left"/>
              <w:rPr>
                <w:color w:val="000000"/>
                <w:sz w:val="20"/>
                <w:szCs w:val="20"/>
              </w:rPr>
            </w:pPr>
            <w:r w:rsidRPr="00B15F72">
              <w:rPr>
                <w:color w:val="000000"/>
                <w:sz w:val="20"/>
                <w:szCs w:val="20"/>
              </w:rPr>
              <w:t>Водопровод</w:t>
            </w:r>
          </w:p>
        </w:tc>
        <w:tc>
          <w:tcPr>
            <w:tcW w:w="662" w:type="pct"/>
            <w:tcBorders>
              <w:top w:val="nil"/>
              <w:left w:val="single" w:sz="4" w:space="0" w:color="auto"/>
              <w:bottom w:val="single" w:sz="4" w:space="0" w:color="auto"/>
              <w:right w:val="single" w:sz="4" w:space="0" w:color="auto"/>
            </w:tcBorders>
            <w:shd w:val="clear" w:color="auto" w:fill="auto"/>
            <w:vAlign w:val="bottom"/>
          </w:tcPr>
          <w:p w14:paraId="53F0861F" w14:textId="76E4F278" w:rsidR="00B15F72" w:rsidRPr="00B15F72" w:rsidRDefault="00B15F72" w:rsidP="00C41A90">
            <w:pPr>
              <w:jc w:val="center"/>
              <w:rPr>
                <w:color w:val="000000"/>
                <w:sz w:val="20"/>
                <w:szCs w:val="20"/>
              </w:rPr>
            </w:pPr>
            <w:r w:rsidRPr="00B15F72">
              <w:rPr>
                <w:color w:val="000000"/>
                <w:sz w:val="20"/>
                <w:szCs w:val="20"/>
              </w:rPr>
              <w:t>1993</w:t>
            </w:r>
          </w:p>
        </w:tc>
        <w:tc>
          <w:tcPr>
            <w:tcW w:w="810" w:type="pct"/>
            <w:tcBorders>
              <w:top w:val="nil"/>
              <w:left w:val="single" w:sz="4" w:space="0" w:color="auto"/>
              <w:bottom w:val="single" w:sz="4" w:space="0" w:color="auto"/>
              <w:right w:val="single" w:sz="4" w:space="0" w:color="auto"/>
            </w:tcBorders>
            <w:shd w:val="clear" w:color="000000" w:fill="FFFFFF"/>
            <w:vAlign w:val="bottom"/>
          </w:tcPr>
          <w:p w14:paraId="4D5645C0" w14:textId="0EF57CD3" w:rsidR="00B15F72" w:rsidRPr="00B15F72" w:rsidRDefault="00B15F72" w:rsidP="00C41A90">
            <w:pPr>
              <w:jc w:val="center"/>
              <w:rPr>
                <w:color w:val="000000"/>
                <w:sz w:val="20"/>
                <w:szCs w:val="20"/>
              </w:rPr>
            </w:pPr>
            <w:r w:rsidRPr="00B15F72">
              <w:rPr>
                <w:color w:val="000000"/>
                <w:sz w:val="20"/>
                <w:szCs w:val="20"/>
              </w:rPr>
              <w:t>856</w:t>
            </w:r>
          </w:p>
        </w:tc>
        <w:tc>
          <w:tcPr>
            <w:tcW w:w="589" w:type="pct"/>
            <w:tcBorders>
              <w:top w:val="nil"/>
              <w:left w:val="single" w:sz="4" w:space="0" w:color="auto"/>
              <w:bottom w:val="single" w:sz="4" w:space="0" w:color="auto"/>
              <w:right w:val="single" w:sz="4" w:space="0" w:color="auto"/>
            </w:tcBorders>
            <w:shd w:val="clear" w:color="auto" w:fill="auto"/>
            <w:vAlign w:val="center"/>
          </w:tcPr>
          <w:p w14:paraId="01BEC593" w14:textId="28CE9931" w:rsidR="00B15F72" w:rsidRPr="00B15F72" w:rsidRDefault="00B15F72" w:rsidP="00C41A90">
            <w:pPr>
              <w:jc w:val="center"/>
              <w:rPr>
                <w:color w:val="000000"/>
                <w:sz w:val="20"/>
                <w:szCs w:val="20"/>
              </w:rPr>
            </w:pPr>
            <w:r w:rsidRPr="00B15F72">
              <w:rPr>
                <w:color w:val="000000"/>
                <w:sz w:val="20"/>
                <w:szCs w:val="20"/>
              </w:rPr>
              <w:t>20</w:t>
            </w:r>
          </w:p>
        </w:tc>
        <w:tc>
          <w:tcPr>
            <w:tcW w:w="810" w:type="pct"/>
          </w:tcPr>
          <w:p w14:paraId="384FA5CA" w14:textId="0946EC5E" w:rsidR="00B15F72" w:rsidRPr="00B15F72" w:rsidRDefault="00B15F72" w:rsidP="00C41A90">
            <w:pPr>
              <w:jc w:val="center"/>
              <w:rPr>
                <w:sz w:val="20"/>
                <w:szCs w:val="20"/>
              </w:rPr>
            </w:pPr>
            <w:r>
              <w:rPr>
                <w:sz w:val="20"/>
                <w:szCs w:val="20"/>
              </w:rPr>
              <w:t>-</w:t>
            </w:r>
          </w:p>
        </w:tc>
        <w:tc>
          <w:tcPr>
            <w:tcW w:w="806" w:type="pct"/>
            <w:shd w:val="clear" w:color="auto" w:fill="auto"/>
            <w:noWrap/>
            <w:vAlign w:val="center"/>
          </w:tcPr>
          <w:p w14:paraId="14C97654" w14:textId="72EBE0CF" w:rsidR="00B15F72" w:rsidRPr="00B15F72" w:rsidRDefault="00B15F72" w:rsidP="00C41A90">
            <w:pPr>
              <w:jc w:val="center"/>
              <w:rPr>
                <w:color w:val="000000"/>
                <w:sz w:val="20"/>
                <w:szCs w:val="20"/>
              </w:rPr>
            </w:pPr>
            <w:r>
              <w:rPr>
                <w:color w:val="000000"/>
                <w:sz w:val="20"/>
                <w:szCs w:val="20"/>
              </w:rPr>
              <w:t>-</w:t>
            </w:r>
          </w:p>
        </w:tc>
      </w:tr>
      <w:tr w:rsidR="00B15F72" w:rsidRPr="00B15F72" w14:paraId="7BA67B60" w14:textId="77777777" w:rsidTr="00B15F72">
        <w:trPr>
          <w:trHeight w:val="20"/>
        </w:trPr>
        <w:tc>
          <w:tcPr>
            <w:tcW w:w="1323" w:type="pct"/>
            <w:tcBorders>
              <w:top w:val="nil"/>
              <w:left w:val="single" w:sz="4" w:space="0" w:color="auto"/>
              <w:bottom w:val="single" w:sz="4" w:space="0" w:color="auto"/>
              <w:right w:val="single" w:sz="4" w:space="0" w:color="auto"/>
            </w:tcBorders>
            <w:shd w:val="clear" w:color="auto" w:fill="auto"/>
            <w:noWrap/>
            <w:vAlign w:val="center"/>
          </w:tcPr>
          <w:p w14:paraId="6C96507D" w14:textId="15B8B5FF" w:rsidR="00B15F72" w:rsidRPr="00B15F72" w:rsidRDefault="00B15F72" w:rsidP="00C41A90">
            <w:pPr>
              <w:jc w:val="left"/>
              <w:rPr>
                <w:color w:val="000000"/>
                <w:sz w:val="20"/>
                <w:szCs w:val="20"/>
              </w:rPr>
            </w:pPr>
            <w:r w:rsidRPr="00B15F72">
              <w:rPr>
                <w:color w:val="000000"/>
                <w:sz w:val="20"/>
                <w:szCs w:val="20"/>
              </w:rPr>
              <w:t>Водопровод</w:t>
            </w:r>
          </w:p>
        </w:tc>
        <w:tc>
          <w:tcPr>
            <w:tcW w:w="662" w:type="pct"/>
            <w:tcBorders>
              <w:top w:val="nil"/>
              <w:left w:val="single" w:sz="4" w:space="0" w:color="auto"/>
              <w:bottom w:val="single" w:sz="4" w:space="0" w:color="auto"/>
              <w:right w:val="single" w:sz="4" w:space="0" w:color="auto"/>
            </w:tcBorders>
            <w:shd w:val="clear" w:color="auto" w:fill="auto"/>
            <w:vAlign w:val="bottom"/>
          </w:tcPr>
          <w:p w14:paraId="5D9AAB8B" w14:textId="7B518957" w:rsidR="00B15F72" w:rsidRPr="00B15F72" w:rsidRDefault="00B15F72" w:rsidP="00C41A90">
            <w:pPr>
              <w:jc w:val="center"/>
              <w:rPr>
                <w:color w:val="000000"/>
                <w:sz w:val="20"/>
                <w:szCs w:val="20"/>
              </w:rPr>
            </w:pPr>
            <w:r w:rsidRPr="00B15F72">
              <w:rPr>
                <w:color w:val="000000"/>
                <w:sz w:val="20"/>
                <w:szCs w:val="20"/>
              </w:rPr>
              <w:t>1993</w:t>
            </w:r>
          </w:p>
        </w:tc>
        <w:tc>
          <w:tcPr>
            <w:tcW w:w="810" w:type="pct"/>
            <w:tcBorders>
              <w:top w:val="nil"/>
              <w:left w:val="single" w:sz="4" w:space="0" w:color="auto"/>
              <w:bottom w:val="single" w:sz="4" w:space="0" w:color="auto"/>
              <w:right w:val="single" w:sz="4" w:space="0" w:color="auto"/>
            </w:tcBorders>
            <w:shd w:val="clear" w:color="000000" w:fill="FFFFFF"/>
            <w:vAlign w:val="bottom"/>
          </w:tcPr>
          <w:p w14:paraId="11B3CF23" w14:textId="0F93334A" w:rsidR="00B15F72" w:rsidRPr="00B15F72" w:rsidRDefault="00B15F72" w:rsidP="00C41A90">
            <w:pPr>
              <w:jc w:val="center"/>
              <w:rPr>
                <w:color w:val="000000"/>
                <w:sz w:val="20"/>
                <w:szCs w:val="20"/>
              </w:rPr>
            </w:pPr>
            <w:r w:rsidRPr="00B15F72">
              <w:rPr>
                <w:color w:val="000000"/>
                <w:sz w:val="20"/>
                <w:szCs w:val="20"/>
              </w:rPr>
              <w:t>146</w:t>
            </w:r>
          </w:p>
        </w:tc>
        <w:tc>
          <w:tcPr>
            <w:tcW w:w="589" w:type="pct"/>
            <w:tcBorders>
              <w:top w:val="nil"/>
              <w:left w:val="single" w:sz="4" w:space="0" w:color="auto"/>
              <w:bottom w:val="single" w:sz="4" w:space="0" w:color="auto"/>
              <w:right w:val="single" w:sz="4" w:space="0" w:color="auto"/>
            </w:tcBorders>
            <w:shd w:val="clear" w:color="auto" w:fill="auto"/>
            <w:vAlign w:val="center"/>
          </w:tcPr>
          <w:p w14:paraId="3A1E2AD0" w14:textId="18D7A72C" w:rsidR="00B15F72" w:rsidRPr="00B15F72" w:rsidRDefault="00B15F72" w:rsidP="00C41A90">
            <w:pPr>
              <w:jc w:val="center"/>
              <w:rPr>
                <w:color w:val="000000"/>
                <w:sz w:val="20"/>
                <w:szCs w:val="20"/>
              </w:rPr>
            </w:pPr>
            <w:r w:rsidRPr="00B15F72">
              <w:rPr>
                <w:sz w:val="20"/>
                <w:szCs w:val="20"/>
              </w:rPr>
              <w:t>32</w:t>
            </w:r>
          </w:p>
        </w:tc>
        <w:tc>
          <w:tcPr>
            <w:tcW w:w="810" w:type="pct"/>
          </w:tcPr>
          <w:p w14:paraId="7CD0421A" w14:textId="00E68AA6" w:rsidR="00B15F72" w:rsidRPr="00B15F72" w:rsidRDefault="00B15F72" w:rsidP="00C41A90">
            <w:pPr>
              <w:jc w:val="center"/>
              <w:rPr>
                <w:sz w:val="20"/>
                <w:szCs w:val="20"/>
              </w:rPr>
            </w:pPr>
            <w:r>
              <w:rPr>
                <w:sz w:val="20"/>
                <w:szCs w:val="20"/>
              </w:rPr>
              <w:t>-</w:t>
            </w:r>
          </w:p>
        </w:tc>
        <w:tc>
          <w:tcPr>
            <w:tcW w:w="806" w:type="pct"/>
            <w:shd w:val="clear" w:color="auto" w:fill="auto"/>
            <w:noWrap/>
            <w:vAlign w:val="center"/>
          </w:tcPr>
          <w:p w14:paraId="7090BCC3" w14:textId="5E1C603B" w:rsidR="00B15F72" w:rsidRPr="00B15F72" w:rsidRDefault="00B15F72" w:rsidP="00C41A90">
            <w:pPr>
              <w:jc w:val="center"/>
              <w:rPr>
                <w:color w:val="000000"/>
                <w:sz w:val="20"/>
                <w:szCs w:val="20"/>
              </w:rPr>
            </w:pPr>
            <w:r>
              <w:rPr>
                <w:color w:val="000000"/>
                <w:sz w:val="20"/>
                <w:szCs w:val="20"/>
              </w:rPr>
              <w:t>-</w:t>
            </w:r>
          </w:p>
        </w:tc>
      </w:tr>
      <w:tr w:rsidR="00B15F72" w:rsidRPr="00B15F72" w14:paraId="38758C00" w14:textId="77777777" w:rsidTr="00B15F72">
        <w:trPr>
          <w:trHeight w:val="20"/>
        </w:trPr>
        <w:tc>
          <w:tcPr>
            <w:tcW w:w="1323" w:type="pct"/>
            <w:tcBorders>
              <w:top w:val="nil"/>
              <w:left w:val="single" w:sz="4" w:space="0" w:color="auto"/>
              <w:bottom w:val="single" w:sz="4" w:space="0" w:color="auto"/>
              <w:right w:val="single" w:sz="4" w:space="0" w:color="auto"/>
            </w:tcBorders>
            <w:shd w:val="clear" w:color="auto" w:fill="auto"/>
            <w:vAlign w:val="center"/>
          </w:tcPr>
          <w:p w14:paraId="448B856E" w14:textId="24336BAD" w:rsidR="00B15F72" w:rsidRPr="00B15F72" w:rsidRDefault="00B15F72" w:rsidP="00C41A90">
            <w:pPr>
              <w:jc w:val="left"/>
              <w:rPr>
                <w:color w:val="000000"/>
                <w:sz w:val="20"/>
                <w:szCs w:val="20"/>
              </w:rPr>
            </w:pPr>
            <w:r w:rsidRPr="00B15F72">
              <w:rPr>
                <w:color w:val="000000"/>
                <w:sz w:val="20"/>
                <w:szCs w:val="20"/>
              </w:rPr>
              <w:t>Водопровод</w:t>
            </w:r>
          </w:p>
        </w:tc>
        <w:tc>
          <w:tcPr>
            <w:tcW w:w="662" w:type="pct"/>
            <w:tcBorders>
              <w:top w:val="nil"/>
              <w:left w:val="single" w:sz="4" w:space="0" w:color="auto"/>
              <w:bottom w:val="single" w:sz="4" w:space="0" w:color="auto"/>
              <w:right w:val="single" w:sz="4" w:space="0" w:color="auto"/>
            </w:tcBorders>
            <w:shd w:val="clear" w:color="auto" w:fill="auto"/>
            <w:vAlign w:val="bottom"/>
          </w:tcPr>
          <w:p w14:paraId="378AB650" w14:textId="0D85487F" w:rsidR="00B15F72" w:rsidRPr="00B15F72" w:rsidRDefault="00B15F72" w:rsidP="00C41A90">
            <w:pPr>
              <w:jc w:val="center"/>
              <w:rPr>
                <w:color w:val="000000"/>
                <w:sz w:val="20"/>
                <w:szCs w:val="20"/>
              </w:rPr>
            </w:pPr>
            <w:r w:rsidRPr="00B15F72">
              <w:rPr>
                <w:color w:val="000000"/>
                <w:sz w:val="20"/>
                <w:szCs w:val="20"/>
              </w:rPr>
              <w:t>1993</w:t>
            </w:r>
          </w:p>
        </w:tc>
        <w:tc>
          <w:tcPr>
            <w:tcW w:w="810" w:type="pct"/>
            <w:tcBorders>
              <w:top w:val="nil"/>
              <w:left w:val="single" w:sz="4" w:space="0" w:color="auto"/>
              <w:bottom w:val="single" w:sz="4" w:space="0" w:color="auto"/>
              <w:right w:val="single" w:sz="4" w:space="0" w:color="auto"/>
            </w:tcBorders>
            <w:shd w:val="clear" w:color="000000" w:fill="FFFFFF"/>
            <w:vAlign w:val="bottom"/>
          </w:tcPr>
          <w:p w14:paraId="5F80DD5F" w14:textId="714AED31" w:rsidR="00B15F72" w:rsidRPr="00B15F72" w:rsidRDefault="00B15F72" w:rsidP="00C41A90">
            <w:pPr>
              <w:jc w:val="center"/>
              <w:rPr>
                <w:color w:val="000000"/>
                <w:sz w:val="20"/>
                <w:szCs w:val="20"/>
              </w:rPr>
            </w:pPr>
            <w:r w:rsidRPr="00B15F72">
              <w:rPr>
                <w:color w:val="000000"/>
                <w:sz w:val="20"/>
                <w:szCs w:val="20"/>
              </w:rPr>
              <w:t>67</w:t>
            </w:r>
          </w:p>
        </w:tc>
        <w:tc>
          <w:tcPr>
            <w:tcW w:w="589" w:type="pct"/>
            <w:tcBorders>
              <w:top w:val="nil"/>
              <w:left w:val="single" w:sz="4" w:space="0" w:color="auto"/>
              <w:bottom w:val="single" w:sz="4" w:space="0" w:color="auto"/>
              <w:right w:val="single" w:sz="4" w:space="0" w:color="auto"/>
            </w:tcBorders>
            <w:shd w:val="clear" w:color="auto" w:fill="auto"/>
            <w:vAlign w:val="center"/>
          </w:tcPr>
          <w:p w14:paraId="6DB97C32" w14:textId="24350992" w:rsidR="00B15F72" w:rsidRPr="00B15F72" w:rsidRDefault="00B15F72" w:rsidP="00C41A90">
            <w:pPr>
              <w:jc w:val="center"/>
              <w:rPr>
                <w:color w:val="000000"/>
                <w:sz w:val="20"/>
                <w:szCs w:val="20"/>
              </w:rPr>
            </w:pPr>
            <w:r w:rsidRPr="00B15F72">
              <w:rPr>
                <w:color w:val="000000"/>
                <w:sz w:val="20"/>
                <w:szCs w:val="20"/>
              </w:rPr>
              <w:t>40</w:t>
            </w:r>
          </w:p>
        </w:tc>
        <w:tc>
          <w:tcPr>
            <w:tcW w:w="810" w:type="pct"/>
          </w:tcPr>
          <w:p w14:paraId="70B872B9" w14:textId="2761B422" w:rsidR="00B15F72" w:rsidRPr="00B15F72" w:rsidRDefault="00B15F72" w:rsidP="00C41A90">
            <w:pPr>
              <w:jc w:val="center"/>
              <w:rPr>
                <w:sz w:val="20"/>
                <w:szCs w:val="20"/>
              </w:rPr>
            </w:pPr>
            <w:r>
              <w:rPr>
                <w:sz w:val="20"/>
                <w:szCs w:val="20"/>
              </w:rPr>
              <w:t>-</w:t>
            </w:r>
          </w:p>
        </w:tc>
        <w:tc>
          <w:tcPr>
            <w:tcW w:w="806" w:type="pct"/>
            <w:shd w:val="clear" w:color="auto" w:fill="auto"/>
            <w:vAlign w:val="center"/>
          </w:tcPr>
          <w:p w14:paraId="123FE65F" w14:textId="01A49B2B" w:rsidR="00B15F72" w:rsidRPr="00B15F72" w:rsidRDefault="00B15F72" w:rsidP="00C41A90">
            <w:pPr>
              <w:jc w:val="center"/>
              <w:rPr>
                <w:color w:val="000000"/>
                <w:sz w:val="20"/>
                <w:szCs w:val="20"/>
              </w:rPr>
            </w:pPr>
            <w:r>
              <w:rPr>
                <w:color w:val="000000"/>
                <w:sz w:val="20"/>
                <w:szCs w:val="20"/>
              </w:rPr>
              <w:t>-</w:t>
            </w:r>
          </w:p>
        </w:tc>
      </w:tr>
      <w:tr w:rsidR="00B15F72" w:rsidRPr="00B15F72" w14:paraId="70786E1C" w14:textId="77777777" w:rsidTr="00B15F72">
        <w:trPr>
          <w:trHeight w:val="20"/>
        </w:trPr>
        <w:tc>
          <w:tcPr>
            <w:tcW w:w="1323" w:type="pct"/>
            <w:tcBorders>
              <w:top w:val="nil"/>
              <w:left w:val="single" w:sz="4" w:space="0" w:color="auto"/>
              <w:bottom w:val="single" w:sz="4" w:space="0" w:color="auto"/>
              <w:right w:val="single" w:sz="4" w:space="0" w:color="auto"/>
            </w:tcBorders>
            <w:shd w:val="clear" w:color="auto" w:fill="auto"/>
            <w:vAlign w:val="center"/>
          </w:tcPr>
          <w:p w14:paraId="664A9B12" w14:textId="35BADBCD" w:rsidR="00B15F72" w:rsidRPr="00B15F72" w:rsidRDefault="00B15F72" w:rsidP="00C41A90">
            <w:pPr>
              <w:jc w:val="left"/>
              <w:rPr>
                <w:color w:val="000000"/>
                <w:sz w:val="20"/>
                <w:szCs w:val="20"/>
              </w:rPr>
            </w:pPr>
            <w:r w:rsidRPr="00B15F72">
              <w:rPr>
                <w:color w:val="000000"/>
                <w:sz w:val="20"/>
                <w:szCs w:val="20"/>
              </w:rPr>
              <w:t xml:space="preserve">Водопровод </w:t>
            </w:r>
          </w:p>
        </w:tc>
        <w:tc>
          <w:tcPr>
            <w:tcW w:w="662" w:type="pct"/>
            <w:tcBorders>
              <w:top w:val="nil"/>
              <w:left w:val="single" w:sz="4" w:space="0" w:color="auto"/>
              <w:bottom w:val="single" w:sz="4" w:space="0" w:color="auto"/>
              <w:right w:val="single" w:sz="4" w:space="0" w:color="auto"/>
            </w:tcBorders>
            <w:shd w:val="clear" w:color="auto" w:fill="auto"/>
            <w:vAlign w:val="bottom"/>
          </w:tcPr>
          <w:p w14:paraId="572BEF75" w14:textId="6AA1DF86" w:rsidR="00B15F72" w:rsidRPr="00B15F72" w:rsidRDefault="00B15F72" w:rsidP="00C41A90">
            <w:pPr>
              <w:jc w:val="center"/>
              <w:rPr>
                <w:color w:val="000000"/>
                <w:sz w:val="20"/>
                <w:szCs w:val="20"/>
              </w:rPr>
            </w:pPr>
            <w:r w:rsidRPr="00B15F72">
              <w:rPr>
                <w:color w:val="000000"/>
                <w:sz w:val="20"/>
                <w:szCs w:val="20"/>
              </w:rPr>
              <w:t>1993</w:t>
            </w:r>
          </w:p>
        </w:tc>
        <w:tc>
          <w:tcPr>
            <w:tcW w:w="810" w:type="pct"/>
            <w:tcBorders>
              <w:top w:val="nil"/>
              <w:left w:val="single" w:sz="4" w:space="0" w:color="auto"/>
              <w:bottom w:val="single" w:sz="4" w:space="0" w:color="auto"/>
              <w:right w:val="single" w:sz="4" w:space="0" w:color="auto"/>
            </w:tcBorders>
            <w:shd w:val="clear" w:color="000000" w:fill="FFFFFF"/>
            <w:vAlign w:val="bottom"/>
          </w:tcPr>
          <w:p w14:paraId="4B8E4740" w14:textId="0C42DCA7" w:rsidR="00B15F72" w:rsidRPr="00B15F72" w:rsidRDefault="00B15F72" w:rsidP="00C41A90">
            <w:pPr>
              <w:jc w:val="center"/>
              <w:rPr>
                <w:color w:val="000000"/>
                <w:sz w:val="20"/>
                <w:szCs w:val="20"/>
              </w:rPr>
            </w:pPr>
            <w:r w:rsidRPr="00B15F72">
              <w:rPr>
                <w:color w:val="000000"/>
                <w:sz w:val="20"/>
                <w:szCs w:val="20"/>
              </w:rPr>
              <w:t>487</w:t>
            </w:r>
          </w:p>
        </w:tc>
        <w:tc>
          <w:tcPr>
            <w:tcW w:w="589" w:type="pct"/>
            <w:tcBorders>
              <w:top w:val="nil"/>
              <w:left w:val="single" w:sz="4" w:space="0" w:color="auto"/>
              <w:bottom w:val="single" w:sz="4" w:space="0" w:color="auto"/>
              <w:right w:val="single" w:sz="4" w:space="0" w:color="auto"/>
            </w:tcBorders>
            <w:shd w:val="clear" w:color="auto" w:fill="auto"/>
            <w:vAlign w:val="center"/>
          </w:tcPr>
          <w:p w14:paraId="2C5043BC" w14:textId="21BCDD90" w:rsidR="00B15F72" w:rsidRPr="00B15F72" w:rsidRDefault="00B15F72" w:rsidP="00C41A90">
            <w:pPr>
              <w:jc w:val="center"/>
              <w:rPr>
                <w:color w:val="000000"/>
                <w:sz w:val="20"/>
                <w:szCs w:val="20"/>
              </w:rPr>
            </w:pPr>
            <w:r w:rsidRPr="00B15F72">
              <w:rPr>
                <w:sz w:val="20"/>
                <w:szCs w:val="20"/>
              </w:rPr>
              <w:t>50</w:t>
            </w:r>
          </w:p>
        </w:tc>
        <w:tc>
          <w:tcPr>
            <w:tcW w:w="810" w:type="pct"/>
          </w:tcPr>
          <w:p w14:paraId="3AF55762" w14:textId="6A484E2C" w:rsidR="00B15F72" w:rsidRPr="00B15F72" w:rsidRDefault="00B15F72" w:rsidP="00C41A90">
            <w:pPr>
              <w:jc w:val="center"/>
              <w:rPr>
                <w:sz w:val="20"/>
                <w:szCs w:val="20"/>
              </w:rPr>
            </w:pPr>
            <w:r>
              <w:rPr>
                <w:sz w:val="20"/>
                <w:szCs w:val="20"/>
              </w:rPr>
              <w:t>-</w:t>
            </w:r>
          </w:p>
        </w:tc>
        <w:tc>
          <w:tcPr>
            <w:tcW w:w="806" w:type="pct"/>
            <w:shd w:val="clear" w:color="auto" w:fill="auto"/>
            <w:vAlign w:val="center"/>
          </w:tcPr>
          <w:p w14:paraId="4E0D54BB" w14:textId="22E16B08" w:rsidR="00B15F72" w:rsidRPr="00B15F72" w:rsidRDefault="00B15F72" w:rsidP="00C41A90">
            <w:pPr>
              <w:jc w:val="center"/>
              <w:rPr>
                <w:color w:val="000000"/>
                <w:sz w:val="20"/>
                <w:szCs w:val="20"/>
              </w:rPr>
            </w:pPr>
            <w:r>
              <w:rPr>
                <w:color w:val="000000"/>
                <w:sz w:val="20"/>
                <w:szCs w:val="20"/>
              </w:rPr>
              <w:t>-</w:t>
            </w:r>
          </w:p>
        </w:tc>
      </w:tr>
      <w:tr w:rsidR="00B15F72" w:rsidRPr="00B15F72" w14:paraId="2A66E3D6" w14:textId="77777777" w:rsidTr="00B15F72">
        <w:trPr>
          <w:trHeight w:val="20"/>
        </w:trPr>
        <w:tc>
          <w:tcPr>
            <w:tcW w:w="1323" w:type="pct"/>
            <w:shd w:val="clear" w:color="auto" w:fill="auto"/>
            <w:vAlign w:val="center"/>
          </w:tcPr>
          <w:p w14:paraId="237C128C" w14:textId="23FA18C2" w:rsidR="00B15F72" w:rsidRPr="00B15F72" w:rsidRDefault="00B15F72" w:rsidP="003916F3">
            <w:pPr>
              <w:jc w:val="left"/>
              <w:rPr>
                <w:sz w:val="20"/>
                <w:szCs w:val="20"/>
              </w:rPr>
            </w:pPr>
            <w:r w:rsidRPr="00B15F72">
              <w:rPr>
                <w:sz w:val="20"/>
                <w:szCs w:val="20"/>
              </w:rPr>
              <w:t>Общая протяженность</w:t>
            </w:r>
          </w:p>
        </w:tc>
        <w:tc>
          <w:tcPr>
            <w:tcW w:w="662" w:type="pct"/>
            <w:shd w:val="clear" w:color="auto" w:fill="auto"/>
            <w:vAlign w:val="center"/>
          </w:tcPr>
          <w:p w14:paraId="69E04E96" w14:textId="77777777" w:rsidR="00B15F72" w:rsidRPr="00B15F72" w:rsidRDefault="00B15F72" w:rsidP="003916F3">
            <w:pPr>
              <w:jc w:val="center"/>
              <w:rPr>
                <w:sz w:val="20"/>
                <w:szCs w:val="20"/>
              </w:rPr>
            </w:pPr>
          </w:p>
        </w:tc>
        <w:tc>
          <w:tcPr>
            <w:tcW w:w="810" w:type="pct"/>
            <w:shd w:val="clear" w:color="auto" w:fill="auto"/>
            <w:vAlign w:val="center"/>
          </w:tcPr>
          <w:p w14:paraId="5D33C681" w14:textId="7D09F207" w:rsidR="00B15F72" w:rsidRPr="00B15F72" w:rsidRDefault="00B15F72" w:rsidP="003916F3">
            <w:pPr>
              <w:jc w:val="center"/>
              <w:rPr>
                <w:sz w:val="20"/>
                <w:szCs w:val="20"/>
              </w:rPr>
            </w:pPr>
            <w:r w:rsidRPr="00B15F72">
              <w:rPr>
                <w:sz w:val="20"/>
                <w:szCs w:val="20"/>
              </w:rPr>
              <w:t>2137</w:t>
            </w:r>
          </w:p>
        </w:tc>
        <w:tc>
          <w:tcPr>
            <w:tcW w:w="589" w:type="pct"/>
            <w:shd w:val="clear" w:color="auto" w:fill="auto"/>
            <w:vAlign w:val="center"/>
          </w:tcPr>
          <w:p w14:paraId="26531FED" w14:textId="77777777" w:rsidR="00B15F72" w:rsidRPr="00B15F72" w:rsidRDefault="00B15F72" w:rsidP="003916F3">
            <w:pPr>
              <w:jc w:val="center"/>
              <w:rPr>
                <w:sz w:val="20"/>
                <w:szCs w:val="20"/>
              </w:rPr>
            </w:pPr>
          </w:p>
        </w:tc>
        <w:tc>
          <w:tcPr>
            <w:tcW w:w="810" w:type="pct"/>
          </w:tcPr>
          <w:p w14:paraId="5F45553D" w14:textId="77777777" w:rsidR="00B15F72" w:rsidRPr="00B15F72" w:rsidRDefault="00B15F72" w:rsidP="003916F3">
            <w:pPr>
              <w:jc w:val="center"/>
              <w:rPr>
                <w:sz w:val="20"/>
                <w:szCs w:val="20"/>
              </w:rPr>
            </w:pPr>
          </w:p>
        </w:tc>
        <w:tc>
          <w:tcPr>
            <w:tcW w:w="806" w:type="pct"/>
            <w:shd w:val="clear" w:color="auto" w:fill="auto"/>
            <w:vAlign w:val="center"/>
          </w:tcPr>
          <w:p w14:paraId="3D66C380" w14:textId="71262423" w:rsidR="00B15F72" w:rsidRPr="00B15F72" w:rsidRDefault="00B15F72" w:rsidP="003916F3">
            <w:pPr>
              <w:jc w:val="center"/>
              <w:rPr>
                <w:sz w:val="20"/>
                <w:szCs w:val="20"/>
              </w:rPr>
            </w:pPr>
          </w:p>
        </w:tc>
      </w:tr>
    </w:tbl>
    <w:p w14:paraId="40D5B68A" w14:textId="61C89556" w:rsidR="009C1EFF" w:rsidRDefault="009C1EFF" w:rsidP="009C1EFF"/>
    <w:p w14:paraId="16FC4C7A" w14:textId="54261F47" w:rsidR="00E637DF" w:rsidRPr="00CE53AD" w:rsidRDefault="00193A1E" w:rsidP="00193A1E">
      <w:pPr>
        <w:ind w:firstLine="567"/>
      </w:pPr>
      <w:r w:rsidRPr="00CE53AD">
        <w:t xml:space="preserve">Тепловые сети на территории </w:t>
      </w:r>
      <w:r w:rsidR="009D44B2">
        <w:t>Зотинского</w:t>
      </w:r>
      <w:r w:rsidR="00915784">
        <w:t xml:space="preserve"> сельсовета</w:t>
      </w:r>
      <w:r w:rsidRPr="00CE53AD">
        <w:t xml:space="preserve"> осуществляют передачу тепловой энергии круглогодично, в отопительный период для нужд системы отопления. Работают по температурному графику </w:t>
      </w:r>
      <w:r w:rsidR="007422DE">
        <w:t>75/30</w:t>
      </w:r>
      <w:r w:rsidRPr="00CE53AD">
        <w:t xml:space="preserve"> </w:t>
      </w:r>
      <w:r w:rsidRPr="00CE53AD">
        <w:rPr>
          <w:vertAlign w:val="superscript"/>
        </w:rPr>
        <w:t>0</w:t>
      </w:r>
      <w:r w:rsidRPr="00CE53AD">
        <w:t xml:space="preserve">С. Система теплоснабжения закрытая. Тепловые сети – водяные, двухтрубные, тупиковые. Прокладка тепловых сетей – надземная на низких опорах, </w:t>
      </w:r>
      <w:r w:rsidRPr="00CE53AD">
        <w:lastRenderedPageBreak/>
        <w:t xml:space="preserve">подземная в непроходных каналах. Компенсация температурных деформаций тепловых сетей осуществляется за счет </w:t>
      </w:r>
      <w:r w:rsidR="00241720" w:rsidRPr="00CE53AD">
        <w:t xml:space="preserve">П-образных </w:t>
      </w:r>
      <w:r w:rsidRPr="00CE53AD">
        <w:t>компенсаторов</w:t>
      </w:r>
      <w:r w:rsidR="00241720" w:rsidRPr="00CE53AD">
        <w:t>, арочных переходов</w:t>
      </w:r>
      <w:r w:rsidRPr="00CE53AD">
        <w:t xml:space="preserve"> и углов поворота трассы. Общее состояние трубопроводов сетей удовлетворительное. По мере износа участки сети теплоснабжения ремонтируются.</w:t>
      </w:r>
    </w:p>
    <w:p w14:paraId="14E7A781" w14:textId="77777777" w:rsidR="00E637DF" w:rsidRPr="00CE53AD" w:rsidRDefault="00E637DF" w:rsidP="00E637DF"/>
    <w:p w14:paraId="313F1BA9" w14:textId="77777777" w:rsidR="009A06A9" w:rsidRPr="00CE53AD" w:rsidRDefault="00F0314C" w:rsidP="0006129B">
      <w:pPr>
        <w:pStyle w:val="31"/>
        <w:spacing w:line="240" w:lineRule="auto"/>
      </w:pPr>
      <w:bookmarkStart w:id="58" w:name="_Toc203118663"/>
      <w:r w:rsidRPr="00CE53AD">
        <w:t>3.4 О</w:t>
      </w:r>
      <w:r w:rsidR="00E800F8" w:rsidRPr="00CE53AD">
        <w:t>писание типов и количества секционирующей и регулирующей арматуры на тепловых сетях</w:t>
      </w:r>
      <w:bookmarkEnd w:id="58"/>
    </w:p>
    <w:p w14:paraId="5D14F8C9" w14:textId="0FC0421B" w:rsidR="00D41130" w:rsidRDefault="00D41130" w:rsidP="0006129B">
      <w:pPr>
        <w:ind w:firstLine="567"/>
      </w:pPr>
      <w:r w:rsidRPr="00CE53AD">
        <w:t>Секционирующие и регулирующие задвижк</w:t>
      </w:r>
      <w:r w:rsidR="000D78B7" w:rsidRPr="00CE53AD">
        <w:t>и</w:t>
      </w:r>
      <w:r w:rsidR="002F5504" w:rsidRPr="00CE53AD">
        <w:t xml:space="preserve"> </w:t>
      </w:r>
      <w:r w:rsidRPr="00CE53AD">
        <w:t>не установлены. Имеется в наличии только запорная арматура – вентили, задвижки</w:t>
      </w:r>
      <w:r w:rsidR="00476C87">
        <w:t>, краны</w:t>
      </w:r>
      <w:r w:rsidRPr="00CE53AD">
        <w:t xml:space="preserve">. </w:t>
      </w:r>
    </w:p>
    <w:p w14:paraId="0899216C" w14:textId="77777777" w:rsidR="00D41130" w:rsidRPr="00CE53AD" w:rsidRDefault="00D41130" w:rsidP="0006129B">
      <w:pPr>
        <w:ind w:firstLine="567"/>
      </w:pPr>
      <w:r w:rsidRPr="00CE53AD">
        <w:t>Запорная арматура в тепловых сетях предусматривается для отключения трубопроводов, ответвлений и перемычек между трубопроводами, секционирования магистральных и распределительных тепловых сетей на время ремонта и промывки тепловых сетей и т. п. Установка запорной арматуры предусматривается на всех выводах тепловых сетей от источников теплоты независимо от параметров теплоносителя и диаметров трубопроводов.</w:t>
      </w:r>
    </w:p>
    <w:p w14:paraId="75A3DD02" w14:textId="77777777" w:rsidR="00D41130" w:rsidRPr="00CE53AD" w:rsidRDefault="00D41130" w:rsidP="0006129B">
      <w:pPr>
        <w:ind w:firstLine="567"/>
      </w:pPr>
      <w:r w:rsidRPr="00CE53AD">
        <w:t xml:space="preserve">Для обслуживания отключающей арматуры при подземной прокладке на сетях установлены тепловые камеры. В тепловых камерах установлены стальные задвижки, спускные и воздушные устройства, требующие постоянного доступа и обслуживания. </w:t>
      </w:r>
    </w:p>
    <w:p w14:paraId="2A629F72" w14:textId="77777777" w:rsidR="009962EB" w:rsidRPr="00CE53AD" w:rsidRDefault="009962EB" w:rsidP="0006129B">
      <w:pPr>
        <w:pStyle w:val="Affb"/>
      </w:pPr>
    </w:p>
    <w:p w14:paraId="248BACDC" w14:textId="77777777" w:rsidR="009A06A9" w:rsidRPr="00CE53AD" w:rsidRDefault="00F0314C" w:rsidP="0006129B">
      <w:pPr>
        <w:pStyle w:val="31"/>
        <w:spacing w:line="240" w:lineRule="auto"/>
      </w:pPr>
      <w:bookmarkStart w:id="59" w:name="_Toc203118664"/>
      <w:r w:rsidRPr="00CE53AD">
        <w:t>3.5 О</w:t>
      </w:r>
      <w:r w:rsidR="00E800F8" w:rsidRPr="00CE53AD">
        <w:t>писание типов и строительных особенностей тепловых пунктов, тепловых камер и павильонов</w:t>
      </w:r>
      <w:bookmarkEnd w:id="59"/>
    </w:p>
    <w:p w14:paraId="1D734299" w14:textId="77777777" w:rsidR="00D41130" w:rsidRPr="00CE53AD" w:rsidRDefault="00281C68" w:rsidP="0006129B">
      <w:pPr>
        <w:ind w:firstLine="567"/>
        <w:rPr>
          <w:szCs w:val="28"/>
        </w:rPr>
      </w:pPr>
      <w:r w:rsidRPr="00CE53AD">
        <w:rPr>
          <w:szCs w:val="28"/>
        </w:rPr>
        <w:t>Тепловые камеры на тепловых сетях выполнены как в подземном, так и в надземном исполнении</w:t>
      </w:r>
      <w:r w:rsidR="005367C1" w:rsidRPr="00CE53AD">
        <w:rPr>
          <w:szCs w:val="28"/>
        </w:rPr>
        <w:t>.</w:t>
      </w:r>
      <w:r w:rsidRPr="00CE53AD">
        <w:rPr>
          <w:szCs w:val="28"/>
        </w:rPr>
        <w:t xml:space="preserve"> Внутренние габариты соответствуют числу и диаметру проложенных труб, размерам установленного оборудования (задвижек, сальниковых компенсаторов и др.). </w:t>
      </w:r>
      <w:r w:rsidR="00C92D67" w:rsidRPr="00CE53AD">
        <w:rPr>
          <w:szCs w:val="28"/>
        </w:rPr>
        <w:t>Конструкция тепловых камер - сборные железобетонные, кирпичные, блоки фундаментные, плиты перекрытия с отверстием под люк, балки ж/б и прогоны, люки чугунные.</w:t>
      </w:r>
    </w:p>
    <w:p w14:paraId="69CEB6C7" w14:textId="77777777" w:rsidR="00C92D67" w:rsidRPr="00CE53AD" w:rsidRDefault="00C92D67" w:rsidP="0006129B">
      <w:pPr>
        <w:ind w:firstLine="567"/>
      </w:pPr>
    </w:p>
    <w:p w14:paraId="3A46F045" w14:textId="77777777" w:rsidR="009A06A9" w:rsidRPr="00CE53AD" w:rsidRDefault="00F0314C" w:rsidP="0006129B">
      <w:pPr>
        <w:pStyle w:val="31"/>
        <w:spacing w:line="240" w:lineRule="auto"/>
      </w:pPr>
      <w:bookmarkStart w:id="60" w:name="_Toc203118665"/>
      <w:r w:rsidRPr="00CE53AD">
        <w:t>3.6</w:t>
      </w:r>
      <w:r w:rsidR="009A06A9" w:rsidRPr="00CE53AD">
        <w:t xml:space="preserve"> </w:t>
      </w:r>
      <w:r w:rsidRPr="00CE53AD">
        <w:t>О</w:t>
      </w:r>
      <w:r w:rsidR="00E800F8" w:rsidRPr="00CE53AD">
        <w:t>писание графиков регулирования отпуска тепла в тепловые сети с анализом их обоснованности</w:t>
      </w:r>
      <w:bookmarkEnd w:id="60"/>
    </w:p>
    <w:p w14:paraId="1602E5EB" w14:textId="055FCD78" w:rsidR="00D41130" w:rsidRPr="00CE53AD" w:rsidRDefault="005E29D7" w:rsidP="0006129B">
      <w:pPr>
        <w:ind w:firstLine="709"/>
      </w:pPr>
      <w:bookmarkStart w:id="61" w:name="_Hlk169698587"/>
      <w:r w:rsidRPr="00CE53AD">
        <w:t>Отпуск тепловой энергии от источник</w:t>
      </w:r>
      <w:r w:rsidR="0091748C" w:rsidRPr="00CE53AD">
        <w:t>ов</w:t>
      </w:r>
      <w:r w:rsidRPr="00CE53AD">
        <w:t xml:space="preserve"> тепловой энергии осуществляется качественн</w:t>
      </w:r>
      <w:r w:rsidR="00485DD8" w:rsidRPr="00CE53AD">
        <w:t>ым р</w:t>
      </w:r>
      <w:r w:rsidRPr="00CE53AD">
        <w:t>егулированием по отопительному графику.</w:t>
      </w:r>
      <w:r w:rsidR="00403B07" w:rsidRPr="00CE53AD">
        <w:t xml:space="preserve"> </w:t>
      </w:r>
      <w:bookmarkEnd w:id="61"/>
      <w:r w:rsidR="00D41130" w:rsidRPr="00CE53AD">
        <w:t>Сведения о температурн</w:t>
      </w:r>
      <w:r w:rsidR="00071956">
        <w:t>ом</w:t>
      </w:r>
      <w:r w:rsidR="00D41130" w:rsidRPr="00CE53AD">
        <w:t xml:space="preserve"> график</w:t>
      </w:r>
      <w:r w:rsidR="00071956">
        <w:t>е</w:t>
      </w:r>
      <w:r w:rsidR="00D41130" w:rsidRPr="00CE53AD">
        <w:t xml:space="preserve"> котельн</w:t>
      </w:r>
      <w:r w:rsidR="00071956">
        <w:t>ой</w:t>
      </w:r>
      <w:r w:rsidR="00D41130" w:rsidRPr="00CE53AD">
        <w:t xml:space="preserve"> приведены в таблице ниже.</w:t>
      </w:r>
    </w:p>
    <w:p w14:paraId="083B357A" w14:textId="77777777" w:rsidR="008F5D12" w:rsidRPr="00CE53AD" w:rsidRDefault="008F5D12" w:rsidP="0006129B">
      <w:pPr>
        <w:ind w:firstLine="709"/>
      </w:pPr>
    </w:p>
    <w:p w14:paraId="627F3946" w14:textId="478D0EF5" w:rsidR="00D41130" w:rsidRPr="00CE53AD" w:rsidRDefault="008F5D12" w:rsidP="0006129B">
      <w:pPr>
        <w:pStyle w:val="aff9"/>
        <w:spacing w:line="240" w:lineRule="auto"/>
      </w:pPr>
      <w:r w:rsidRPr="00CE53AD">
        <w:t xml:space="preserve">Таблица </w:t>
      </w:r>
      <w:r w:rsidR="00E83C5B" w:rsidRPr="00CE53AD">
        <w:t>1</w:t>
      </w:r>
      <w:r w:rsidR="004264AF">
        <w:t>2</w:t>
      </w:r>
      <w:r w:rsidRPr="00CE53AD">
        <w:t xml:space="preserve"> – Температурные графики</w:t>
      </w:r>
    </w:p>
    <w:tbl>
      <w:tblPr>
        <w:tblW w:w="49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4698"/>
        <w:gridCol w:w="3865"/>
      </w:tblGrid>
      <w:tr w:rsidR="001A333A" w:rsidRPr="008427A3" w14:paraId="4FDB6078" w14:textId="77777777" w:rsidTr="00241720">
        <w:trPr>
          <w:cantSplit/>
          <w:tblHeader/>
        </w:trPr>
        <w:tc>
          <w:tcPr>
            <w:tcW w:w="498" w:type="pct"/>
            <w:tcBorders>
              <w:right w:val="single" w:sz="4" w:space="0" w:color="auto"/>
            </w:tcBorders>
            <w:shd w:val="clear" w:color="auto" w:fill="auto"/>
            <w:vAlign w:val="center"/>
          </w:tcPr>
          <w:p w14:paraId="2FD8D0FA" w14:textId="77777777" w:rsidR="00194FB5" w:rsidRPr="008427A3" w:rsidRDefault="00194FB5" w:rsidP="00E40CEC">
            <w:pPr>
              <w:jc w:val="center"/>
              <w:rPr>
                <w:sz w:val="20"/>
                <w:szCs w:val="20"/>
              </w:rPr>
            </w:pPr>
            <w:r w:rsidRPr="008427A3">
              <w:rPr>
                <w:sz w:val="20"/>
                <w:szCs w:val="20"/>
              </w:rPr>
              <w:t>№ п/п</w:t>
            </w:r>
          </w:p>
        </w:tc>
        <w:tc>
          <w:tcPr>
            <w:tcW w:w="2470" w:type="pct"/>
            <w:tcBorders>
              <w:left w:val="single" w:sz="4" w:space="0" w:color="auto"/>
            </w:tcBorders>
            <w:shd w:val="clear" w:color="auto" w:fill="auto"/>
            <w:vAlign w:val="center"/>
          </w:tcPr>
          <w:p w14:paraId="2BD5DC9D" w14:textId="2D53743A" w:rsidR="00194FB5" w:rsidRPr="008427A3" w:rsidRDefault="00194FB5" w:rsidP="00E40CEC">
            <w:pPr>
              <w:jc w:val="center"/>
              <w:rPr>
                <w:sz w:val="20"/>
                <w:szCs w:val="20"/>
              </w:rPr>
            </w:pPr>
            <w:r w:rsidRPr="008427A3">
              <w:rPr>
                <w:sz w:val="20"/>
                <w:szCs w:val="20"/>
              </w:rPr>
              <w:t xml:space="preserve">Наименование </w:t>
            </w:r>
            <w:r w:rsidR="008427A3">
              <w:rPr>
                <w:sz w:val="20"/>
                <w:szCs w:val="20"/>
              </w:rPr>
              <w:t>котельной</w:t>
            </w:r>
          </w:p>
        </w:tc>
        <w:tc>
          <w:tcPr>
            <w:tcW w:w="2032" w:type="pct"/>
            <w:shd w:val="clear" w:color="auto" w:fill="auto"/>
            <w:vAlign w:val="center"/>
          </w:tcPr>
          <w:p w14:paraId="467D4C0D" w14:textId="77777777" w:rsidR="00194FB5" w:rsidRPr="008427A3" w:rsidRDefault="00194FB5" w:rsidP="00E40CEC">
            <w:pPr>
              <w:jc w:val="center"/>
              <w:rPr>
                <w:sz w:val="20"/>
                <w:szCs w:val="20"/>
              </w:rPr>
            </w:pPr>
            <w:r w:rsidRPr="008427A3">
              <w:rPr>
                <w:sz w:val="20"/>
                <w:szCs w:val="20"/>
              </w:rPr>
              <w:t>Температурный график тепловой сети</w:t>
            </w:r>
          </w:p>
        </w:tc>
      </w:tr>
      <w:tr w:rsidR="00241720" w:rsidRPr="008427A3" w14:paraId="27ABC069" w14:textId="77777777" w:rsidTr="00241720">
        <w:trPr>
          <w:cantSplit/>
        </w:trPr>
        <w:tc>
          <w:tcPr>
            <w:tcW w:w="498" w:type="pct"/>
            <w:tcBorders>
              <w:right w:val="single" w:sz="4" w:space="0" w:color="auto"/>
            </w:tcBorders>
            <w:shd w:val="clear" w:color="auto" w:fill="auto"/>
            <w:vAlign w:val="center"/>
          </w:tcPr>
          <w:p w14:paraId="2E10BBF4" w14:textId="77777777" w:rsidR="00241720" w:rsidRPr="008427A3" w:rsidRDefault="00241720" w:rsidP="00241720">
            <w:pPr>
              <w:pStyle w:val="ab"/>
              <w:jc w:val="center"/>
              <w:rPr>
                <w:sz w:val="20"/>
              </w:rPr>
            </w:pPr>
            <w:r w:rsidRPr="008427A3">
              <w:rPr>
                <w:sz w:val="20"/>
              </w:rPr>
              <w:t>1</w:t>
            </w:r>
          </w:p>
        </w:tc>
        <w:tc>
          <w:tcPr>
            <w:tcW w:w="2470" w:type="pct"/>
            <w:tcBorders>
              <w:top w:val="single" w:sz="8" w:space="0" w:color="auto"/>
              <w:left w:val="single" w:sz="8" w:space="0" w:color="auto"/>
              <w:bottom w:val="single" w:sz="8" w:space="0" w:color="auto"/>
              <w:right w:val="single" w:sz="8" w:space="0" w:color="auto"/>
            </w:tcBorders>
            <w:shd w:val="clear" w:color="auto" w:fill="auto"/>
            <w:vAlign w:val="center"/>
          </w:tcPr>
          <w:p w14:paraId="530749BE" w14:textId="7B38467F" w:rsidR="00241720" w:rsidRPr="008427A3" w:rsidRDefault="00B20B0E" w:rsidP="00241720">
            <w:pPr>
              <w:jc w:val="left"/>
              <w:rPr>
                <w:sz w:val="20"/>
                <w:szCs w:val="20"/>
              </w:rPr>
            </w:pPr>
            <w:r>
              <w:rPr>
                <w:sz w:val="20"/>
                <w:szCs w:val="20"/>
              </w:rPr>
              <w:t xml:space="preserve">Котельная </w:t>
            </w:r>
            <w:r w:rsidR="009D44B2">
              <w:rPr>
                <w:sz w:val="20"/>
                <w:szCs w:val="20"/>
              </w:rPr>
              <w:t>с. Зотино</w:t>
            </w:r>
          </w:p>
        </w:tc>
        <w:tc>
          <w:tcPr>
            <w:tcW w:w="2032" w:type="pct"/>
            <w:shd w:val="clear" w:color="auto" w:fill="auto"/>
            <w:vAlign w:val="center"/>
          </w:tcPr>
          <w:p w14:paraId="59A4F083" w14:textId="79D1F5FE" w:rsidR="00241720" w:rsidRPr="008427A3" w:rsidRDefault="002D3BC1" w:rsidP="00241720">
            <w:pPr>
              <w:jc w:val="center"/>
              <w:rPr>
                <w:sz w:val="20"/>
                <w:szCs w:val="20"/>
              </w:rPr>
            </w:pPr>
            <w:r w:rsidRPr="008427A3">
              <w:rPr>
                <w:sz w:val="20"/>
                <w:szCs w:val="20"/>
              </w:rPr>
              <w:t>75/30°С</w:t>
            </w:r>
          </w:p>
        </w:tc>
      </w:tr>
    </w:tbl>
    <w:p w14:paraId="62DEE05C" w14:textId="77777777" w:rsidR="00443E9D" w:rsidRPr="00CE53AD" w:rsidRDefault="00443E9D" w:rsidP="0006129B">
      <w:pPr>
        <w:ind w:firstLine="567"/>
      </w:pPr>
    </w:p>
    <w:p w14:paraId="1B520776" w14:textId="77777777" w:rsidR="009A06A9" w:rsidRPr="00CE53AD" w:rsidRDefault="00997C9E" w:rsidP="0006129B">
      <w:pPr>
        <w:pStyle w:val="31"/>
        <w:spacing w:line="240" w:lineRule="auto"/>
      </w:pPr>
      <w:bookmarkStart w:id="62" w:name="_Toc203118666"/>
      <w:r w:rsidRPr="00CE53AD">
        <w:t>3.7</w:t>
      </w:r>
      <w:r w:rsidR="009A06A9" w:rsidRPr="00CE53AD">
        <w:t xml:space="preserve"> </w:t>
      </w:r>
      <w:r w:rsidRPr="00CE53AD">
        <w:t>Ф</w:t>
      </w:r>
      <w:r w:rsidR="00E800F8" w:rsidRPr="00CE53AD">
        <w:t>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62"/>
    </w:p>
    <w:p w14:paraId="34F4EBC5" w14:textId="77777777" w:rsidR="00D7005E" w:rsidRPr="00CE53AD" w:rsidRDefault="0071506E" w:rsidP="0006129B">
      <w:pPr>
        <w:pStyle w:val="Affb"/>
      </w:pPr>
      <w:r w:rsidRPr="00CE53AD">
        <w:t xml:space="preserve">Фактический температурный режим отпуска тепла в тепловые сети соответствует утвержденным графикам отпуска тепловой энергии. </w:t>
      </w:r>
    </w:p>
    <w:p w14:paraId="3305BD5C" w14:textId="03A9885D" w:rsidR="000A5247" w:rsidRPr="00CE53AD" w:rsidRDefault="000A5247" w:rsidP="0006129B">
      <w:pPr>
        <w:ind w:firstLine="567"/>
      </w:pPr>
      <w:r w:rsidRPr="00CE53AD">
        <w:t>В соответствии с пункт</w:t>
      </w:r>
      <w:r w:rsidR="002D3BC1">
        <w:t>ом</w:t>
      </w:r>
      <w:r w:rsidRPr="00CE53AD">
        <w:t xml:space="preserve"> 6.2.59 Правил технической эксплуатации тепловых энергоустановок, утверждённы</w:t>
      </w:r>
      <w:r w:rsidR="007858F4" w:rsidRPr="00CE53AD">
        <w:t>ми Приказом Минэнерго РФ от 24.03.</w:t>
      </w:r>
      <w:r w:rsidRPr="00CE53AD">
        <w:t xml:space="preserve"> 2003 </w:t>
      </w:r>
      <w:r w:rsidR="007858F4" w:rsidRPr="00CE53AD">
        <w:t xml:space="preserve">№ </w:t>
      </w:r>
      <w:r w:rsidRPr="00CE53AD">
        <w:t>115</w:t>
      </w:r>
      <w:r w:rsidR="007858F4" w:rsidRPr="00CE53AD">
        <w:t xml:space="preserve"> </w:t>
      </w:r>
      <w:r w:rsidR="00306B63" w:rsidRPr="00CE53AD">
        <w:t>«</w:t>
      </w:r>
      <w:r w:rsidR="007858F4" w:rsidRPr="00CE53AD">
        <w:t>Об утверждении Правил технической эксплуатации тепловых энергоустановок</w:t>
      </w:r>
      <w:r w:rsidR="00306B63" w:rsidRPr="00CE53AD">
        <w:t>»</w:t>
      </w:r>
      <w:r w:rsidRPr="00CE53AD">
        <w:t xml:space="preserve">, отклонения от заданного теплового режима за головными задвижками котельной, при условии работы в расчетных гидравлических и тепловых режимах, должны быть не более: </w:t>
      </w:r>
    </w:p>
    <w:p w14:paraId="7E3E2F43" w14:textId="77777777" w:rsidR="000A5247" w:rsidRPr="00CE53AD" w:rsidRDefault="00F32E4E" w:rsidP="0006129B">
      <w:pPr>
        <w:ind w:firstLine="567"/>
      </w:pPr>
      <w:r w:rsidRPr="00CE53AD">
        <w:t>1)</w:t>
      </w:r>
      <w:r w:rsidR="000A5247" w:rsidRPr="00CE53AD">
        <w:t xml:space="preserve"> температура воды, поступающей в тепловую сеть - ±3 %; </w:t>
      </w:r>
    </w:p>
    <w:p w14:paraId="32A80A10" w14:textId="77777777" w:rsidR="000A5247" w:rsidRPr="00CE53AD" w:rsidRDefault="00F32E4E" w:rsidP="0006129B">
      <w:pPr>
        <w:ind w:firstLine="567"/>
      </w:pPr>
      <w:r w:rsidRPr="00CE53AD">
        <w:t>2)</w:t>
      </w:r>
      <w:r w:rsidR="000A5247" w:rsidRPr="00CE53AD">
        <w:t xml:space="preserve"> по давлению в подающих трубопроводах - ±5 %; </w:t>
      </w:r>
    </w:p>
    <w:p w14:paraId="7396D0DD" w14:textId="77777777" w:rsidR="000A5247" w:rsidRPr="00CE53AD" w:rsidRDefault="00F32E4E" w:rsidP="0006129B">
      <w:pPr>
        <w:ind w:firstLine="567"/>
      </w:pPr>
      <w:r w:rsidRPr="00CE53AD">
        <w:t>3)</w:t>
      </w:r>
      <w:r w:rsidR="000A5247" w:rsidRPr="00CE53AD">
        <w:t xml:space="preserve"> по давлению в обратных трубопроводах - ±0,2 кгс/см 2 ; </w:t>
      </w:r>
    </w:p>
    <w:p w14:paraId="7BD7B24E" w14:textId="77777777" w:rsidR="000A5247" w:rsidRPr="00CE53AD" w:rsidRDefault="00F32E4E" w:rsidP="0006129B">
      <w:pPr>
        <w:ind w:firstLine="567"/>
      </w:pPr>
      <w:r w:rsidRPr="00CE53AD">
        <w:t>4)</w:t>
      </w:r>
      <w:r w:rsidR="000A5247" w:rsidRPr="00CE53AD">
        <w:t xml:space="preserve"> среднесуточная температура сетевой воды в обратных трубопроводах не может превышать заданную графиком более чем на 5 %. </w:t>
      </w:r>
    </w:p>
    <w:p w14:paraId="1CE05CA4" w14:textId="77777777" w:rsidR="007210B9" w:rsidRPr="00CE53AD" w:rsidRDefault="007210B9" w:rsidP="0006129B">
      <w:pPr>
        <w:pStyle w:val="Affb"/>
      </w:pPr>
    </w:p>
    <w:p w14:paraId="664EAE42" w14:textId="77777777" w:rsidR="009A06A9" w:rsidRPr="00CE53AD" w:rsidRDefault="00F0314C" w:rsidP="0006129B">
      <w:pPr>
        <w:pStyle w:val="31"/>
        <w:spacing w:line="240" w:lineRule="auto"/>
      </w:pPr>
      <w:bookmarkStart w:id="63" w:name="_Toc203118667"/>
      <w:r w:rsidRPr="00CE53AD">
        <w:lastRenderedPageBreak/>
        <w:t>3.</w:t>
      </w:r>
      <w:r w:rsidR="00997C9E" w:rsidRPr="00CE53AD">
        <w:t>8</w:t>
      </w:r>
      <w:r w:rsidR="009A06A9" w:rsidRPr="00CE53AD">
        <w:t xml:space="preserve"> </w:t>
      </w:r>
      <w:r w:rsidRPr="00CE53AD">
        <w:t>Г</w:t>
      </w:r>
      <w:r w:rsidR="005E5DE4" w:rsidRPr="00CE53AD">
        <w:t>идравлические режимы и пьезометрические графики тепловых сетей</w:t>
      </w:r>
      <w:bookmarkEnd w:id="63"/>
    </w:p>
    <w:p w14:paraId="737FFA08" w14:textId="77777777" w:rsidR="00443E9D" w:rsidRPr="00CE53AD" w:rsidRDefault="00443E9D" w:rsidP="0006129B">
      <w:pPr>
        <w:ind w:firstLine="567"/>
        <w:rPr>
          <w:szCs w:val="28"/>
        </w:rPr>
      </w:pPr>
      <w:r w:rsidRPr="00CE53AD">
        <w:rPr>
          <w:szCs w:val="28"/>
        </w:rPr>
        <w:t>Гидравлический режим тепловой сети - режим, определяющий давления в теплопроводах при движении теплоносителя (гидродинамического) и при неподвижной воде (гидростатического).</w:t>
      </w:r>
    </w:p>
    <w:p w14:paraId="3B0F9DF9" w14:textId="77777777" w:rsidR="000A5247" w:rsidRPr="00CE53AD" w:rsidRDefault="00443E9D" w:rsidP="0006129B">
      <w:pPr>
        <w:ind w:firstLine="567"/>
        <w:rPr>
          <w:szCs w:val="28"/>
        </w:rPr>
      </w:pPr>
      <w:r w:rsidRPr="00CE53AD">
        <w:rPr>
          <w:szCs w:val="28"/>
        </w:rPr>
        <w:t>Транспортировка тепла от источников до потребителей осуществляется по распределительным тепловым сетям.</w:t>
      </w:r>
      <w:r w:rsidR="00D128CC" w:rsidRPr="00CE53AD">
        <w:rPr>
          <w:szCs w:val="28"/>
        </w:rPr>
        <w:t xml:space="preserve"> </w:t>
      </w:r>
      <w:r w:rsidRPr="00CE53AD">
        <w:rPr>
          <w:szCs w:val="28"/>
        </w:rPr>
        <w:t>Для обес</w:t>
      </w:r>
      <w:r w:rsidR="00D128CC" w:rsidRPr="00CE53AD">
        <w:rPr>
          <w:szCs w:val="28"/>
        </w:rPr>
        <w:t>печения транспортировки и созда</w:t>
      </w:r>
      <w:r w:rsidRPr="00CE53AD">
        <w:rPr>
          <w:szCs w:val="28"/>
        </w:rPr>
        <w:t>ния необходимых гидравлических режимов на территориях с равнинным рельефом местности обеспечивается насосным оборудованием источников.</w:t>
      </w:r>
    </w:p>
    <w:p w14:paraId="4C8C862E" w14:textId="77777777" w:rsidR="00403B07" w:rsidRPr="00CE53AD" w:rsidRDefault="00403B07" w:rsidP="00403B07">
      <w:pPr>
        <w:tabs>
          <w:tab w:val="left" w:pos="0"/>
        </w:tabs>
        <w:ind w:firstLine="567"/>
      </w:pPr>
      <w:r w:rsidRPr="00CE53AD">
        <w:t>При существующих теплогидравлических режимах, располагаемых перепадов даже у самых удаленных потребителей достаточно для обеспечения качественной услуги теплоснабжения.</w:t>
      </w:r>
    </w:p>
    <w:p w14:paraId="612C2761" w14:textId="77777777" w:rsidR="000E2449" w:rsidRPr="00CE53AD" w:rsidRDefault="000E2449" w:rsidP="0006129B">
      <w:pPr>
        <w:ind w:firstLine="567"/>
        <w:rPr>
          <w:b/>
        </w:rPr>
      </w:pPr>
    </w:p>
    <w:p w14:paraId="75EFB0D7" w14:textId="77777777" w:rsidR="009A06A9" w:rsidRPr="00CE53AD" w:rsidRDefault="00F0314C" w:rsidP="0006129B">
      <w:pPr>
        <w:pStyle w:val="31"/>
        <w:spacing w:line="240" w:lineRule="auto"/>
      </w:pPr>
      <w:bookmarkStart w:id="64" w:name="_Toc203118668"/>
      <w:r w:rsidRPr="00CE53AD">
        <w:t>3.</w:t>
      </w:r>
      <w:r w:rsidR="00997C9E" w:rsidRPr="00CE53AD">
        <w:t>9</w:t>
      </w:r>
      <w:r w:rsidR="009A06A9" w:rsidRPr="00CE53AD">
        <w:t xml:space="preserve"> </w:t>
      </w:r>
      <w:r w:rsidRPr="00CE53AD">
        <w:t>С</w:t>
      </w:r>
      <w:r w:rsidR="005E5DE4" w:rsidRPr="00CE53AD">
        <w:t>татистик</w:t>
      </w:r>
      <w:r w:rsidR="00997C9E" w:rsidRPr="00CE53AD">
        <w:t>а</w:t>
      </w:r>
      <w:r w:rsidR="005E5DE4" w:rsidRPr="00CE53AD">
        <w:t xml:space="preserve"> отказов тепловых сетей (аварийных ситуаций) за последние 5 лет</w:t>
      </w:r>
      <w:bookmarkEnd w:id="64"/>
    </w:p>
    <w:p w14:paraId="128A63C9" w14:textId="77777777" w:rsidR="00F3119D" w:rsidRPr="00CE53AD" w:rsidRDefault="00F3119D" w:rsidP="00F3119D">
      <w:pPr>
        <w:spacing w:line="360" w:lineRule="auto"/>
        <w:ind w:left="142" w:right="-183" w:firstLine="567"/>
      </w:pPr>
      <w:r w:rsidRPr="00CE53AD">
        <w:t>Отказы тепловых сетей за последние пять лет не фиксировались.</w:t>
      </w:r>
    </w:p>
    <w:p w14:paraId="3831C883" w14:textId="77777777" w:rsidR="009A06A9" w:rsidRPr="00CE53AD" w:rsidRDefault="00F0314C" w:rsidP="0006129B">
      <w:pPr>
        <w:pStyle w:val="31"/>
        <w:spacing w:line="240" w:lineRule="auto"/>
      </w:pPr>
      <w:bookmarkStart w:id="65" w:name="_Toc203118669"/>
      <w:r w:rsidRPr="00CE53AD">
        <w:t>3.</w:t>
      </w:r>
      <w:r w:rsidR="00997C9E" w:rsidRPr="00CE53AD">
        <w:t>10</w:t>
      </w:r>
      <w:r w:rsidR="009A06A9" w:rsidRPr="00CE53AD">
        <w:t xml:space="preserve"> </w:t>
      </w:r>
      <w:r w:rsidRPr="00CE53AD">
        <w:t>С</w:t>
      </w:r>
      <w:r w:rsidR="005E5DE4" w:rsidRPr="00CE53AD">
        <w:t>татистик</w:t>
      </w:r>
      <w:r w:rsidR="00997C9E" w:rsidRPr="00CE53AD">
        <w:t>а</w:t>
      </w:r>
      <w:r w:rsidR="005E5DE4" w:rsidRPr="00CE53AD">
        <w:t xml:space="preserve">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65"/>
    </w:p>
    <w:p w14:paraId="68E62B5E" w14:textId="089AD80F" w:rsidR="00D1098C" w:rsidRPr="00CE53AD" w:rsidRDefault="00DB2537" w:rsidP="0006129B">
      <w:pPr>
        <w:ind w:firstLine="567"/>
      </w:pPr>
      <w:r w:rsidRPr="00CE53AD">
        <w:rPr>
          <w:szCs w:val="28"/>
        </w:rPr>
        <w:t>Накопления</w:t>
      </w:r>
      <w:r w:rsidR="00851204" w:rsidRPr="00CE53AD">
        <w:rPr>
          <w:szCs w:val="28"/>
        </w:rPr>
        <w:t xml:space="preserve"> </w:t>
      </w:r>
      <w:r w:rsidRPr="00CE53AD">
        <w:rPr>
          <w:szCs w:val="28"/>
        </w:rPr>
        <w:t>статистических</w:t>
      </w:r>
      <w:r w:rsidR="00851204" w:rsidRPr="00CE53AD">
        <w:rPr>
          <w:szCs w:val="28"/>
        </w:rPr>
        <w:t xml:space="preserve"> </w:t>
      </w:r>
      <w:r w:rsidRPr="00CE53AD">
        <w:rPr>
          <w:szCs w:val="28"/>
        </w:rPr>
        <w:t>данных по</w:t>
      </w:r>
      <w:r w:rsidR="00851204" w:rsidRPr="00CE53AD">
        <w:rPr>
          <w:szCs w:val="28"/>
        </w:rPr>
        <w:t xml:space="preserve"> </w:t>
      </w:r>
      <w:r w:rsidRPr="00CE53AD">
        <w:rPr>
          <w:szCs w:val="28"/>
        </w:rPr>
        <w:t>авариям</w:t>
      </w:r>
      <w:r w:rsidR="00851204" w:rsidRPr="00CE53AD">
        <w:rPr>
          <w:szCs w:val="28"/>
        </w:rPr>
        <w:t xml:space="preserve"> </w:t>
      </w:r>
      <w:r w:rsidRPr="00CE53AD">
        <w:rPr>
          <w:szCs w:val="28"/>
        </w:rPr>
        <w:t>и отказам</w:t>
      </w:r>
      <w:r w:rsidR="00851204" w:rsidRPr="00CE53AD">
        <w:rPr>
          <w:szCs w:val="28"/>
        </w:rPr>
        <w:t xml:space="preserve"> </w:t>
      </w:r>
      <w:r w:rsidRPr="00CE53AD">
        <w:rPr>
          <w:szCs w:val="28"/>
        </w:rPr>
        <w:t>элементов схемы теплоснабжения не предоставлены.</w:t>
      </w:r>
      <w:r w:rsidR="003A6DC8" w:rsidRPr="00CE53AD">
        <w:rPr>
          <w:szCs w:val="28"/>
        </w:rPr>
        <w:t xml:space="preserve"> </w:t>
      </w:r>
      <w:r w:rsidR="00D1098C" w:rsidRPr="00CE53AD">
        <w:t xml:space="preserve">Нормативное время восстановления тепловых сетей в зависимости от диаметра приведено в таблице </w:t>
      </w:r>
      <w:r w:rsidR="009A7941" w:rsidRPr="00CE53AD">
        <w:t>1</w:t>
      </w:r>
      <w:r w:rsidR="000F5D3E" w:rsidRPr="00CE53AD">
        <w:t>3</w:t>
      </w:r>
      <w:r w:rsidR="00D1098C" w:rsidRPr="00CE53AD">
        <w:t>.</w:t>
      </w:r>
    </w:p>
    <w:p w14:paraId="611AB6EC" w14:textId="77777777" w:rsidR="00D1098C" w:rsidRPr="00CE53AD" w:rsidRDefault="00D1098C" w:rsidP="0006129B">
      <w:pPr>
        <w:ind w:firstLine="567"/>
      </w:pPr>
    </w:p>
    <w:p w14:paraId="58E86CA6" w14:textId="1A768036" w:rsidR="00D1098C" w:rsidRPr="00CE53AD" w:rsidRDefault="00D1098C" w:rsidP="0006129B">
      <w:pPr>
        <w:widowControl w:val="0"/>
        <w:adjustRightInd w:val="0"/>
        <w:textAlignment w:val="baseline"/>
        <w:rPr>
          <w:rFonts w:eastAsia="Microsoft YaHei"/>
          <w:bCs/>
        </w:rPr>
      </w:pPr>
      <w:r w:rsidRPr="00CE53AD">
        <w:rPr>
          <w:rFonts w:eastAsia="Microsoft YaHei"/>
          <w:bCs/>
          <w:spacing w:val="-5"/>
          <w:szCs w:val="18"/>
        </w:rPr>
        <w:t xml:space="preserve">Таблица </w:t>
      </w:r>
      <w:r w:rsidR="00E83C5B" w:rsidRPr="00CE53AD">
        <w:rPr>
          <w:rFonts w:eastAsia="Microsoft YaHei"/>
          <w:bCs/>
          <w:spacing w:val="-5"/>
          <w:szCs w:val="18"/>
        </w:rPr>
        <w:t>1</w:t>
      </w:r>
      <w:r w:rsidR="004264AF">
        <w:rPr>
          <w:rFonts w:eastAsia="Microsoft YaHei"/>
          <w:bCs/>
          <w:spacing w:val="-5"/>
          <w:szCs w:val="18"/>
        </w:rPr>
        <w:t>3</w:t>
      </w:r>
      <w:r w:rsidRPr="00CE53AD">
        <w:rPr>
          <w:rFonts w:eastAsia="Microsoft YaHei"/>
          <w:bCs/>
          <w:szCs w:val="18"/>
        </w:rPr>
        <w:t xml:space="preserve"> </w:t>
      </w:r>
      <w:r w:rsidRPr="00CE53AD">
        <w:rPr>
          <w:rFonts w:eastAsia="Microsoft YaHei"/>
          <w:bCs/>
        </w:rPr>
        <w:t>– Нормативное время восстановления тепловых сетей в зависимости от диаметра (</w:t>
      </w:r>
      <w:r w:rsidR="00DC08CB" w:rsidRPr="00CE53AD">
        <w:rPr>
          <w:rFonts w:eastAsia="Microsoft YaHei"/>
          <w:bCs/>
        </w:rPr>
        <w:t>СП 124.13330.2012</w:t>
      </w:r>
      <w:r w:rsidR="007858F4" w:rsidRPr="00CE53AD">
        <w:rPr>
          <w:rFonts w:eastAsia="Microsoft YaHei"/>
          <w:bCs/>
        </w:rPr>
        <w:t xml:space="preserve"> </w:t>
      </w:r>
      <w:r w:rsidR="00306B63" w:rsidRPr="00CE53AD">
        <w:rPr>
          <w:rFonts w:eastAsia="Microsoft YaHei"/>
          <w:bCs/>
        </w:rPr>
        <w:t>«</w:t>
      </w:r>
      <w:r w:rsidR="007858F4" w:rsidRPr="00CE53AD">
        <w:rPr>
          <w:rFonts w:eastAsia="Microsoft YaHei"/>
          <w:bCs/>
        </w:rPr>
        <w:t>Свод правил. Тепловые сети. Актуализированная редакция СНиП 41-02-2003</w:t>
      </w:r>
      <w:r w:rsidR="00306B63" w:rsidRPr="00CE53AD">
        <w:rPr>
          <w:rFonts w:eastAsia="Microsoft YaHei"/>
          <w:bCs/>
        </w:rPr>
        <w:t>»</w:t>
      </w:r>
      <w:r w:rsidR="00DC08CB" w:rsidRPr="00CE53AD">
        <w:rPr>
          <w:rFonts w:eastAsia="Microsoft YaHei"/>
          <w:bCs/>
        </w:rPr>
        <w:t xml:space="preserve">, </w:t>
      </w:r>
      <w:r w:rsidRPr="00CE53AD">
        <w:rPr>
          <w:rFonts w:eastAsia="Microsoft YaHei"/>
          <w:bCs/>
        </w:rPr>
        <w:t>таблица 2)</w:t>
      </w:r>
    </w:p>
    <w:tbl>
      <w:tblPr>
        <w:tblW w:w="5000" w:type="pct"/>
        <w:jc w:val="center"/>
        <w:tblLook w:val="0000" w:firstRow="0" w:lastRow="0" w:firstColumn="0" w:lastColumn="0" w:noHBand="0" w:noVBand="0"/>
      </w:tblPr>
      <w:tblGrid>
        <w:gridCol w:w="1356"/>
        <w:gridCol w:w="4390"/>
        <w:gridCol w:w="3882"/>
      </w:tblGrid>
      <w:tr w:rsidR="001A333A" w:rsidRPr="008427A3" w14:paraId="6DD36E5C"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679D123D" w14:textId="77777777" w:rsidR="00FC31BF" w:rsidRPr="008427A3" w:rsidRDefault="00FC31BF" w:rsidP="0006129B">
            <w:pPr>
              <w:jc w:val="center"/>
              <w:rPr>
                <w:sz w:val="20"/>
                <w:szCs w:val="20"/>
              </w:rPr>
            </w:pPr>
            <w:r w:rsidRPr="008427A3">
              <w:rPr>
                <w:sz w:val="20"/>
                <w:szCs w:val="20"/>
              </w:rPr>
              <w:t>№ п/п</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0FD1AA9F" w14:textId="77777777" w:rsidR="00FC31BF" w:rsidRPr="008427A3" w:rsidRDefault="00FC31BF" w:rsidP="0006129B">
            <w:pPr>
              <w:jc w:val="center"/>
              <w:rPr>
                <w:sz w:val="20"/>
                <w:szCs w:val="20"/>
              </w:rPr>
            </w:pPr>
            <w:r w:rsidRPr="008427A3">
              <w:rPr>
                <w:sz w:val="20"/>
                <w:szCs w:val="20"/>
              </w:rPr>
              <w:t>Диаметр трубопровода</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798B3DEC" w14:textId="77777777" w:rsidR="00FC31BF" w:rsidRPr="008427A3" w:rsidRDefault="00FC31BF" w:rsidP="0006129B">
            <w:pPr>
              <w:jc w:val="center"/>
              <w:rPr>
                <w:sz w:val="20"/>
                <w:szCs w:val="20"/>
              </w:rPr>
            </w:pPr>
            <w:r w:rsidRPr="008427A3">
              <w:rPr>
                <w:sz w:val="20"/>
                <w:szCs w:val="20"/>
              </w:rPr>
              <w:t>Время восстановления, ч</w:t>
            </w:r>
          </w:p>
        </w:tc>
      </w:tr>
      <w:tr w:rsidR="001A333A" w:rsidRPr="008427A3" w14:paraId="2ECED1B3"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633DA15A" w14:textId="77777777" w:rsidR="00FC31BF" w:rsidRPr="008427A3" w:rsidRDefault="00FC31BF" w:rsidP="0006129B">
            <w:pPr>
              <w:jc w:val="center"/>
              <w:rPr>
                <w:sz w:val="20"/>
                <w:szCs w:val="20"/>
              </w:rPr>
            </w:pPr>
            <w:r w:rsidRPr="008427A3">
              <w:rPr>
                <w:sz w:val="20"/>
                <w:szCs w:val="20"/>
              </w:rPr>
              <w:t>1</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4E63E31E" w14:textId="77777777" w:rsidR="00FC31BF" w:rsidRPr="008427A3" w:rsidRDefault="00FC31BF" w:rsidP="0006129B">
            <w:pPr>
              <w:jc w:val="center"/>
              <w:rPr>
                <w:sz w:val="20"/>
                <w:szCs w:val="20"/>
              </w:rPr>
            </w:pPr>
            <w:r w:rsidRPr="008427A3">
              <w:rPr>
                <w:sz w:val="20"/>
                <w:szCs w:val="20"/>
              </w:rPr>
              <w:t>До 300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690CE58A" w14:textId="77777777" w:rsidR="00FC31BF" w:rsidRPr="008427A3" w:rsidRDefault="00FC31BF" w:rsidP="0006129B">
            <w:pPr>
              <w:jc w:val="center"/>
              <w:rPr>
                <w:sz w:val="20"/>
                <w:szCs w:val="20"/>
              </w:rPr>
            </w:pPr>
            <w:r w:rsidRPr="008427A3">
              <w:rPr>
                <w:sz w:val="20"/>
                <w:szCs w:val="20"/>
              </w:rPr>
              <w:t>15</w:t>
            </w:r>
          </w:p>
        </w:tc>
      </w:tr>
      <w:tr w:rsidR="001A333A" w:rsidRPr="008427A3" w14:paraId="027B20C1"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4F4F8F73" w14:textId="77777777" w:rsidR="00FC31BF" w:rsidRPr="008427A3" w:rsidRDefault="00FC31BF" w:rsidP="0006129B">
            <w:pPr>
              <w:jc w:val="center"/>
              <w:rPr>
                <w:sz w:val="20"/>
                <w:szCs w:val="20"/>
              </w:rPr>
            </w:pPr>
            <w:r w:rsidRPr="008427A3">
              <w:rPr>
                <w:sz w:val="20"/>
                <w:szCs w:val="20"/>
              </w:rPr>
              <w:t>2</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3A3F1D4C" w14:textId="77777777" w:rsidR="00FC31BF" w:rsidRPr="008427A3" w:rsidRDefault="00FC31BF" w:rsidP="0006129B">
            <w:pPr>
              <w:jc w:val="center"/>
              <w:rPr>
                <w:sz w:val="20"/>
                <w:szCs w:val="20"/>
              </w:rPr>
            </w:pPr>
            <w:r w:rsidRPr="008427A3">
              <w:rPr>
                <w:sz w:val="20"/>
                <w:szCs w:val="20"/>
              </w:rPr>
              <w:t>400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2253C361" w14:textId="77777777" w:rsidR="00FC31BF" w:rsidRPr="008427A3" w:rsidRDefault="00FC31BF" w:rsidP="0006129B">
            <w:pPr>
              <w:jc w:val="center"/>
              <w:rPr>
                <w:sz w:val="20"/>
                <w:szCs w:val="20"/>
              </w:rPr>
            </w:pPr>
            <w:r w:rsidRPr="008427A3">
              <w:rPr>
                <w:sz w:val="20"/>
                <w:szCs w:val="20"/>
              </w:rPr>
              <w:t>18</w:t>
            </w:r>
          </w:p>
        </w:tc>
      </w:tr>
      <w:tr w:rsidR="001A333A" w:rsidRPr="008427A3" w14:paraId="2AE2E29B"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48A44EA6" w14:textId="77777777" w:rsidR="00FC31BF" w:rsidRPr="008427A3" w:rsidRDefault="00FC31BF" w:rsidP="0006129B">
            <w:pPr>
              <w:jc w:val="center"/>
              <w:rPr>
                <w:sz w:val="20"/>
                <w:szCs w:val="20"/>
              </w:rPr>
            </w:pPr>
            <w:r w:rsidRPr="008427A3">
              <w:rPr>
                <w:sz w:val="20"/>
                <w:szCs w:val="20"/>
              </w:rPr>
              <w:t>3</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626A1B89" w14:textId="77777777" w:rsidR="00FC31BF" w:rsidRPr="008427A3" w:rsidRDefault="00FC31BF" w:rsidP="0006129B">
            <w:pPr>
              <w:jc w:val="center"/>
              <w:rPr>
                <w:sz w:val="20"/>
                <w:szCs w:val="20"/>
              </w:rPr>
            </w:pPr>
            <w:r w:rsidRPr="008427A3">
              <w:rPr>
                <w:sz w:val="20"/>
                <w:szCs w:val="20"/>
              </w:rPr>
              <w:t>500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1BAF3076" w14:textId="77777777" w:rsidR="00FC31BF" w:rsidRPr="008427A3" w:rsidRDefault="00FC31BF" w:rsidP="0006129B">
            <w:pPr>
              <w:jc w:val="center"/>
              <w:rPr>
                <w:sz w:val="20"/>
                <w:szCs w:val="20"/>
              </w:rPr>
            </w:pPr>
            <w:r w:rsidRPr="008427A3">
              <w:rPr>
                <w:sz w:val="20"/>
                <w:szCs w:val="20"/>
              </w:rPr>
              <w:t>22</w:t>
            </w:r>
          </w:p>
        </w:tc>
      </w:tr>
    </w:tbl>
    <w:p w14:paraId="5D1C0F93" w14:textId="77777777" w:rsidR="00D1098C" w:rsidRPr="00CE53AD" w:rsidRDefault="00D1098C" w:rsidP="0006129B"/>
    <w:p w14:paraId="188E6E3F" w14:textId="77777777" w:rsidR="009A06A9" w:rsidRPr="00CE53AD" w:rsidRDefault="00F0314C" w:rsidP="0006129B">
      <w:pPr>
        <w:pStyle w:val="31"/>
        <w:spacing w:line="240" w:lineRule="auto"/>
      </w:pPr>
      <w:bookmarkStart w:id="66" w:name="_Toc203118670"/>
      <w:r w:rsidRPr="00CE53AD">
        <w:t>3.1</w:t>
      </w:r>
      <w:r w:rsidR="00997C9E" w:rsidRPr="00CE53AD">
        <w:t>1</w:t>
      </w:r>
      <w:r w:rsidR="009A06A9" w:rsidRPr="00CE53AD">
        <w:t xml:space="preserve"> </w:t>
      </w:r>
      <w:r w:rsidRPr="00CE53AD">
        <w:t>О</w:t>
      </w:r>
      <w:r w:rsidR="005E5DE4" w:rsidRPr="00CE53AD">
        <w:t>писание процедур диагностики состояния тепловых сетей и планирования капитальных (текущих) ремонтов</w:t>
      </w:r>
      <w:bookmarkEnd w:id="66"/>
    </w:p>
    <w:p w14:paraId="2B281352" w14:textId="77777777" w:rsidR="00DC08CB" w:rsidRPr="00CE53AD" w:rsidRDefault="00DC08CB" w:rsidP="0006129B">
      <w:pPr>
        <w:ind w:firstLine="567"/>
      </w:pPr>
      <w:r w:rsidRPr="00CE53AD">
        <w:t>В целях организации мониторинга за состоянием оборудования тепловых сетей применя</w:t>
      </w:r>
      <w:r w:rsidR="005148DF" w:rsidRPr="00CE53AD">
        <w:t>ются следующие виды диагностики: эксплуатационные испытания и регламентные работы.</w:t>
      </w:r>
    </w:p>
    <w:p w14:paraId="3B79FF9D" w14:textId="77777777" w:rsidR="00DC08CB" w:rsidRPr="00CE53AD" w:rsidRDefault="005148DF" w:rsidP="0006129B">
      <w:pPr>
        <w:ind w:firstLine="567"/>
      </w:pPr>
      <w:r w:rsidRPr="00CE53AD">
        <w:t>К</w:t>
      </w:r>
      <w:r w:rsidR="004B5490" w:rsidRPr="00CE53AD">
        <w:t xml:space="preserve"> э</w:t>
      </w:r>
      <w:r w:rsidR="00DC08CB" w:rsidRPr="00CE53AD">
        <w:t>кс</w:t>
      </w:r>
      <w:r w:rsidRPr="00CE53AD">
        <w:t>плуатационным</w:t>
      </w:r>
      <w:r w:rsidR="00DC08CB" w:rsidRPr="00CE53AD">
        <w:t xml:space="preserve"> испытания</w:t>
      </w:r>
      <w:r w:rsidRPr="00CE53AD">
        <w:t>м относятся</w:t>
      </w:r>
      <w:r w:rsidR="00DC08CB" w:rsidRPr="00CE53AD">
        <w:t>:</w:t>
      </w:r>
    </w:p>
    <w:p w14:paraId="5250072C" w14:textId="23C6F415" w:rsidR="00DC08CB" w:rsidRPr="00CE53AD" w:rsidRDefault="004B5490" w:rsidP="0006129B">
      <w:pPr>
        <w:pStyle w:val="ab"/>
        <w:ind w:firstLine="567"/>
        <w:rPr>
          <w:szCs w:val="24"/>
        </w:rPr>
      </w:pPr>
      <w:r w:rsidRPr="00CE53AD">
        <w:rPr>
          <w:szCs w:val="24"/>
        </w:rPr>
        <w:t>1) г</w:t>
      </w:r>
      <w:r w:rsidR="00DC08CB" w:rsidRPr="00CE53AD">
        <w:rPr>
          <w:szCs w:val="24"/>
        </w:rPr>
        <w:t>идравлические испытания на плотность и механическую прочность проводятся ежегодно после отопительного сезона и после проведения ремонтов</w:t>
      </w:r>
      <w:r w:rsidR="00493EE6" w:rsidRPr="00CE53AD">
        <w:rPr>
          <w:szCs w:val="24"/>
        </w:rPr>
        <w:t>.</w:t>
      </w:r>
      <w:r w:rsidR="00DC08CB" w:rsidRPr="00CE53AD">
        <w:rPr>
          <w:szCs w:val="24"/>
        </w:rPr>
        <w:t xml:space="preserve"> По результатам испытаний выявляются дефектные участки, не выдержавшие испытания пробным давлением, формируется график ремонтных работ по устранению дефектов. Пере</w:t>
      </w:r>
      <w:r w:rsidR="00787B99" w:rsidRPr="00CE53AD">
        <w:rPr>
          <w:szCs w:val="24"/>
        </w:rPr>
        <w:t xml:space="preserve">д </w:t>
      </w:r>
      <w:r w:rsidR="00DC08CB" w:rsidRPr="00CE53AD">
        <w:rPr>
          <w:szCs w:val="24"/>
        </w:rPr>
        <w:t>выполнением ремонта производится дефектация поврежденного участка с вырезкой образцов для анализа состояния трубопроводов и характера по</w:t>
      </w:r>
      <w:r w:rsidR="004B13F9" w:rsidRPr="00CE53AD">
        <w:rPr>
          <w:szCs w:val="24"/>
        </w:rPr>
        <w:t>вреждения, п</w:t>
      </w:r>
      <w:r w:rsidR="00DC08CB" w:rsidRPr="00CE53AD">
        <w:rPr>
          <w:szCs w:val="24"/>
        </w:rPr>
        <w:t>о результатам дефектации оп</w:t>
      </w:r>
      <w:r w:rsidR="00FC31BF" w:rsidRPr="00CE53AD">
        <w:rPr>
          <w:szCs w:val="24"/>
        </w:rPr>
        <w:t>ределяется объем ремонта;</w:t>
      </w:r>
    </w:p>
    <w:p w14:paraId="632FF45B" w14:textId="1A68757B" w:rsidR="00DC08CB" w:rsidRPr="00CE53AD" w:rsidRDefault="004B5490" w:rsidP="0006129B">
      <w:pPr>
        <w:pStyle w:val="ab"/>
        <w:ind w:firstLine="567"/>
        <w:rPr>
          <w:szCs w:val="24"/>
        </w:rPr>
      </w:pPr>
      <w:r w:rsidRPr="00CE53AD">
        <w:rPr>
          <w:szCs w:val="24"/>
        </w:rPr>
        <w:t>2) и</w:t>
      </w:r>
      <w:r w:rsidR="00DC08CB" w:rsidRPr="00CE53AD">
        <w:rPr>
          <w:szCs w:val="24"/>
        </w:rPr>
        <w:t>спытания водяных тепловых сетей на максималь</w:t>
      </w:r>
      <w:r w:rsidR="004B13F9" w:rsidRPr="00CE53AD">
        <w:rPr>
          <w:szCs w:val="24"/>
        </w:rPr>
        <w:t xml:space="preserve">ную температуру теплоносителя </w:t>
      </w:r>
      <w:r w:rsidR="00DC08CB" w:rsidRPr="00CE53AD">
        <w:rPr>
          <w:szCs w:val="24"/>
        </w:rPr>
        <w:t>проводятся с периодичностью</w:t>
      </w:r>
      <w:r w:rsidR="004B13F9" w:rsidRPr="00CE53AD">
        <w:rPr>
          <w:szCs w:val="24"/>
        </w:rPr>
        <w:t>,</w:t>
      </w:r>
      <w:r w:rsidR="00DC08CB" w:rsidRPr="00CE53AD">
        <w:rPr>
          <w:szCs w:val="24"/>
        </w:rPr>
        <w:t xml:space="preserve"> установленной главным инженером тепловых сетей (1 раз в 2 года) с целью выявления дефектов трубопроводов</w:t>
      </w:r>
      <w:r w:rsidR="004B13F9" w:rsidRPr="00CE53AD">
        <w:rPr>
          <w:szCs w:val="24"/>
        </w:rPr>
        <w:t>,</w:t>
      </w:r>
      <w:r w:rsidR="00DC08CB" w:rsidRPr="00CE53AD">
        <w:rPr>
          <w:szCs w:val="24"/>
        </w:rPr>
        <w:t xml:space="preserve"> компенсаторов</w:t>
      </w:r>
      <w:r w:rsidR="004B13F9" w:rsidRPr="00CE53AD">
        <w:rPr>
          <w:szCs w:val="24"/>
        </w:rPr>
        <w:t>,</w:t>
      </w:r>
      <w:r w:rsidR="00DC08CB" w:rsidRPr="00CE53AD">
        <w:rPr>
          <w:szCs w:val="24"/>
        </w:rPr>
        <w:t xml:space="preserve"> опор</w:t>
      </w:r>
      <w:r w:rsidR="004B13F9" w:rsidRPr="00CE53AD">
        <w:rPr>
          <w:szCs w:val="24"/>
        </w:rPr>
        <w:t>,</w:t>
      </w:r>
      <w:r w:rsidR="00DC08CB" w:rsidRPr="00CE53AD">
        <w:rPr>
          <w:szCs w:val="24"/>
        </w:rPr>
        <w:t xml:space="preserve"> а также проверки компенсирующей способности тепловых сетей в условиях температурных деформаций</w:t>
      </w:r>
      <w:r w:rsidR="004B13F9" w:rsidRPr="00CE53AD">
        <w:rPr>
          <w:szCs w:val="24"/>
        </w:rPr>
        <w:t>,</w:t>
      </w:r>
      <w:r w:rsidR="00DC08CB" w:rsidRPr="00CE53AD">
        <w:rPr>
          <w:szCs w:val="24"/>
        </w:rPr>
        <w:t xml:space="preserve"> возникающих при повышении температуры теплоносителя до максимального значения. Испытания проводят</w:t>
      </w:r>
      <w:r w:rsidR="00A72416" w:rsidRPr="00CE53AD">
        <w:rPr>
          <w:szCs w:val="24"/>
        </w:rPr>
        <w:t>ся в соответ</w:t>
      </w:r>
      <w:r w:rsidR="009176E5" w:rsidRPr="00CE53AD">
        <w:rPr>
          <w:szCs w:val="24"/>
        </w:rPr>
        <w:t>ствии с РД 153-34.1-20.329-2001</w:t>
      </w:r>
      <w:r w:rsidR="00A72416" w:rsidRPr="00CE53AD">
        <w:rPr>
          <w:szCs w:val="24"/>
        </w:rPr>
        <w:t xml:space="preserve"> </w:t>
      </w:r>
      <w:r w:rsidR="00306B63" w:rsidRPr="00CE53AD">
        <w:rPr>
          <w:szCs w:val="24"/>
        </w:rPr>
        <w:t>«</w:t>
      </w:r>
      <w:r w:rsidR="00A72416" w:rsidRPr="00CE53AD">
        <w:rPr>
          <w:szCs w:val="24"/>
        </w:rPr>
        <w:t>Методические указания по испытанию водяных тепловых сетей на максимальную температуру теплоносителя</w:t>
      </w:r>
      <w:r w:rsidR="00306B63" w:rsidRPr="00CE53AD">
        <w:rPr>
          <w:szCs w:val="24"/>
        </w:rPr>
        <w:t>»</w:t>
      </w:r>
      <w:r w:rsidR="00A72416" w:rsidRPr="00CE53AD">
        <w:rPr>
          <w:szCs w:val="24"/>
        </w:rPr>
        <w:t>,</w:t>
      </w:r>
      <w:r w:rsidR="00BC10F6" w:rsidRPr="00CE53AD">
        <w:rPr>
          <w:szCs w:val="24"/>
        </w:rPr>
        <w:t xml:space="preserve"> </w:t>
      </w:r>
      <w:r w:rsidR="00A72416" w:rsidRPr="00CE53AD">
        <w:rPr>
          <w:szCs w:val="24"/>
        </w:rPr>
        <w:t>утвержденны</w:t>
      </w:r>
      <w:r w:rsidR="009176E5" w:rsidRPr="00CE53AD">
        <w:rPr>
          <w:szCs w:val="24"/>
        </w:rPr>
        <w:t>ми</w:t>
      </w:r>
      <w:r w:rsidR="00A72416" w:rsidRPr="00CE53AD">
        <w:rPr>
          <w:szCs w:val="24"/>
        </w:rPr>
        <w:t xml:space="preserve"> РАО </w:t>
      </w:r>
      <w:r w:rsidR="00306B63" w:rsidRPr="00CE53AD">
        <w:rPr>
          <w:szCs w:val="24"/>
        </w:rPr>
        <w:t>«</w:t>
      </w:r>
      <w:r w:rsidR="00A72416" w:rsidRPr="00CE53AD">
        <w:rPr>
          <w:szCs w:val="24"/>
        </w:rPr>
        <w:t>ЕЭС России</w:t>
      </w:r>
      <w:r w:rsidR="00306B63" w:rsidRPr="00CE53AD">
        <w:rPr>
          <w:szCs w:val="24"/>
        </w:rPr>
        <w:t>»</w:t>
      </w:r>
      <w:r w:rsidR="00A72416" w:rsidRPr="00CE53AD">
        <w:rPr>
          <w:szCs w:val="24"/>
        </w:rPr>
        <w:t xml:space="preserve"> 21.03.2001</w:t>
      </w:r>
      <w:r w:rsidR="00DC08CB" w:rsidRPr="00CE53AD">
        <w:rPr>
          <w:szCs w:val="24"/>
        </w:rPr>
        <w:t>. Результаты испытаний обрабатываются и оформляются актом, в котором указываются необходимые мероприятия по устранению выявленных нарушений в работе оборудования. Нарушения, которые возможно устранить в процессе эксплуатации устраняются в оперативном порядке. Остальные нарушения в работе оборудования тепловых сетей включаются в план ре</w:t>
      </w:r>
      <w:r w:rsidR="00FC31BF" w:rsidRPr="00CE53AD">
        <w:rPr>
          <w:szCs w:val="24"/>
        </w:rPr>
        <w:t>монта на текущий год;</w:t>
      </w:r>
    </w:p>
    <w:p w14:paraId="41BE2AF0" w14:textId="1E4DFCFA" w:rsidR="00DC08CB" w:rsidRPr="00CE53AD" w:rsidRDefault="004B5490" w:rsidP="0006129B">
      <w:pPr>
        <w:pStyle w:val="ab"/>
        <w:ind w:firstLine="567"/>
        <w:rPr>
          <w:szCs w:val="24"/>
        </w:rPr>
      </w:pPr>
      <w:r w:rsidRPr="00CE53AD">
        <w:rPr>
          <w:szCs w:val="24"/>
        </w:rPr>
        <w:lastRenderedPageBreak/>
        <w:t>3) и</w:t>
      </w:r>
      <w:r w:rsidR="00DC08CB" w:rsidRPr="00CE53AD">
        <w:rPr>
          <w:szCs w:val="24"/>
        </w:rPr>
        <w:t xml:space="preserve">спытания водяных тепловых сетей на гидравлические потери проводятся с периодичностью 1 раз в 5 лет с целью определения эксплуатационных гидравлических характеристик трубопроводов, состояния их внутренней поверхности и фактической пропускной способности. Испытания проводятся в соответствии с </w:t>
      </w:r>
      <w:r w:rsidR="00A72416" w:rsidRPr="00CE53AD">
        <w:rPr>
          <w:szCs w:val="24"/>
        </w:rPr>
        <w:t xml:space="preserve">РД 153-34.1-20.526-00 </w:t>
      </w:r>
      <w:r w:rsidR="00306B63" w:rsidRPr="00CE53AD">
        <w:rPr>
          <w:szCs w:val="24"/>
        </w:rPr>
        <w:t>«</w:t>
      </w:r>
      <w:r w:rsidR="00A72416" w:rsidRPr="00CE53AD">
        <w:rPr>
          <w:szCs w:val="24"/>
        </w:rPr>
        <w:t>Методические указания по испытанию водяных тепловых сетей на гидравлические потери без нарушения режимов эксплуатации</w:t>
      </w:r>
      <w:r w:rsidR="00306B63" w:rsidRPr="00CE53AD">
        <w:rPr>
          <w:szCs w:val="24"/>
        </w:rPr>
        <w:t>»</w:t>
      </w:r>
      <w:r w:rsidR="00A72416" w:rsidRPr="00CE53AD">
        <w:rPr>
          <w:szCs w:val="24"/>
        </w:rPr>
        <w:t>, утвержденны</w:t>
      </w:r>
      <w:r w:rsidR="009176E5" w:rsidRPr="00CE53AD">
        <w:rPr>
          <w:szCs w:val="24"/>
        </w:rPr>
        <w:t>ми</w:t>
      </w:r>
      <w:r w:rsidR="00A72416" w:rsidRPr="00CE53AD">
        <w:rPr>
          <w:szCs w:val="24"/>
        </w:rPr>
        <w:t xml:space="preserve"> РАО </w:t>
      </w:r>
      <w:r w:rsidR="00306B63" w:rsidRPr="00CE53AD">
        <w:rPr>
          <w:szCs w:val="24"/>
        </w:rPr>
        <w:t>«</w:t>
      </w:r>
      <w:r w:rsidR="00A72416" w:rsidRPr="00CE53AD">
        <w:rPr>
          <w:szCs w:val="24"/>
        </w:rPr>
        <w:t>ЕЭС России</w:t>
      </w:r>
      <w:r w:rsidR="00306B63" w:rsidRPr="00CE53AD">
        <w:rPr>
          <w:szCs w:val="24"/>
        </w:rPr>
        <w:t>»</w:t>
      </w:r>
      <w:r w:rsidR="00A72416" w:rsidRPr="00CE53AD">
        <w:rPr>
          <w:szCs w:val="24"/>
        </w:rPr>
        <w:t>, 04.05.2000</w:t>
      </w:r>
      <w:r w:rsidR="00DC08CB" w:rsidRPr="00CE53AD">
        <w:rPr>
          <w:szCs w:val="24"/>
        </w:rPr>
        <w:t xml:space="preserve">. Результаты испытаний обрабатываются и оформляются техническим отчетом, в котором отражаются фактические эксплуатационные гидравлические характеристики. На основании результатов испытаний производится корректировка гидравлических режимов работы тепловых </w:t>
      </w:r>
      <w:r w:rsidR="00FC31BF" w:rsidRPr="00CE53AD">
        <w:rPr>
          <w:szCs w:val="24"/>
        </w:rPr>
        <w:t>сетей и систем теплопотребления;</w:t>
      </w:r>
    </w:p>
    <w:p w14:paraId="378217E6" w14:textId="11D143CD" w:rsidR="00DC08CB" w:rsidRPr="00CE53AD" w:rsidRDefault="004B5490" w:rsidP="0006129B">
      <w:pPr>
        <w:pStyle w:val="ab"/>
        <w:ind w:firstLine="567"/>
        <w:rPr>
          <w:szCs w:val="24"/>
        </w:rPr>
      </w:pPr>
      <w:r w:rsidRPr="00CE53AD">
        <w:rPr>
          <w:szCs w:val="24"/>
        </w:rPr>
        <w:t>4) и</w:t>
      </w:r>
      <w:r w:rsidR="00DC08CB" w:rsidRPr="00CE53AD">
        <w:rPr>
          <w:szCs w:val="24"/>
        </w:rPr>
        <w:t xml:space="preserve">спытания по определению тепловых потерь в водяных тепловых сетях проводятся 1 раз в 5 лет с целью определения фактических эксплуатационных тепловых потерь через тепловую изоляцию. Испытания проводятся в соответствии с </w:t>
      </w:r>
      <w:r w:rsidR="00A72416" w:rsidRPr="00CE53AD">
        <w:rPr>
          <w:szCs w:val="24"/>
        </w:rPr>
        <w:t xml:space="preserve">РД 34.09.255-97 </w:t>
      </w:r>
      <w:r w:rsidR="00306B63" w:rsidRPr="00CE53AD">
        <w:rPr>
          <w:szCs w:val="24"/>
        </w:rPr>
        <w:t>«</w:t>
      </w:r>
      <w:r w:rsidR="00A72416" w:rsidRPr="00CE53AD">
        <w:rPr>
          <w:szCs w:val="24"/>
        </w:rPr>
        <w:t>Методические указания по определению тепловых потерь в водяных тепловых сетях</w:t>
      </w:r>
      <w:r w:rsidR="00306B63" w:rsidRPr="00CE53AD">
        <w:rPr>
          <w:szCs w:val="24"/>
        </w:rPr>
        <w:t>»</w:t>
      </w:r>
      <w:r w:rsidR="00A72416" w:rsidRPr="00CE53AD">
        <w:rPr>
          <w:szCs w:val="24"/>
        </w:rPr>
        <w:t>, утвержденны</w:t>
      </w:r>
      <w:r w:rsidR="009176E5" w:rsidRPr="00CE53AD">
        <w:rPr>
          <w:szCs w:val="24"/>
        </w:rPr>
        <w:t>ми</w:t>
      </w:r>
      <w:r w:rsidR="00A72416" w:rsidRPr="00CE53AD">
        <w:rPr>
          <w:szCs w:val="24"/>
        </w:rPr>
        <w:t xml:space="preserve"> РАО </w:t>
      </w:r>
      <w:r w:rsidR="00306B63" w:rsidRPr="00CE53AD">
        <w:rPr>
          <w:szCs w:val="24"/>
        </w:rPr>
        <w:t>«</w:t>
      </w:r>
      <w:r w:rsidR="00A72416" w:rsidRPr="00CE53AD">
        <w:rPr>
          <w:szCs w:val="24"/>
        </w:rPr>
        <w:t>ЕЭС России</w:t>
      </w:r>
      <w:r w:rsidR="00306B63" w:rsidRPr="00CE53AD">
        <w:rPr>
          <w:szCs w:val="24"/>
        </w:rPr>
        <w:t>»</w:t>
      </w:r>
      <w:r w:rsidR="00A72416" w:rsidRPr="00CE53AD">
        <w:rPr>
          <w:szCs w:val="24"/>
        </w:rPr>
        <w:t>,</w:t>
      </w:r>
      <w:r w:rsidR="00C479E2" w:rsidRPr="00CE53AD">
        <w:rPr>
          <w:szCs w:val="24"/>
        </w:rPr>
        <w:t xml:space="preserve"> </w:t>
      </w:r>
      <w:r w:rsidR="00A72416" w:rsidRPr="00CE53AD">
        <w:rPr>
          <w:szCs w:val="24"/>
        </w:rPr>
        <w:t>25.04.1997</w:t>
      </w:r>
      <w:r w:rsidR="00DC08CB" w:rsidRPr="00CE53AD">
        <w:rPr>
          <w:szCs w:val="24"/>
        </w:rPr>
        <w:t>. Результаты испытаний обрабатываются и оформляются техническим отчетом, в котором отражаются фактические эксплуатационные среднегодовые тепловые потери через тепловую изоляцию. На основании результатов испытаний формируется перечень мероприятий</w:t>
      </w:r>
      <w:r w:rsidR="004B13F9" w:rsidRPr="00CE53AD">
        <w:rPr>
          <w:szCs w:val="24"/>
        </w:rPr>
        <w:t>,</w:t>
      </w:r>
      <w:r w:rsidR="00DC08CB" w:rsidRPr="00CE53AD">
        <w:rPr>
          <w:szCs w:val="24"/>
        </w:rPr>
        <w:t xml:space="preserve"> график их выполнения по приведению тепловых потерь к нормативному значению</w:t>
      </w:r>
      <w:r w:rsidR="004B13F9" w:rsidRPr="00CE53AD">
        <w:rPr>
          <w:szCs w:val="24"/>
        </w:rPr>
        <w:t xml:space="preserve">. </w:t>
      </w:r>
      <w:r w:rsidR="0080453F" w:rsidRPr="00CE53AD">
        <w:rPr>
          <w:szCs w:val="24"/>
        </w:rPr>
        <w:t>С</w:t>
      </w:r>
      <w:r w:rsidR="00DC08CB" w:rsidRPr="00CE53AD">
        <w:rPr>
          <w:szCs w:val="24"/>
        </w:rPr>
        <w:t>вязанны</w:t>
      </w:r>
      <w:r w:rsidR="008E4EBE" w:rsidRPr="00CE53AD">
        <w:rPr>
          <w:szCs w:val="24"/>
        </w:rPr>
        <w:t>е</w:t>
      </w:r>
      <w:r w:rsidR="00DC08CB" w:rsidRPr="00CE53AD">
        <w:rPr>
          <w:szCs w:val="24"/>
        </w:rPr>
        <w:t xml:space="preserve"> с восстановлением и реконструкцией тепловой изоляции на участках с повышенными тепловыми потерями, заменой трубопроводов с изоляцией заводского изготовления, имеющей наименьший коэффициент теплопроводности, монтажу систем попутного дренажа на участках подверженных затоплению и т.д.</w:t>
      </w:r>
    </w:p>
    <w:p w14:paraId="14DB9CD0" w14:textId="77777777" w:rsidR="001B70BE" w:rsidRPr="00CE53AD" w:rsidRDefault="001B70BE" w:rsidP="0006129B">
      <w:pPr>
        <w:pStyle w:val="ab"/>
        <w:ind w:firstLine="567"/>
        <w:rPr>
          <w:szCs w:val="24"/>
        </w:rPr>
      </w:pPr>
    </w:p>
    <w:p w14:paraId="481B8B43" w14:textId="77777777" w:rsidR="00DC08CB" w:rsidRPr="00CE53AD" w:rsidRDefault="005148DF" w:rsidP="0006129B">
      <w:pPr>
        <w:pStyle w:val="ab"/>
        <w:ind w:firstLine="567"/>
        <w:rPr>
          <w:szCs w:val="24"/>
        </w:rPr>
      </w:pPr>
      <w:r w:rsidRPr="00CE53AD">
        <w:rPr>
          <w:szCs w:val="24"/>
        </w:rPr>
        <w:t>К</w:t>
      </w:r>
      <w:r w:rsidR="004B5490" w:rsidRPr="00CE53AD">
        <w:rPr>
          <w:szCs w:val="24"/>
        </w:rPr>
        <w:t xml:space="preserve"> р</w:t>
      </w:r>
      <w:r w:rsidRPr="00CE53AD">
        <w:rPr>
          <w:szCs w:val="24"/>
        </w:rPr>
        <w:t>егламентным работам относятся</w:t>
      </w:r>
      <w:r w:rsidR="00DC08CB" w:rsidRPr="00CE53AD">
        <w:rPr>
          <w:szCs w:val="24"/>
        </w:rPr>
        <w:t>:</w:t>
      </w:r>
    </w:p>
    <w:p w14:paraId="63BA6FEA" w14:textId="77777777" w:rsidR="00DC08CB" w:rsidRPr="00CE53AD" w:rsidRDefault="004B5490" w:rsidP="0006129B">
      <w:pPr>
        <w:pStyle w:val="ab"/>
        <w:ind w:firstLine="567"/>
        <w:rPr>
          <w:szCs w:val="24"/>
        </w:rPr>
      </w:pPr>
      <w:r w:rsidRPr="00CE53AD">
        <w:rPr>
          <w:szCs w:val="24"/>
        </w:rPr>
        <w:t>1) к</w:t>
      </w:r>
      <w:r w:rsidR="00DC08CB" w:rsidRPr="00CE53AD">
        <w:rPr>
          <w:szCs w:val="24"/>
        </w:rPr>
        <w:t xml:space="preserve">онтрольные шурфовки проводятся ежегодно по графику в межотопительный </w:t>
      </w:r>
      <w:r w:rsidR="009C38E7" w:rsidRPr="00CE53AD">
        <w:rPr>
          <w:szCs w:val="24"/>
        </w:rPr>
        <w:t xml:space="preserve">период </w:t>
      </w:r>
      <w:r w:rsidR="00DC08CB" w:rsidRPr="00CE53AD">
        <w:rPr>
          <w:szCs w:val="24"/>
        </w:rPr>
        <w:t>с целью оценки состояния трубопроводов тепловых сетей, тепловой изоля</w:t>
      </w:r>
      <w:r w:rsidR="00A72416" w:rsidRPr="00CE53AD">
        <w:rPr>
          <w:szCs w:val="24"/>
        </w:rPr>
        <w:t>ции и строительных конструкций.</w:t>
      </w:r>
      <w:r w:rsidR="00DC08CB" w:rsidRPr="00CE53AD">
        <w:rPr>
          <w:szCs w:val="24"/>
        </w:rPr>
        <w:t xml:space="preserve"> В контрольных шурфах производится внешний осмотр оборудования тепловых сетей, оценивается наружное состояние трубопроводов на нали</w:t>
      </w:r>
      <w:r w:rsidR="0080453F" w:rsidRPr="00CE53AD">
        <w:rPr>
          <w:szCs w:val="24"/>
        </w:rPr>
        <w:t>чие признаков наружной коррозии. П</w:t>
      </w:r>
      <w:r w:rsidR="00DC08CB" w:rsidRPr="00CE53AD">
        <w:rPr>
          <w:szCs w:val="24"/>
        </w:rPr>
        <w:t>роизводится вырезка образцов для оценки состояния внутренней поверхности трубопроводов, оценивается состояние тепловой изоляции</w:t>
      </w:r>
      <w:r w:rsidR="0080453F" w:rsidRPr="00CE53AD">
        <w:rPr>
          <w:szCs w:val="24"/>
        </w:rPr>
        <w:t xml:space="preserve"> и </w:t>
      </w:r>
      <w:r w:rsidR="00DC08CB" w:rsidRPr="00CE53AD">
        <w:rPr>
          <w:szCs w:val="24"/>
        </w:rPr>
        <w:t>строительных конструкций. По результатам осмотра в шурфе составляются акты, в которых отражается фактическое состояние трубопроводов, тепловой изоляции и строительных конструкций. На основании актов разрабатываются мероприятия для включения в пл</w:t>
      </w:r>
      <w:r w:rsidR="00FC31BF" w:rsidRPr="00CE53AD">
        <w:rPr>
          <w:szCs w:val="24"/>
        </w:rPr>
        <w:t>ан ремонтных работ;</w:t>
      </w:r>
    </w:p>
    <w:p w14:paraId="02645767" w14:textId="252FD201" w:rsidR="00DC08CB" w:rsidRPr="00CE53AD" w:rsidRDefault="004B5490" w:rsidP="0006129B">
      <w:pPr>
        <w:pStyle w:val="ab"/>
        <w:ind w:firstLine="567"/>
        <w:rPr>
          <w:szCs w:val="24"/>
        </w:rPr>
      </w:pPr>
      <w:r w:rsidRPr="00CE53AD">
        <w:rPr>
          <w:szCs w:val="24"/>
        </w:rPr>
        <w:t>2) о</w:t>
      </w:r>
      <w:r w:rsidR="00DC08CB" w:rsidRPr="00CE53AD">
        <w:rPr>
          <w:szCs w:val="24"/>
        </w:rPr>
        <w:t xml:space="preserve">ценка интенсивности процесса внутренней коррозии проводится с целью определения скорости коррозии внутренних поверхностей трубопроводов тепловых сетей с помощью индикаторов коррозии. Оценка интенсивности процесса внутренней коррозии производится в соответствии с </w:t>
      </w:r>
      <w:r w:rsidR="00A72416" w:rsidRPr="00CE53AD">
        <w:rPr>
          <w:szCs w:val="24"/>
        </w:rPr>
        <w:t xml:space="preserve">РД 153-34.1-17.465-00 </w:t>
      </w:r>
      <w:r w:rsidR="00306B63" w:rsidRPr="00CE53AD">
        <w:rPr>
          <w:szCs w:val="24"/>
        </w:rPr>
        <w:t>«</w:t>
      </w:r>
      <w:r w:rsidR="00A72416" w:rsidRPr="00CE53AD">
        <w:rPr>
          <w:szCs w:val="24"/>
        </w:rPr>
        <w:t>Руководящий документ. Методические указания по оценке интенсивности процессов внутренней коррозии в тепловых сетях</w:t>
      </w:r>
      <w:r w:rsidR="00306B63" w:rsidRPr="00CE53AD">
        <w:rPr>
          <w:szCs w:val="24"/>
        </w:rPr>
        <w:t>»</w:t>
      </w:r>
      <w:r w:rsidR="00A72416" w:rsidRPr="00CE53AD">
        <w:rPr>
          <w:szCs w:val="24"/>
        </w:rPr>
        <w:t xml:space="preserve">, утвержденный РАО </w:t>
      </w:r>
      <w:r w:rsidR="00306B63" w:rsidRPr="00CE53AD">
        <w:rPr>
          <w:szCs w:val="24"/>
        </w:rPr>
        <w:t>«</w:t>
      </w:r>
      <w:r w:rsidR="00A72416" w:rsidRPr="00CE53AD">
        <w:rPr>
          <w:szCs w:val="24"/>
        </w:rPr>
        <w:t>ЕЭС России</w:t>
      </w:r>
      <w:r w:rsidR="00306B63" w:rsidRPr="00CE53AD">
        <w:rPr>
          <w:szCs w:val="24"/>
        </w:rPr>
        <w:t>»</w:t>
      </w:r>
      <w:r w:rsidR="00A72416" w:rsidRPr="00CE53AD">
        <w:rPr>
          <w:szCs w:val="24"/>
        </w:rPr>
        <w:t>, 29.09.2000</w:t>
      </w:r>
      <w:r w:rsidR="00DC08CB" w:rsidRPr="00CE53AD">
        <w:rPr>
          <w:szCs w:val="24"/>
        </w:rPr>
        <w:t>. На основании обработки результатов лабораторных анализов определяется скорость внутренней коррозии мм/</w:t>
      </w:r>
      <w:r w:rsidR="009C38E7" w:rsidRPr="00CE53AD">
        <w:rPr>
          <w:szCs w:val="24"/>
        </w:rPr>
        <w:t xml:space="preserve">год </w:t>
      </w:r>
      <w:r w:rsidR="00DC08CB" w:rsidRPr="00CE53AD">
        <w:rPr>
          <w:szCs w:val="24"/>
        </w:rPr>
        <w:t>и делается заключение об агрессивности сетевой воды. На участках тепловых сетей, где выявлена сильная или аварийная коррозия проводится обследование с целью определения мест, вызывающих рост концентрации растворенных в воде газов (подсосы) с последующим устранением. Проводится анализ качес</w:t>
      </w:r>
      <w:r w:rsidR="00FC31BF" w:rsidRPr="00CE53AD">
        <w:rPr>
          <w:szCs w:val="24"/>
        </w:rPr>
        <w:t>тва подготовки подпиточной воды;</w:t>
      </w:r>
    </w:p>
    <w:p w14:paraId="5E79B367" w14:textId="77777777" w:rsidR="00DC08CB" w:rsidRPr="00CE53AD" w:rsidRDefault="004B5490" w:rsidP="0006129B">
      <w:pPr>
        <w:pStyle w:val="ab"/>
        <w:ind w:firstLine="567"/>
        <w:rPr>
          <w:szCs w:val="24"/>
        </w:rPr>
      </w:pPr>
      <w:r w:rsidRPr="00CE53AD">
        <w:rPr>
          <w:szCs w:val="24"/>
        </w:rPr>
        <w:t xml:space="preserve">3) </w:t>
      </w:r>
      <w:r w:rsidR="00F4199A" w:rsidRPr="00CE53AD">
        <w:rPr>
          <w:szCs w:val="24"/>
        </w:rPr>
        <w:t>т</w:t>
      </w:r>
      <w:r w:rsidR="00DC08CB" w:rsidRPr="00CE53AD">
        <w:rPr>
          <w:szCs w:val="24"/>
        </w:rPr>
        <w:t>ехническое освидетельствование</w:t>
      </w:r>
      <w:r w:rsidR="00F4199A" w:rsidRPr="00CE53AD">
        <w:rPr>
          <w:szCs w:val="24"/>
        </w:rPr>
        <w:t>, которое</w:t>
      </w:r>
      <w:r w:rsidR="00DC08CB" w:rsidRPr="00CE53AD">
        <w:rPr>
          <w:szCs w:val="24"/>
        </w:rPr>
        <w:t xml:space="preserve"> проводится в части наружного осмотра, гидравлических испытаний </w:t>
      </w:r>
      <w:r w:rsidRPr="00CE53AD">
        <w:rPr>
          <w:szCs w:val="24"/>
        </w:rPr>
        <w:t>и технического диагностирования</w:t>
      </w:r>
      <w:r w:rsidR="005148DF" w:rsidRPr="00CE53AD">
        <w:rPr>
          <w:szCs w:val="24"/>
        </w:rPr>
        <w:t>:</w:t>
      </w:r>
    </w:p>
    <w:p w14:paraId="7DE45DF8" w14:textId="77777777" w:rsidR="00DC08CB" w:rsidRPr="00CE53AD" w:rsidRDefault="004B5490" w:rsidP="0006129B">
      <w:pPr>
        <w:ind w:firstLine="567"/>
      </w:pPr>
      <w:r w:rsidRPr="00CE53AD">
        <w:t xml:space="preserve">3.1) </w:t>
      </w:r>
      <w:r w:rsidR="00DC08CB" w:rsidRPr="00CE53AD">
        <w:t>наружный осмотр - ежегодно;</w:t>
      </w:r>
    </w:p>
    <w:p w14:paraId="3CF5E4FC" w14:textId="19E114A1" w:rsidR="00DC08CB" w:rsidRPr="00CE53AD" w:rsidRDefault="004B5490" w:rsidP="0006129B">
      <w:pPr>
        <w:pStyle w:val="ab"/>
        <w:ind w:firstLine="567"/>
        <w:rPr>
          <w:szCs w:val="24"/>
        </w:rPr>
      </w:pPr>
      <w:r w:rsidRPr="00CE53AD">
        <w:rPr>
          <w:szCs w:val="24"/>
        </w:rPr>
        <w:t xml:space="preserve">3.2) </w:t>
      </w:r>
      <w:r w:rsidR="00DC08CB" w:rsidRPr="00CE53AD">
        <w:rPr>
          <w:szCs w:val="24"/>
        </w:rPr>
        <w:t>гидравлические испытания – ежегодно, а также пере</w:t>
      </w:r>
      <w:r w:rsidR="00787B99" w:rsidRPr="00CE53AD">
        <w:rPr>
          <w:szCs w:val="24"/>
        </w:rPr>
        <w:t xml:space="preserve">д </w:t>
      </w:r>
      <w:r w:rsidR="00DC08CB" w:rsidRPr="00CE53AD">
        <w:rPr>
          <w:szCs w:val="24"/>
        </w:rPr>
        <w:t>пуском в эксплуатацию после монтажа или ремонта</w:t>
      </w:r>
      <w:r w:rsidR="002D3BC1">
        <w:rPr>
          <w:szCs w:val="24"/>
        </w:rPr>
        <w:t>,</w:t>
      </w:r>
      <w:r w:rsidR="00DC08CB" w:rsidRPr="00CE53AD">
        <w:rPr>
          <w:szCs w:val="24"/>
        </w:rPr>
        <w:t xml:space="preserve"> связанного со сваркой;</w:t>
      </w:r>
    </w:p>
    <w:p w14:paraId="405E74FC" w14:textId="77777777" w:rsidR="00DC08CB" w:rsidRPr="00CE53AD" w:rsidRDefault="004B5490" w:rsidP="0006129B">
      <w:pPr>
        <w:pStyle w:val="ab"/>
        <w:ind w:firstLine="567"/>
        <w:rPr>
          <w:szCs w:val="24"/>
        </w:rPr>
      </w:pPr>
      <w:r w:rsidRPr="00CE53AD">
        <w:rPr>
          <w:szCs w:val="24"/>
        </w:rPr>
        <w:t xml:space="preserve">3.3) </w:t>
      </w:r>
      <w:r w:rsidR="00DC08CB" w:rsidRPr="00CE53AD">
        <w:rPr>
          <w:szCs w:val="24"/>
        </w:rPr>
        <w:t>техническое диагностирование - по истечении назначенного срока службы (визуальный и измерительный контроль, ультразвуковой контроль, ультразвуковая толщинометрия, механические испытания).</w:t>
      </w:r>
    </w:p>
    <w:p w14:paraId="02BAAE6F" w14:textId="0B08C441" w:rsidR="00DC08CB" w:rsidRPr="00CE53AD" w:rsidRDefault="00DC08CB" w:rsidP="0006129B">
      <w:pPr>
        <w:ind w:firstLine="567"/>
      </w:pPr>
      <w:r w:rsidRPr="00CE53AD">
        <w:t xml:space="preserve">Техническое освидетельствование проводится в соответствии с </w:t>
      </w:r>
      <w:r w:rsidR="00A72416" w:rsidRPr="00CE53AD">
        <w:t xml:space="preserve">РД 153-34.0-20.522-99 </w:t>
      </w:r>
      <w:r w:rsidR="00306B63" w:rsidRPr="00CE53AD">
        <w:t>«</w:t>
      </w:r>
      <w:r w:rsidR="00A72416" w:rsidRPr="00CE53AD">
        <w:t xml:space="preserve">Типовая инструкция по периодическому техническому освидетельствованию трубопроводов </w:t>
      </w:r>
      <w:r w:rsidR="00A72416" w:rsidRPr="00CE53AD">
        <w:lastRenderedPageBreak/>
        <w:t>тепловых сетей в процессе эксплуатации</w:t>
      </w:r>
      <w:r w:rsidR="00306B63" w:rsidRPr="00CE53AD">
        <w:t>»</w:t>
      </w:r>
      <w:r w:rsidR="00A72416" w:rsidRPr="00CE53AD">
        <w:t>, утвержденн</w:t>
      </w:r>
      <w:r w:rsidR="009176E5" w:rsidRPr="00CE53AD">
        <w:t>ой</w:t>
      </w:r>
      <w:r w:rsidR="00A72416" w:rsidRPr="00CE53AD">
        <w:t xml:space="preserve"> РАО </w:t>
      </w:r>
      <w:r w:rsidR="00306B63" w:rsidRPr="00CE53AD">
        <w:t>«</w:t>
      </w:r>
      <w:r w:rsidR="00A72416" w:rsidRPr="00CE53AD">
        <w:t>ЕЭС России</w:t>
      </w:r>
      <w:r w:rsidR="00306B63" w:rsidRPr="00CE53AD">
        <w:t>»</w:t>
      </w:r>
      <w:r w:rsidR="00A72416" w:rsidRPr="00CE53AD">
        <w:t>, 09.12.1999</w:t>
      </w:r>
      <w:r w:rsidRPr="00CE53AD">
        <w:t>. Результаты технического освидетельствования заносятся в паспорт тепловой сети. На основании результатов технического освидетельствования разрабатывается план мероприятий по приведению оборудования тепловых сетей в нормативное состоя</w:t>
      </w:r>
      <w:r w:rsidR="005148DF" w:rsidRPr="00CE53AD">
        <w:t>ние.</w:t>
      </w:r>
    </w:p>
    <w:p w14:paraId="4EC2855B" w14:textId="77777777" w:rsidR="001B70BE" w:rsidRPr="00CE53AD" w:rsidRDefault="001B70BE" w:rsidP="0006129B">
      <w:pPr>
        <w:pStyle w:val="ab"/>
        <w:ind w:firstLine="567"/>
        <w:rPr>
          <w:szCs w:val="24"/>
        </w:rPr>
      </w:pPr>
    </w:p>
    <w:p w14:paraId="1782D446" w14:textId="77777777" w:rsidR="00DC08CB" w:rsidRPr="00CE53AD" w:rsidRDefault="005148DF" w:rsidP="0006129B">
      <w:pPr>
        <w:pStyle w:val="ab"/>
        <w:ind w:firstLine="567"/>
        <w:rPr>
          <w:szCs w:val="24"/>
        </w:rPr>
      </w:pPr>
      <w:r w:rsidRPr="00CE53AD">
        <w:rPr>
          <w:szCs w:val="24"/>
        </w:rPr>
        <w:t>П</w:t>
      </w:r>
      <w:r w:rsidR="00DC08CB" w:rsidRPr="00CE53AD">
        <w:rPr>
          <w:szCs w:val="24"/>
        </w:rPr>
        <w:t>ланирование капитальных (текущих)</w:t>
      </w:r>
      <w:r w:rsidR="00FC31BF" w:rsidRPr="00CE53AD">
        <w:rPr>
          <w:szCs w:val="24"/>
        </w:rPr>
        <w:t xml:space="preserve"> ремонтов</w:t>
      </w:r>
      <w:r w:rsidRPr="00CE53AD">
        <w:rPr>
          <w:szCs w:val="24"/>
        </w:rPr>
        <w:t xml:space="preserve"> осуществляется на основании</w:t>
      </w:r>
      <w:r w:rsidR="00FC31BF" w:rsidRPr="00CE53AD">
        <w:rPr>
          <w:szCs w:val="24"/>
        </w:rPr>
        <w:t>:</w:t>
      </w:r>
    </w:p>
    <w:p w14:paraId="11162E3D" w14:textId="77777777" w:rsidR="00DC08CB" w:rsidRPr="00CE53AD" w:rsidRDefault="005148DF" w:rsidP="0006129B">
      <w:pPr>
        <w:pStyle w:val="ab"/>
        <w:ind w:firstLine="567"/>
        <w:rPr>
          <w:szCs w:val="24"/>
        </w:rPr>
      </w:pPr>
      <w:r w:rsidRPr="00CE53AD">
        <w:rPr>
          <w:szCs w:val="24"/>
        </w:rPr>
        <w:t xml:space="preserve">1) </w:t>
      </w:r>
      <w:r w:rsidR="00DC08CB" w:rsidRPr="00CE53AD">
        <w:rPr>
          <w:szCs w:val="24"/>
        </w:rPr>
        <w:t>результатов испытаний, осмотров и обследования оборудования тепловых сетей проводится анализ его технического состояния и формирование перспективного график ремонта оборудования тепловых сетей на 5 л</w:t>
      </w:r>
      <w:r w:rsidR="00FC31BF" w:rsidRPr="00CE53AD">
        <w:rPr>
          <w:szCs w:val="24"/>
        </w:rPr>
        <w:t>ет (с ежегодной корректировкой);</w:t>
      </w:r>
    </w:p>
    <w:p w14:paraId="1AF8A577" w14:textId="77777777" w:rsidR="00DC08CB" w:rsidRPr="00CE53AD" w:rsidRDefault="005148DF" w:rsidP="0006129B">
      <w:pPr>
        <w:pStyle w:val="ab"/>
        <w:ind w:firstLine="567"/>
        <w:rPr>
          <w:szCs w:val="24"/>
        </w:rPr>
      </w:pPr>
      <w:r w:rsidRPr="00CE53AD">
        <w:rPr>
          <w:szCs w:val="24"/>
        </w:rPr>
        <w:t xml:space="preserve">2) </w:t>
      </w:r>
      <w:r w:rsidR="00DC08CB" w:rsidRPr="00CE53AD">
        <w:rPr>
          <w:szCs w:val="24"/>
        </w:rPr>
        <w:t>перспективного графика ремонтов разрабатывается перспективный пла</w:t>
      </w:r>
      <w:r w:rsidR="00FC31BF" w:rsidRPr="00CE53AD">
        <w:rPr>
          <w:szCs w:val="24"/>
        </w:rPr>
        <w:t>н подготовки к ремонту на 5 лет.</w:t>
      </w:r>
    </w:p>
    <w:p w14:paraId="4FF08EC3" w14:textId="77777777" w:rsidR="00DC08CB" w:rsidRPr="00CE53AD" w:rsidRDefault="005148DF" w:rsidP="0006129B">
      <w:pPr>
        <w:ind w:firstLine="567"/>
      </w:pPr>
      <w:r w:rsidRPr="00CE53AD">
        <w:t>Ф</w:t>
      </w:r>
      <w:r w:rsidR="00DC08CB" w:rsidRPr="00CE53AD">
        <w:t>ормирование годового графика ремонтов и годового плана подготовки к ремонту производится в соответствии с перспективным графиком ремонта и перспективным планом подготовки к ремонту с учетом корректировки по результатам испытаний, осмотров и обследований.</w:t>
      </w:r>
    </w:p>
    <w:p w14:paraId="0C4BA3D2" w14:textId="77777777" w:rsidR="006F1F44" w:rsidRPr="00CE53AD" w:rsidRDefault="006F1F44" w:rsidP="0006129B">
      <w:pPr>
        <w:ind w:firstLine="567"/>
      </w:pPr>
    </w:p>
    <w:p w14:paraId="05D3F844" w14:textId="77777777" w:rsidR="009A06A9" w:rsidRPr="00CE53AD" w:rsidRDefault="005148DF" w:rsidP="0006129B">
      <w:pPr>
        <w:pStyle w:val="31"/>
        <w:spacing w:line="240" w:lineRule="auto"/>
      </w:pPr>
      <w:bookmarkStart w:id="67" w:name="_Toc203118671"/>
      <w:r w:rsidRPr="00CE53AD">
        <w:t>3.1</w:t>
      </w:r>
      <w:r w:rsidR="00997C9E" w:rsidRPr="00CE53AD">
        <w:t>2</w:t>
      </w:r>
      <w:r w:rsidR="009A06A9" w:rsidRPr="00CE53AD">
        <w:t xml:space="preserve"> </w:t>
      </w:r>
      <w:r w:rsidRPr="00CE53AD">
        <w:t>О</w:t>
      </w:r>
      <w:r w:rsidR="005E5DE4" w:rsidRPr="00CE53AD">
        <w:t>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67"/>
    </w:p>
    <w:p w14:paraId="2FE80D1D" w14:textId="1AE8BCDC" w:rsidR="0019311F" w:rsidRPr="00CE53AD" w:rsidRDefault="0019311F" w:rsidP="0006129B">
      <w:pPr>
        <w:ind w:firstLine="567"/>
      </w:pPr>
      <w:r w:rsidRPr="00CE53AD">
        <w:t xml:space="preserve">Ремонт оборудования тепловых сетей производится в соответствии с требованиями </w:t>
      </w:r>
      <w:r w:rsidR="001B70BE" w:rsidRPr="00CE53AD">
        <w:t xml:space="preserve">СО 34.04.181-2003 </w:t>
      </w:r>
      <w:r w:rsidR="00306B63" w:rsidRPr="00CE53AD">
        <w:t>«</w:t>
      </w:r>
      <w:r w:rsidR="001B70BE" w:rsidRPr="00CE53AD">
        <w:t>Правила организации технического обслуживания и ремонта оборудования, зданий и сооружений электростанций и сетей</w:t>
      </w:r>
      <w:r w:rsidR="00306B63" w:rsidRPr="00CE53AD">
        <w:t>»</w:t>
      </w:r>
      <w:r w:rsidR="001B70BE" w:rsidRPr="00CE53AD">
        <w:t xml:space="preserve">, утвержденными РАО </w:t>
      </w:r>
      <w:r w:rsidR="00306B63" w:rsidRPr="00CE53AD">
        <w:t>«</w:t>
      </w:r>
      <w:r w:rsidR="001B70BE" w:rsidRPr="00CE53AD">
        <w:t>ЕЭС России</w:t>
      </w:r>
      <w:r w:rsidR="00306B63" w:rsidRPr="00CE53AD">
        <w:t>»</w:t>
      </w:r>
      <w:r w:rsidR="001B70BE" w:rsidRPr="00CE53AD">
        <w:t xml:space="preserve"> 25.12.2003</w:t>
      </w:r>
      <w:r w:rsidRPr="00CE53AD">
        <w:t xml:space="preserve">. </w:t>
      </w:r>
    </w:p>
    <w:p w14:paraId="744BE527" w14:textId="77777777" w:rsidR="0019311F" w:rsidRPr="00CE53AD" w:rsidRDefault="0019311F" w:rsidP="0006129B">
      <w:pPr>
        <w:ind w:firstLine="567"/>
      </w:pPr>
      <w:r w:rsidRPr="00CE53AD">
        <w:t xml:space="preserve">Работы по текущему ремонту проводятся ежегодно по окончанию отопительного сезона, график проведения работ уточняется на основании результатов проведения гидравлических испытаний на плотность и прочность. </w:t>
      </w:r>
    </w:p>
    <w:p w14:paraId="1EA2FE49" w14:textId="77777777" w:rsidR="0019311F" w:rsidRPr="00CE53AD" w:rsidRDefault="0019311F" w:rsidP="0006129B">
      <w:pPr>
        <w:ind w:firstLine="567"/>
      </w:pPr>
      <w:r w:rsidRPr="00CE53AD">
        <w:t>Капитальный ремонт проводится в соответствии с утвержденным годовым графиком ремонта. Мероприятия по капитальному ремонту планируются исходя из фактического состояния сетей, на основании анализа технического состояния оборудования по актам осмотра трубопроводов в шурфе (контрольные шурфы), аварийных актов и т.п. Учитывая техническое состояние оборудования тепловых сетей, работы по капитальному ремонту планируются ежегодно.</w:t>
      </w:r>
    </w:p>
    <w:p w14:paraId="6E01E665" w14:textId="77777777" w:rsidR="001B70BE" w:rsidRPr="00CE53AD" w:rsidRDefault="001B70BE" w:rsidP="0006129B">
      <w:pPr>
        <w:ind w:firstLine="567"/>
      </w:pPr>
    </w:p>
    <w:p w14:paraId="59F0B384" w14:textId="77777777" w:rsidR="009A06A9" w:rsidRPr="00CE53AD" w:rsidRDefault="005148DF" w:rsidP="0006129B">
      <w:pPr>
        <w:pStyle w:val="31"/>
        <w:spacing w:line="240" w:lineRule="auto"/>
      </w:pPr>
      <w:bookmarkStart w:id="68" w:name="_Toc203118672"/>
      <w:r w:rsidRPr="00CE53AD">
        <w:t>3.1</w:t>
      </w:r>
      <w:r w:rsidR="00997C9E" w:rsidRPr="00CE53AD">
        <w:t>3</w:t>
      </w:r>
      <w:r w:rsidR="009A06A9" w:rsidRPr="00CE53AD">
        <w:t xml:space="preserve"> </w:t>
      </w:r>
      <w:r w:rsidRPr="00CE53AD">
        <w:t>О</w:t>
      </w:r>
      <w:r w:rsidR="005E5DE4" w:rsidRPr="00CE53AD">
        <w:t>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bookmarkEnd w:id="68"/>
    </w:p>
    <w:p w14:paraId="0223AE7E" w14:textId="229F2E62" w:rsidR="0019311F" w:rsidRPr="00CE53AD" w:rsidRDefault="0019311F" w:rsidP="0006129B">
      <w:pPr>
        <w:pStyle w:val="Affb"/>
      </w:pPr>
      <w:r w:rsidRPr="00CE53AD">
        <w:t>Расчет и обоснование нормативов технологических потерь теплоносителя и тепловой энергии в тепловых сетях производится в соответствии с Приказом</w:t>
      </w:r>
      <w:r w:rsidR="00B37A6A" w:rsidRPr="00CE53AD">
        <w:t xml:space="preserve"> Министерства энергетики Российской Федерации</w:t>
      </w:r>
      <w:r w:rsidRPr="00CE53AD">
        <w:t xml:space="preserve"> </w:t>
      </w:r>
      <w:r w:rsidR="004F59A8" w:rsidRPr="00CE53AD">
        <w:t xml:space="preserve">от 30.12.2008 </w:t>
      </w:r>
      <w:r w:rsidRPr="00CE53AD">
        <w:t xml:space="preserve">№325 </w:t>
      </w:r>
      <w:r w:rsidR="00306B63" w:rsidRPr="00CE53AD">
        <w:t>«</w:t>
      </w:r>
      <w:r w:rsidR="004F59A8" w:rsidRPr="00CE53AD">
        <w:t>Об утверждении порядка определения нормативов технологических потерь при передаче тепловой энергии, теплоносителя</w:t>
      </w:r>
      <w:r w:rsidR="00306B63" w:rsidRPr="00CE53AD">
        <w:t>»</w:t>
      </w:r>
      <w:r w:rsidRPr="00CE53AD">
        <w:t xml:space="preserve">. </w:t>
      </w:r>
    </w:p>
    <w:p w14:paraId="2DE9BB97" w14:textId="77777777" w:rsidR="0019311F" w:rsidRPr="00CE53AD" w:rsidRDefault="0019311F" w:rsidP="0006129B">
      <w:pPr>
        <w:pStyle w:val="Affb"/>
      </w:pPr>
      <w:r w:rsidRPr="00CE53AD">
        <w:t>Цель нормирования потерь тепловой энергии</w:t>
      </w:r>
      <w:r w:rsidR="00E20BDB" w:rsidRPr="00CE53AD">
        <w:t xml:space="preserve">, </w:t>
      </w:r>
      <w:r w:rsidRPr="00CE53AD">
        <w:t>снижение или поддержание потерь на обоснованном уровне. Расч</w:t>
      </w:r>
      <w:r w:rsidR="00B518E3" w:rsidRPr="00CE53AD">
        <w:t>е</w:t>
      </w:r>
      <w:r w:rsidRPr="00CE53AD">
        <w:t xml:space="preserve">т нормирования потерь тепловой энергии, являясь составной частью стратегической задачи по рациональному использованию природных ресурсов, строго регламентировано и носит обязательный характер. </w:t>
      </w:r>
    </w:p>
    <w:p w14:paraId="7ACE62F3" w14:textId="77777777" w:rsidR="0019311F" w:rsidRPr="00CE53AD" w:rsidRDefault="0019311F" w:rsidP="0006129B">
      <w:pPr>
        <w:pStyle w:val="Affb"/>
      </w:pPr>
      <w:r w:rsidRPr="00CE53AD">
        <w:t xml:space="preserve">К нормативам технологических потерь при передаче тепловой энергии относятся потери и затраты энергетических ресурсов, обусловленные техническим состоянием теплопроводов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 </w:t>
      </w:r>
    </w:p>
    <w:p w14:paraId="5AB705FA" w14:textId="77777777" w:rsidR="0019311F" w:rsidRPr="00CE53AD" w:rsidRDefault="005148DF" w:rsidP="0006129B">
      <w:pPr>
        <w:pStyle w:val="Affb"/>
        <w:tabs>
          <w:tab w:val="left" w:pos="851"/>
        </w:tabs>
      </w:pPr>
      <w:r w:rsidRPr="00CE53AD">
        <w:t xml:space="preserve">1) </w:t>
      </w:r>
      <w:r w:rsidR="0019311F" w:rsidRPr="00CE53AD">
        <w:t xml:space="preserve">потери и затраты теплоносителя (пар, конденсат, вода) в пределах установленных норм; </w:t>
      </w:r>
    </w:p>
    <w:p w14:paraId="3A6D31D8" w14:textId="77777777" w:rsidR="0019311F" w:rsidRPr="00CE53AD" w:rsidRDefault="005148DF" w:rsidP="0006129B">
      <w:pPr>
        <w:pStyle w:val="Affb"/>
        <w:tabs>
          <w:tab w:val="left" w:pos="851"/>
        </w:tabs>
      </w:pPr>
      <w:r w:rsidRPr="00CE53AD">
        <w:lastRenderedPageBreak/>
        <w:t xml:space="preserve">2) </w:t>
      </w:r>
      <w:r w:rsidR="0019311F" w:rsidRPr="00CE53AD">
        <w:t xml:space="preserve">потери тепловой энергии теплопередачей через теплоизоляционные конструкции теплопроводов и с потерями и затратами теплоносителя; </w:t>
      </w:r>
    </w:p>
    <w:p w14:paraId="0A1E0623" w14:textId="77777777" w:rsidR="0019311F" w:rsidRPr="00CE53AD" w:rsidRDefault="005148DF" w:rsidP="0006129B">
      <w:pPr>
        <w:pStyle w:val="Affb"/>
        <w:tabs>
          <w:tab w:val="left" w:pos="851"/>
        </w:tabs>
      </w:pPr>
      <w:r w:rsidRPr="00CE53AD">
        <w:t xml:space="preserve">3) </w:t>
      </w:r>
      <w:r w:rsidR="0019311F" w:rsidRPr="00CE53AD">
        <w:t>затраты электрической энергии на передачу тепловой энергии (</w:t>
      </w:r>
      <w:r w:rsidR="00FC31BF" w:rsidRPr="00CE53AD">
        <w:t>эл.</w:t>
      </w:r>
      <w:r w:rsidR="0019311F" w:rsidRPr="00CE53AD">
        <w:t>приво</w:t>
      </w:r>
      <w:r w:rsidR="00787B99" w:rsidRPr="00CE53AD">
        <w:t xml:space="preserve">д </w:t>
      </w:r>
      <w:r w:rsidR="0019311F" w:rsidRPr="00CE53AD">
        <w:t>оборудов</w:t>
      </w:r>
      <w:r w:rsidR="004304D5" w:rsidRPr="00CE53AD">
        <w:t>а</w:t>
      </w:r>
      <w:r w:rsidR="0019311F" w:rsidRPr="00CE53AD">
        <w:t xml:space="preserve">ния, расположенного на тепловых сетях и обеспечивающего передачу тепловой энергии). </w:t>
      </w:r>
    </w:p>
    <w:p w14:paraId="3CDE17F3" w14:textId="77777777" w:rsidR="0019311F" w:rsidRPr="00CE53AD" w:rsidRDefault="0019311F" w:rsidP="0006129B">
      <w:pPr>
        <w:pStyle w:val="Affb"/>
        <w:tabs>
          <w:tab w:val="left" w:pos="851"/>
        </w:tabs>
      </w:pPr>
      <w:r w:rsidRPr="00CE53AD">
        <w:t xml:space="preserve">В нормативы технологических потерь при передаче тепловой энергии не включаются потери и затраты на источниках теплоснабжения и в энергопринимающих установках потребителей тепловой энергии, включая принадлежащие последним трубопроводы тепловых сетей и тепловые пункты. </w:t>
      </w:r>
    </w:p>
    <w:p w14:paraId="2F4997B3" w14:textId="77777777" w:rsidR="0019311F" w:rsidRPr="00CE53AD" w:rsidRDefault="0019311F" w:rsidP="0006129B">
      <w:pPr>
        <w:pStyle w:val="Affb"/>
      </w:pPr>
      <w:r w:rsidRPr="00CE53AD">
        <w:t xml:space="preserve">К нормируемым технологическим затратам теплоносителя (теплоноситель – вода) относятся: </w:t>
      </w:r>
    </w:p>
    <w:p w14:paraId="354D8060" w14:textId="77777777" w:rsidR="0019311F" w:rsidRPr="00CE53AD" w:rsidRDefault="005148DF" w:rsidP="0006129B">
      <w:pPr>
        <w:pStyle w:val="Affb"/>
        <w:tabs>
          <w:tab w:val="left" w:pos="851"/>
        </w:tabs>
      </w:pPr>
      <w:r w:rsidRPr="00CE53AD">
        <w:t xml:space="preserve">1) </w:t>
      </w:r>
      <w:r w:rsidR="0019311F" w:rsidRPr="00CE53AD">
        <w:t>затраты теплоносителя на заполнение трубопроводов тепловых сетей пере</w:t>
      </w:r>
      <w:r w:rsidR="005B1BFC" w:rsidRPr="00CE53AD">
        <w:t xml:space="preserve">д </w:t>
      </w:r>
      <w:r w:rsidR="0019311F" w:rsidRPr="00CE53AD">
        <w:t xml:space="preserve">пуском после плановых ремонтов и при подключении новых участков тепловых сетей; </w:t>
      </w:r>
    </w:p>
    <w:p w14:paraId="7942AE40" w14:textId="77777777" w:rsidR="0019311F" w:rsidRPr="00CE53AD" w:rsidRDefault="005148DF" w:rsidP="0006129B">
      <w:pPr>
        <w:pStyle w:val="Affb"/>
        <w:tabs>
          <w:tab w:val="left" w:pos="851"/>
        </w:tabs>
      </w:pPr>
      <w:r w:rsidRPr="00CE53AD">
        <w:t xml:space="preserve">2) </w:t>
      </w:r>
      <w:r w:rsidR="0019311F" w:rsidRPr="00CE53AD">
        <w:t xml:space="preserve">технически неизбежные в процессе передачи и распределения тепловой энергии потери теплоносителя с его утечкой через неплотности в арматуре и трубопроводах тепловых сетей; </w:t>
      </w:r>
    </w:p>
    <w:p w14:paraId="0E23C31E" w14:textId="77777777" w:rsidR="0019311F" w:rsidRPr="00CE53AD" w:rsidRDefault="005148DF" w:rsidP="0006129B">
      <w:pPr>
        <w:pStyle w:val="Affb"/>
        <w:tabs>
          <w:tab w:val="left" w:pos="851"/>
        </w:tabs>
      </w:pPr>
      <w:r w:rsidRPr="00CE53AD">
        <w:t xml:space="preserve">3) </w:t>
      </w:r>
      <w:r w:rsidR="0019311F" w:rsidRPr="00CE53AD">
        <w:t xml:space="preserve">технологические сливы теплоносителя средствами автоматического регулирования теплового и гидравлического режима, а также защиты оборудования; </w:t>
      </w:r>
    </w:p>
    <w:p w14:paraId="0D00FEBD" w14:textId="77777777" w:rsidR="0019311F" w:rsidRPr="00CE53AD" w:rsidRDefault="005148DF" w:rsidP="0006129B">
      <w:pPr>
        <w:pStyle w:val="Affb"/>
        <w:tabs>
          <w:tab w:val="left" w:pos="851"/>
        </w:tabs>
      </w:pPr>
      <w:r w:rsidRPr="00CE53AD">
        <w:t xml:space="preserve">4) </w:t>
      </w:r>
      <w:r w:rsidR="0019311F" w:rsidRPr="00CE53AD">
        <w:t xml:space="preserve">технически обоснованные затраты теплоносителя на плановые эксплуатационные испытания тепловых сетей и другие регламентные работы. </w:t>
      </w:r>
    </w:p>
    <w:p w14:paraId="7A394BE8" w14:textId="77777777" w:rsidR="0019311F" w:rsidRPr="00CE53AD" w:rsidRDefault="0019311F" w:rsidP="0006129B">
      <w:pPr>
        <w:pStyle w:val="Affb"/>
      </w:pPr>
      <w:r w:rsidRPr="00CE53AD">
        <w:t xml:space="preserve">Нормативные технологические потери и затраты тепловой энергии при ее передаче включают: </w:t>
      </w:r>
    </w:p>
    <w:p w14:paraId="03220CC7" w14:textId="77777777" w:rsidR="0019311F" w:rsidRPr="00CE53AD" w:rsidRDefault="005148DF" w:rsidP="0006129B">
      <w:pPr>
        <w:pStyle w:val="Affb"/>
        <w:tabs>
          <w:tab w:val="left" w:pos="851"/>
        </w:tabs>
      </w:pPr>
      <w:r w:rsidRPr="00CE53AD">
        <w:t xml:space="preserve">1) </w:t>
      </w:r>
      <w:r w:rsidR="0019311F" w:rsidRPr="00CE53AD">
        <w:t xml:space="preserve">потери и затраты тепловой энергии, обусловленные потерями и затратами теплоносителя; </w:t>
      </w:r>
    </w:p>
    <w:p w14:paraId="4C50EDC2" w14:textId="77777777" w:rsidR="0019311F" w:rsidRPr="00CE53AD" w:rsidRDefault="005148DF" w:rsidP="0006129B">
      <w:pPr>
        <w:pStyle w:val="Affb"/>
        <w:tabs>
          <w:tab w:val="left" w:pos="851"/>
        </w:tabs>
      </w:pPr>
      <w:r w:rsidRPr="00CE53AD">
        <w:t xml:space="preserve">2) </w:t>
      </w:r>
      <w:r w:rsidR="0019311F" w:rsidRPr="00CE53AD">
        <w:t xml:space="preserve">потери тепловой энергии теплопередачей через изоляционные конструкции теплопроводов и оборудование тепловых сетей. </w:t>
      </w:r>
    </w:p>
    <w:p w14:paraId="439BA3D6" w14:textId="70D872E0" w:rsidR="00F3119D" w:rsidRPr="00CE53AD" w:rsidRDefault="00F3119D" w:rsidP="00F3119D">
      <w:pPr>
        <w:pStyle w:val="afffffff8"/>
      </w:pPr>
      <w:r w:rsidRPr="00CE53AD">
        <w:t xml:space="preserve">Сведения о нормативах технологических потерь при передаче тепловой энергии </w:t>
      </w:r>
      <w:r w:rsidR="00CA7370" w:rsidRPr="00CE53AD">
        <w:t>не представлены</w:t>
      </w:r>
      <w:r w:rsidRPr="00CE53AD">
        <w:t xml:space="preserve">. </w:t>
      </w:r>
    </w:p>
    <w:p w14:paraId="16F780CA" w14:textId="77777777" w:rsidR="00CA7370" w:rsidRPr="00CE53AD" w:rsidRDefault="00CA7370" w:rsidP="00F3119D">
      <w:pPr>
        <w:pStyle w:val="afffffff8"/>
      </w:pPr>
    </w:p>
    <w:p w14:paraId="73C7B8C2" w14:textId="77777777" w:rsidR="009A06A9" w:rsidRPr="00CE53AD" w:rsidRDefault="00997C9E" w:rsidP="0006129B">
      <w:pPr>
        <w:pStyle w:val="31"/>
        <w:spacing w:line="240" w:lineRule="auto"/>
      </w:pPr>
      <w:bookmarkStart w:id="69" w:name="_Toc203118673"/>
      <w:r w:rsidRPr="00CE53AD">
        <w:t>3.14</w:t>
      </w:r>
      <w:r w:rsidR="009A06A9" w:rsidRPr="00CE53AD">
        <w:t xml:space="preserve"> </w:t>
      </w:r>
      <w:r w:rsidRPr="00CE53AD">
        <w:t>О</w:t>
      </w:r>
      <w:r w:rsidR="005E5DE4" w:rsidRPr="00CE53AD">
        <w:rPr>
          <w:rStyle w:val="ed"/>
        </w:rPr>
        <w:t>ценк</w:t>
      </w:r>
      <w:r w:rsidRPr="00CE53AD">
        <w:rPr>
          <w:rStyle w:val="ed"/>
        </w:rPr>
        <w:t>а</w:t>
      </w:r>
      <w:r w:rsidR="005E5DE4" w:rsidRPr="00CE53AD">
        <w:rPr>
          <w:rStyle w:val="ed"/>
        </w:rPr>
        <w:t xml:space="preserve"> фактических потерь тепловой энергии и теплоносителя при передаче тепловой энергии и теплоносителя по тепловым сетям за последние 3 года</w:t>
      </w:r>
      <w:bookmarkEnd w:id="69"/>
    </w:p>
    <w:p w14:paraId="6312FDC4" w14:textId="77777777" w:rsidR="00CA7370" w:rsidRPr="00CE53AD" w:rsidRDefault="00CA7370" w:rsidP="00CA7370">
      <w:pPr>
        <w:pStyle w:val="Affb"/>
        <w:rPr>
          <w:szCs w:val="24"/>
        </w:rPr>
      </w:pPr>
      <w:r w:rsidRPr="00CE53AD">
        <w:rPr>
          <w:szCs w:val="24"/>
        </w:rPr>
        <w:t>Сведения о фактических потерях тепловой энергии и теплоносителя при передаче тепловой энергии и теплоносителя представлены в таблице ниже.</w:t>
      </w:r>
    </w:p>
    <w:p w14:paraId="6A9E421C" w14:textId="77777777" w:rsidR="00CA7370" w:rsidRPr="00CE53AD" w:rsidRDefault="00CA7370" w:rsidP="00CA7370">
      <w:pPr>
        <w:pStyle w:val="Affb"/>
      </w:pPr>
    </w:p>
    <w:p w14:paraId="545B1A51" w14:textId="4F5B3A93" w:rsidR="00CA7370" w:rsidRPr="00CE53AD" w:rsidRDefault="00CA7370" w:rsidP="00CA7370">
      <w:pPr>
        <w:pStyle w:val="aff9"/>
        <w:spacing w:line="240" w:lineRule="auto"/>
        <w:rPr>
          <w:bCs w:val="0"/>
          <w:szCs w:val="24"/>
        </w:rPr>
      </w:pPr>
      <w:r w:rsidRPr="00CE53AD">
        <w:t xml:space="preserve">Таблица </w:t>
      </w:r>
      <w:r w:rsidR="00E83C5B" w:rsidRPr="00CE53AD">
        <w:t>1</w:t>
      </w:r>
      <w:r w:rsidR="004264AF">
        <w:t>4</w:t>
      </w:r>
      <w:r w:rsidRPr="00CE53AD">
        <w:t xml:space="preserve"> </w:t>
      </w:r>
      <w:r w:rsidRPr="00CE53AD">
        <w:rPr>
          <w:bCs w:val="0"/>
          <w:szCs w:val="24"/>
        </w:rPr>
        <w:t>– Сведения о потерях в тепловых сетях</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3347"/>
        <w:gridCol w:w="1196"/>
        <w:gridCol w:w="1351"/>
        <w:gridCol w:w="1328"/>
        <w:gridCol w:w="1794"/>
      </w:tblGrid>
      <w:tr w:rsidR="001A333A" w:rsidRPr="00CE53AD" w14:paraId="4E5AA6D0" w14:textId="77777777" w:rsidTr="00B15F72">
        <w:trPr>
          <w:cantSplit/>
          <w:trHeight w:val="1551"/>
          <w:tblHeader/>
        </w:trPr>
        <w:tc>
          <w:tcPr>
            <w:tcW w:w="267" w:type="pct"/>
            <w:shd w:val="clear" w:color="auto" w:fill="auto"/>
            <w:vAlign w:val="center"/>
          </w:tcPr>
          <w:p w14:paraId="460D6FB7" w14:textId="77777777" w:rsidR="00CA7370" w:rsidRPr="00CE53AD" w:rsidRDefault="00CA7370" w:rsidP="0042249A">
            <w:pPr>
              <w:jc w:val="center"/>
              <w:rPr>
                <w:sz w:val="22"/>
                <w:szCs w:val="22"/>
              </w:rPr>
            </w:pPr>
            <w:bookmarkStart w:id="70" w:name="_Hlk200832961"/>
            <w:r w:rsidRPr="00CE53AD">
              <w:rPr>
                <w:sz w:val="22"/>
                <w:szCs w:val="22"/>
              </w:rPr>
              <w:t>№ п/п</w:t>
            </w:r>
          </w:p>
        </w:tc>
        <w:tc>
          <w:tcPr>
            <w:tcW w:w="1757" w:type="pct"/>
            <w:shd w:val="clear" w:color="auto" w:fill="auto"/>
            <w:vAlign w:val="center"/>
          </w:tcPr>
          <w:p w14:paraId="0C83949A" w14:textId="77777777" w:rsidR="00CA7370" w:rsidRPr="00CE53AD" w:rsidRDefault="00CA7370" w:rsidP="0042249A">
            <w:pPr>
              <w:ind w:left="-103" w:right="-172"/>
              <w:jc w:val="center"/>
              <w:rPr>
                <w:sz w:val="22"/>
                <w:szCs w:val="22"/>
              </w:rPr>
            </w:pPr>
            <w:r w:rsidRPr="00CE53AD">
              <w:rPr>
                <w:sz w:val="22"/>
                <w:szCs w:val="22"/>
              </w:rPr>
              <w:t>Наименование источника</w:t>
            </w:r>
          </w:p>
        </w:tc>
        <w:tc>
          <w:tcPr>
            <w:tcW w:w="628" w:type="pct"/>
            <w:shd w:val="clear" w:color="auto" w:fill="auto"/>
            <w:vAlign w:val="center"/>
          </w:tcPr>
          <w:p w14:paraId="2EE8989C" w14:textId="0B27A87C" w:rsidR="00CA7370" w:rsidRPr="00CE53AD" w:rsidRDefault="00CF2771" w:rsidP="0042249A">
            <w:pPr>
              <w:jc w:val="center"/>
              <w:rPr>
                <w:b/>
                <w:sz w:val="22"/>
                <w:szCs w:val="22"/>
              </w:rPr>
            </w:pPr>
            <w:r w:rsidRPr="00CF2771">
              <w:rPr>
                <w:sz w:val="22"/>
                <w:szCs w:val="22"/>
              </w:rPr>
              <w:t>Отпуск тепла с коллекторов котельной</w:t>
            </w:r>
            <w:r w:rsidR="00CA7370" w:rsidRPr="00CE53AD">
              <w:rPr>
                <w:sz w:val="22"/>
                <w:szCs w:val="22"/>
              </w:rPr>
              <w:t>, Гкал</w:t>
            </w:r>
          </w:p>
        </w:tc>
        <w:tc>
          <w:tcPr>
            <w:tcW w:w="709" w:type="pct"/>
            <w:shd w:val="clear" w:color="auto" w:fill="auto"/>
            <w:vAlign w:val="center"/>
          </w:tcPr>
          <w:p w14:paraId="2C336925" w14:textId="0F973CA0" w:rsidR="00CA7370" w:rsidRPr="00CE53AD" w:rsidRDefault="00CA7370" w:rsidP="0042249A">
            <w:pPr>
              <w:jc w:val="center"/>
              <w:rPr>
                <w:sz w:val="22"/>
                <w:szCs w:val="22"/>
              </w:rPr>
            </w:pPr>
            <w:r w:rsidRPr="00CE53AD">
              <w:rPr>
                <w:sz w:val="22"/>
                <w:szCs w:val="22"/>
              </w:rPr>
              <w:t>Потери теплоносителя, куб.м</w:t>
            </w:r>
          </w:p>
        </w:tc>
        <w:tc>
          <w:tcPr>
            <w:tcW w:w="697" w:type="pct"/>
            <w:shd w:val="clear" w:color="auto" w:fill="auto"/>
            <w:vAlign w:val="center"/>
          </w:tcPr>
          <w:p w14:paraId="4B558D6D" w14:textId="23DAB2FE" w:rsidR="00CA7370" w:rsidRPr="00CE53AD" w:rsidRDefault="00CA7370" w:rsidP="0042249A">
            <w:pPr>
              <w:jc w:val="center"/>
              <w:rPr>
                <w:b/>
                <w:sz w:val="22"/>
                <w:szCs w:val="22"/>
              </w:rPr>
            </w:pPr>
            <w:r w:rsidRPr="00CE53AD">
              <w:rPr>
                <w:sz w:val="22"/>
                <w:szCs w:val="22"/>
              </w:rPr>
              <w:t>Потери в тепловой сети, Гкал</w:t>
            </w:r>
          </w:p>
        </w:tc>
        <w:tc>
          <w:tcPr>
            <w:tcW w:w="942" w:type="pct"/>
            <w:shd w:val="clear" w:color="auto" w:fill="auto"/>
            <w:vAlign w:val="center"/>
          </w:tcPr>
          <w:p w14:paraId="2C1F7866" w14:textId="35EEA8F8" w:rsidR="00CA7370" w:rsidRPr="00CE53AD" w:rsidRDefault="00CA7370" w:rsidP="0042249A">
            <w:pPr>
              <w:jc w:val="center"/>
              <w:rPr>
                <w:b/>
                <w:sz w:val="22"/>
                <w:szCs w:val="22"/>
              </w:rPr>
            </w:pPr>
            <w:r w:rsidRPr="00CE53AD">
              <w:rPr>
                <w:sz w:val="22"/>
                <w:szCs w:val="22"/>
              </w:rPr>
              <w:t xml:space="preserve">Относительная величина потерь тепла к </w:t>
            </w:r>
            <w:r w:rsidR="005E78DB">
              <w:rPr>
                <w:sz w:val="22"/>
                <w:szCs w:val="22"/>
              </w:rPr>
              <w:t>отпуску с коллекторов</w:t>
            </w:r>
            <w:r w:rsidRPr="00CE53AD">
              <w:rPr>
                <w:sz w:val="22"/>
                <w:szCs w:val="22"/>
              </w:rPr>
              <w:t>, %</w:t>
            </w:r>
          </w:p>
        </w:tc>
      </w:tr>
      <w:tr w:rsidR="0086414D" w:rsidRPr="00CE53AD" w14:paraId="522AE58A" w14:textId="77777777" w:rsidTr="00B15F72">
        <w:trPr>
          <w:cantSplit/>
        </w:trPr>
        <w:tc>
          <w:tcPr>
            <w:tcW w:w="267" w:type="pct"/>
            <w:shd w:val="clear" w:color="auto" w:fill="auto"/>
            <w:vAlign w:val="center"/>
          </w:tcPr>
          <w:p w14:paraId="06BE5787" w14:textId="3323808E" w:rsidR="0086414D" w:rsidRPr="00CE53AD" w:rsidRDefault="0086414D" w:rsidP="0086414D">
            <w:pPr>
              <w:pStyle w:val="ab"/>
              <w:jc w:val="center"/>
              <w:rPr>
                <w:sz w:val="22"/>
                <w:szCs w:val="22"/>
              </w:rPr>
            </w:pPr>
            <w:r w:rsidRPr="00CE53AD">
              <w:rPr>
                <w:sz w:val="22"/>
                <w:szCs w:val="22"/>
              </w:rPr>
              <w:t>1</w:t>
            </w:r>
          </w:p>
        </w:tc>
        <w:tc>
          <w:tcPr>
            <w:tcW w:w="1757" w:type="pct"/>
            <w:shd w:val="clear" w:color="auto" w:fill="auto"/>
            <w:vAlign w:val="center"/>
          </w:tcPr>
          <w:p w14:paraId="4F3080FA" w14:textId="3B765D2E" w:rsidR="0086414D" w:rsidRPr="00CE53AD" w:rsidRDefault="0086414D" w:rsidP="0086414D">
            <w:pPr>
              <w:jc w:val="left"/>
              <w:rPr>
                <w:sz w:val="22"/>
                <w:szCs w:val="22"/>
              </w:rPr>
            </w:pPr>
            <w:r>
              <w:rPr>
                <w:sz w:val="22"/>
                <w:szCs w:val="22"/>
              </w:rPr>
              <w:t xml:space="preserve">Котельная </w:t>
            </w:r>
            <w:r w:rsidR="009D44B2">
              <w:rPr>
                <w:sz w:val="22"/>
                <w:szCs w:val="22"/>
              </w:rPr>
              <w:t>с. Зотино</w:t>
            </w:r>
          </w:p>
        </w:tc>
        <w:tc>
          <w:tcPr>
            <w:tcW w:w="628" w:type="pct"/>
            <w:shd w:val="clear" w:color="auto" w:fill="auto"/>
            <w:vAlign w:val="center"/>
          </w:tcPr>
          <w:p w14:paraId="12D0D3BC" w14:textId="3CBCBF4C" w:rsidR="0086414D" w:rsidRPr="00521A22" w:rsidRDefault="00521A22" w:rsidP="00521A22">
            <w:pPr>
              <w:jc w:val="center"/>
              <w:rPr>
                <w:color w:val="000000"/>
                <w:sz w:val="22"/>
                <w:szCs w:val="22"/>
              </w:rPr>
            </w:pPr>
            <w:r>
              <w:rPr>
                <w:color w:val="000000"/>
                <w:sz w:val="22"/>
                <w:szCs w:val="22"/>
              </w:rPr>
              <w:t>2 067,678</w:t>
            </w:r>
          </w:p>
        </w:tc>
        <w:tc>
          <w:tcPr>
            <w:tcW w:w="709" w:type="pct"/>
            <w:shd w:val="clear" w:color="auto" w:fill="auto"/>
            <w:vAlign w:val="center"/>
          </w:tcPr>
          <w:p w14:paraId="70578FC3" w14:textId="40FF008E" w:rsidR="0086414D" w:rsidRPr="00CE53AD" w:rsidRDefault="0086414D" w:rsidP="0086414D">
            <w:pPr>
              <w:jc w:val="center"/>
              <w:rPr>
                <w:sz w:val="22"/>
                <w:szCs w:val="22"/>
              </w:rPr>
            </w:pPr>
            <w:r>
              <w:rPr>
                <w:color w:val="000000"/>
                <w:sz w:val="22"/>
                <w:szCs w:val="22"/>
              </w:rPr>
              <w:t>-</w:t>
            </w:r>
          </w:p>
        </w:tc>
        <w:tc>
          <w:tcPr>
            <w:tcW w:w="697" w:type="pct"/>
            <w:shd w:val="clear" w:color="auto" w:fill="auto"/>
            <w:vAlign w:val="center"/>
          </w:tcPr>
          <w:p w14:paraId="6A331C15" w14:textId="7174C8C2" w:rsidR="0086414D" w:rsidRPr="00CE53AD" w:rsidRDefault="00B15F72" w:rsidP="0086414D">
            <w:pPr>
              <w:jc w:val="center"/>
              <w:rPr>
                <w:sz w:val="22"/>
                <w:szCs w:val="22"/>
              </w:rPr>
            </w:pPr>
            <w:r>
              <w:rPr>
                <w:color w:val="000000"/>
                <w:sz w:val="22"/>
                <w:szCs w:val="22"/>
              </w:rPr>
              <w:t>393</w:t>
            </w:r>
          </w:p>
        </w:tc>
        <w:tc>
          <w:tcPr>
            <w:tcW w:w="942" w:type="pct"/>
            <w:shd w:val="clear" w:color="auto" w:fill="auto"/>
            <w:vAlign w:val="center"/>
          </w:tcPr>
          <w:p w14:paraId="45C92F5D" w14:textId="588EF3B4" w:rsidR="00521A22" w:rsidRPr="00521A22" w:rsidRDefault="00521A22" w:rsidP="00521A22">
            <w:pPr>
              <w:jc w:val="center"/>
              <w:rPr>
                <w:color w:val="000000"/>
                <w:sz w:val="22"/>
                <w:szCs w:val="22"/>
              </w:rPr>
            </w:pPr>
            <w:r>
              <w:rPr>
                <w:color w:val="000000"/>
                <w:sz w:val="22"/>
                <w:szCs w:val="22"/>
              </w:rPr>
              <w:t>19</w:t>
            </w:r>
          </w:p>
        </w:tc>
      </w:tr>
    </w:tbl>
    <w:bookmarkEnd w:id="70"/>
    <w:p w14:paraId="7A441FC6" w14:textId="77FE151E" w:rsidR="003C1B97" w:rsidRPr="00CE53AD" w:rsidRDefault="00DA5B04" w:rsidP="00CA7370">
      <w:pPr>
        <w:pStyle w:val="afffffff8"/>
      </w:pPr>
      <w:r>
        <w:t xml:space="preserve"> </w:t>
      </w:r>
    </w:p>
    <w:p w14:paraId="1D851237" w14:textId="0F30076F" w:rsidR="009A06A9" w:rsidRPr="00CE53AD" w:rsidRDefault="005148DF" w:rsidP="0006129B">
      <w:pPr>
        <w:pStyle w:val="31"/>
        <w:spacing w:line="240" w:lineRule="auto"/>
      </w:pPr>
      <w:bookmarkStart w:id="71" w:name="_Toc203118674"/>
      <w:r w:rsidRPr="00CE53AD">
        <w:t>3.1</w:t>
      </w:r>
      <w:r w:rsidR="00997C9E" w:rsidRPr="00CE53AD">
        <w:t>5</w:t>
      </w:r>
      <w:r w:rsidR="009A06A9" w:rsidRPr="00CE53AD">
        <w:t xml:space="preserve"> </w:t>
      </w:r>
      <w:r w:rsidRPr="00CE53AD">
        <w:t>П</w:t>
      </w:r>
      <w:r w:rsidR="005E5DE4" w:rsidRPr="00CE53AD">
        <w:t>редписания надзорных органов по запрещению дальнейшей эксплуатации участков тепловой сети и результаты их исполнения</w:t>
      </w:r>
      <w:bookmarkEnd w:id="71"/>
    </w:p>
    <w:p w14:paraId="151897B5" w14:textId="77777777" w:rsidR="007D5298" w:rsidRPr="00CE53AD" w:rsidRDefault="007D5298" w:rsidP="0006129B">
      <w:pPr>
        <w:pStyle w:val="Affb"/>
      </w:pPr>
      <w:r w:rsidRPr="00CE53AD">
        <w:t>По предоставленным данным предписания надзорных органов по запрещению дальнейшей эксплуатации участков тепловой сети отсутствуют.</w:t>
      </w:r>
    </w:p>
    <w:p w14:paraId="6B80B86B" w14:textId="77777777" w:rsidR="009B5066" w:rsidRPr="00CE53AD" w:rsidRDefault="009B5066" w:rsidP="0006129B">
      <w:pPr>
        <w:ind w:firstLine="426"/>
      </w:pPr>
    </w:p>
    <w:p w14:paraId="442FCD84" w14:textId="77777777" w:rsidR="009A06A9" w:rsidRPr="00CE53AD" w:rsidRDefault="005148DF" w:rsidP="0006129B">
      <w:pPr>
        <w:pStyle w:val="31"/>
        <w:spacing w:line="240" w:lineRule="auto"/>
      </w:pPr>
      <w:bookmarkStart w:id="72" w:name="_Toc203118675"/>
      <w:r w:rsidRPr="00CE53AD">
        <w:t>3.1</w:t>
      </w:r>
      <w:r w:rsidR="00997C9E" w:rsidRPr="00CE53AD">
        <w:t>6</w:t>
      </w:r>
      <w:r w:rsidR="009A06A9" w:rsidRPr="00CE53AD">
        <w:t xml:space="preserve"> </w:t>
      </w:r>
      <w:r w:rsidRPr="00CE53AD">
        <w:t>О</w:t>
      </w:r>
      <w:r w:rsidR="005E5DE4" w:rsidRPr="00CE53AD">
        <w:t>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End w:id="72"/>
    </w:p>
    <w:p w14:paraId="71B40636" w14:textId="47D4DCE8" w:rsidR="00887418" w:rsidRDefault="00887418" w:rsidP="0006129B">
      <w:pPr>
        <w:pStyle w:val="affffff7"/>
      </w:pPr>
      <w:r w:rsidRPr="00CE53AD">
        <w:t>Схема подключения потребителей к тепловым сетям зависимая, без элеваторная с установкой шайб для гидравлической наладки сети.</w:t>
      </w:r>
    </w:p>
    <w:p w14:paraId="4C2B8BFE" w14:textId="77777777" w:rsidR="00476C87" w:rsidRPr="00CE53AD" w:rsidRDefault="00476C87" w:rsidP="0006129B">
      <w:pPr>
        <w:pStyle w:val="affffff7"/>
      </w:pPr>
    </w:p>
    <w:p w14:paraId="388B48BF" w14:textId="77777777" w:rsidR="009B5066" w:rsidRPr="00CE53AD" w:rsidRDefault="005148DF" w:rsidP="00476C87">
      <w:pPr>
        <w:pStyle w:val="31"/>
        <w:spacing w:line="240" w:lineRule="auto"/>
      </w:pPr>
      <w:bookmarkStart w:id="73" w:name="_Toc203118676"/>
      <w:r w:rsidRPr="00CE53AD">
        <w:lastRenderedPageBreak/>
        <w:t>3.1</w:t>
      </w:r>
      <w:r w:rsidR="00997C9E" w:rsidRPr="00CE53AD">
        <w:t>7</w:t>
      </w:r>
      <w:r w:rsidR="009A06A9" w:rsidRPr="00CE53AD">
        <w:t xml:space="preserve"> </w:t>
      </w:r>
      <w:r w:rsidRPr="00CE53AD">
        <w:t>С</w:t>
      </w:r>
      <w:r w:rsidR="005E5DE4" w:rsidRPr="00CE53AD">
        <w:t>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73"/>
    </w:p>
    <w:p w14:paraId="5272AAE4" w14:textId="148C33B1" w:rsidR="006551DC" w:rsidRPr="00CE53AD" w:rsidRDefault="006551DC" w:rsidP="0006129B">
      <w:pPr>
        <w:ind w:firstLine="567"/>
      </w:pPr>
      <w:r w:rsidRPr="00CE53AD">
        <w:t>Руководствуясь</w:t>
      </w:r>
      <w:r w:rsidR="00851204" w:rsidRPr="00CE53AD">
        <w:t xml:space="preserve"> </w:t>
      </w:r>
      <w:r w:rsidRPr="00CE53AD">
        <w:t>пунктом</w:t>
      </w:r>
      <w:r w:rsidR="00851204" w:rsidRPr="00CE53AD">
        <w:t xml:space="preserve"> </w:t>
      </w:r>
      <w:r w:rsidRPr="00CE53AD">
        <w:t>5</w:t>
      </w:r>
      <w:r w:rsidR="00851204" w:rsidRPr="00CE53AD">
        <w:t xml:space="preserve"> </w:t>
      </w:r>
      <w:r w:rsidRPr="00CE53AD">
        <w:t>статьи</w:t>
      </w:r>
      <w:r w:rsidR="00851204" w:rsidRPr="00CE53AD">
        <w:t xml:space="preserve"> </w:t>
      </w:r>
      <w:r w:rsidRPr="00CE53AD">
        <w:t>13</w:t>
      </w:r>
      <w:r w:rsidR="00851204" w:rsidRPr="00CE53AD">
        <w:t xml:space="preserve"> </w:t>
      </w:r>
      <w:r w:rsidRPr="00CE53AD">
        <w:t>Федерального</w:t>
      </w:r>
      <w:r w:rsidR="00851204" w:rsidRPr="00CE53AD">
        <w:t xml:space="preserve"> </w:t>
      </w:r>
      <w:r w:rsidRPr="00CE53AD">
        <w:t>закона</w:t>
      </w:r>
      <w:r w:rsidR="00851204" w:rsidRPr="00CE53AD">
        <w:t xml:space="preserve"> </w:t>
      </w:r>
      <w:r w:rsidRPr="00CE53AD">
        <w:t>от</w:t>
      </w:r>
      <w:r w:rsidR="00851204" w:rsidRPr="00CE53AD">
        <w:t xml:space="preserve"> </w:t>
      </w:r>
      <w:r w:rsidRPr="00CE53AD">
        <w:t>23.12.2009</w:t>
      </w:r>
      <w:r w:rsidR="008B5BB5" w:rsidRPr="00CE53AD">
        <w:t xml:space="preserve"> </w:t>
      </w:r>
      <w:r w:rsidRPr="00CE53AD">
        <w:t>№</w:t>
      </w:r>
      <w:r w:rsidR="001B70BE" w:rsidRPr="00CE53AD">
        <w:t xml:space="preserve"> </w:t>
      </w:r>
      <w:r w:rsidRPr="00CE53AD">
        <w:t xml:space="preserve">261-ФЗ </w:t>
      </w:r>
      <w:r w:rsidR="00306B63" w:rsidRPr="00CE53AD">
        <w:t>«</w:t>
      </w:r>
      <w:r w:rsidR="004F59A8" w:rsidRPr="00CE53A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06B63" w:rsidRPr="00CE53AD">
        <w:t>»</w:t>
      </w:r>
      <w:r w:rsidR="007B088C" w:rsidRPr="00CE53AD">
        <w:t>,</w:t>
      </w:r>
      <w:r w:rsidR="00851204" w:rsidRPr="00CE53AD">
        <w:t xml:space="preserve"> </w:t>
      </w:r>
      <w:r w:rsidRPr="00CE53AD">
        <w:t>собственники</w:t>
      </w:r>
      <w:r w:rsidR="00851204" w:rsidRPr="00CE53AD">
        <w:t xml:space="preserve"> </w:t>
      </w:r>
      <w:r w:rsidRPr="00CE53AD">
        <w:t>жилых</w:t>
      </w:r>
      <w:r w:rsidR="00851204" w:rsidRPr="00CE53AD">
        <w:t xml:space="preserve"> </w:t>
      </w:r>
      <w:r w:rsidRPr="00CE53AD">
        <w:t>домов,</w:t>
      </w:r>
      <w:r w:rsidR="00851204" w:rsidRPr="00CE53AD">
        <w:t xml:space="preserve"> </w:t>
      </w:r>
      <w:r w:rsidRPr="00CE53AD">
        <w:t>собственники</w:t>
      </w:r>
      <w:r w:rsidR="00851204" w:rsidRPr="00CE53AD">
        <w:t xml:space="preserve"> </w:t>
      </w:r>
      <w:r w:rsidRPr="00CE53AD">
        <w:t>помещений</w:t>
      </w:r>
      <w:r w:rsidR="00851204" w:rsidRPr="00CE53AD">
        <w:t xml:space="preserve"> </w:t>
      </w:r>
      <w:r w:rsidRPr="00CE53AD">
        <w:t xml:space="preserve">в многоквартирных домах, введенных в эксплуатацию на день вступления закона № 261-ФЗ в силу, обязаны в срок до 1 января 2012 года обеспечить оснащение таких домов приборами учета </w:t>
      </w:r>
      <w:r w:rsidR="0081681A" w:rsidRPr="00CE53AD">
        <w:t>потребляемой</w:t>
      </w:r>
      <w:r w:rsidR="00B71046" w:rsidRPr="00CE53AD">
        <w:t xml:space="preserve"> </w:t>
      </w:r>
      <w:r w:rsidRPr="00CE53AD">
        <w:t>воды, природного газа, тепловой энергии, электрической</w:t>
      </w:r>
      <w:r w:rsidR="00851204" w:rsidRPr="00CE53AD">
        <w:t xml:space="preserve"> </w:t>
      </w:r>
      <w:r w:rsidRPr="00CE53AD">
        <w:t>энергии,</w:t>
      </w:r>
      <w:r w:rsidR="00851204" w:rsidRPr="00CE53AD">
        <w:t xml:space="preserve"> </w:t>
      </w:r>
      <w:r w:rsidRPr="00CE53AD">
        <w:t>а</w:t>
      </w:r>
      <w:r w:rsidR="00851204" w:rsidRPr="00CE53AD">
        <w:t xml:space="preserve"> </w:t>
      </w:r>
      <w:r w:rsidRPr="00CE53AD">
        <w:t>также</w:t>
      </w:r>
      <w:r w:rsidR="00851204" w:rsidRPr="00CE53AD">
        <w:t xml:space="preserve"> </w:t>
      </w:r>
      <w:r w:rsidRPr="00CE53AD">
        <w:t>вво</w:t>
      </w:r>
      <w:r w:rsidR="00787B99" w:rsidRPr="00CE53AD">
        <w:t xml:space="preserve">д </w:t>
      </w:r>
      <w:r w:rsidRPr="00CE53AD">
        <w:t>установленных</w:t>
      </w:r>
      <w:r w:rsidR="00851204" w:rsidRPr="00CE53AD">
        <w:t xml:space="preserve"> </w:t>
      </w:r>
      <w:r w:rsidRPr="00CE53AD">
        <w:t>приборов</w:t>
      </w:r>
      <w:r w:rsidR="00851204" w:rsidRPr="00CE53AD">
        <w:t xml:space="preserve"> </w:t>
      </w:r>
      <w:r w:rsidRPr="00CE53AD">
        <w:t>учета</w:t>
      </w:r>
      <w:r w:rsidR="00851204" w:rsidRPr="00CE53AD">
        <w:t xml:space="preserve"> </w:t>
      </w:r>
      <w:r w:rsidRPr="00CE53AD">
        <w:t>в эксплуатацию.</w:t>
      </w:r>
      <w:r w:rsidR="00851204" w:rsidRPr="00CE53AD">
        <w:t xml:space="preserve"> </w:t>
      </w:r>
      <w:r w:rsidRPr="00CE53AD">
        <w:t>При этом</w:t>
      </w:r>
      <w:r w:rsidR="00851204" w:rsidRPr="00CE53AD">
        <w:t xml:space="preserve"> </w:t>
      </w:r>
      <w:r w:rsidRPr="00CE53AD">
        <w:t>многоквартирные</w:t>
      </w:r>
      <w:r w:rsidR="00851204" w:rsidRPr="00CE53AD">
        <w:t xml:space="preserve"> </w:t>
      </w:r>
      <w:r w:rsidRPr="00CE53AD">
        <w:t>дома</w:t>
      </w:r>
      <w:r w:rsidR="00851204" w:rsidRPr="00CE53AD">
        <w:t xml:space="preserve"> </w:t>
      </w:r>
      <w:r w:rsidRPr="00CE53AD">
        <w:t>в</w:t>
      </w:r>
      <w:r w:rsidR="00851204" w:rsidRPr="00CE53AD">
        <w:t xml:space="preserve"> </w:t>
      </w:r>
      <w:r w:rsidRPr="00CE53AD">
        <w:t>указанный</w:t>
      </w:r>
      <w:r w:rsidR="00851204" w:rsidRPr="00CE53AD">
        <w:t xml:space="preserve"> </w:t>
      </w:r>
      <w:r w:rsidRPr="00CE53AD">
        <w:t>срок должны быть оснащены</w:t>
      </w:r>
      <w:r w:rsidR="00851204" w:rsidRPr="00CE53AD">
        <w:t xml:space="preserve"> </w:t>
      </w:r>
      <w:r w:rsidRPr="00CE53AD">
        <w:t>коллективными</w:t>
      </w:r>
      <w:r w:rsidR="00851204" w:rsidRPr="00CE53AD">
        <w:t xml:space="preserve"> </w:t>
      </w:r>
      <w:r w:rsidRPr="00CE53AD">
        <w:t>(общедомовыми)</w:t>
      </w:r>
      <w:r w:rsidR="00851204" w:rsidRPr="00CE53AD">
        <w:t xml:space="preserve"> </w:t>
      </w:r>
      <w:r w:rsidRPr="00CE53AD">
        <w:t>приборами</w:t>
      </w:r>
      <w:r w:rsidR="00851204" w:rsidRPr="00CE53AD">
        <w:t xml:space="preserve"> </w:t>
      </w:r>
      <w:r w:rsidRPr="00CE53AD">
        <w:t>учета</w:t>
      </w:r>
      <w:r w:rsidR="00851204" w:rsidRPr="00CE53AD">
        <w:t xml:space="preserve"> </w:t>
      </w:r>
      <w:r w:rsidRPr="00CE53AD">
        <w:t xml:space="preserve">используемых коммунальных ресурсов, а также индивидуальными и общими (для коммунальной квартиры) приборами учета. </w:t>
      </w:r>
    </w:p>
    <w:p w14:paraId="1412CF10" w14:textId="2182D980" w:rsidR="00E71929" w:rsidRPr="00CE53AD" w:rsidRDefault="00C53384" w:rsidP="00F3119D">
      <w:pPr>
        <w:pStyle w:val="afffffff8"/>
      </w:pPr>
      <w:r w:rsidRPr="00CE53AD">
        <w:t>В соответствии с п.5 статьи 13 Федерального закона РФ от 23.11.2009</w:t>
      </w:r>
      <w:r w:rsidR="00C01582" w:rsidRPr="00CE53AD">
        <w:t xml:space="preserve"> </w:t>
      </w:r>
      <w:r w:rsidR="004F59A8" w:rsidRPr="00CE53AD">
        <w:t>№</w:t>
      </w:r>
      <w:r w:rsidR="001B70BE" w:rsidRPr="00CE53AD">
        <w:t xml:space="preserve"> </w:t>
      </w:r>
      <w:r w:rsidR="004F59A8" w:rsidRPr="00CE53AD">
        <w:t>261-ФЗ</w:t>
      </w:r>
      <w:r w:rsidRPr="00CE53AD">
        <w:t xml:space="preserve"> </w:t>
      </w:r>
      <w:r w:rsidR="00306B63" w:rsidRPr="00CE53AD">
        <w:t>«</w:t>
      </w:r>
      <w:r w:rsidR="004F59A8" w:rsidRPr="00CE53A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06B63" w:rsidRPr="00CE53AD">
        <w:t>»</w:t>
      </w:r>
      <w:r w:rsidRPr="00CE53AD">
        <w:t xml:space="preserve"> все МК</w:t>
      </w:r>
      <w:r w:rsidR="00787B99" w:rsidRPr="00CE53AD">
        <w:t>Д</w:t>
      </w:r>
      <w:r w:rsidR="005B1BFC" w:rsidRPr="00CE53AD">
        <w:t>,</w:t>
      </w:r>
      <w:r w:rsidR="00787B99" w:rsidRPr="00CE53AD">
        <w:t xml:space="preserve"> </w:t>
      </w:r>
      <w:r w:rsidRPr="00CE53AD">
        <w:t>должны быть оснащены коллективными (общедомовыми) УУТЭ.</w:t>
      </w:r>
    </w:p>
    <w:p w14:paraId="219A9F15" w14:textId="1C3FAA19" w:rsidR="008765A7" w:rsidRPr="00CE53AD" w:rsidRDefault="008765A7" w:rsidP="008765A7">
      <w:pPr>
        <w:pStyle w:val="Affb"/>
      </w:pPr>
      <w:r w:rsidRPr="00CE53AD">
        <w:t xml:space="preserve">Общие сведения об оснащенности зданий, строений, сооружений приборами учета и их применении при расчетах за отпущенную тепловую энергию, приведено в таблице ниже. </w:t>
      </w:r>
    </w:p>
    <w:p w14:paraId="43D5A9F7" w14:textId="77777777" w:rsidR="008765A7" w:rsidRPr="00CE53AD" w:rsidRDefault="008765A7" w:rsidP="008765A7">
      <w:pPr>
        <w:pStyle w:val="Affb"/>
      </w:pPr>
    </w:p>
    <w:p w14:paraId="76E6518D" w14:textId="132FDC79" w:rsidR="008765A7" w:rsidRDefault="008765A7" w:rsidP="008765A7">
      <w:r w:rsidRPr="00CE53AD">
        <w:t xml:space="preserve">Таблица </w:t>
      </w:r>
      <w:r w:rsidR="00CF0F33" w:rsidRPr="00CE53AD">
        <w:t>1</w:t>
      </w:r>
      <w:r w:rsidR="004264AF">
        <w:t>5</w:t>
      </w:r>
      <w:r w:rsidR="00CF0F33" w:rsidRPr="00CE53AD">
        <w:t xml:space="preserve"> </w:t>
      </w:r>
      <w:r w:rsidRPr="00CE53AD">
        <w:t>-</w:t>
      </w:r>
      <w:r w:rsidR="00CF0F33" w:rsidRPr="00CE53AD">
        <w:t xml:space="preserve"> </w:t>
      </w:r>
      <w:r w:rsidRPr="00CE53AD">
        <w:t xml:space="preserve">Сведения об оснащенности зданий, строений, сооружений приборами учета и их применении при расчетах за отпущенную тепловую энергию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942"/>
        <w:gridCol w:w="1205"/>
        <w:gridCol w:w="1220"/>
        <w:gridCol w:w="887"/>
        <w:gridCol w:w="1050"/>
        <w:gridCol w:w="800"/>
        <w:gridCol w:w="888"/>
      </w:tblGrid>
      <w:tr w:rsidR="00A81883" w:rsidRPr="00B15F72" w14:paraId="6607B066" w14:textId="77777777" w:rsidTr="00B15F72">
        <w:trPr>
          <w:trHeight w:val="276"/>
        </w:trPr>
        <w:tc>
          <w:tcPr>
            <w:tcW w:w="0" w:type="auto"/>
            <w:vMerge w:val="restart"/>
            <w:shd w:val="clear" w:color="auto" w:fill="auto"/>
            <w:vAlign w:val="center"/>
            <w:hideMark/>
          </w:tcPr>
          <w:p w14:paraId="2D0CE569" w14:textId="6D42C0A9" w:rsidR="009B57A4" w:rsidRPr="00B15F72" w:rsidRDefault="009B57A4" w:rsidP="009B57A4">
            <w:pPr>
              <w:jc w:val="center"/>
              <w:rPr>
                <w:sz w:val="20"/>
                <w:szCs w:val="20"/>
              </w:rPr>
            </w:pPr>
            <w:r w:rsidRPr="00B15F72">
              <w:rPr>
                <w:sz w:val="20"/>
                <w:szCs w:val="20"/>
              </w:rPr>
              <w:t>Наименование организации</w:t>
            </w:r>
            <w:r w:rsidR="00A81883" w:rsidRPr="00B15F72">
              <w:rPr>
                <w:sz w:val="20"/>
                <w:szCs w:val="20"/>
              </w:rPr>
              <w:t>/абонент</w:t>
            </w:r>
          </w:p>
        </w:tc>
        <w:tc>
          <w:tcPr>
            <w:tcW w:w="0" w:type="auto"/>
            <w:vMerge w:val="restart"/>
            <w:shd w:val="clear" w:color="auto" w:fill="auto"/>
            <w:vAlign w:val="center"/>
            <w:hideMark/>
          </w:tcPr>
          <w:p w14:paraId="62C9AF87" w14:textId="77777777" w:rsidR="009B57A4" w:rsidRPr="00B15F72" w:rsidRDefault="009B57A4" w:rsidP="009B57A4">
            <w:pPr>
              <w:jc w:val="center"/>
              <w:rPr>
                <w:sz w:val="20"/>
                <w:szCs w:val="20"/>
              </w:rPr>
            </w:pPr>
            <w:r w:rsidRPr="00B15F72">
              <w:rPr>
                <w:sz w:val="20"/>
                <w:szCs w:val="20"/>
              </w:rPr>
              <w:t>Объект</w:t>
            </w:r>
          </w:p>
        </w:tc>
        <w:tc>
          <w:tcPr>
            <w:tcW w:w="0" w:type="auto"/>
            <w:vMerge w:val="restart"/>
            <w:shd w:val="clear" w:color="auto" w:fill="auto"/>
            <w:vAlign w:val="center"/>
            <w:hideMark/>
          </w:tcPr>
          <w:p w14:paraId="6E5FCBB2" w14:textId="77777777" w:rsidR="009B57A4" w:rsidRPr="00B15F72" w:rsidRDefault="009B57A4" w:rsidP="009B57A4">
            <w:pPr>
              <w:jc w:val="center"/>
              <w:rPr>
                <w:sz w:val="20"/>
                <w:szCs w:val="20"/>
              </w:rPr>
            </w:pPr>
            <w:r w:rsidRPr="00B15F72">
              <w:rPr>
                <w:sz w:val="20"/>
                <w:szCs w:val="20"/>
              </w:rPr>
              <w:t>Населенный пункт</w:t>
            </w:r>
          </w:p>
        </w:tc>
        <w:tc>
          <w:tcPr>
            <w:tcW w:w="0" w:type="auto"/>
            <w:vMerge w:val="restart"/>
            <w:shd w:val="clear" w:color="auto" w:fill="auto"/>
            <w:vAlign w:val="center"/>
            <w:hideMark/>
          </w:tcPr>
          <w:p w14:paraId="6C165CF4" w14:textId="77777777" w:rsidR="009B57A4" w:rsidRPr="00B15F72" w:rsidRDefault="009B57A4" w:rsidP="009B57A4">
            <w:pPr>
              <w:jc w:val="center"/>
              <w:rPr>
                <w:sz w:val="20"/>
                <w:szCs w:val="20"/>
              </w:rPr>
            </w:pPr>
            <w:r w:rsidRPr="00B15F72">
              <w:rPr>
                <w:sz w:val="20"/>
                <w:szCs w:val="20"/>
              </w:rPr>
              <w:t>Название улицы</w:t>
            </w:r>
          </w:p>
        </w:tc>
        <w:tc>
          <w:tcPr>
            <w:tcW w:w="0" w:type="auto"/>
            <w:vMerge w:val="restart"/>
            <w:shd w:val="clear" w:color="auto" w:fill="auto"/>
            <w:vAlign w:val="center"/>
            <w:hideMark/>
          </w:tcPr>
          <w:p w14:paraId="30F8EF0F" w14:textId="77777777" w:rsidR="009B57A4" w:rsidRPr="00B15F72" w:rsidRDefault="009B57A4" w:rsidP="009B57A4">
            <w:pPr>
              <w:jc w:val="center"/>
              <w:rPr>
                <w:sz w:val="20"/>
                <w:szCs w:val="20"/>
              </w:rPr>
            </w:pPr>
            <w:r w:rsidRPr="00B15F72">
              <w:rPr>
                <w:sz w:val="20"/>
                <w:szCs w:val="20"/>
              </w:rPr>
              <w:t>Номер строения</w:t>
            </w:r>
          </w:p>
        </w:tc>
        <w:tc>
          <w:tcPr>
            <w:tcW w:w="0" w:type="auto"/>
            <w:vMerge w:val="restart"/>
            <w:shd w:val="clear" w:color="auto" w:fill="auto"/>
            <w:vAlign w:val="center"/>
            <w:hideMark/>
          </w:tcPr>
          <w:p w14:paraId="58F7D403" w14:textId="77777777" w:rsidR="009B57A4" w:rsidRPr="00B15F72" w:rsidRDefault="009B57A4" w:rsidP="009B57A4">
            <w:pPr>
              <w:jc w:val="center"/>
              <w:rPr>
                <w:sz w:val="20"/>
                <w:szCs w:val="20"/>
              </w:rPr>
            </w:pPr>
            <w:r w:rsidRPr="00B15F72">
              <w:rPr>
                <w:sz w:val="20"/>
                <w:szCs w:val="20"/>
              </w:rPr>
              <w:t>Номер котельной</w:t>
            </w:r>
          </w:p>
        </w:tc>
        <w:tc>
          <w:tcPr>
            <w:tcW w:w="0" w:type="auto"/>
            <w:gridSpan w:val="2"/>
            <w:vMerge w:val="restart"/>
            <w:shd w:val="clear" w:color="auto" w:fill="auto"/>
            <w:vAlign w:val="center"/>
            <w:hideMark/>
          </w:tcPr>
          <w:p w14:paraId="368D4E75" w14:textId="77777777" w:rsidR="009B57A4" w:rsidRPr="00B15F72" w:rsidRDefault="009B57A4" w:rsidP="009B57A4">
            <w:pPr>
              <w:jc w:val="center"/>
              <w:rPr>
                <w:sz w:val="20"/>
                <w:szCs w:val="20"/>
              </w:rPr>
            </w:pPr>
            <w:r w:rsidRPr="00B15F72">
              <w:rPr>
                <w:sz w:val="20"/>
                <w:szCs w:val="20"/>
              </w:rPr>
              <w:t>Прибор учета</w:t>
            </w:r>
          </w:p>
        </w:tc>
      </w:tr>
      <w:tr w:rsidR="00A81883" w:rsidRPr="00B15F72" w14:paraId="021CED41" w14:textId="77777777" w:rsidTr="00B15F72">
        <w:trPr>
          <w:trHeight w:val="276"/>
        </w:trPr>
        <w:tc>
          <w:tcPr>
            <w:tcW w:w="0" w:type="auto"/>
            <w:vMerge/>
            <w:vAlign w:val="center"/>
            <w:hideMark/>
          </w:tcPr>
          <w:p w14:paraId="50072759" w14:textId="77777777" w:rsidR="009B57A4" w:rsidRPr="00B15F72" w:rsidRDefault="009B57A4" w:rsidP="009B57A4">
            <w:pPr>
              <w:jc w:val="left"/>
              <w:rPr>
                <w:sz w:val="20"/>
                <w:szCs w:val="20"/>
              </w:rPr>
            </w:pPr>
          </w:p>
        </w:tc>
        <w:tc>
          <w:tcPr>
            <w:tcW w:w="0" w:type="auto"/>
            <w:vMerge/>
            <w:vAlign w:val="center"/>
            <w:hideMark/>
          </w:tcPr>
          <w:p w14:paraId="3D7D698F" w14:textId="77777777" w:rsidR="009B57A4" w:rsidRPr="00B15F72" w:rsidRDefault="009B57A4" w:rsidP="009B57A4">
            <w:pPr>
              <w:jc w:val="left"/>
              <w:rPr>
                <w:sz w:val="20"/>
                <w:szCs w:val="20"/>
              </w:rPr>
            </w:pPr>
          </w:p>
        </w:tc>
        <w:tc>
          <w:tcPr>
            <w:tcW w:w="0" w:type="auto"/>
            <w:vMerge/>
            <w:vAlign w:val="center"/>
            <w:hideMark/>
          </w:tcPr>
          <w:p w14:paraId="0F475FD4" w14:textId="77777777" w:rsidR="009B57A4" w:rsidRPr="00B15F72" w:rsidRDefault="009B57A4" w:rsidP="009B57A4">
            <w:pPr>
              <w:jc w:val="left"/>
              <w:rPr>
                <w:sz w:val="20"/>
                <w:szCs w:val="20"/>
              </w:rPr>
            </w:pPr>
          </w:p>
        </w:tc>
        <w:tc>
          <w:tcPr>
            <w:tcW w:w="0" w:type="auto"/>
            <w:vMerge/>
            <w:vAlign w:val="center"/>
            <w:hideMark/>
          </w:tcPr>
          <w:p w14:paraId="4034096E" w14:textId="77777777" w:rsidR="009B57A4" w:rsidRPr="00B15F72" w:rsidRDefault="009B57A4" w:rsidP="009B57A4">
            <w:pPr>
              <w:jc w:val="left"/>
              <w:rPr>
                <w:sz w:val="20"/>
                <w:szCs w:val="20"/>
              </w:rPr>
            </w:pPr>
          </w:p>
        </w:tc>
        <w:tc>
          <w:tcPr>
            <w:tcW w:w="0" w:type="auto"/>
            <w:vMerge/>
            <w:vAlign w:val="center"/>
            <w:hideMark/>
          </w:tcPr>
          <w:p w14:paraId="275A8A64" w14:textId="77777777" w:rsidR="009B57A4" w:rsidRPr="00B15F72" w:rsidRDefault="009B57A4" w:rsidP="009B57A4">
            <w:pPr>
              <w:jc w:val="left"/>
              <w:rPr>
                <w:sz w:val="20"/>
                <w:szCs w:val="20"/>
              </w:rPr>
            </w:pPr>
          </w:p>
        </w:tc>
        <w:tc>
          <w:tcPr>
            <w:tcW w:w="0" w:type="auto"/>
            <w:vMerge/>
            <w:vAlign w:val="center"/>
            <w:hideMark/>
          </w:tcPr>
          <w:p w14:paraId="577BF877" w14:textId="77777777" w:rsidR="009B57A4" w:rsidRPr="00B15F72" w:rsidRDefault="009B57A4" w:rsidP="009B57A4">
            <w:pPr>
              <w:jc w:val="left"/>
              <w:rPr>
                <w:sz w:val="20"/>
                <w:szCs w:val="20"/>
              </w:rPr>
            </w:pPr>
          </w:p>
        </w:tc>
        <w:tc>
          <w:tcPr>
            <w:tcW w:w="0" w:type="auto"/>
            <w:gridSpan w:val="2"/>
            <w:vMerge/>
            <w:vAlign w:val="center"/>
            <w:hideMark/>
          </w:tcPr>
          <w:p w14:paraId="49F7DAC6" w14:textId="77777777" w:rsidR="009B57A4" w:rsidRPr="00B15F72" w:rsidRDefault="009B57A4" w:rsidP="009B57A4">
            <w:pPr>
              <w:jc w:val="left"/>
              <w:rPr>
                <w:sz w:val="20"/>
                <w:szCs w:val="20"/>
              </w:rPr>
            </w:pPr>
          </w:p>
        </w:tc>
      </w:tr>
      <w:tr w:rsidR="009B57A4" w:rsidRPr="00B15F72" w14:paraId="301D18B2" w14:textId="77777777" w:rsidTr="00B15F72">
        <w:trPr>
          <w:trHeight w:val="20"/>
        </w:trPr>
        <w:tc>
          <w:tcPr>
            <w:tcW w:w="0" w:type="auto"/>
            <w:vMerge/>
            <w:vAlign w:val="center"/>
            <w:hideMark/>
          </w:tcPr>
          <w:p w14:paraId="2AC69448" w14:textId="77777777" w:rsidR="009B57A4" w:rsidRPr="00B15F72" w:rsidRDefault="009B57A4" w:rsidP="009B57A4">
            <w:pPr>
              <w:jc w:val="left"/>
              <w:rPr>
                <w:sz w:val="20"/>
                <w:szCs w:val="20"/>
              </w:rPr>
            </w:pPr>
          </w:p>
        </w:tc>
        <w:tc>
          <w:tcPr>
            <w:tcW w:w="0" w:type="auto"/>
            <w:vMerge/>
            <w:vAlign w:val="center"/>
            <w:hideMark/>
          </w:tcPr>
          <w:p w14:paraId="1F335472" w14:textId="77777777" w:rsidR="009B57A4" w:rsidRPr="00B15F72" w:rsidRDefault="009B57A4" w:rsidP="009B57A4">
            <w:pPr>
              <w:jc w:val="left"/>
              <w:rPr>
                <w:sz w:val="20"/>
                <w:szCs w:val="20"/>
              </w:rPr>
            </w:pPr>
          </w:p>
        </w:tc>
        <w:tc>
          <w:tcPr>
            <w:tcW w:w="0" w:type="auto"/>
            <w:vMerge/>
            <w:vAlign w:val="center"/>
            <w:hideMark/>
          </w:tcPr>
          <w:p w14:paraId="0F3B4C12" w14:textId="77777777" w:rsidR="009B57A4" w:rsidRPr="00B15F72" w:rsidRDefault="009B57A4" w:rsidP="009B57A4">
            <w:pPr>
              <w:jc w:val="left"/>
              <w:rPr>
                <w:sz w:val="20"/>
                <w:szCs w:val="20"/>
              </w:rPr>
            </w:pPr>
          </w:p>
        </w:tc>
        <w:tc>
          <w:tcPr>
            <w:tcW w:w="0" w:type="auto"/>
            <w:vMerge/>
            <w:vAlign w:val="center"/>
            <w:hideMark/>
          </w:tcPr>
          <w:p w14:paraId="70E1F9EB" w14:textId="77777777" w:rsidR="009B57A4" w:rsidRPr="00B15F72" w:rsidRDefault="009B57A4" w:rsidP="009B57A4">
            <w:pPr>
              <w:jc w:val="left"/>
              <w:rPr>
                <w:sz w:val="20"/>
                <w:szCs w:val="20"/>
              </w:rPr>
            </w:pPr>
          </w:p>
        </w:tc>
        <w:tc>
          <w:tcPr>
            <w:tcW w:w="0" w:type="auto"/>
            <w:vMerge/>
            <w:vAlign w:val="center"/>
            <w:hideMark/>
          </w:tcPr>
          <w:p w14:paraId="283DB318" w14:textId="77777777" w:rsidR="009B57A4" w:rsidRPr="00B15F72" w:rsidRDefault="009B57A4" w:rsidP="009B57A4">
            <w:pPr>
              <w:jc w:val="left"/>
              <w:rPr>
                <w:sz w:val="20"/>
                <w:szCs w:val="20"/>
              </w:rPr>
            </w:pPr>
          </w:p>
        </w:tc>
        <w:tc>
          <w:tcPr>
            <w:tcW w:w="0" w:type="auto"/>
            <w:vMerge/>
            <w:vAlign w:val="center"/>
            <w:hideMark/>
          </w:tcPr>
          <w:p w14:paraId="620C69F9" w14:textId="77777777" w:rsidR="009B57A4" w:rsidRPr="00B15F72" w:rsidRDefault="009B57A4" w:rsidP="009B57A4">
            <w:pPr>
              <w:jc w:val="left"/>
              <w:rPr>
                <w:sz w:val="20"/>
                <w:szCs w:val="20"/>
              </w:rPr>
            </w:pPr>
          </w:p>
        </w:tc>
        <w:tc>
          <w:tcPr>
            <w:tcW w:w="0" w:type="auto"/>
            <w:shd w:val="clear" w:color="auto" w:fill="auto"/>
            <w:vAlign w:val="center"/>
            <w:hideMark/>
          </w:tcPr>
          <w:p w14:paraId="114A4F86" w14:textId="77777777" w:rsidR="009B57A4" w:rsidRPr="00B15F72" w:rsidRDefault="009B57A4" w:rsidP="009B57A4">
            <w:pPr>
              <w:jc w:val="center"/>
              <w:rPr>
                <w:sz w:val="20"/>
                <w:szCs w:val="20"/>
              </w:rPr>
            </w:pPr>
            <w:r w:rsidRPr="00B15F72">
              <w:rPr>
                <w:sz w:val="20"/>
                <w:szCs w:val="20"/>
              </w:rPr>
              <w:t>Тип ПУ</w:t>
            </w:r>
          </w:p>
        </w:tc>
        <w:tc>
          <w:tcPr>
            <w:tcW w:w="0" w:type="auto"/>
            <w:shd w:val="clear" w:color="auto" w:fill="auto"/>
            <w:vAlign w:val="center"/>
            <w:hideMark/>
          </w:tcPr>
          <w:p w14:paraId="6AD987E4" w14:textId="77777777" w:rsidR="009B57A4" w:rsidRPr="00B15F72" w:rsidRDefault="009B57A4" w:rsidP="009B57A4">
            <w:pPr>
              <w:jc w:val="center"/>
              <w:rPr>
                <w:sz w:val="20"/>
                <w:szCs w:val="20"/>
              </w:rPr>
            </w:pPr>
            <w:r w:rsidRPr="00B15F72">
              <w:rPr>
                <w:sz w:val="20"/>
                <w:szCs w:val="20"/>
              </w:rPr>
              <w:t>Номер ПУ</w:t>
            </w:r>
          </w:p>
        </w:tc>
      </w:tr>
      <w:tr w:rsidR="00B15F72" w:rsidRPr="00B15F72" w14:paraId="75F98754" w14:textId="77777777" w:rsidTr="00B15F72">
        <w:trPr>
          <w:trHeight w:val="20"/>
        </w:trPr>
        <w:tc>
          <w:tcPr>
            <w:tcW w:w="0" w:type="auto"/>
            <w:shd w:val="clear" w:color="auto" w:fill="auto"/>
            <w:vAlign w:val="center"/>
          </w:tcPr>
          <w:p w14:paraId="30FE0E16" w14:textId="33AD25C9" w:rsidR="00B15F72" w:rsidRPr="00B15F72" w:rsidRDefault="00B15F72" w:rsidP="00B15F72">
            <w:pPr>
              <w:jc w:val="center"/>
              <w:rPr>
                <w:color w:val="000000"/>
                <w:sz w:val="20"/>
                <w:szCs w:val="20"/>
              </w:rPr>
            </w:pPr>
            <w:r w:rsidRPr="00B15F72">
              <w:rPr>
                <w:color w:val="000000"/>
                <w:sz w:val="20"/>
                <w:szCs w:val="20"/>
              </w:rPr>
              <w:t>МКУК "Молодежный центр Туруханского района "</w:t>
            </w:r>
          </w:p>
        </w:tc>
        <w:tc>
          <w:tcPr>
            <w:tcW w:w="0" w:type="auto"/>
            <w:shd w:val="clear" w:color="auto" w:fill="auto"/>
            <w:vAlign w:val="center"/>
          </w:tcPr>
          <w:p w14:paraId="1D6F21E9" w14:textId="431E4502" w:rsidR="00B15F72" w:rsidRPr="00B15F72" w:rsidRDefault="00B15F72" w:rsidP="00B15F72">
            <w:pPr>
              <w:jc w:val="center"/>
              <w:rPr>
                <w:color w:val="000000"/>
                <w:sz w:val="20"/>
                <w:szCs w:val="20"/>
              </w:rPr>
            </w:pPr>
            <w:r w:rsidRPr="00B15F72">
              <w:rPr>
                <w:color w:val="000000"/>
                <w:sz w:val="20"/>
                <w:szCs w:val="20"/>
              </w:rPr>
              <w:t xml:space="preserve">Часть здания </w:t>
            </w:r>
          </w:p>
        </w:tc>
        <w:tc>
          <w:tcPr>
            <w:tcW w:w="0" w:type="auto"/>
            <w:shd w:val="clear" w:color="auto" w:fill="auto"/>
            <w:noWrap/>
            <w:vAlign w:val="center"/>
          </w:tcPr>
          <w:p w14:paraId="4B7498CC" w14:textId="557AA515" w:rsidR="00B15F72" w:rsidRPr="00B15F72" w:rsidRDefault="009D44B2" w:rsidP="00B15F72">
            <w:pPr>
              <w:jc w:val="center"/>
              <w:rPr>
                <w:color w:val="000000"/>
                <w:sz w:val="20"/>
                <w:szCs w:val="20"/>
              </w:rPr>
            </w:pPr>
            <w:r>
              <w:rPr>
                <w:color w:val="000000"/>
                <w:sz w:val="20"/>
                <w:szCs w:val="20"/>
              </w:rPr>
              <w:t>с. Зотино</w:t>
            </w:r>
          </w:p>
        </w:tc>
        <w:tc>
          <w:tcPr>
            <w:tcW w:w="0" w:type="auto"/>
            <w:shd w:val="clear" w:color="auto" w:fill="auto"/>
            <w:noWrap/>
            <w:vAlign w:val="center"/>
          </w:tcPr>
          <w:p w14:paraId="5316A9F1" w14:textId="21DF56F7" w:rsidR="00B15F72" w:rsidRPr="00B15F72" w:rsidRDefault="00B15F72" w:rsidP="00B15F72">
            <w:pPr>
              <w:jc w:val="center"/>
              <w:rPr>
                <w:color w:val="000000"/>
                <w:sz w:val="20"/>
                <w:szCs w:val="20"/>
              </w:rPr>
            </w:pPr>
            <w:r w:rsidRPr="00B15F72">
              <w:rPr>
                <w:color w:val="000000"/>
                <w:sz w:val="20"/>
                <w:szCs w:val="20"/>
              </w:rPr>
              <w:t>Лесная</w:t>
            </w:r>
          </w:p>
        </w:tc>
        <w:tc>
          <w:tcPr>
            <w:tcW w:w="0" w:type="auto"/>
            <w:shd w:val="clear" w:color="auto" w:fill="auto"/>
            <w:noWrap/>
            <w:vAlign w:val="center"/>
          </w:tcPr>
          <w:p w14:paraId="2782689B" w14:textId="038B33E5" w:rsidR="00B15F72" w:rsidRPr="00B15F72" w:rsidRDefault="00B15F72" w:rsidP="00B15F72">
            <w:pPr>
              <w:jc w:val="center"/>
              <w:rPr>
                <w:color w:val="000000"/>
                <w:sz w:val="20"/>
                <w:szCs w:val="20"/>
              </w:rPr>
            </w:pPr>
            <w:r w:rsidRPr="00B15F72">
              <w:rPr>
                <w:color w:val="000000"/>
                <w:sz w:val="20"/>
                <w:szCs w:val="20"/>
              </w:rPr>
              <w:t>29</w:t>
            </w:r>
          </w:p>
        </w:tc>
        <w:tc>
          <w:tcPr>
            <w:tcW w:w="0" w:type="auto"/>
            <w:shd w:val="clear" w:color="auto" w:fill="auto"/>
            <w:vAlign w:val="center"/>
          </w:tcPr>
          <w:p w14:paraId="50F3C4EB" w14:textId="7114EBCD" w:rsidR="00B15F72" w:rsidRPr="00B15F72" w:rsidRDefault="00B15F72" w:rsidP="00B15F72">
            <w:pPr>
              <w:jc w:val="center"/>
              <w:rPr>
                <w:color w:val="000000"/>
                <w:sz w:val="20"/>
                <w:szCs w:val="20"/>
              </w:rPr>
            </w:pPr>
            <w:r w:rsidRPr="00B15F72">
              <w:rPr>
                <w:color w:val="000000"/>
                <w:sz w:val="20"/>
                <w:szCs w:val="20"/>
              </w:rPr>
              <w:t xml:space="preserve">Котельная </w:t>
            </w:r>
            <w:r w:rsidR="009D44B2">
              <w:rPr>
                <w:color w:val="000000"/>
                <w:sz w:val="20"/>
                <w:szCs w:val="20"/>
              </w:rPr>
              <w:t>с.Зотино</w:t>
            </w:r>
          </w:p>
        </w:tc>
        <w:tc>
          <w:tcPr>
            <w:tcW w:w="0" w:type="auto"/>
            <w:shd w:val="clear" w:color="auto" w:fill="auto"/>
            <w:noWrap/>
            <w:vAlign w:val="center"/>
          </w:tcPr>
          <w:p w14:paraId="32D65792" w14:textId="04BB3700" w:rsidR="00B15F72" w:rsidRPr="00B15F72" w:rsidRDefault="00B15F72" w:rsidP="00B15F72">
            <w:pPr>
              <w:jc w:val="center"/>
              <w:rPr>
                <w:color w:val="000000"/>
                <w:sz w:val="20"/>
                <w:szCs w:val="20"/>
              </w:rPr>
            </w:pPr>
            <w:r w:rsidRPr="00B15F72">
              <w:rPr>
                <w:color w:val="000000"/>
                <w:sz w:val="20"/>
                <w:szCs w:val="20"/>
              </w:rPr>
              <w:t>ВКТ-7</w:t>
            </w:r>
          </w:p>
        </w:tc>
        <w:tc>
          <w:tcPr>
            <w:tcW w:w="0" w:type="auto"/>
            <w:shd w:val="clear" w:color="auto" w:fill="auto"/>
            <w:noWrap/>
            <w:vAlign w:val="center"/>
          </w:tcPr>
          <w:p w14:paraId="63EA3A9A" w14:textId="4ABBDAE9" w:rsidR="00B15F72" w:rsidRPr="00B15F72" w:rsidRDefault="00B15F72" w:rsidP="00B15F72">
            <w:pPr>
              <w:jc w:val="center"/>
              <w:rPr>
                <w:color w:val="000000"/>
                <w:sz w:val="20"/>
                <w:szCs w:val="20"/>
              </w:rPr>
            </w:pPr>
            <w:r w:rsidRPr="00B15F72">
              <w:rPr>
                <w:color w:val="000000"/>
                <w:sz w:val="20"/>
                <w:szCs w:val="20"/>
              </w:rPr>
              <w:t>286563</w:t>
            </w:r>
          </w:p>
        </w:tc>
      </w:tr>
      <w:tr w:rsidR="00B15F72" w:rsidRPr="00B15F72" w14:paraId="75A6B53C" w14:textId="77777777" w:rsidTr="00B15F72">
        <w:trPr>
          <w:trHeight w:val="20"/>
        </w:trPr>
        <w:tc>
          <w:tcPr>
            <w:tcW w:w="0" w:type="auto"/>
            <w:shd w:val="clear" w:color="auto" w:fill="auto"/>
            <w:vAlign w:val="center"/>
          </w:tcPr>
          <w:p w14:paraId="6561455E" w14:textId="148F6418" w:rsidR="00B15F72" w:rsidRPr="00B15F72" w:rsidRDefault="00B15F72" w:rsidP="00B15F72">
            <w:pPr>
              <w:jc w:val="center"/>
              <w:rPr>
                <w:color w:val="000000"/>
                <w:sz w:val="20"/>
                <w:szCs w:val="20"/>
              </w:rPr>
            </w:pPr>
            <w:r w:rsidRPr="00B15F72">
              <w:rPr>
                <w:color w:val="000000"/>
                <w:sz w:val="20"/>
                <w:szCs w:val="20"/>
              </w:rPr>
              <w:t>МКУК " Туруханская межпоселенческая информационно - библиотечная система"</w:t>
            </w:r>
          </w:p>
        </w:tc>
        <w:tc>
          <w:tcPr>
            <w:tcW w:w="0" w:type="auto"/>
            <w:shd w:val="clear" w:color="auto" w:fill="auto"/>
            <w:vAlign w:val="center"/>
          </w:tcPr>
          <w:p w14:paraId="5FAF0CAD" w14:textId="569423B9" w:rsidR="00B15F72" w:rsidRPr="00B15F72" w:rsidRDefault="00B15F72" w:rsidP="00B15F72">
            <w:pPr>
              <w:jc w:val="center"/>
              <w:rPr>
                <w:color w:val="000000"/>
                <w:sz w:val="20"/>
                <w:szCs w:val="20"/>
              </w:rPr>
            </w:pPr>
            <w:r w:rsidRPr="00B15F72">
              <w:rPr>
                <w:color w:val="000000"/>
                <w:sz w:val="20"/>
                <w:szCs w:val="20"/>
              </w:rPr>
              <w:t xml:space="preserve">Часть здания </w:t>
            </w:r>
          </w:p>
        </w:tc>
        <w:tc>
          <w:tcPr>
            <w:tcW w:w="0" w:type="auto"/>
            <w:shd w:val="clear" w:color="auto" w:fill="auto"/>
            <w:noWrap/>
            <w:vAlign w:val="center"/>
          </w:tcPr>
          <w:p w14:paraId="59862768" w14:textId="130D66F8" w:rsidR="00B15F72" w:rsidRPr="00B15F72" w:rsidRDefault="009D44B2" w:rsidP="00B15F72">
            <w:pPr>
              <w:jc w:val="center"/>
              <w:rPr>
                <w:color w:val="000000"/>
                <w:sz w:val="20"/>
                <w:szCs w:val="20"/>
              </w:rPr>
            </w:pPr>
            <w:r>
              <w:rPr>
                <w:color w:val="000000"/>
                <w:sz w:val="20"/>
                <w:szCs w:val="20"/>
              </w:rPr>
              <w:t>с. Зотино</w:t>
            </w:r>
          </w:p>
        </w:tc>
        <w:tc>
          <w:tcPr>
            <w:tcW w:w="0" w:type="auto"/>
            <w:shd w:val="clear" w:color="auto" w:fill="auto"/>
            <w:noWrap/>
            <w:vAlign w:val="center"/>
          </w:tcPr>
          <w:p w14:paraId="0AA2A377" w14:textId="73FB1D92" w:rsidR="00B15F72" w:rsidRPr="00B15F72" w:rsidRDefault="00B15F72" w:rsidP="00B15F72">
            <w:pPr>
              <w:jc w:val="center"/>
              <w:rPr>
                <w:color w:val="000000"/>
                <w:sz w:val="20"/>
                <w:szCs w:val="20"/>
              </w:rPr>
            </w:pPr>
            <w:r w:rsidRPr="00B15F72">
              <w:rPr>
                <w:color w:val="000000"/>
                <w:sz w:val="20"/>
                <w:szCs w:val="20"/>
              </w:rPr>
              <w:t>Лесная</w:t>
            </w:r>
          </w:p>
        </w:tc>
        <w:tc>
          <w:tcPr>
            <w:tcW w:w="0" w:type="auto"/>
            <w:shd w:val="clear" w:color="auto" w:fill="auto"/>
            <w:noWrap/>
            <w:vAlign w:val="center"/>
          </w:tcPr>
          <w:p w14:paraId="1C65C82D" w14:textId="03AA6839" w:rsidR="00B15F72" w:rsidRPr="00B15F72" w:rsidRDefault="00B15F72" w:rsidP="00B15F72">
            <w:pPr>
              <w:jc w:val="center"/>
              <w:rPr>
                <w:color w:val="000000"/>
                <w:sz w:val="20"/>
                <w:szCs w:val="20"/>
              </w:rPr>
            </w:pPr>
            <w:r w:rsidRPr="00B15F72">
              <w:rPr>
                <w:color w:val="000000"/>
                <w:sz w:val="20"/>
                <w:szCs w:val="20"/>
              </w:rPr>
              <w:t>29</w:t>
            </w:r>
          </w:p>
        </w:tc>
        <w:tc>
          <w:tcPr>
            <w:tcW w:w="0" w:type="auto"/>
            <w:shd w:val="clear" w:color="auto" w:fill="auto"/>
            <w:vAlign w:val="center"/>
          </w:tcPr>
          <w:p w14:paraId="07BD25D1" w14:textId="07BCD42B" w:rsidR="00B15F72" w:rsidRPr="00B15F72" w:rsidRDefault="00B15F72" w:rsidP="00B15F72">
            <w:pPr>
              <w:jc w:val="center"/>
              <w:rPr>
                <w:color w:val="000000"/>
                <w:sz w:val="20"/>
                <w:szCs w:val="20"/>
              </w:rPr>
            </w:pPr>
            <w:r w:rsidRPr="00B15F72">
              <w:rPr>
                <w:color w:val="000000"/>
                <w:sz w:val="20"/>
                <w:szCs w:val="20"/>
              </w:rPr>
              <w:t xml:space="preserve">Котельная </w:t>
            </w:r>
            <w:r w:rsidR="009D44B2">
              <w:rPr>
                <w:color w:val="000000"/>
                <w:sz w:val="20"/>
                <w:szCs w:val="20"/>
              </w:rPr>
              <w:t>с.Зотино</w:t>
            </w:r>
          </w:p>
        </w:tc>
        <w:tc>
          <w:tcPr>
            <w:tcW w:w="0" w:type="auto"/>
            <w:shd w:val="clear" w:color="auto" w:fill="auto"/>
            <w:noWrap/>
            <w:vAlign w:val="center"/>
          </w:tcPr>
          <w:p w14:paraId="7E6070A1" w14:textId="23CA08D8" w:rsidR="00B15F72" w:rsidRPr="00B15F72" w:rsidRDefault="00B15F72" w:rsidP="00B15F72">
            <w:pPr>
              <w:jc w:val="center"/>
              <w:rPr>
                <w:color w:val="000000"/>
                <w:sz w:val="20"/>
                <w:szCs w:val="20"/>
              </w:rPr>
            </w:pPr>
            <w:r w:rsidRPr="00B15F72">
              <w:rPr>
                <w:color w:val="000000"/>
                <w:sz w:val="20"/>
                <w:szCs w:val="20"/>
              </w:rPr>
              <w:t>ВКТ-7</w:t>
            </w:r>
          </w:p>
        </w:tc>
        <w:tc>
          <w:tcPr>
            <w:tcW w:w="0" w:type="auto"/>
            <w:shd w:val="clear" w:color="auto" w:fill="auto"/>
            <w:noWrap/>
            <w:vAlign w:val="center"/>
          </w:tcPr>
          <w:p w14:paraId="54CDC90C" w14:textId="18C20509" w:rsidR="00B15F72" w:rsidRPr="00B15F72" w:rsidRDefault="00B15F72" w:rsidP="00B15F72">
            <w:pPr>
              <w:jc w:val="center"/>
              <w:rPr>
                <w:color w:val="000000"/>
                <w:sz w:val="20"/>
                <w:szCs w:val="20"/>
              </w:rPr>
            </w:pPr>
            <w:r w:rsidRPr="00B15F72">
              <w:rPr>
                <w:color w:val="000000"/>
                <w:sz w:val="20"/>
                <w:szCs w:val="20"/>
              </w:rPr>
              <w:t>286563</w:t>
            </w:r>
          </w:p>
        </w:tc>
      </w:tr>
      <w:tr w:rsidR="00B15F72" w:rsidRPr="00B15F72" w14:paraId="4002E8C7" w14:textId="77777777" w:rsidTr="00B15F72">
        <w:trPr>
          <w:trHeight w:val="20"/>
        </w:trPr>
        <w:tc>
          <w:tcPr>
            <w:tcW w:w="0" w:type="auto"/>
            <w:shd w:val="clear" w:color="auto" w:fill="auto"/>
            <w:vAlign w:val="center"/>
          </w:tcPr>
          <w:p w14:paraId="77A43C5B" w14:textId="5BFF988D" w:rsidR="00B15F72" w:rsidRPr="00B15F72" w:rsidRDefault="00B15F72" w:rsidP="00B15F72">
            <w:pPr>
              <w:jc w:val="center"/>
              <w:rPr>
                <w:color w:val="000000"/>
                <w:sz w:val="20"/>
                <w:szCs w:val="20"/>
              </w:rPr>
            </w:pPr>
            <w:r w:rsidRPr="00B15F72">
              <w:rPr>
                <w:color w:val="000000"/>
                <w:sz w:val="20"/>
                <w:szCs w:val="20"/>
              </w:rPr>
              <w:t>Муниципальное казенное общеобразовательное учреждение "Зотинская средняяя школа"</w:t>
            </w:r>
          </w:p>
        </w:tc>
        <w:tc>
          <w:tcPr>
            <w:tcW w:w="0" w:type="auto"/>
            <w:shd w:val="clear" w:color="auto" w:fill="auto"/>
            <w:vAlign w:val="center"/>
          </w:tcPr>
          <w:p w14:paraId="72AC6285" w14:textId="5FE69281" w:rsidR="00B15F72" w:rsidRPr="00B15F72" w:rsidRDefault="00B15F72" w:rsidP="00B15F72">
            <w:pPr>
              <w:jc w:val="center"/>
              <w:rPr>
                <w:color w:val="000000"/>
                <w:sz w:val="20"/>
                <w:szCs w:val="20"/>
              </w:rPr>
            </w:pPr>
            <w:r w:rsidRPr="00B15F72">
              <w:rPr>
                <w:color w:val="000000"/>
                <w:sz w:val="20"/>
                <w:szCs w:val="20"/>
              </w:rPr>
              <w:t>Средняя школа</w:t>
            </w:r>
          </w:p>
        </w:tc>
        <w:tc>
          <w:tcPr>
            <w:tcW w:w="0" w:type="auto"/>
            <w:shd w:val="clear" w:color="auto" w:fill="auto"/>
            <w:noWrap/>
            <w:vAlign w:val="center"/>
          </w:tcPr>
          <w:p w14:paraId="5A4C8512" w14:textId="57232EBC" w:rsidR="00B15F72" w:rsidRPr="00B15F72" w:rsidRDefault="009D44B2" w:rsidP="00B15F72">
            <w:pPr>
              <w:jc w:val="center"/>
              <w:rPr>
                <w:color w:val="000000"/>
                <w:sz w:val="20"/>
                <w:szCs w:val="20"/>
              </w:rPr>
            </w:pPr>
            <w:r>
              <w:rPr>
                <w:color w:val="000000"/>
                <w:sz w:val="20"/>
                <w:szCs w:val="20"/>
              </w:rPr>
              <w:t>с. Зотино</w:t>
            </w:r>
          </w:p>
        </w:tc>
        <w:tc>
          <w:tcPr>
            <w:tcW w:w="0" w:type="auto"/>
            <w:shd w:val="clear" w:color="auto" w:fill="auto"/>
            <w:noWrap/>
            <w:vAlign w:val="center"/>
          </w:tcPr>
          <w:p w14:paraId="4499EE03" w14:textId="32FD465A" w:rsidR="00B15F72" w:rsidRPr="00B15F72" w:rsidRDefault="00B15F72" w:rsidP="00B15F72">
            <w:pPr>
              <w:jc w:val="center"/>
              <w:rPr>
                <w:color w:val="000000"/>
                <w:sz w:val="20"/>
                <w:szCs w:val="20"/>
              </w:rPr>
            </w:pPr>
            <w:r w:rsidRPr="00B15F72">
              <w:rPr>
                <w:color w:val="000000"/>
                <w:sz w:val="20"/>
                <w:szCs w:val="20"/>
              </w:rPr>
              <w:t xml:space="preserve">Школьная </w:t>
            </w:r>
          </w:p>
        </w:tc>
        <w:tc>
          <w:tcPr>
            <w:tcW w:w="0" w:type="auto"/>
            <w:shd w:val="clear" w:color="auto" w:fill="auto"/>
            <w:noWrap/>
            <w:vAlign w:val="center"/>
          </w:tcPr>
          <w:p w14:paraId="604CC733" w14:textId="3980C9EE" w:rsidR="00B15F72" w:rsidRPr="00B15F72" w:rsidRDefault="00B15F72" w:rsidP="00B15F72">
            <w:pPr>
              <w:jc w:val="center"/>
              <w:rPr>
                <w:color w:val="000000"/>
                <w:sz w:val="20"/>
                <w:szCs w:val="20"/>
              </w:rPr>
            </w:pPr>
            <w:r w:rsidRPr="00B15F72">
              <w:rPr>
                <w:color w:val="000000"/>
                <w:sz w:val="20"/>
                <w:szCs w:val="20"/>
              </w:rPr>
              <w:t>2а</w:t>
            </w:r>
          </w:p>
        </w:tc>
        <w:tc>
          <w:tcPr>
            <w:tcW w:w="0" w:type="auto"/>
            <w:shd w:val="clear" w:color="auto" w:fill="auto"/>
            <w:vAlign w:val="center"/>
          </w:tcPr>
          <w:p w14:paraId="7C82CEC2" w14:textId="486C1A1D" w:rsidR="00B15F72" w:rsidRPr="00B15F72" w:rsidRDefault="00B15F72" w:rsidP="00B15F72">
            <w:pPr>
              <w:jc w:val="center"/>
              <w:rPr>
                <w:color w:val="000000"/>
                <w:sz w:val="20"/>
                <w:szCs w:val="20"/>
              </w:rPr>
            </w:pPr>
            <w:r w:rsidRPr="00B15F72">
              <w:rPr>
                <w:color w:val="000000"/>
                <w:sz w:val="20"/>
                <w:szCs w:val="20"/>
              </w:rPr>
              <w:t xml:space="preserve">Котельна </w:t>
            </w:r>
            <w:r w:rsidR="009D44B2">
              <w:rPr>
                <w:color w:val="000000"/>
                <w:sz w:val="20"/>
                <w:szCs w:val="20"/>
              </w:rPr>
              <w:t>с. Зотино</w:t>
            </w:r>
          </w:p>
        </w:tc>
        <w:tc>
          <w:tcPr>
            <w:tcW w:w="0" w:type="auto"/>
            <w:shd w:val="clear" w:color="auto" w:fill="auto"/>
            <w:noWrap/>
            <w:vAlign w:val="center"/>
          </w:tcPr>
          <w:p w14:paraId="4142E382" w14:textId="6647F772" w:rsidR="00B15F72" w:rsidRPr="00B15F72" w:rsidRDefault="00B15F72" w:rsidP="00B15F72">
            <w:pPr>
              <w:jc w:val="center"/>
              <w:rPr>
                <w:color w:val="000000"/>
                <w:sz w:val="20"/>
                <w:szCs w:val="20"/>
              </w:rPr>
            </w:pPr>
            <w:r w:rsidRPr="00B15F72">
              <w:rPr>
                <w:color w:val="000000"/>
                <w:sz w:val="20"/>
                <w:szCs w:val="20"/>
              </w:rPr>
              <w:t>ВКТ-9</w:t>
            </w:r>
          </w:p>
        </w:tc>
        <w:tc>
          <w:tcPr>
            <w:tcW w:w="0" w:type="auto"/>
            <w:shd w:val="clear" w:color="auto" w:fill="auto"/>
            <w:noWrap/>
            <w:vAlign w:val="center"/>
          </w:tcPr>
          <w:p w14:paraId="3E1ED5F5" w14:textId="71ECADB2" w:rsidR="00B15F72" w:rsidRPr="00B15F72" w:rsidRDefault="00B15F72" w:rsidP="00B15F72">
            <w:pPr>
              <w:jc w:val="center"/>
              <w:rPr>
                <w:color w:val="000000"/>
                <w:sz w:val="20"/>
                <w:szCs w:val="20"/>
              </w:rPr>
            </w:pPr>
            <w:r w:rsidRPr="00B15F72">
              <w:rPr>
                <w:color w:val="000000"/>
                <w:sz w:val="20"/>
                <w:szCs w:val="20"/>
              </w:rPr>
              <w:t>18878</w:t>
            </w:r>
          </w:p>
        </w:tc>
      </w:tr>
    </w:tbl>
    <w:p w14:paraId="6EE64B16" w14:textId="04F1D775" w:rsidR="00B84EE1" w:rsidRPr="00CE53AD" w:rsidRDefault="0061371E" w:rsidP="0061371E">
      <w:pPr>
        <w:pStyle w:val="afffffff8"/>
      </w:pPr>
      <w:r>
        <w:t>Данные о п</w:t>
      </w:r>
      <w:r w:rsidR="00B84EE1" w:rsidRPr="00CE53AD">
        <w:t>лан</w:t>
      </w:r>
      <w:r>
        <w:t>ах</w:t>
      </w:r>
      <w:r w:rsidR="00B84EE1" w:rsidRPr="00CE53AD">
        <w:t xml:space="preserve"> по установке приборов учета </w:t>
      </w:r>
      <w:r>
        <w:t xml:space="preserve">не </w:t>
      </w:r>
      <w:r w:rsidR="00B84EE1" w:rsidRPr="00CE53AD">
        <w:t>пред</w:t>
      </w:r>
      <w:r w:rsidR="0086414D">
        <w:t>о</w:t>
      </w:r>
      <w:r w:rsidR="00B84EE1" w:rsidRPr="00CE53AD">
        <w:t>ставлен</w:t>
      </w:r>
      <w:r>
        <w:t>ы.</w:t>
      </w:r>
    </w:p>
    <w:p w14:paraId="53F43C12" w14:textId="54185300" w:rsidR="00E565AD" w:rsidRPr="00CE53AD" w:rsidRDefault="00E565AD" w:rsidP="00887418">
      <w:pPr>
        <w:pStyle w:val="afffffff8"/>
        <w:ind w:firstLine="284"/>
      </w:pPr>
    </w:p>
    <w:p w14:paraId="048EFF53" w14:textId="77777777" w:rsidR="009A06A9" w:rsidRPr="00CE53AD" w:rsidRDefault="005148DF" w:rsidP="0006129B">
      <w:pPr>
        <w:pStyle w:val="31"/>
        <w:spacing w:line="240" w:lineRule="auto"/>
      </w:pPr>
      <w:bookmarkStart w:id="74" w:name="_Toc203118677"/>
      <w:r w:rsidRPr="00CE53AD">
        <w:t>3.1</w:t>
      </w:r>
      <w:r w:rsidR="00997C9E" w:rsidRPr="00CE53AD">
        <w:t>8</w:t>
      </w:r>
      <w:r w:rsidR="009A06A9" w:rsidRPr="00CE53AD">
        <w:t xml:space="preserve"> </w:t>
      </w:r>
      <w:r w:rsidRPr="00CE53AD">
        <w:t>А</w:t>
      </w:r>
      <w:r w:rsidR="005E5DE4" w:rsidRPr="00CE53AD">
        <w:t>нализ работы диспетчерских служб теплоснабжающих (теплосетевых) организаций и используемых средств автоматизации, телемеханизации и связи</w:t>
      </w:r>
      <w:bookmarkEnd w:id="74"/>
    </w:p>
    <w:p w14:paraId="3921C934" w14:textId="71088451" w:rsidR="00F3119D" w:rsidRPr="00CE53AD" w:rsidRDefault="00F3119D" w:rsidP="00F3119D">
      <w:pPr>
        <w:ind w:firstLine="426"/>
      </w:pPr>
      <w:r w:rsidRPr="00CE53AD">
        <w:t>На источник</w:t>
      </w:r>
      <w:r w:rsidR="00A44E81" w:rsidRPr="00CE53AD">
        <w:t>е</w:t>
      </w:r>
      <w:r w:rsidRPr="00CE53AD">
        <w:t xml:space="preserve"> теплоснабжения организованно круглосуточное оперативное управление оборудованием, задачами которого являются: ведение требуемого режима работы; производство переключений; пусков и остановок; локализация аварий и восстановление режима работы; подготовка к производству ремонтных работ.</w:t>
      </w:r>
    </w:p>
    <w:p w14:paraId="603095F2" w14:textId="66E7DCE6" w:rsidR="00F3119D" w:rsidRDefault="00F3119D" w:rsidP="00F3119D">
      <w:pPr>
        <w:ind w:firstLine="426"/>
      </w:pPr>
      <w:r w:rsidRPr="00CE53AD">
        <w:t xml:space="preserve">На тепловых сетях случаи аварий фиксируются потребителями. Средства автоматизации, телемеханизации и связи на сетях отсутствуют. </w:t>
      </w:r>
    </w:p>
    <w:p w14:paraId="68125332" w14:textId="77777777" w:rsidR="00F228F5" w:rsidRPr="00CE53AD" w:rsidRDefault="00F228F5" w:rsidP="00F3119D">
      <w:pPr>
        <w:ind w:firstLine="426"/>
      </w:pPr>
    </w:p>
    <w:p w14:paraId="7CAD8BA3" w14:textId="77777777" w:rsidR="009A06A9" w:rsidRPr="00CE53AD" w:rsidRDefault="005148DF" w:rsidP="0006129B">
      <w:pPr>
        <w:pStyle w:val="31"/>
        <w:spacing w:line="240" w:lineRule="auto"/>
      </w:pPr>
      <w:bookmarkStart w:id="75" w:name="_Toc203118678"/>
      <w:r w:rsidRPr="00CE53AD">
        <w:t>3.1</w:t>
      </w:r>
      <w:r w:rsidR="00997C9E" w:rsidRPr="00CE53AD">
        <w:t>9</w:t>
      </w:r>
      <w:r w:rsidR="009A06A9" w:rsidRPr="00CE53AD">
        <w:t xml:space="preserve"> </w:t>
      </w:r>
      <w:r w:rsidRPr="00CE53AD">
        <w:t>У</w:t>
      </w:r>
      <w:r w:rsidR="005E5DE4" w:rsidRPr="00CE53AD">
        <w:t>ровень автоматизации и обслуживания центральных тепловых пунктов, насосных станций</w:t>
      </w:r>
      <w:bookmarkEnd w:id="75"/>
    </w:p>
    <w:p w14:paraId="1AC12C27" w14:textId="77777777" w:rsidR="00485DD8" w:rsidRPr="00CE53AD" w:rsidRDefault="00485DD8" w:rsidP="00485DD8">
      <w:pPr>
        <w:ind w:firstLine="426"/>
      </w:pPr>
      <w:r w:rsidRPr="00CE53AD">
        <w:t>Насосные станции и центральные тепловые пункты отсутствуют.</w:t>
      </w:r>
    </w:p>
    <w:p w14:paraId="0D366D91" w14:textId="77777777" w:rsidR="005E29D7" w:rsidRPr="00CE53AD" w:rsidRDefault="005E29D7" w:rsidP="0006129B">
      <w:pPr>
        <w:pStyle w:val="Affb"/>
        <w:rPr>
          <w:szCs w:val="26"/>
        </w:rPr>
      </w:pPr>
    </w:p>
    <w:p w14:paraId="00F088E5" w14:textId="77777777" w:rsidR="009A06A9" w:rsidRPr="00CE53AD" w:rsidRDefault="005148DF" w:rsidP="0006129B">
      <w:pPr>
        <w:pStyle w:val="31"/>
        <w:spacing w:line="240" w:lineRule="auto"/>
      </w:pPr>
      <w:bookmarkStart w:id="76" w:name="_Toc203118679"/>
      <w:r w:rsidRPr="00CE53AD">
        <w:t>3.</w:t>
      </w:r>
      <w:r w:rsidR="00997C9E" w:rsidRPr="00CE53AD">
        <w:t>20</w:t>
      </w:r>
      <w:r w:rsidR="009A06A9" w:rsidRPr="00CE53AD">
        <w:t xml:space="preserve"> </w:t>
      </w:r>
      <w:r w:rsidRPr="00CE53AD">
        <w:t>С</w:t>
      </w:r>
      <w:r w:rsidR="005E5DE4" w:rsidRPr="00CE53AD">
        <w:t>ведения о наличии защиты тепловых сетей от превышения давления</w:t>
      </w:r>
      <w:bookmarkEnd w:id="76"/>
    </w:p>
    <w:p w14:paraId="26C05D02" w14:textId="7272E1D9" w:rsidR="007D5298" w:rsidRPr="00CE53AD" w:rsidRDefault="00E615B9" w:rsidP="0006129B">
      <w:pPr>
        <w:ind w:firstLine="426"/>
        <w:rPr>
          <w:szCs w:val="28"/>
        </w:rPr>
      </w:pPr>
      <w:r w:rsidRPr="00CE53AD">
        <w:rPr>
          <w:szCs w:val="28"/>
        </w:rPr>
        <w:t xml:space="preserve">В соответствии </w:t>
      </w:r>
      <w:r w:rsidR="001B70BE" w:rsidRPr="00CE53AD">
        <w:rPr>
          <w:szCs w:val="28"/>
        </w:rPr>
        <w:t xml:space="preserve">со СП </w:t>
      </w:r>
      <w:r w:rsidRPr="00CE53AD">
        <w:rPr>
          <w:szCs w:val="28"/>
        </w:rPr>
        <w:t xml:space="preserve">124.13330.2012 </w:t>
      </w:r>
      <w:r w:rsidR="00306B63" w:rsidRPr="00CE53AD">
        <w:rPr>
          <w:szCs w:val="28"/>
        </w:rPr>
        <w:t>«</w:t>
      </w:r>
      <w:r w:rsidRPr="00CE53AD">
        <w:rPr>
          <w:szCs w:val="28"/>
        </w:rPr>
        <w:t>Свод правил. Тепловые сети. Актуализированная редакция СНиП 41-02-2003</w:t>
      </w:r>
      <w:r w:rsidR="00306B63" w:rsidRPr="00CE53AD">
        <w:rPr>
          <w:szCs w:val="28"/>
        </w:rPr>
        <w:t>»</w:t>
      </w:r>
      <w:r w:rsidR="001649E6" w:rsidRPr="00CE53AD">
        <w:rPr>
          <w:szCs w:val="28"/>
        </w:rPr>
        <w:t xml:space="preserve">, в каждом элементе единой системы теплоснабжения (на </w:t>
      </w:r>
      <w:r w:rsidR="001649E6" w:rsidRPr="00CE53AD">
        <w:rPr>
          <w:szCs w:val="28"/>
        </w:rPr>
        <w:lastRenderedPageBreak/>
        <w:t>источнике тепла, в тепловых сетях, в системах теплопотребления) должны быть предусмотрены средства защиты от недопустимых изменений давлений сетевой воды. Эти средства в первую очередь должны обеспечивать поддержание допустимого давления в аварийных режимах, вызванных отказом оборудования данного элемента, а также защиту собственного оборудования при аварийных внешних воздействиях.</w:t>
      </w:r>
      <w:r w:rsidR="00851204" w:rsidRPr="00CE53AD">
        <w:rPr>
          <w:szCs w:val="28"/>
        </w:rPr>
        <w:t xml:space="preserve"> </w:t>
      </w:r>
      <w:r w:rsidR="001649E6" w:rsidRPr="00CE53AD">
        <w:rPr>
          <w:szCs w:val="28"/>
        </w:rPr>
        <w:t>Средства защиты тепловых сетей от превышения давления представляют собой предохранительные клапаны, установленные в котельн</w:t>
      </w:r>
      <w:r w:rsidR="00071956">
        <w:rPr>
          <w:szCs w:val="28"/>
        </w:rPr>
        <w:t>ой</w:t>
      </w:r>
      <w:r w:rsidR="001649E6" w:rsidRPr="00CE53AD">
        <w:rPr>
          <w:szCs w:val="28"/>
        </w:rPr>
        <w:t>.</w:t>
      </w:r>
    </w:p>
    <w:p w14:paraId="3CBCE8D3" w14:textId="77777777" w:rsidR="001649E6" w:rsidRPr="00CE53AD" w:rsidRDefault="001649E6" w:rsidP="0006129B">
      <w:pPr>
        <w:ind w:firstLine="426"/>
      </w:pPr>
    </w:p>
    <w:p w14:paraId="363CB67D" w14:textId="77777777" w:rsidR="009A06A9" w:rsidRPr="00CE53AD" w:rsidRDefault="005148DF" w:rsidP="0006129B">
      <w:pPr>
        <w:pStyle w:val="31"/>
        <w:spacing w:line="240" w:lineRule="auto"/>
      </w:pPr>
      <w:bookmarkStart w:id="77" w:name="_Toc203118680"/>
      <w:r w:rsidRPr="00CE53AD">
        <w:t>3.</w:t>
      </w:r>
      <w:r w:rsidR="00997C9E" w:rsidRPr="00CE53AD">
        <w:t>21</w:t>
      </w:r>
      <w:r w:rsidR="009A06A9" w:rsidRPr="00CE53AD">
        <w:t xml:space="preserve"> </w:t>
      </w:r>
      <w:r w:rsidRPr="00CE53AD">
        <w:t>П</w:t>
      </w:r>
      <w:r w:rsidR="005E5DE4" w:rsidRPr="00CE53AD">
        <w:t>еречень выявленных бесхозяйных тепловых сетей и обоснование выбора организации, уполномоченной на их эксплуатацию</w:t>
      </w:r>
      <w:bookmarkEnd w:id="77"/>
    </w:p>
    <w:p w14:paraId="5231B4AC" w14:textId="23408202" w:rsidR="007D5298" w:rsidRPr="00CE53AD" w:rsidRDefault="007D5298" w:rsidP="0006129B">
      <w:pPr>
        <w:pStyle w:val="Affb"/>
      </w:pPr>
      <w:r w:rsidRPr="00CE53AD">
        <w:t>Согласно статьи 15 пун</w:t>
      </w:r>
      <w:r w:rsidR="004F59A8" w:rsidRPr="00CE53AD">
        <w:t>кта 6 Федерального закона от 27.07.</w:t>
      </w:r>
      <w:r w:rsidRPr="00CE53AD">
        <w:t xml:space="preserve">2010 № 190-ФЗ </w:t>
      </w:r>
      <w:r w:rsidR="00306B63" w:rsidRPr="00CE53AD">
        <w:t>«</w:t>
      </w:r>
      <w:r w:rsidRPr="00CE53AD">
        <w:t>О теплоснабжении</w:t>
      </w:r>
      <w:r w:rsidR="00306B63" w:rsidRPr="00CE53AD">
        <w:t>»</w:t>
      </w:r>
      <w:r w:rsidRPr="00CE53AD">
        <w:t xml:space="preserve"> в случае выявления бесхозяйных тепловых сетей (тепловых сетей, не имеющих эксплуатирующей организации)</w:t>
      </w:r>
      <w:r w:rsidR="007B088C" w:rsidRPr="00CE53AD">
        <w:t>,</w:t>
      </w:r>
      <w:r w:rsidRPr="00CE53AD">
        <w:t xml:space="preserve">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w:t>
      </w:r>
      <w:r w:rsidR="00787B99" w:rsidRPr="00CE53AD">
        <w:t xml:space="preserve">д </w:t>
      </w:r>
      <w:r w:rsidRPr="00CE53AD">
        <w:t>регулирования.</w:t>
      </w:r>
    </w:p>
    <w:p w14:paraId="06B8BEB7" w14:textId="488E0732" w:rsidR="00CF0F33" w:rsidRPr="00CE53AD" w:rsidRDefault="005E29D7" w:rsidP="00CF0F33">
      <w:pPr>
        <w:pStyle w:val="afffffff8"/>
        <w:ind w:firstLine="567"/>
      </w:pPr>
      <w:bookmarkStart w:id="78" w:name="_Hlk169690752"/>
      <w:r w:rsidRPr="00CE53AD">
        <w:t xml:space="preserve">На </w:t>
      </w:r>
      <w:r w:rsidR="00CF0F33" w:rsidRPr="00CE53AD">
        <w:t xml:space="preserve">территории </w:t>
      </w:r>
      <w:r w:rsidR="009D44B2">
        <w:t>Зотинского</w:t>
      </w:r>
      <w:r w:rsidR="00915784">
        <w:t xml:space="preserve"> сельсовета</w:t>
      </w:r>
      <w:r w:rsidR="00CF0F33" w:rsidRPr="00CE53AD">
        <w:t xml:space="preserve"> </w:t>
      </w:r>
      <w:r w:rsidRPr="00CE53AD">
        <w:t>бесхозяйные тепловые сети</w:t>
      </w:r>
      <w:r w:rsidR="00983D84">
        <w:t xml:space="preserve"> не выявлены</w:t>
      </w:r>
      <w:r w:rsidR="00F228F5">
        <w:t>.</w:t>
      </w:r>
    </w:p>
    <w:bookmarkEnd w:id="78"/>
    <w:p w14:paraId="78C54906" w14:textId="77777777" w:rsidR="00DD1602" w:rsidRPr="00CE53AD" w:rsidRDefault="00DD1602" w:rsidP="00DD1602"/>
    <w:p w14:paraId="3E87DA3E" w14:textId="77777777" w:rsidR="00DD1602" w:rsidRPr="00CE53AD" w:rsidRDefault="00DD1602" w:rsidP="00DD1602">
      <w:pPr>
        <w:pStyle w:val="31"/>
        <w:spacing w:line="240" w:lineRule="auto"/>
      </w:pPr>
      <w:bookmarkStart w:id="79" w:name="_Toc203118681"/>
      <w:r w:rsidRPr="00CE53AD">
        <w:rPr>
          <w:rStyle w:val="ed"/>
        </w:rPr>
        <w:t>3.22 Данные энергетических характеристик тепловых сетей (при их наличии)</w:t>
      </w:r>
      <w:bookmarkEnd w:id="79"/>
    </w:p>
    <w:p w14:paraId="38CF982C" w14:textId="77777777" w:rsidR="00544AB3" w:rsidRPr="00CE53AD" w:rsidRDefault="00544AB3" w:rsidP="00544AB3">
      <w:pPr>
        <w:ind w:firstLine="567"/>
      </w:pPr>
      <w:r w:rsidRPr="00CE53AD">
        <w:t>Энергетические характеристики тепловых сетей должны составляться по следующим показателям: потери сетевой воды, тепловые потери, удельный среднечасовой расход сетевой воды на единицу расчетной присоединенной тепловой нагрузки потребителей, разность температур сетевой воды в подающих и обратных трубопроводах (или температура сетевой воды в обратных трубопроводах), удельный расход электроэнергии на транспорт и распределение тепловой энергии.</w:t>
      </w:r>
    </w:p>
    <w:p w14:paraId="0F0D918D" w14:textId="412610DF" w:rsidR="00544AB3" w:rsidRPr="00CE53AD" w:rsidRDefault="00544AB3" w:rsidP="00544AB3">
      <w:pPr>
        <w:ind w:firstLine="567"/>
      </w:pPr>
      <w:r w:rsidRPr="00CE53AD">
        <w:t>Энергетические характеристики тепловых сетей предназначены для анализа состояния оборудования тепловых сетей и режимов работы систем теплоснабжения, а также для оценки эффективности мероприятий, проводимых организациями, эксплуатирующими тепловые сети (ОЭТС), в целях повышения уровня эксплуатации систем теплоснабжения.</w:t>
      </w:r>
    </w:p>
    <w:p w14:paraId="16957F3B" w14:textId="77777777" w:rsidR="00544AB3" w:rsidRPr="00CE53AD" w:rsidRDefault="00544AB3" w:rsidP="00544AB3">
      <w:pPr>
        <w:ind w:firstLine="567"/>
      </w:pPr>
      <w:r w:rsidRPr="00CE53AD">
        <w:t>Энергетические характеристики позволяют определить нормируемые показатели работы системы теплоснабжения за прошедший отчетный период.</w:t>
      </w:r>
    </w:p>
    <w:p w14:paraId="2594E5D2" w14:textId="2E3EA5FC" w:rsidR="00544AB3" w:rsidRPr="00CE53AD" w:rsidRDefault="00544AB3" w:rsidP="00544AB3">
      <w:pPr>
        <w:ind w:firstLine="567"/>
      </w:pPr>
      <w:r w:rsidRPr="00CE53AD">
        <w:t xml:space="preserve">Таблица </w:t>
      </w:r>
      <w:r w:rsidR="004264AF">
        <w:t>16 – Энергетические характеристики тепловых сетей</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
        <w:gridCol w:w="1454"/>
        <w:gridCol w:w="1236"/>
        <w:gridCol w:w="1236"/>
        <w:gridCol w:w="1211"/>
        <w:gridCol w:w="1754"/>
        <w:gridCol w:w="2213"/>
      </w:tblGrid>
      <w:tr w:rsidR="00A81883" w:rsidRPr="002B7574" w14:paraId="4D709ADF" w14:textId="77777777" w:rsidTr="00845EB2">
        <w:trPr>
          <w:trHeight w:val="20"/>
        </w:trPr>
        <w:tc>
          <w:tcPr>
            <w:tcW w:w="272" w:type="pct"/>
            <w:vAlign w:val="center"/>
          </w:tcPr>
          <w:p w14:paraId="3648CB29" w14:textId="77777777" w:rsidR="00A81883" w:rsidRPr="002B7574" w:rsidRDefault="00A81883" w:rsidP="00544AB3">
            <w:pPr>
              <w:jc w:val="center"/>
              <w:rPr>
                <w:sz w:val="20"/>
                <w:szCs w:val="20"/>
              </w:rPr>
            </w:pPr>
            <w:r w:rsidRPr="002B7574">
              <w:rPr>
                <w:sz w:val="20"/>
                <w:szCs w:val="20"/>
              </w:rPr>
              <w:t>№</w:t>
            </w:r>
          </w:p>
          <w:p w14:paraId="21A6BFC2" w14:textId="77777777" w:rsidR="00A81883" w:rsidRPr="002B7574" w:rsidRDefault="00A81883" w:rsidP="00544AB3">
            <w:pPr>
              <w:jc w:val="center"/>
              <w:rPr>
                <w:sz w:val="20"/>
                <w:szCs w:val="20"/>
              </w:rPr>
            </w:pPr>
            <w:r w:rsidRPr="002B7574">
              <w:rPr>
                <w:sz w:val="20"/>
                <w:szCs w:val="20"/>
              </w:rPr>
              <w:t>пп</w:t>
            </w:r>
          </w:p>
        </w:tc>
        <w:tc>
          <w:tcPr>
            <w:tcW w:w="755" w:type="pct"/>
            <w:vAlign w:val="center"/>
          </w:tcPr>
          <w:p w14:paraId="1517437B" w14:textId="77777777" w:rsidR="00A81883" w:rsidRPr="002B7574" w:rsidRDefault="00A81883" w:rsidP="00544AB3">
            <w:pPr>
              <w:jc w:val="center"/>
              <w:rPr>
                <w:sz w:val="20"/>
                <w:szCs w:val="20"/>
              </w:rPr>
            </w:pPr>
            <w:r w:rsidRPr="002B7574">
              <w:rPr>
                <w:sz w:val="20"/>
                <w:szCs w:val="20"/>
              </w:rPr>
              <w:t>Наименование котельной</w:t>
            </w:r>
          </w:p>
        </w:tc>
        <w:tc>
          <w:tcPr>
            <w:tcW w:w="642" w:type="pct"/>
            <w:vAlign w:val="center"/>
          </w:tcPr>
          <w:p w14:paraId="2D0E4E79" w14:textId="781C642A" w:rsidR="00A81883" w:rsidRPr="002B7574" w:rsidRDefault="00845EB2" w:rsidP="00544AB3">
            <w:pPr>
              <w:jc w:val="center"/>
              <w:rPr>
                <w:sz w:val="20"/>
                <w:szCs w:val="20"/>
                <w:lang w:val="ru-RU"/>
              </w:rPr>
            </w:pPr>
            <w:r w:rsidRPr="002B7574">
              <w:rPr>
                <w:sz w:val="20"/>
                <w:szCs w:val="20"/>
                <w:lang w:val="ru-RU"/>
              </w:rPr>
              <w:t>Отпуск тепла с коллекторов котельной, Гкал/год</w:t>
            </w:r>
          </w:p>
        </w:tc>
        <w:tc>
          <w:tcPr>
            <w:tcW w:w="642" w:type="pct"/>
            <w:vAlign w:val="center"/>
          </w:tcPr>
          <w:p w14:paraId="38847C88" w14:textId="0C54D223" w:rsidR="00A81883" w:rsidRPr="002B7574" w:rsidRDefault="00A81883" w:rsidP="00544AB3">
            <w:pPr>
              <w:jc w:val="center"/>
              <w:rPr>
                <w:sz w:val="20"/>
                <w:szCs w:val="20"/>
                <w:lang w:val="ru-RU"/>
              </w:rPr>
            </w:pPr>
            <w:r w:rsidRPr="002B7574">
              <w:rPr>
                <w:sz w:val="20"/>
                <w:szCs w:val="20"/>
                <w:lang w:val="ru-RU"/>
              </w:rPr>
              <w:t>Тепловые потери, Гкал/год (норматив)</w:t>
            </w:r>
          </w:p>
        </w:tc>
        <w:tc>
          <w:tcPr>
            <w:tcW w:w="629" w:type="pct"/>
            <w:vAlign w:val="center"/>
          </w:tcPr>
          <w:p w14:paraId="4DAA45BF" w14:textId="2474A0F2" w:rsidR="00A81883" w:rsidRPr="002B7574" w:rsidRDefault="00A81883" w:rsidP="00544AB3">
            <w:pPr>
              <w:jc w:val="center"/>
              <w:rPr>
                <w:sz w:val="20"/>
                <w:szCs w:val="20"/>
                <w:lang w:val="ru-RU"/>
              </w:rPr>
            </w:pPr>
            <w:r w:rsidRPr="002B7574">
              <w:rPr>
                <w:sz w:val="20"/>
                <w:szCs w:val="20"/>
                <w:lang w:val="ru-RU"/>
              </w:rPr>
              <w:t>Тепловые потери, Гкал/год (факт</w:t>
            </w:r>
          </w:p>
          <w:p w14:paraId="18429026" w14:textId="77777777" w:rsidR="00A81883" w:rsidRPr="002B7574" w:rsidRDefault="00A81883" w:rsidP="00544AB3">
            <w:pPr>
              <w:jc w:val="center"/>
              <w:rPr>
                <w:sz w:val="20"/>
                <w:szCs w:val="20"/>
                <w:lang w:val="ru-RU"/>
              </w:rPr>
            </w:pPr>
            <w:r w:rsidRPr="002B7574">
              <w:rPr>
                <w:sz w:val="20"/>
                <w:szCs w:val="20"/>
                <w:lang w:val="ru-RU"/>
              </w:rPr>
              <w:t>2024 г.)</w:t>
            </w:r>
          </w:p>
        </w:tc>
        <w:tc>
          <w:tcPr>
            <w:tcW w:w="911" w:type="pct"/>
            <w:vAlign w:val="center"/>
          </w:tcPr>
          <w:p w14:paraId="4CA0BA86" w14:textId="77777777" w:rsidR="00A81883" w:rsidRPr="002B7574" w:rsidRDefault="00A81883" w:rsidP="00544AB3">
            <w:pPr>
              <w:jc w:val="center"/>
              <w:rPr>
                <w:sz w:val="20"/>
                <w:szCs w:val="20"/>
                <w:lang w:val="ru-RU"/>
              </w:rPr>
            </w:pPr>
            <w:r w:rsidRPr="002B7574">
              <w:rPr>
                <w:sz w:val="20"/>
                <w:szCs w:val="20"/>
                <w:lang w:val="ru-RU"/>
              </w:rPr>
              <w:t>Удельный расход электроэнергии на транспорт тепловой энергии тыс. кВтч/Гкал</w:t>
            </w:r>
          </w:p>
          <w:p w14:paraId="4D2093C6" w14:textId="77777777" w:rsidR="00A81883" w:rsidRPr="002B7574" w:rsidRDefault="00A81883" w:rsidP="00544AB3">
            <w:pPr>
              <w:jc w:val="center"/>
              <w:rPr>
                <w:sz w:val="20"/>
                <w:szCs w:val="20"/>
              </w:rPr>
            </w:pPr>
            <w:r w:rsidRPr="002B7574">
              <w:rPr>
                <w:sz w:val="20"/>
                <w:szCs w:val="20"/>
              </w:rPr>
              <w:t>(факт 2024 г.)</w:t>
            </w:r>
          </w:p>
        </w:tc>
        <w:tc>
          <w:tcPr>
            <w:tcW w:w="1149" w:type="pct"/>
            <w:vAlign w:val="center"/>
          </w:tcPr>
          <w:p w14:paraId="75D1FEC0" w14:textId="77777777" w:rsidR="00A81883" w:rsidRPr="002B7574" w:rsidRDefault="00A81883" w:rsidP="00544AB3">
            <w:pPr>
              <w:jc w:val="center"/>
              <w:rPr>
                <w:sz w:val="20"/>
                <w:szCs w:val="20"/>
                <w:lang w:val="ru-RU"/>
              </w:rPr>
            </w:pPr>
            <w:r w:rsidRPr="002B7574">
              <w:rPr>
                <w:sz w:val="20"/>
                <w:szCs w:val="20"/>
                <w:lang w:val="ru-RU"/>
              </w:rPr>
              <w:t>Средневзвешенный удельный расход воды на</w:t>
            </w:r>
          </w:p>
          <w:p w14:paraId="1426F434" w14:textId="77777777" w:rsidR="00A81883" w:rsidRPr="002B7574" w:rsidRDefault="00A81883" w:rsidP="00544AB3">
            <w:pPr>
              <w:jc w:val="center"/>
              <w:rPr>
                <w:sz w:val="20"/>
                <w:szCs w:val="20"/>
                <w:lang w:val="ru-RU"/>
              </w:rPr>
            </w:pPr>
            <w:r w:rsidRPr="002B7574">
              <w:rPr>
                <w:sz w:val="20"/>
                <w:szCs w:val="20"/>
                <w:lang w:val="ru-RU"/>
              </w:rPr>
              <w:t>технологические цели на</w:t>
            </w:r>
          </w:p>
          <w:p w14:paraId="35732A76" w14:textId="77777777" w:rsidR="00A81883" w:rsidRPr="002B7574" w:rsidRDefault="00A81883" w:rsidP="00544AB3">
            <w:pPr>
              <w:jc w:val="center"/>
              <w:rPr>
                <w:sz w:val="20"/>
                <w:szCs w:val="20"/>
                <w:lang w:val="ru-RU"/>
              </w:rPr>
            </w:pPr>
            <w:r w:rsidRPr="002B7574">
              <w:rPr>
                <w:sz w:val="20"/>
                <w:szCs w:val="20"/>
                <w:lang w:val="ru-RU"/>
              </w:rPr>
              <w:t>произведенную тепловую энергию м</w:t>
            </w:r>
            <w:r w:rsidRPr="002B7574">
              <w:rPr>
                <w:sz w:val="20"/>
                <w:szCs w:val="20"/>
                <w:vertAlign w:val="superscript"/>
                <w:lang w:val="ru-RU"/>
              </w:rPr>
              <w:t>3</w:t>
            </w:r>
            <w:r w:rsidRPr="002B7574">
              <w:rPr>
                <w:sz w:val="20"/>
                <w:szCs w:val="20"/>
                <w:lang w:val="ru-RU"/>
              </w:rPr>
              <w:t>/Гкал</w:t>
            </w:r>
          </w:p>
          <w:p w14:paraId="1E30B3DB" w14:textId="77777777" w:rsidR="00A81883" w:rsidRPr="002B7574" w:rsidRDefault="00A81883" w:rsidP="00544AB3">
            <w:pPr>
              <w:jc w:val="center"/>
              <w:rPr>
                <w:sz w:val="20"/>
                <w:szCs w:val="20"/>
                <w:lang w:val="ru-RU"/>
              </w:rPr>
            </w:pPr>
            <w:r w:rsidRPr="002B7574">
              <w:rPr>
                <w:sz w:val="20"/>
                <w:szCs w:val="20"/>
                <w:lang w:val="ru-RU"/>
              </w:rPr>
              <w:t>(факт 2024 г.)</w:t>
            </w:r>
          </w:p>
        </w:tc>
      </w:tr>
      <w:tr w:rsidR="0086414D" w:rsidRPr="002B7574" w14:paraId="79A30749" w14:textId="77777777" w:rsidTr="00281EC2">
        <w:trPr>
          <w:trHeight w:val="266"/>
        </w:trPr>
        <w:tc>
          <w:tcPr>
            <w:tcW w:w="272" w:type="pct"/>
            <w:vAlign w:val="center"/>
          </w:tcPr>
          <w:p w14:paraId="73F22D55" w14:textId="77777777" w:rsidR="0086414D" w:rsidRPr="002B7574" w:rsidRDefault="0086414D" w:rsidP="0086414D">
            <w:pPr>
              <w:pStyle w:val="TableParagraph"/>
              <w:ind w:left="9"/>
              <w:jc w:val="center"/>
              <w:rPr>
                <w:rFonts w:ascii="Times New Roman" w:hAnsi="Times New Roman"/>
                <w:sz w:val="20"/>
                <w:szCs w:val="20"/>
              </w:rPr>
            </w:pPr>
            <w:r w:rsidRPr="002B7574">
              <w:rPr>
                <w:rFonts w:ascii="Times New Roman" w:hAnsi="Times New Roman"/>
                <w:w w:val="99"/>
                <w:sz w:val="20"/>
                <w:szCs w:val="20"/>
              </w:rPr>
              <w:t>1</w:t>
            </w:r>
          </w:p>
        </w:tc>
        <w:tc>
          <w:tcPr>
            <w:tcW w:w="755" w:type="pct"/>
            <w:tcBorders>
              <w:right w:val="single" w:sz="4" w:space="0" w:color="auto"/>
            </w:tcBorders>
            <w:shd w:val="clear" w:color="auto" w:fill="auto"/>
            <w:vAlign w:val="center"/>
          </w:tcPr>
          <w:p w14:paraId="2CC20B4B" w14:textId="12DB25E4" w:rsidR="0086414D" w:rsidRPr="002B7574" w:rsidRDefault="0086414D" w:rsidP="0086414D">
            <w:pPr>
              <w:pStyle w:val="TableParagraph"/>
              <w:ind w:left="119"/>
              <w:rPr>
                <w:rFonts w:ascii="Times New Roman" w:hAnsi="Times New Roman"/>
                <w:sz w:val="20"/>
                <w:szCs w:val="20"/>
              </w:rPr>
            </w:pPr>
            <w:r>
              <w:rPr>
                <w:rFonts w:ascii="Times New Roman" w:hAnsi="Times New Roman"/>
                <w:sz w:val="20"/>
                <w:szCs w:val="20"/>
              </w:rPr>
              <w:t xml:space="preserve">Котельная </w:t>
            </w:r>
            <w:r w:rsidR="009D44B2">
              <w:rPr>
                <w:rFonts w:ascii="Times New Roman" w:hAnsi="Times New Roman"/>
                <w:sz w:val="20"/>
                <w:szCs w:val="20"/>
              </w:rPr>
              <w:t>с. Зотино</w:t>
            </w:r>
          </w:p>
        </w:tc>
        <w:tc>
          <w:tcPr>
            <w:tcW w:w="642" w:type="pct"/>
            <w:tcBorders>
              <w:top w:val="nil"/>
              <w:left w:val="nil"/>
              <w:bottom w:val="single" w:sz="8" w:space="0" w:color="auto"/>
              <w:right w:val="single" w:sz="8" w:space="0" w:color="auto"/>
            </w:tcBorders>
            <w:shd w:val="clear" w:color="auto" w:fill="auto"/>
            <w:vAlign w:val="center"/>
          </w:tcPr>
          <w:p w14:paraId="311DE9AB" w14:textId="0F97EFB2" w:rsidR="0086414D" w:rsidRPr="00521A22" w:rsidRDefault="00521A22" w:rsidP="00521A22">
            <w:pPr>
              <w:jc w:val="center"/>
              <w:rPr>
                <w:color w:val="000000"/>
                <w:sz w:val="22"/>
                <w:szCs w:val="22"/>
              </w:rPr>
            </w:pPr>
            <w:r>
              <w:rPr>
                <w:color w:val="000000"/>
                <w:sz w:val="22"/>
                <w:szCs w:val="22"/>
              </w:rPr>
              <w:t>2 067,678</w:t>
            </w:r>
          </w:p>
        </w:tc>
        <w:tc>
          <w:tcPr>
            <w:tcW w:w="642" w:type="pct"/>
            <w:tcBorders>
              <w:top w:val="nil"/>
              <w:left w:val="nil"/>
              <w:bottom w:val="single" w:sz="8" w:space="0" w:color="auto"/>
              <w:right w:val="single" w:sz="8" w:space="0" w:color="auto"/>
            </w:tcBorders>
            <w:shd w:val="clear" w:color="auto" w:fill="auto"/>
            <w:vAlign w:val="center"/>
          </w:tcPr>
          <w:p w14:paraId="2B380800" w14:textId="550968A5" w:rsidR="0086414D" w:rsidRPr="0086414D" w:rsidRDefault="0086414D" w:rsidP="0086414D">
            <w:pPr>
              <w:pStyle w:val="TableParagraph"/>
              <w:jc w:val="center"/>
              <w:rPr>
                <w:rFonts w:ascii="Times New Roman" w:hAnsi="Times New Roman"/>
                <w:sz w:val="20"/>
                <w:szCs w:val="20"/>
                <w:lang w:val="ru-RU"/>
              </w:rPr>
            </w:pPr>
            <w:r w:rsidRPr="0086414D">
              <w:rPr>
                <w:rFonts w:ascii="Times New Roman" w:hAnsi="Times New Roman"/>
                <w:color w:val="000000"/>
                <w:szCs w:val="22"/>
              </w:rPr>
              <w:t>-</w:t>
            </w:r>
          </w:p>
        </w:tc>
        <w:tc>
          <w:tcPr>
            <w:tcW w:w="629" w:type="pct"/>
            <w:tcBorders>
              <w:top w:val="nil"/>
              <w:left w:val="nil"/>
              <w:bottom w:val="single" w:sz="8" w:space="0" w:color="auto"/>
              <w:right w:val="single" w:sz="8" w:space="0" w:color="auto"/>
            </w:tcBorders>
            <w:shd w:val="clear" w:color="auto" w:fill="auto"/>
            <w:vAlign w:val="center"/>
          </w:tcPr>
          <w:p w14:paraId="1F97B3FB" w14:textId="03C582F2" w:rsidR="0086414D" w:rsidRPr="0086414D" w:rsidRDefault="00B15F72" w:rsidP="0086414D">
            <w:pPr>
              <w:pStyle w:val="TableParagraph"/>
              <w:jc w:val="center"/>
              <w:rPr>
                <w:rFonts w:ascii="Times New Roman" w:hAnsi="Times New Roman"/>
                <w:sz w:val="20"/>
                <w:szCs w:val="20"/>
                <w:lang w:val="ru-RU"/>
              </w:rPr>
            </w:pPr>
            <w:r>
              <w:rPr>
                <w:rFonts w:ascii="Times New Roman" w:hAnsi="Times New Roman"/>
                <w:sz w:val="20"/>
                <w:szCs w:val="20"/>
                <w:lang w:val="ru-RU"/>
              </w:rPr>
              <w:t>393</w:t>
            </w:r>
          </w:p>
        </w:tc>
        <w:tc>
          <w:tcPr>
            <w:tcW w:w="911" w:type="pct"/>
            <w:vAlign w:val="center"/>
          </w:tcPr>
          <w:p w14:paraId="19E05EB5" w14:textId="18784D12" w:rsidR="0086414D" w:rsidRPr="002B7574" w:rsidRDefault="0086414D" w:rsidP="0086414D">
            <w:pPr>
              <w:pStyle w:val="TableParagraph"/>
              <w:jc w:val="center"/>
              <w:rPr>
                <w:rFonts w:ascii="Times New Roman" w:hAnsi="Times New Roman"/>
                <w:sz w:val="20"/>
                <w:szCs w:val="20"/>
                <w:lang w:val="ru-RU"/>
              </w:rPr>
            </w:pPr>
            <w:r>
              <w:rPr>
                <w:rFonts w:ascii="Times New Roman" w:hAnsi="Times New Roman"/>
                <w:sz w:val="20"/>
                <w:szCs w:val="20"/>
                <w:lang w:val="ru-RU"/>
              </w:rPr>
              <w:t>-</w:t>
            </w:r>
          </w:p>
        </w:tc>
        <w:tc>
          <w:tcPr>
            <w:tcW w:w="1149" w:type="pct"/>
            <w:vAlign w:val="center"/>
          </w:tcPr>
          <w:p w14:paraId="4F9DF3E9" w14:textId="370AC09A" w:rsidR="0086414D" w:rsidRPr="002B7574" w:rsidRDefault="0086414D" w:rsidP="0086414D">
            <w:pPr>
              <w:pStyle w:val="TableParagraph"/>
              <w:jc w:val="center"/>
              <w:rPr>
                <w:rFonts w:ascii="Times New Roman" w:hAnsi="Times New Roman"/>
                <w:sz w:val="20"/>
                <w:szCs w:val="20"/>
                <w:lang w:val="ru-RU"/>
              </w:rPr>
            </w:pPr>
            <w:r>
              <w:rPr>
                <w:rFonts w:ascii="Times New Roman" w:hAnsi="Times New Roman"/>
                <w:sz w:val="20"/>
                <w:szCs w:val="20"/>
                <w:lang w:val="ru-RU"/>
              </w:rPr>
              <w:t>-</w:t>
            </w:r>
          </w:p>
        </w:tc>
      </w:tr>
    </w:tbl>
    <w:p w14:paraId="5F207156" w14:textId="77777777" w:rsidR="00DD1602" w:rsidRPr="00CE53AD" w:rsidRDefault="00DD1602" w:rsidP="00DD1602"/>
    <w:p w14:paraId="1F90B165" w14:textId="77777777" w:rsidR="00DD1602" w:rsidRPr="00CE53AD" w:rsidRDefault="00DD1602" w:rsidP="00DD1602">
      <w:pPr>
        <w:pStyle w:val="31"/>
        <w:spacing w:line="240" w:lineRule="auto"/>
      </w:pPr>
      <w:bookmarkStart w:id="80" w:name="_Toc203118682"/>
      <w:r w:rsidRPr="00CE53AD">
        <w:t>3.23 Изменения, произошедшие в тепловых сетях, сооружениях на них за период, предшествующий разработке (актуализации) схемы теплоснабжения</w:t>
      </w:r>
      <w:bookmarkEnd w:id="80"/>
    </w:p>
    <w:p w14:paraId="44ADBB23" w14:textId="6D32CB3F" w:rsidR="00DD1602" w:rsidRPr="00CE53AD" w:rsidRDefault="001542BD" w:rsidP="00DD1602">
      <w:pPr>
        <w:ind w:firstLine="567"/>
      </w:pPr>
      <w:r w:rsidRPr="00CE53AD">
        <w:t xml:space="preserve"> </w:t>
      </w:r>
      <w:r w:rsidR="00DD1602" w:rsidRPr="00CE53AD">
        <w:t xml:space="preserve">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 и актуальных данных по состоянию </w:t>
      </w:r>
      <w:r w:rsidRPr="00CE53AD">
        <w:t>на 01.01.2025</w:t>
      </w:r>
      <w:r w:rsidR="00DD1602" w:rsidRPr="00CE53AD">
        <w:t xml:space="preserve"> год. </w:t>
      </w:r>
    </w:p>
    <w:p w14:paraId="0B01EBE7" w14:textId="77777777" w:rsidR="003A5836" w:rsidRPr="00CE53AD" w:rsidRDefault="003A5836" w:rsidP="0006129B">
      <w:pPr>
        <w:pStyle w:val="21"/>
        <w:spacing w:line="240" w:lineRule="auto"/>
      </w:pPr>
      <w:bookmarkStart w:id="81" w:name="_Toc422303784"/>
      <w:bookmarkStart w:id="82" w:name="_Toc203118683"/>
      <w:r w:rsidRPr="00CE53AD">
        <w:lastRenderedPageBreak/>
        <w:t xml:space="preserve">Часть 4 </w:t>
      </w:r>
      <w:bookmarkEnd w:id="81"/>
      <w:r w:rsidR="005E5DE4" w:rsidRPr="00CE53AD">
        <w:t>Зоны действия источников тепловой энергии</w:t>
      </w:r>
      <w:bookmarkEnd w:id="82"/>
    </w:p>
    <w:p w14:paraId="63C3A84D" w14:textId="66D15877" w:rsidR="00BB4350" w:rsidRPr="00CE53AD" w:rsidRDefault="00BB4350" w:rsidP="0006129B">
      <w:pPr>
        <w:pStyle w:val="31"/>
        <w:spacing w:line="240" w:lineRule="auto"/>
      </w:pPr>
      <w:bookmarkStart w:id="83" w:name="_Toc203118684"/>
      <w:r w:rsidRPr="00CE53AD">
        <w:t xml:space="preserve">4.1 </w:t>
      </w:r>
      <w:r w:rsidR="005148DF" w:rsidRPr="00CE53AD">
        <w:t xml:space="preserve">Описание существующих зон действия источников тепловой энергии во всех системах теплоснабжения </w:t>
      </w:r>
      <w:r w:rsidR="00C17DB7" w:rsidRPr="00CE53AD">
        <w:t xml:space="preserve">на территории </w:t>
      </w:r>
      <w:r w:rsidR="00966242" w:rsidRPr="00CE53AD">
        <w:t>поселения</w:t>
      </w:r>
      <w:r w:rsidR="005148DF" w:rsidRPr="00CE53AD">
        <w:t>, включая 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bookmarkEnd w:id="83"/>
    </w:p>
    <w:p w14:paraId="641C7254" w14:textId="20667F22" w:rsidR="001B0283" w:rsidRPr="00CE53AD" w:rsidRDefault="001B0283" w:rsidP="0006129B">
      <w:pPr>
        <w:ind w:firstLine="567"/>
      </w:pPr>
      <w:r w:rsidRPr="00CE53AD">
        <w:t>В Поста</w:t>
      </w:r>
      <w:r w:rsidR="00E615B9" w:rsidRPr="00CE53AD">
        <w:t>новлении Правительства РФ от 22.02.</w:t>
      </w:r>
      <w:r w:rsidRPr="00CE53AD">
        <w:t xml:space="preserve">2012 № 154 </w:t>
      </w:r>
      <w:r w:rsidR="00306B63" w:rsidRPr="00CE53AD">
        <w:t>«</w:t>
      </w:r>
      <w:r w:rsidRPr="00CE53AD">
        <w:t>О требованиях к схемам теплоснабжения, порядку их разработки и утверждения</w:t>
      </w:r>
      <w:r w:rsidR="00306B63" w:rsidRPr="00CE53AD">
        <w:t>»</w:t>
      </w:r>
      <w:r w:rsidRPr="00CE53AD">
        <w:t xml:space="preserve"> даны следующие определения:</w:t>
      </w:r>
    </w:p>
    <w:p w14:paraId="325AF0FC" w14:textId="7553904D" w:rsidR="001B0283" w:rsidRPr="00CE53AD" w:rsidRDefault="00306B63" w:rsidP="0006129B">
      <w:pPr>
        <w:ind w:firstLine="567"/>
      </w:pPr>
      <w:r w:rsidRPr="00CE53AD">
        <w:rPr>
          <w:i/>
        </w:rPr>
        <w:t>«</w:t>
      </w:r>
      <w:r w:rsidR="001B0283" w:rsidRPr="00CE53AD">
        <w:rPr>
          <w:i/>
        </w:rPr>
        <w:t>зона действия системы теплоснабжения</w:t>
      </w:r>
      <w:r w:rsidRPr="00CE53AD">
        <w:rPr>
          <w:i/>
        </w:rPr>
        <w:t>»</w:t>
      </w:r>
      <w:r w:rsidR="001B0283" w:rsidRPr="00CE53AD">
        <w:t xml:space="preserve"> -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65DBBFAC" w14:textId="367C8181" w:rsidR="001B0283" w:rsidRPr="00CE53AD" w:rsidRDefault="00306B63" w:rsidP="0006129B">
      <w:pPr>
        <w:ind w:firstLine="567"/>
      </w:pPr>
      <w:r w:rsidRPr="00CE53AD">
        <w:rPr>
          <w:i/>
        </w:rPr>
        <w:t>«</w:t>
      </w:r>
      <w:r w:rsidR="001B0283" w:rsidRPr="00CE53AD">
        <w:rPr>
          <w:i/>
        </w:rPr>
        <w:t>зона действия источника тепловой энергии</w:t>
      </w:r>
      <w:r w:rsidRPr="00CE53AD">
        <w:rPr>
          <w:i/>
        </w:rPr>
        <w:t>»</w:t>
      </w:r>
      <w:r w:rsidR="001B0283" w:rsidRPr="00CE53AD">
        <w:t xml:space="preserve"> -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14:paraId="33DB920F" w14:textId="2715336C" w:rsidR="00887418" w:rsidRPr="00CE53AD" w:rsidRDefault="00887418" w:rsidP="00887418">
      <w:pPr>
        <w:suppressAutoHyphens/>
        <w:autoSpaceDE w:val="0"/>
        <w:ind w:firstLine="567"/>
        <w:rPr>
          <w:lang w:eastAsia="ar-SA"/>
        </w:rPr>
      </w:pPr>
      <w:r w:rsidRPr="00CE53AD">
        <w:rPr>
          <w:lang w:eastAsia="ar-SA"/>
        </w:rPr>
        <w:t xml:space="preserve">На территории </w:t>
      </w:r>
      <w:r w:rsidR="009D44B2">
        <w:rPr>
          <w:lang w:eastAsia="ar-SA"/>
        </w:rPr>
        <w:t>Зотинского</w:t>
      </w:r>
      <w:r w:rsidR="00915784">
        <w:rPr>
          <w:lang w:eastAsia="ar-SA"/>
        </w:rPr>
        <w:t xml:space="preserve"> сельсовета</w:t>
      </w:r>
      <w:r w:rsidRPr="00CE53AD">
        <w:rPr>
          <w:lang w:eastAsia="ar-SA"/>
        </w:rPr>
        <w:t xml:space="preserve"> действует </w:t>
      </w:r>
      <w:r w:rsidR="0086414D">
        <w:rPr>
          <w:lang w:eastAsia="ar-SA"/>
        </w:rPr>
        <w:t>один</w:t>
      </w:r>
      <w:r w:rsidRPr="00CE53AD">
        <w:rPr>
          <w:lang w:eastAsia="ar-SA"/>
        </w:rPr>
        <w:t xml:space="preserve"> источник тепловой энергии. Схем</w:t>
      </w:r>
      <w:r w:rsidR="009A0C7E">
        <w:rPr>
          <w:lang w:eastAsia="ar-SA"/>
        </w:rPr>
        <w:t>а</w:t>
      </w:r>
      <w:r w:rsidRPr="00CE53AD">
        <w:rPr>
          <w:lang w:eastAsia="ar-SA"/>
        </w:rPr>
        <w:t xml:space="preserve"> тепловых сетей централизованного теплоснабжения </w:t>
      </w:r>
      <w:r w:rsidR="009D44B2">
        <w:rPr>
          <w:lang w:eastAsia="ar-SA"/>
        </w:rPr>
        <w:t>Зотинского</w:t>
      </w:r>
      <w:r w:rsidR="00915784">
        <w:rPr>
          <w:lang w:eastAsia="ar-SA"/>
        </w:rPr>
        <w:t xml:space="preserve"> сельсовета</w:t>
      </w:r>
      <w:r w:rsidRPr="00CE53AD">
        <w:rPr>
          <w:lang w:eastAsia="ar-SA"/>
        </w:rPr>
        <w:t xml:space="preserve"> представлен</w:t>
      </w:r>
      <w:r w:rsidR="009A0C7E">
        <w:rPr>
          <w:lang w:eastAsia="ar-SA"/>
        </w:rPr>
        <w:t>а</w:t>
      </w:r>
      <w:r w:rsidRPr="00CE53AD">
        <w:rPr>
          <w:lang w:eastAsia="ar-SA"/>
        </w:rPr>
        <w:t xml:space="preserve"> в разделе 3. Остальные потребители на территории </w:t>
      </w:r>
      <w:r w:rsidR="00255122">
        <w:rPr>
          <w:lang w:eastAsia="ar-SA"/>
        </w:rPr>
        <w:t>поселка</w:t>
      </w:r>
      <w:r w:rsidRPr="00CE53AD">
        <w:rPr>
          <w:lang w:eastAsia="ar-SA"/>
        </w:rPr>
        <w:t xml:space="preserve"> отапливаются от бытовых котлов различных модификаций и печей.</w:t>
      </w:r>
    </w:p>
    <w:p w14:paraId="25A51F2C" w14:textId="22DCED03" w:rsidR="00887418" w:rsidRPr="00CE53AD" w:rsidRDefault="00887418" w:rsidP="00887418">
      <w:pPr>
        <w:suppressAutoHyphens/>
        <w:autoSpaceDE w:val="0"/>
        <w:ind w:firstLine="567"/>
        <w:rPr>
          <w:lang w:eastAsia="ar-SA"/>
        </w:rPr>
      </w:pPr>
      <w:r w:rsidRPr="00CE53AD">
        <w:rPr>
          <w:lang w:eastAsia="ar-SA"/>
        </w:rPr>
        <w:t xml:space="preserve">На рисунке </w:t>
      </w:r>
      <w:r w:rsidR="00230E1F">
        <w:rPr>
          <w:lang w:eastAsia="ar-SA"/>
        </w:rPr>
        <w:t>1</w:t>
      </w:r>
      <w:r w:rsidRPr="00CE53AD">
        <w:rPr>
          <w:lang w:eastAsia="ar-SA"/>
        </w:rPr>
        <w:t xml:space="preserve"> отображены существующие зоны действия источников тепловой энергии </w:t>
      </w:r>
      <w:r w:rsidR="009D44B2">
        <w:rPr>
          <w:lang w:eastAsia="ar-SA"/>
        </w:rPr>
        <w:t>Зотинского</w:t>
      </w:r>
      <w:r w:rsidR="00F91D8C">
        <w:rPr>
          <w:lang w:eastAsia="ar-SA"/>
        </w:rPr>
        <w:t xml:space="preserve"> сельсовета</w:t>
      </w:r>
      <w:r w:rsidRPr="00CE53AD">
        <w:rPr>
          <w:lang w:eastAsia="ar-SA"/>
        </w:rPr>
        <w:t>.</w:t>
      </w:r>
    </w:p>
    <w:p w14:paraId="69D8C7DA" w14:textId="77777777" w:rsidR="00887418" w:rsidRPr="00CE53AD" w:rsidRDefault="00887418" w:rsidP="00887418">
      <w:pPr>
        <w:suppressAutoHyphens/>
        <w:autoSpaceDE w:val="0"/>
        <w:ind w:firstLine="567"/>
        <w:rPr>
          <w:lang w:eastAsia="ar-SA"/>
        </w:rPr>
      </w:pPr>
    </w:p>
    <w:p w14:paraId="36A6909E" w14:textId="77777777" w:rsidR="008427A3" w:rsidRDefault="008427A3" w:rsidP="008427A3">
      <w:pPr>
        <w:spacing w:before="100" w:beforeAutospacing="1" w:after="100" w:afterAutospacing="1"/>
        <w:jc w:val="left"/>
        <w:sectPr w:rsidR="008427A3" w:rsidSect="003114BF">
          <w:pgSz w:w="11906" w:h="16838"/>
          <w:pgMar w:top="851" w:right="1134" w:bottom="851" w:left="1134" w:header="708" w:footer="708" w:gutter="0"/>
          <w:cols w:space="708"/>
          <w:docGrid w:linePitch="360"/>
        </w:sectPr>
      </w:pPr>
    </w:p>
    <w:p w14:paraId="7A1827E3" w14:textId="77777777" w:rsidR="0094577E" w:rsidRPr="0094577E" w:rsidRDefault="0094577E" w:rsidP="0094577E">
      <w:pPr>
        <w:spacing w:before="100" w:beforeAutospacing="1" w:after="100" w:afterAutospacing="1"/>
        <w:jc w:val="left"/>
      </w:pPr>
      <w:r w:rsidRPr="0094577E">
        <w:rPr>
          <w:noProof/>
        </w:rPr>
        <w:lastRenderedPageBreak/>
        <w:drawing>
          <wp:inline distT="0" distB="0" distL="0" distR="0" wp14:anchorId="0BBF2C39" wp14:editId="351569A2">
            <wp:extent cx="5857926" cy="828802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70987" cy="8306499"/>
                    </a:xfrm>
                    <a:prstGeom prst="rect">
                      <a:avLst/>
                    </a:prstGeom>
                    <a:noFill/>
                    <a:ln>
                      <a:noFill/>
                    </a:ln>
                  </pic:spPr>
                </pic:pic>
              </a:graphicData>
            </a:graphic>
          </wp:inline>
        </w:drawing>
      </w:r>
    </w:p>
    <w:p w14:paraId="66E516CB" w14:textId="5ED9A5D8" w:rsidR="001E23D4" w:rsidRPr="00CE53AD" w:rsidRDefault="001E23D4" w:rsidP="001E23D4">
      <w:pPr>
        <w:pStyle w:val="aff9"/>
        <w:jc w:val="center"/>
        <w:rPr>
          <w:lang w:eastAsia="ar-SA"/>
        </w:rPr>
      </w:pPr>
      <w:r w:rsidRPr="00CE53AD">
        <w:t xml:space="preserve">Рисунок </w:t>
      </w:r>
      <w:r w:rsidR="00230E1F">
        <w:t>1</w:t>
      </w:r>
      <w:r w:rsidRPr="00CE53AD">
        <w:t xml:space="preserve"> – </w:t>
      </w:r>
      <w:r w:rsidR="00887418" w:rsidRPr="00CE53AD">
        <w:t xml:space="preserve">Существующие </w:t>
      </w:r>
      <w:bookmarkStart w:id="84" w:name="_Hlk201682452"/>
      <w:r w:rsidR="00887418" w:rsidRPr="00CE53AD">
        <w:t>зоны действия источник</w:t>
      </w:r>
      <w:r w:rsidR="003C51BE">
        <w:t>а</w:t>
      </w:r>
      <w:r w:rsidR="00887418" w:rsidRPr="00CE53AD">
        <w:t xml:space="preserve"> тепловой энергии </w:t>
      </w:r>
      <w:bookmarkEnd w:id="84"/>
    </w:p>
    <w:p w14:paraId="34F4CB67" w14:textId="77777777" w:rsidR="008427A3" w:rsidRDefault="008427A3" w:rsidP="0006129B">
      <w:pPr>
        <w:suppressAutoHyphens/>
        <w:autoSpaceDE w:val="0"/>
        <w:ind w:firstLine="567"/>
        <w:rPr>
          <w:lang w:eastAsia="ar-SA"/>
        </w:rPr>
        <w:sectPr w:rsidR="008427A3" w:rsidSect="003C51BE">
          <w:pgSz w:w="11906" w:h="16838"/>
          <w:pgMar w:top="851" w:right="1134" w:bottom="851" w:left="1134" w:header="709" w:footer="709" w:gutter="0"/>
          <w:cols w:space="708"/>
          <w:docGrid w:linePitch="360"/>
        </w:sectPr>
      </w:pPr>
    </w:p>
    <w:p w14:paraId="71196A3C" w14:textId="77777777" w:rsidR="00B2339D" w:rsidRPr="00CE53AD" w:rsidRDefault="005148DF" w:rsidP="0006129B">
      <w:pPr>
        <w:pStyle w:val="31"/>
        <w:spacing w:line="240" w:lineRule="auto"/>
      </w:pPr>
      <w:bookmarkStart w:id="85" w:name="_Toc203118685"/>
      <w:r w:rsidRPr="00CE53AD">
        <w:lastRenderedPageBreak/>
        <w:t xml:space="preserve">4.2 </w:t>
      </w:r>
      <w:r w:rsidR="00B2339D" w:rsidRPr="00CE53AD">
        <w:t xml:space="preserve">Изменения, произошедшие в системе </w:t>
      </w:r>
      <w:r w:rsidR="008B0A5C" w:rsidRPr="00CE53AD">
        <w:t>теплоснабжения</w:t>
      </w:r>
      <w:bookmarkEnd w:id="85"/>
    </w:p>
    <w:p w14:paraId="269B6708" w14:textId="350FB4E5" w:rsidR="00740D8B" w:rsidRPr="00CE53AD" w:rsidRDefault="00740D8B" w:rsidP="00740D8B">
      <w:pPr>
        <w:ind w:firstLine="567"/>
      </w:pPr>
      <w:r w:rsidRPr="00CE53AD">
        <w:t xml:space="preserve">С момента предыдущей актуализации схемы теплоснабжения </w:t>
      </w:r>
      <w:r w:rsidR="009D44B2">
        <w:t>Зотинского</w:t>
      </w:r>
      <w:r w:rsidR="00915784">
        <w:t xml:space="preserve"> сельсовета</w:t>
      </w:r>
      <w:r w:rsidRPr="00CE53AD">
        <w:t xml:space="preserve"> изменений в структуре теплоснабжения не произошло.</w:t>
      </w:r>
    </w:p>
    <w:p w14:paraId="59EAB115" w14:textId="77777777" w:rsidR="003A5836" w:rsidRPr="00CE53AD" w:rsidRDefault="003A5836" w:rsidP="0006129B">
      <w:pPr>
        <w:pStyle w:val="21"/>
        <w:spacing w:line="240" w:lineRule="auto"/>
      </w:pPr>
      <w:bookmarkStart w:id="86" w:name="_Toc422303785"/>
      <w:bookmarkStart w:id="87" w:name="_Toc203118686"/>
      <w:r w:rsidRPr="00CE53AD">
        <w:t xml:space="preserve">Часть 5 </w:t>
      </w:r>
      <w:bookmarkEnd w:id="86"/>
      <w:r w:rsidR="005E5DE4" w:rsidRPr="00CE53AD">
        <w:t>Тепловые нагрузки потребителей тепловой энергии, групп потребителей тепловой энергии</w:t>
      </w:r>
      <w:bookmarkEnd w:id="87"/>
    </w:p>
    <w:p w14:paraId="1B9867E5" w14:textId="77777777" w:rsidR="00EC6C21" w:rsidRPr="00CE53AD" w:rsidRDefault="005148DF" w:rsidP="0006129B">
      <w:pPr>
        <w:pStyle w:val="31"/>
        <w:spacing w:line="240" w:lineRule="auto"/>
      </w:pPr>
      <w:bookmarkStart w:id="88" w:name="_Toc203118687"/>
      <w:r w:rsidRPr="00CE53AD">
        <w:t>5.1</w:t>
      </w:r>
      <w:r w:rsidR="00EC6C21" w:rsidRPr="00CE53AD">
        <w:t xml:space="preserve"> </w:t>
      </w:r>
      <w:r w:rsidRPr="00CE53AD">
        <w:t>О</w:t>
      </w:r>
      <w:r w:rsidR="005E5DE4" w:rsidRPr="00CE53AD">
        <w:rPr>
          <w:rStyle w:val="ed"/>
        </w:rPr>
        <w:t>писание значений спроса на тепловую мощность в расчетных элементах территориального деления</w:t>
      </w:r>
      <w:bookmarkEnd w:id="88"/>
    </w:p>
    <w:p w14:paraId="40D679EF" w14:textId="6983C42A" w:rsidR="00BC5B47" w:rsidRPr="00CE53AD" w:rsidRDefault="00BC5B47" w:rsidP="0006129B">
      <w:pPr>
        <w:pStyle w:val="Affb"/>
        <w:rPr>
          <w:szCs w:val="24"/>
        </w:rPr>
      </w:pPr>
      <w:r w:rsidRPr="00CE53AD">
        <w:rPr>
          <w:szCs w:val="24"/>
        </w:rPr>
        <w:t>Сведения о тепловых нагрузках потребителей тепловой энергии в зонах действия источников тепловой энергии приведены в таблиц</w:t>
      </w:r>
      <w:r w:rsidR="002A3537" w:rsidRPr="00CE53AD">
        <w:rPr>
          <w:szCs w:val="24"/>
        </w:rPr>
        <w:t>е</w:t>
      </w:r>
      <w:r w:rsidRPr="00CE53AD">
        <w:rPr>
          <w:szCs w:val="24"/>
        </w:rPr>
        <w:t xml:space="preserve"> </w:t>
      </w:r>
      <w:r w:rsidR="001540EC" w:rsidRPr="00CE53AD">
        <w:rPr>
          <w:szCs w:val="24"/>
        </w:rPr>
        <w:t>ниже</w:t>
      </w:r>
      <w:r w:rsidRPr="00CE53AD">
        <w:rPr>
          <w:szCs w:val="24"/>
        </w:rPr>
        <w:t xml:space="preserve">. </w:t>
      </w:r>
    </w:p>
    <w:p w14:paraId="7F109312" w14:textId="77777777" w:rsidR="004C4B82" w:rsidRPr="00CE53AD" w:rsidRDefault="004C4B82" w:rsidP="0006129B">
      <w:pPr>
        <w:pStyle w:val="Affb"/>
        <w:rPr>
          <w:szCs w:val="20"/>
        </w:rPr>
      </w:pPr>
    </w:p>
    <w:p w14:paraId="39E72428" w14:textId="34723329" w:rsidR="001B0283" w:rsidRPr="00CE53AD" w:rsidRDefault="001E23D4" w:rsidP="001E23D4">
      <w:pPr>
        <w:pStyle w:val="aff9"/>
      </w:pPr>
      <w:r w:rsidRPr="00CE53AD">
        <w:t xml:space="preserve">Таблица </w:t>
      </w:r>
      <w:r w:rsidR="004264AF">
        <w:t>17</w:t>
      </w:r>
      <w:r w:rsidR="00D66B53" w:rsidRPr="00CE53AD">
        <w:t xml:space="preserve"> </w:t>
      </w:r>
      <w:r w:rsidR="004C4B82" w:rsidRPr="00CE53AD">
        <w:t>- Тепловые нагрузки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710"/>
        <w:gridCol w:w="1796"/>
        <w:gridCol w:w="2597"/>
      </w:tblGrid>
      <w:tr w:rsidR="001A333A" w:rsidRPr="007B72E3" w14:paraId="4BAE677D" w14:textId="75B0CA6E" w:rsidTr="006B742A">
        <w:tc>
          <w:tcPr>
            <w:tcW w:w="408" w:type="pct"/>
            <w:shd w:val="clear" w:color="auto" w:fill="auto"/>
            <w:vAlign w:val="center"/>
            <w:hideMark/>
          </w:tcPr>
          <w:p w14:paraId="7362EDDE" w14:textId="77777777" w:rsidR="00194FB5" w:rsidRPr="007B72E3" w:rsidRDefault="00194FB5" w:rsidP="0006129B">
            <w:pPr>
              <w:jc w:val="center"/>
              <w:rPr>
                <w:bCs/>
                <w:sz w:val="20"/>
                <w:szCs w:val="20"/>
              </w:rPr>
            </w:pPr>
            <w:r w:rsidRPr="007B72E3">
              <w:rPr>
                <w:bCs/>
                <w:sz w:val="20"/>
                <w:szCs w:val="20"/>
              </w:rPr>
              <w:t>№ п/п</w:t>
            </w:r>
          </w:p>
        </w:tc>
        <w:tc>
          <w:tcPr>
            <w:tcW w:w="2376" w:type="pct"/>
            <w:shd w:val="clear" w:color="auto" w:fill="auto"/>
            <w:vAlign w:val="center"/>
            <w:hideMark/>
          </w:tcPr>
          <w:p w14:paraId="354C4799" w14:textId="77777777" w:rsidR="00194FB5" w:rsidRPr="007B72E3" w:rsidRDefault="00194FB5" w:rsidP="0006129B">
            <w:pPr>
              <w:jc w:val="center"/>
              <w:rPr>
                <w:bCs/>
                <w:sz w:val="20"/>
                <w:szCs w:val="20"/>
              </w:rPr>
            </w:pPr>
            <w:r w:rsidRPr="007B72E3">
              <w:rPr>
                <w:bCs/>
                <w:sz w:val="20"/>
                <w:szCs w:val="20"/>
              </w:rPr>
              <w:t>Наименование источника теплоснабжения</w:t>
            </w:r>
          </w:p>
        </w:tc>
        <w:tc>
          <w:tcPr>
            <w:tcW w:w="906" w:type="pct"/>
            <w:shd w:val="clear" w:color="auto" w:fill="auto"/>
            <w:vAlign w:val="center"/>
          </w:tcPr>
          <w:p w14:paraId="4A638C6D" w14:textId="50D25C00" w:rsidR="00194FB5" w:rsidRPr="007B72E3" w:rsidRDefault="00194FB5" w:rsidP="0006129B">
            <w:pPr>
              <w:jc w:val="center"/>
              <w:rPr>
                <w:sz w:val="20"/>
                <w:szCs w:val="20"/>
              </w:rPr>
            </w:pPr>
            <w:r w:rsidRPr="007B72E3">
              <w:rPr>
                <w:sz w:val="20"/>
                <w:szCs w:val="20"/>
              </w:rPr>
              <w:t>Нагрузка, Гкал/ч</w:t>
            </w:r>
          </w:p>
        </w:tc>
        <w:tc>
          <w:tcPr>
            <w:tcW w:w="1310" w:type="pct"/>
          </w:tcPr>
          <w:p w14:paraId="1A52E3A3" w14:textId="7F1FFB7E" w:rsidR="00194FB5" w:rsidRPr="007B72E3" w:rsidRDefault="00194FB5" w:rsidP="0006129B">
            <w:pPr>
              <w:jc w:val="center"/>
              <w:rPr>
                <w:sz w:val="20"/>
                <w:szCs w:val="20"/>
              </w:rPr>
            </w:pPr>
            <w:r w:rsidRPr="007B72E3">
              <w:rPr>
                <w:sz w:val="20"/>
                <w:szCs w:val="20"/>
              </w:rPr>
              <w:t>Полезный отпуск тепла, Гкал</w:t>
            </w:r>
          </w:p>
        </w:tc>
      </w:tr>
      <w:tr w:rsidR="008427A3" w:rsidRPr="007B72E3" w14:paraId="390B57D6" w14:textId="78F3B090" w:rsidTr="007436DF">
        <w:tc>
          <w:tcPr>
            <w:tcW w:w="408" w:type="pct"/>
            <w:shd w:val="clear" w:color="auto" w:fill="auto"/>
            <w:vAlign w:val="center"/>
          </w:tcPr>
          <w:p w14:paraId="28FF3F8D" w14:textId="0F72D1C5" w:rsidR="008427A3" w:rsidRPr="007B72E3" w:rsidRDefault="008427A3" w:rsidP="008427A3">
            <w:pPr>
              <w:pStyle w:val="ab"/>
              <w:jc w:val="center"/>
              <w:rPr>
                <w:sz w:val="20"/>
              </w:rPr>
            </w:pPr>
            <w:r w:rsidRPr="007B72E3">
              <w:rPr>
                <w:sz w:val="20"/>
              </w:rPr>
              <w:t>1</w:t>
            </w:r>
          </w:p>
        </w:tc>
        <w:tc>
          <w:tcPr>
            <w:tcW w:w="2376" w:type="pct"/>
            <w:shd w:val="clear" w:color="auto" w:fill="auto"/>
            <w:vAlign w:val="center"/>
          </w:tcPr>
          <w:p w14:paraId="6335CE8D" w14:textId="249F278F" w:rsidR="008427A3" w:rsidRPr="007B72E3" w:rsidRDefault="00B20B0E" w:rsidP="008427A3">
            <w:pPr>
              <w:jc w:val="center"/>
              <w:rPr>
                <w:sz w:val="20"/>
                <w:szCs w:val="20"/>
              </w:rPr>
            </w:pPr>
            <w:r>
              <w:rPr>
                <w:sz w:val="20"/>
                <w:szCs w:val="20"/>
              </w:rPr>
              <w:t xml:space="preserve">Котельная </w:t>
            </w:r>
            <w:r w:rsidR="009D44B2">
              <w:rPr>
                <w:sz w:val="20"/>
                <w:szCs w:val="20"/>
              </w:rPr>
              <w:t>с. Зотино</w:t>
            </w:r>
          </w:p>
        </w:tc>
        <w:tc>
          <w:tcPr>
            <w:tcW w:w="906" w:type="pct"/>
          </w:tcPr>
          <w:p w14:paraId="2241D842" w14:textId="1C2F6B9A" w:rsidR="008427A3" w:rsidRPr="00A34EB7" w:rsidRDefault="00EA50C7" w:rsidP="008427A3">
            <w:pPr>
              <w:jc w:val="center"/>
              <w:rPr>
                <w:sz w:val="20"/>
                <w:szCs w:val="20"/>
              </w:rPr>
            </w:pPr>
            <w:r>
              <w:rPr>
                <w:sz w:val="20"/>
                <w:szCs w:val="20"/>
              </w:rPr>
              <w:t>0,4995</w:t>
            </w:r>
          </w:p>
        </w:tc>
        <w:tc>
          <w:tcPr>
            <w:tcW w:w="1310" w:type="pct"/>
            <w:shd w:val="clear" w:color="auto" w:fill="auto"/>
            <w:vAlign w:val="center"/>
          </w:tcPr>
          <w:p w14:paraId="37C9880A" w14:textId="31A13C48" w:rsidR="008427A3" w:rsidRPr="00521A22" w:rsidRDefault="00521A22" w:rsidP="00521A22">
            <w:pPr>
              <w:jc w:val="center"/>
              <w:rPr>
                <w:color w:val="000000"/>
                <w:sz w:val="20"/>
                <w:szCs w:val="20"/>
              </w:rPr>
            </w:pPr>
            <w:r w:rsidRPr="00521A22">
              <w:rPr>
                <w:color w:val="000000"/>
                <w:sz w:val="20"/>
                <w:szCs w:val="20"/>
              </w:rPr>
              <w:t>1 674,678</w:t>
            </w:r>
          </w:p>
        </w:tc>
      </w:tr>
    </w:tbl>
    <w:p w14:paraId="4A1CB87D" w14:textId="77777777" w:rsidR="00A44E81" w:rsidRPr="00CE53AD" w:rsidRDefault="00A44E81"/>
    <w:p w14:paraId="0588F35E" w14:textId="77777777" w:rsidR="00631856" w:rsidRPr="00CE53AD" w:rsidRDefault="005148DF" w:rsidP="0006129B">
      <w:pPr>
        <w:pStyle w:val="31"/>
        <w:spacing w:line="240" w:lineRule="auto"/>
      </w:pPr>
      <w:bookmarkStart w:id="89" w:name="_Toc203118688"/>
      <w:r w:rsidRPr="00CE53AD">
        <w:rPr>
          <w:rStyle w:val="ed"/>
        </w:rPr>
        <w:t>5.2 О</w:t>
      </w:r>
      <w:r w:rsidR="005E5DE4" w:rsidRPr="00CE53AD">
        <w:rPr>
          <w:rStyle w:val="ed"/>
        </w:rPr>
        <w:t>писание значений расчетных тепловых нагрузок на коллекторах источников тепловой энергии</w:t>
      </w:r>
      <w:bookmarkEnd w:id="89"/>
    </w:p>
    <w:p w14:paraId="71ED211B" w14:textId="319A9E3C" w:rsidR="004C4B82" w:rsidRPr="00CE53AD" w:rsidRDefault="004C4B82" w:rsidP="0006129B">
      <w:pPr>
        <w:pStyle w:val="Affb"/>
      </w:pPr>
      <w:r w:rsidRPr="00CE53AD">
        <w:t xml:space="preserve">Расчетные значения тепловых нагрузок источников тепловой энергии приведены в таблице </w:t>
      </w:r>
      <w:r w:rsidR="004264AF">
        <w:t>18</w:t>
      </w:r>
      <w:r w:rsidRPr="00CE53AD">
        <w:t>.</w:t>
      </w:r>
    </w:p>
    <w:p w14:paraId="14890CDF" w14:textId="77777777" w:rsidR="003E41D9" w:rsidRPr="00CE53AD" w:rsidRDefault="003E41D9" w:rsidP="0006129B">
      <w:pPr>
        <w:pStyle w:val="Affb"/>
      </w:pPr>
    </w:p>
    <w:p w14:paraId="1A1FBA99" w14:textId="1432A3A3" w:rsidR="004C4B82" w:rsidRPr="00CE53AD" w:rsidRDefault="004C4B82" w:rsidP="0006129B">
      <w:pPr>
        <w:pStyle w:val="aff9"/>
        <w:spacing w:line="240" w:lineRule="auto"/>
      </w:pPr>
      <w:r w:rsidRPr="00CE53AD">
        <w:t xml:space="preserve">Таблица </w:t>
      </w:r>
      <w:r w:rsidR="004264AF">
        <w:t>18</w:t>
      </w:r>
      <w:r w:rsidRPr="00CE53AD">
        <w:t xml:space="preserve"> - Расчетные значения тепловых нагрузок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5602"/>
        <w:gridCol w:w="1360"/>
        <w:gridCol w:w="1086"/>
        <w:gridCol w:w="1213"/>
      </w:tblGrid>
      <w:tr w:rsidR="001A333A" w:rsidRPr="000008F1" w14:paraId="5FB27896" w14:textId="3E0B2E03" w:rsidTr="006B742A">
        <w:trPr>
          <w:cantSplit/>
          <w:tblHeader/>
        </w:trPr>
        <w:tc>
          <w:tcPr>
            <w:tcW w:w="328" w:type="pct"/>
            <w:vMerge w:val="restart"/>
            <w:shd w:val="clear" w:color="auto" w:fill="auto"/>
            <w:vAlign w:val="center"/>
            <w:hideMark/>
          </w:tcPr>
          <w:p w14:paraId="4E463B13" w14:textId="77777777" w:rsidR="00E825F0" w:rsidRPr="000008F1" w:rsidRDefault="00E825F0" w:rsidP="0006129B">
            <w:pPr>
              <w:jc w:val="center"/>
              <w:rPr>
                <w:bCs/>
                <w:sz w:val="20"/>
                <w:szCs w:val="20"/>
              </w:rPr>
            </w:pPr>
            <w:r w:rsidRPr="000008F1">
              <w:rPr>
                <w:bCs/>
                <w:sz w:val="20"/>
                <w:szCs w:val="20"/>
              </w:rPr>
              <w:t>№ п/п</w:t>
            </w:r>
          </w:p>
        </w:tc>
        <w:tc>
          <w:tcPr>
            <w:tcW w:w="2826" w:type="pct"/>
            <w:vMerge w:val="restart"/>
            <w:shd w:val="clear" w:color="auto" w:fill="auto"/>
            <w:vAlign w:val="center"/>
            <w:hideMark/>
          </w:tcPr>
          <w:p w14:paraId="77552A48" w14:textId="77777777" w:rsidR="00E825F0" w:rsidRPr="000008F1" w:rsidRDefault="00E825F0" w:rsidP="0006129B">
            <w:pPr>
              <w:jc w:val="center"/>
              <w:rPr>
                <w:bCs/>
                <w:sz w:val="20"/>
                <w:szCs w:val="20"/>
              </w:rPr>
            </w:pPr>
            <w:r w:rsidRPr="000008F1">
              <w:rPr>
                <w:bCs/>
                <w:sz w:val="20"/>
                <w:szCs w:val="20"/>
              </w:rPr>
              <w:t>Наименование источника теплоснабжения</w:t>
            </w:r>
          </w:p>
        </w:tc>
        <w:tc>
          <w:tcPr>
            <w:tcW w:w="1846" w:type="pct"/>
            <w:gridSpan w:val="3"/>
            <w:shd w:val="clear" w:color="auto" w:fill="auto"/>
            <w:vAlign w:val="center"/>
            <w:hideMark/>
          </w:tcPr>
          <w:p w14:paraId="4DF0F8D0" w14:textId="3C1C666D" w:rsidR="00E825F0" w:rsidRPr="000008F1" w:rsidRDefault="00E825F0" w:rsidP="00E825F0">
            <w:pPr>
              <w:jc w:val="center"/>
              <w:rPr>
                <w:sz w:val="20"/>
                <w:szCs w:val="20"/>
              </w:rPr>
            </w:pPr>
            <w:r w:rsidRPr="000008F1">
              <w:rPr>
                <w:sz w:val="20"/>
                <w:szCs w:val="20"/>
              </w:rPr>
              <w:t>Нагрузки, Гкал/ч</w:t>
            </w:r>
          </w:p>
        </w:tc>
      </w:tr>
      <w:tr w:rsidR="001A333A" w:rsidRPr="000008F1" w14:paraId="6D431E77" w14:textId="77777777" w:rsidTr="006B742A">
        <w:trPr>
          <w:cantSplit/>
          <w:tblHeader/>
        </w:trPr>
        <w:tc>
          <w:tcPr>
            <w:tcW w:w="328" w:type="pct"/>
            <w:vMerge/>
            <w:shd w:val="clear" w:color="auto" w:fill="auto"/>
            <w:vAlign w:val="center"/>
            <w:hideMark/>
          </w:tcPr>
          <w:p w14:paraId="5CC90B6D" w14:textId="77777777" w:rsidR="00E825F0" w:rsidRPr="000008F1" w:rsidRDefault="00E825F0" w:rsidP="0006129B">
            <w:pPr>
              <w:jc w:val="center"/>
              <w:rPr>
                <w:b/>
                <w:bCs/>
                <w:sz w:val="20"/>
                <w:szCs w:val="20"/>
              </w:rPr>
            </w:pPr>
          </w:p>
        </w:tc>
        <w:tc>
          <w:tcPr>
            <w:tcW w:w="2826" w:type="pct"/>
            <w:vMerge/>
            <w:shd w:val="clear" w:color="auto" w:fill="auto"/>
            <w:vAlign w:val="center"/>
            <w:hideMark/>
          </w:tcPr>
          <w:p w14:paraId="27C834E2" w14:textId="77777777" w:rsidR="00E825F0" w:rsidRPr="000008F1" w:rsidRDefault="00E825F0" w:rsidP="0006129B">
            <w:pPr>
              <w:jc w:val="center"/>
              <w:rPr>
                <w:b/>
                <w:bCs/>
                <w:sz w:val="20"/>
                <w:szCs w:val="20"/>
              </w:rPr>
            </w:pPr>
          </w:p>
        </w:tc>
        <w:tc>
          <w:tcPr>
            <w:tcW w:w="686" w:type="pct"/>
            <w:shd w:val="clear" w:color="auto" w:fill="auto"/>
            <w:vAlign w:val="center"/>
            <w:hideMark/>
          </w:tcPr>
          <w:p w14:paraId="0D911B10" w14:textId="52CC134A" w:rsidR="000008F1" w:rsidRDefault="00E825F0" w:rsidP="0006129B">
            <w:pPr>
              <w:jc w:val="center"/>
              <w:rPr>
                <w:sz w:val="20"/>
                <w:szCs w:val="20"/>
              </w:rPr>
            </w:pPr>
            <w:r w:rsidRPr="000008F1">
              <w:rPr>
                <w:sz w:val="20"/>
                <w:szCs w:val="20"/>
              </w:rPr>
              <w:t>отоплен</w:t>
            </w:r>
            <w:r w:rsidR="000008F1">
              <w:rPr>
                <w:sz w:val="20"/>
                <w:szCs w:val="20"/>
              </w:rPr>
              <w:t>ие/</w:t>
            </w:r>
          </w:p>
          <w:p w14:paraId="46A1853D" w14:textId="417A9B85" w:rsidR="00E825F0" w:rsidRPr="000008F1" w:rsidRDefault="00E825F0" w:rsidP="0006129B">
            <w:pPr>
              <w:jc w:val="center"/>
              <w:rPr>
                <w:sz w:val="20"/>
                <w:szCs w:val="20"/>
              </w:rPr>
            </w:pPr>
            <w:r w:rsidRPr="000008F1">
              <w:rPr>
                <w:sz w:val="20"/>
                <w:szCs w:val="20"/>
              </w:rPr>
              <w:t>вентил</w:t>
            </w:r>
            <w:r w:rsidR="000008F1">
              <w:rPr>
                <w:sz w:val="20"/>
                <w:szCs w:val="20"/>
              </w:rPr>
              <w:t>яция</w:t>
            </w:r>
          </w:p>
        </w:tc>
        <w:tc>
          <w:tcPr>
            <w:tcW w:w="548" w:type="pct"/>
            <w:shd w:val="clear" w:color="auto" w:fill="auto"/>
            <w:vAlign w:val="center"/>
            <w:hideMark/>
          </w:tcPr>
          <w:p w14:paraId="3D814569" w14:textId="77777777" w:rsidR="00E825F0" w:rsidRPr="000008F1" w:rsidRDefault="00E825F0" w:rsidP="0006129B">
            <w:pPr>
              <w:jc w:val="center"/>
              <w:rPr>
                <w:sz w:val="20"/>
                <w:szCs w:val="20"/>
              </w:rPr>
            </w:pPr>
            <w:r w:rsidRPr="000008F1">
              <w:rPr>
                <w:sz w:val="20"/>
                <w:szCs w:val="20"/>
              </w:rPr>
              <w:t>ГВС</w:t>
            </w:r>
          </w:p>
        </w:tc>
        <w:tc>
          <w:tcPr>
            <w:tcW w:w="612" w:type="pct"/>
            <w:shd w:val="clear" w:color="auto" w:fill="auto"/>
            <w:vAlign w:val="center"/>
          </w:tcPr>
          <w:p w14:paraId="0643ACA6" w14:textId="77777777" w:rsidR="00E825F0" w:rsidRPr="000008F1" w:rsidRDefault="00E825F0" w:rsidP="0006129B">
            <w:pPr>
              <w:jc w:val="center"/>
              <w:rPr>
                <w:sz w:val="20"/>
                <w:szCs w:val="20"/>
              </w:rPr>
            </w:pPr>
            <w:r w:rsidRPr="000008F1">
              <w:rPr>
                <w:sz w:val="20"/>
                <w:szCs w:val="20"/>
              </w:rPr>
              <w:t>ВСЕГО</w:t>
            </w:r>
          </w:p>
        </w:tc>
      </w:tr>
      <w:tr w:rsidR="00EA50C7" w:rsidRPr="000008F1" w14:paraId="0C59E1E4" w14:textId="77777777" w:rsidTr="00EA50C7">
        <w:trPr>
          <w:cantSplit/>
        </w:trPr>
        <w:tc>
          <w:tcPr>
            <w:tcW w:w="328" w:type="pct"/>
            <w:shd w:val="clear" w:color="auto" w:fill="auto"/>
            <w:vAlign w:val="center"/>
          </w:tcPr>
          <w:p w14:paraId="42F4A3FB" w14:textId="068D99FB" w:rsidR="00EA50C7" w:rsidRPr="000008F1" w:rsidRDefault="00EA50C7" w:rsidP="000008F1">
            <w:pPr>
              <w:pStyle w:val="ab"/>
              <w:jc w:val="center"/>
              <w:rPr>
                <w:sz w:val="20"/>
              </w:rPr>
            </w:pPr>
            <w:r w:rsidRPr="000008F1">
              <w:rPr>
                <w:sz w:val="20"/>
              </w:rPr>
              <w:t>1</w:t>
            </w:r>
          </w:p>
        </w:tc>
        <w:tc>
          <w:tcPr>
            <w:tcW w:w="2826" w:type="pct"/>
            <w:shd w:val="clear" w:color="auto" w:fill="auto"/>
            <w:vAlign w:val="center"/>
          </w:tcPr>
          <w:p w14:paraId="3E43ABA0" w14:textId="65E10CF3" w:rsidR="00EA50C7" w:rsidRPr="000008F1" w:rsidRDefault="00EA50C7" w:rsidP="000008F1">
            <w:pPr>
              <w:jc w:val="center"/>
              <w:rPr>
                <w:sz w:val="20"/>
                <w:szCs w:val="20"/>
              </w:rPr>
            </w:pPr>
            <w:r>
              <w:rPr>
                <w:sz w:val="20"/>
                <w:szCs w:val="20"/>
              </w:rPr>
              <w:t xml:space="preserve">Котельная </w:t>
            </w:r>
            <w:r w:rsidR="009D44B2">
              <w:rPr>
                <w:sz w:val="20"/>
                <w:szCs w:val="20"/>
              </w:rPr>
              <w:t>с. Зотино</w:t>
            </w:r>
          </w:p>
        </w:tc>
        <w:tc>
          <w:tcPr>
            <w:tcW w:w="1234" w:type="pct"/>
            <w:gridSpan w:val="2"/>
            <w:shd w:val="clear" w:color="auto" w:fill="auto"/>
          </w:tcPr>
          <w:p w14:paraId="5C1F6115" w14:textId="24D87DFA" w:rsidR="00EA50C7" w:rsidRPr="000008F1" w:rsidRDefault="00EA50C7" w:rsidP="000008F1">
            <w:pPr>
              <w:jc w:val="center"/>
              <w:rPr>
                <w:sz w:val="20"/>
                <w:szCs w:val="20"/>
              </w:rPr>
            </w:pPr>
            <w:r w:rsidRPr="00EA50C7">
              <w:rPr>
                <w:sz w:val="20"/>
                <w:szCs w:val="20"/>
              </w:rPr>
              <w:t>0,4995</w:t>
            </w:r>
          </w:p>
        </w:tc>
        <w:tc>
          <w:tcPr>
            <w:tcW w:w="612" w:type="pct"/>
          </w:tcPr>
          <w:p w14:paraId="771C1B8D" w14:textId="61E88BD8" w:rsidR="00EA50C7" w:rsidRPr="000008F1" w:rsidRDefault="00EA50C7" w:rsidP="000008F1">
            <w:pPr>
              <w:jc w:val="center"/>
              <w:rPr>
                <w:sz w:val="20"/>
                <w:szCs w:val="20"/>
              </w:rPr>
            </w:pPr>
            <w:r w:rsidRPr="00A34EB7">
              <w:rPr>
                <w:sz w:val="20"/>
                <w:szCs w:val="20"/>
              </w:rPr>
              <w:t>0,</w:t>
            </w:r>
            <w:r>
              <w:rPr>
                <w:sz w:val="20"/>
                <w:szCs w:val="20"/>
              </w:rPr>
              <w:t>4995</w:t>
            </w:r>
          </w:p>
        </w:tc>
      </w:tr>
    </w:tbl>
    <w:p w14:paraId="4B650E08" w14:textId="77777777" w:rsidR="00F53FEA" w:rsidRPr="00CE53AD" w:rsidRDefault="00F53FEA"/>
    <w:p w14:paraId="01723377" w14:textId="77777777" w:rsidR="00EC6C21" w:rsidRPr="00CE53AD" w:rsidRDefault="005148DF" w:rsidP="0006129B">
      <w:pPr>
        <w:pStyle w:val="31"/>
        <w:spacing w:line="240" w:lineRule="auto"/>
        <w:rPr>
          <w:lang w:eastAsia="ar-SA"/>
        </w:rPr>
      </w:pPr>
      <w:bookmarkStart w:id="90" w:name="_Toc203118689"/>
      <w:r w:rsidRPr="00CE53AD">
        <w:rPr>
          <w:lang w:eastAsia="ar-SA"/>
        </w:rPr>
        <w:t>5.3 О</w:t>
      </w:r>
      <w:r w:rsidR="005E5DE4" w:rsidRPr="00CE53AD">
        <w:rPr>
          <w:lang w:eastAsia="ar-SA"/>
        </w:rPr>
        <w:t>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90"/>
    </w:p>
    <w:p w14:paraId="152D16D4" w14:textId="77777777" w:rsidR="00F95BCD" w:rsidRPr="00CE53AD" w:rsidRDefault="00F95BCD" w:rsidP="0006129B">
      <w:pPr>
        <w:widowControl w:val="0"/>
        <w:adjustRightInd w:val="0"/>
        <w:ind w:firstLine="720"/>
        <w:textAlignment w:val="baseline"/>
        <w:rPr>
          <w:szCs w:val="28"/>
        </w:rPr>
      </w:pPr>
      <w:r w:rsidRPr="00CE53AD">
        <w:rPr>
          <w:szCs w:val="28"/>
        </w:rPr>
        <w:t>Поквартирное отопление значительно уд</w:t>
      </w:r>
      <w:r w:rsidR="00C5510D" w:rsidRPr="00CE53AD">
        <w:rPr>
          <w:szCs w:val="28"/>
        </w:rPr>
        <w:t>ешевляет жилищное строительство,</w:t>
      </w:r>
      <w:r w:rsidRPr="00CE53AD">
        <w:rPr>
          <w:szCs w:val="28"/>
        </w:rPr>
        <w:t xml:space="preserve"> отпадает необходимость в дорогостоящих теплосетях, тепловых пунктах, приборах учета тепловой энергии</w:t>
      </w:r>
      <w:r w:rsidR="00C5510D" w:rsidRPr="00CE53AD">
        <w:rPr>
          <w:szCs w:val="28"/>
        </w:rPr>
        <w:t>,</w:t>
      </w:r>
      <w:r w:rsidRPr="00CE53AD">
        <w:rPr>
          <w:szCs w:val="28"/>
        </w:rPr>
        <w:t xml:space="preserve"> становится возможным вести жилищное строительство в районах, не обеспеченных развитой инфраструктурой тепловых сетей, при </w:t>
      </w:r>
      <w:r w:rsidR="00C5510D" w:rsidRPr="00CE53AD">
        <w:rPr>
          <w:szCs w:val="28"/>
        </w:rPr>
        <w:t>условии надежного газоснабжения,</w:t>
      </w:r>
      <w:r w:rsidRPr="00CE53AD">
        <w:rPr>
          <w:szCs w:val="28"/>
        </w:rPr>
        <w:t xml:space="preserve"> снимается проблема окуп</w:t>
      </w:r>
      <w:r w:rsidR="0081681A" w:rsidRPr="00CE53AD">
        <w:rPr>
          <w:szCs w:val="28"/>
        </w:rPr>
        <w:t>аемости системы отопления</w:t>
      </w:r>
      <w:r w:rsidRPr="00CE53AD">
        <w:rPr>
          <w:szCs w:val="28"/>
        </w:rPr>
        <w:t xml:space="preserve">. </w:t>
      </w:r>
    </w:p>
    <w:p w14:paraId="7DD17823" w14:textId="77777777" w:rsidR="00F95BCD" w:rsidRPr="00CE53AD" w:rsidRDefault="00F95BCD" w:rsidP="0006129B">
      <w:pPr>
        <w:widowControl w:val="0"/>
        <w:adjustRightInd w:val="0"/>
        <w:ind w:firstLine="720"/>
        <w:textAlignment w:val="baseline"/>
        <w:rPr>
          <w:szCs w:val="28"/>
        </w:rPr>
      </w:pPr>
      <w:r w:rsidRPr="00CE53AD">
        <w:rPr>
          <w:szCs w:val="28"/>
        </w:rPr>
        <w:t>Потребитель получает возможность достичь максимального теплового комфорта, и сам определяет уровень собственного обе</w:t>
      </w:r>
      <w:r w:rsidR="00C23CC2" w:rsidRPr="00CE53AD">
        <w:rPr>
          <w:szCs w:val="28"/>
        </w:rPr>
        <w:t>спечения теплом и горячей водой,</w:t>
      </w:r>
      <w:r w:rsidRPr="00CE53AD">
        <w:rPr>
          <w:szCs w:val="28"/>
        </w:rPr>
        <w:t xml:space="preserve"> снимается проблема перебоев в тепле и горячей воде по техническим, организационным и сезонным причинам. </w:t>
      </w:r>
    </w:p>
    <w:p w14:paraId="67FADA19" w14:textId="77777777" w:rsidR="00F95BCD" w:rsidRPr="00CE53AD" w:rsidRDefault="00F95BCD" w:rsidP="0006129B">
      <w:pPr>
        <w:widowControl w:val="0"/>
        <w:adjustRightInd w:val="0"/>
        <w:ind w:firstLine="720"/>
        <w:textAlignment w:val="baseline"/>
        <w:rPr>
          <w:szCs w:val="28"/>
        </w:rPr>
      </w:pPr>
      <w:r w:rsidRPr="00CE53AD">
        <w:rPr>
          <w:szCs w:val="28"/>
        </w:rPr>
        <w:t>В то же время автономные системы теплоснабжения имеют ря</w:t>
      </w:r>
      <w:r w:rsidR="00FA5B6B" w:rsidRPr="00CE53AD">
        <w:rPr>
          <w:szCs w:val="28"/>
        </w:rPr>
        <w:t>д</w:t>
      </w:r>
      <w:r w:rsidR="00787B99" w:rsidRPr="00CE53AD">
        <w:rPr>
          <w:szCs w:val="28"/>
        </w:rPr>
        <w:t xml:space="preserve"> </w:t>
      </w:r>
      <w:r w:rsidRPr="00CE53AD">
        <w:rPr>
          <w:szCs w:val="28"/>
        </w:rPr>
        <w:t xml:space="preserve">трудно устранимых недостатков, к которым можно отнести: </w:t>
      </w:r>
    </w:p>
    <w:p w14:paraId="1D8DF196" w14:textId="77777777" w:rsidR="00F95BCD" w:rsidRPr="00CE53AD" w:rsidRDefault="00145BBA" w:rsidP="0006129B">
      <w:pPr>
        <w:widowControl w:val="0"/>
        <w:adjustRightInd w:val="0"/>
        <w:ind w:firstLine="720"/>
        <w:textAlignment w:val="baseline"/>
        <w:rPr>
          <w:szCs w:val="28"/>
        </w:rPr>
      </w:pPr>
      <w:r w:rsidRPr="00CE53AD">
        <w:rPr>
          <w:szCs w:val="28"/>
        </w:rPr>
        <w:t xml:space="preserve">1) </w:t>
      </w:r>
      <w:r w:rsidR="00F95BCD" w:rsidRPr="00CE53AD">
        <w:rPr>
          <w:szCs w:val="28"/>
        </w:rPr>
        <w:t xml:space="preserve">серьезное снижение надежности теплоснабжения; </w:t>
      </w:r>
    </w:p>
    <w:p w14:paraId="6979CEAC" w14:textId="38B8C628" w:rsidR="00F95BCD" w:rsidRPr="00CE53AD" w:rsidRDefault="00145BBA" w:rsidP="0006129B">
      <w:pPr>
        <w:widowControl w:val="0"/>
        <w:adjustRightInd w:val="0"/>
        <w:ind w:firstLine="720"/>
        <w:textAlignment w:val="baseline"/>
        <w:rPr>
          <w:szCs w:val="28"/>
        </w:rPr>
      </w:pPr>
      <w:r w:rsidRPr="00CE53AD">
        <w:rPr>
          <w:szCs w:val="28"/>
        </w:rPr>
        <w:t xml:space="preserve">2) </w:t>
      </w:r>
      <w:r w:rsidR="00F95BCD" w:rsidRPr="00CE53AD">
        <w:rPr>
          <w:szCs w:val="28"/>
        </w:rPr>
        <w:t xml:space="preserve">эксплуатация </w:t>
      </w:r>
      <w:r w:rsidR="00333BEE" w:rsidRPr="00CE53AD">
        <w:rPr>
          <w:szCs w:val="28"/>
        </w:rPr>
        <w:t xml:space="preserve">источников теплоснабжения </w:t>
      </w:r>
      <w:r w:rsidR="00F95BCD" w:rsidRPr="00CE53AD">
        <w:rPr>
          <w:szCs w:val="28"/>
        </w:rPr>
        <w:t xml:space="preserve">персоналом не высокой квалификации, а иногда и жильцами (поквартирное отопление); </w:t>
      </w:r>
    </w:p>
    <w:p w14:paraId="00FA8BC2" w14:textId="77777777" w:rsidR="00F95BCD" w:rsidRPr="00CE53AD" w:rsidRDefault="00145BBA" w:rsidP="0006129B">
      <w:pPr>
        <w:widowControl w:val="0"/>
        <w:adjustRightInd w:val="0"/>
        <w:ind w:firstLine="720"/>
        <w:textAlignment w:val="baseline"/>
        <w:rPr>
          <w:szCs w:val="28"/>
        </w:rPr>
      </w:pPr>
      <w:r w:rsidRPr="00CE53AD">
        <w:rPr>
          <w:szCs w:val="28"/>
        </w:rPr>
        <w:t xml:space="preserve">3) </w:t>
      </w:r>
      <w:r w:rsidR="00F95BCD" w:rsidRPr="00CE53AD">
        <w:rPr>
          <w:szCs w:val="28"/>
        </w:rPr>
        <w:t xml:space="preserve">не высокое качество теплоснабжения (в силу второго недостатка); </w:t>
      </w:r>
    </w:p>
    <w:p w14:paraId="26D03AD7" w14:textId="77777777" w:rsidR="00F95BCD" w:rsidRPr="00CE53AD" w:rsidRDefault="00145BBA" w:rsidP="0006129B">
      <w:pPr>
        <w:widowControl w:val="0"/>
        <w:adjustRightInd w:val="0"/>
        <w:ind w:firstLine="720"/>
        <w:textAlignment w:val="baseline"/>
        <w:rPr>
          <w:szCs w:val="28"/>
        </w:rPr>
      </w:pPr>
      <w:r w:rsidRPr="00CE53AD">
        <w:rPr>
          <w:szCs w:val="28"/>
        </w:rPr>
        <w:t xml:space="preserve">4) </w:t>
      </w:r>
      <w:r w:rsidR="00F95BCD" w:rsidRPr="00CE53AD">
        <w:rPr>
          <w:szCs w:val="28"/>
        </w:rPr>
        <w:t xml:space="preserve">повышенные уровни шума от основного и вспомогательного оборудования; </w:t>
      </w:r>
    </w:p>
    <w:p w14:paraId="1D6E07C6" w14:textId="77777777" w:rsidR="00F95BCD" w:rsidRPr="00CE53AD" w:rsidRDefault="00145BBA" w:rsidP="0006129B">
      <w:pPr>
        <w:widowControl w:val="0"/>
        <w:adjustRightInd w:val="0"/>
        <w:ind w:firstLine="720"/>
        <w:textAlignment w:val="baseline"/>
        <w:rPr>
          <w:szCs w:val="28"/>
        </w:rPr>
      </w:pPr>
      <w:r w:rsidRPr="00CE53AD">
        <w:rPr>
          <w:szCs w:val="28"/>
        </w:rPr>
        <w:t xml:space="preserve">5) </w:t>
      </w:r>
      <w:r w:rsidR="00F95BCD" w:rsidRPr="00CE53AD">
        <w:rPr>
          <w:szCs w:val="28"/>
        </w:rPr>
        <w:t>зависимос</w:t>
      </w:r>
      <w:r w:rsidR="00C5510D" w:rsidRPr="00CE53AD">
        <w:rPr>
          <w:szCs w:val="28"/>
        </w:rPr>
        <w:t>ть от снабжения энергоресурсами,</w:t>
      </w:r>
      <w:r w:rsidR="00F95BCD" w:rsidRPr="00CE53AD">
        <w:rPr>
          <w:szCs w:val="28"/>
        </w:rPr>
        <w:t xml:space="preserve"> природным газом, электрической энергией и водой; </w:t>
      </w:r>
    </w:p>
    <w:p w14:paraId="212D08B7" w14:textId="77777777" w:rsidR="00F95BCD" w:rsidRPr="00CE53AD" w:rsidRDefault="00145BBA" w:rsidP="0006129B">
      <w:pPr>
        <w:widowControl w:val="0"/>
        <w:adjustRightInd w:val="0"/>
        <w:ind w:firstLine="720"/>
        <w:textAlignment w:val="baseline"/>
        <w:rPr>
          <w:szCs w:val="28"/>
        </w:rPr>
      </w:pPr>
      <w:r w:rsidRPr="00CE53AD">
        <w:rPr>
          <w:szCs w:val="28"/>
        </w:rPr>
        <w:t xml:space="preserve">6) </w:t>
      </w:r>
      <w:r w:rsidR="00F95BCD" w:rsidRPr="00CE53AD">
        <w:rPr>
          <w:szCs w:val="28"/>
        </w:rPr>
        <w:t xml:space="preserve">отсутствие всякого рода резервирования энергетических ресурсов, любое отключение от систем водо-, электро- и газоснабжения приводит к аварийным ситуациям. </w:t>
      </w:r>
    </w:p>
    <w:p w14:paraId="57B42524" w14:textId="77777777" w:rsidR="00F95BCD" w:rsidRPr="00CE53AD" w:rsidRDefault="00F95BCD" w:rsidP="0006129B">
      <w:pPr>
        <w:widowControl w:val="0"/>
        <w:adjustRightInd w:val="0"/>
        <w:ind w:firstLine="720"/>
        <w:textAlignment w:val="baseline"/>
        <w:rPr>
          <w:szCs w:val="28"/>
        </w:rPr>
      </w:pPr>
      <w:r w:rsidRPr="00CE53AD">
        <w:rPr>
          <w:szCs w:val="28"/>
        </w:rPr>
        <w:t>Серь</w:t>
      </w:r>
      <w:r w:rsidR="00B518E3" w:rsidRPr="00CE53AD">
        <w:rPr>
          <w:szCs w:val="28"/>
        </w:rPr>
        <w:t>е</w:t>
      </w:r>
      <w:r w:rsidRPr="00CE53AD">
        <w:rPr>
          <w:szCs w:val="28"/>
        </w:rPr>
        <w:t xml:space="preserve">зная проблема для поквартирного отопления - это вентиляция и дымоудаление. При установке в существующих многоквартирных домах котлов с закрытой камерой сгорания, возможно задувание продуктов сгорания в соседние квартиры. Существующие системы вентиляции </w:t>
      </w:r>
      <w:r w:rsidRPr="00CE53AD">
        <w:rPr>
          <w:szCs w:val="28"/>
        </w:rPr>
        <w:lastRenderedPageBreak/>
        <w:t xml:space="preserve">не соответствуют нормативам по установке индивидуальных котлов. </w:t>
      </w:r>
    </w:p>
    <w:p w14:paraId="3501B14E" w14:textId="77777777" w:rsidR="006514DD" w:rsidRPr="00CE53AD" w:rsidRDefault="006514DD" w:rsidP="0006129B">
      <w:pPr>
        <w:pStyle w:val="Affb"/>
        <w:rPr>
          <w:rStyle w:val="86"/>
          <w:rFonts w:ascii="Times New Roman" w:eastAsia="Calibri" w:hAnsi="Times New Roman" w:cs="Times New Roman"/>
          <w:color w:val="auto"/>
          <w:sz w:val="24"/>
          <w:szCs w:val="28"/>
          <w:lang w:eastAsia="en-US" w:bidi="ar-SA"/>
        </w:rPr>
      </w:pPr>
      <w:r w:rsidRPr="00CE53AD">
        <w:rPr>
          <w:rStyle w:val="86"/>
          <w:rFonts w:ascii="Times New Roman" w:eastAsia="Calibri" w:hAnsi="Times New Roman" w:cs="Times New Roman"/>
          <w:color w:val="auto"/>
          <w:sz w:val="24"/>
          <w:szCs w:val="28"/>
          <w:lang w:eastAsia="en-US" w:bidi="ar-SA"/>
        </w:rPr>
        <w:t>Поквартирное отопление является разновидностью индивидуального теплоснабжения и характеризуется тем, что генерация тепла происходит непосредственно у потребителя в квартире. Условия организации поквартирного отопления во многом схожи с условиями создания индивидуального теплоснабжения.</w:t>
      </w:r>
    </w:p>
    <w:p w14:paraId="77866EFA" w14:textId="7674DADE" w:rsidR="00C936AA" w:rsidRPr="00CE53AD" w:rsidRDefault="00236B70" w:rsidP="006D6E23">
      <w:pPr>
        <w:widowControl w:val="0"/>
        <w:adjustRightInd w:val="0"/>
        <w:ind w:firstLine="720"/>
        <w:textAlignment w:val="baseline"/>
        <w:rPr>
          <w:szCs w:val="28"/>
        </w:rPr>
      </w:pPr>
      <w:bookmarkStart w:id="91" w:name="_Hlk146027204"/>
      <w:r w:rsidRPr="00CE53AD">
        <w:rPr>
          <w:szCs w:val="28"/>
        </w:rPr>
        <w:t>И</w:t>
      </w:r>
      <w:r w:rsidR="004242A4" w:rsidRPr="00CE53AD">
        <w:rPr>
          <w:szCs w:val="28"/>
        </w:rPr>
        <w:t>ндивидуальн</w:t>
      </w:r>
      <w:r w:rsidRPr="00CE53AD">
        <w:rPr>
          <w:szCs w:val="28"/>
        </w:rPr>
        <w:t>ое</w:t>
      </w:r>
      <w:r w:rsidR="004242A4" w:rsidRPr="00CE53AD">
        <w:rPr>
          <w:szCs w:val="28"/>
        </w:rPr>
        <w:t xml:space="preserve"> теплоснабжени</w:t>
      </w:r>
      <w:r w:rsidRPr="00CE53AD">
        <w:rPr>
          <w:szCs w:val="28"/>
        </w:rPr>
        <w:t>е</w:t>
      </w:r>
      <w:r w:rsidR="004242A4" w:rsidRPr="00CE53AD">
        <w:rPr>
          <w:szCs w:val="28"/>
        </w:rPr>
        <w:t xml:space="preserve"> квартир в многоквартирных домах </w:t>
      </w:r>
      <w:r w:rsidR="00C17DB7" w:rsidRPr="00CE53AD">
        <w:rPr>
          <w:szCs w:val="28"/>
        </w:rPr>
        <w:t xml:space="preserve">на </w:t>
      </w:r>
      <w:r w:rsidR="001A5473" w:rsidRPr="00CE53AD">
        <w:rPr>
          <w:szCs w:val="28"/>
        </w:rPr>
        <w:t xml:space="preserve">территории </w:t>
      </w:r>
      <w:r w:rsidR="00DD674B">
        <w:rPr>
          <w:szCs w:val="28"/>
        </w:rPr>
        <w:t>сельского поселения</w:t>
      </w:r>
      <w:r w:rsidR="00C57D6B" w:rsidRPr="00CE53AD">
        <w:rPr>
          <w:szCs w:val="28"/>
        </w:rPr>
        <w:t xml:space="preserve"> </w:t>
      </w:r>
      <w:r w:rsidRPr="00CE53AD">
        <w:rPr>
          <w:szCs w:val="28"/>
        </w:rPr>
        <w:t>не применяется</w:t>
      </w:r>
      <w:r w:rsidR="005E616C" w:rsidRPr="00CE53AD">
        <w:rPr>
          <w:szCs w:val="28"/>
        </w:rPr>
        <w:t>.</w:t>
      </w:r>
    </w:p>
    <w:bookmarkEnd w:id="91"/>
    <w:p w14:paraId="69EE5E80" w14:textId="77777777" w:rsidR="0008068F" w:rsidRPr="00CE53AD" w:rsidRDefault="0008068F" w:rsidP="00A62FC8">
      <w:pPr>
        <w:widowControl w:val="0"/>
        <w:adjustRightInd w:val="0"/>
        <w:ind w:left="1440"/>
        <w:textAlignment w:val="baseline"/>
        <w:rPr>
          <w:szCs w:val="28"/>
        </w:rPr>
      </w:pPr>
    </w:p>
    <w:p w14:paraId="1F240CCF" w14:textId="77777777" w:rsidR="00EC6C21" w:rsidRPr="00CE53AD" w:rsidRDefault="00145BBA" w:rsidP="0006129B">
      <w:pPr>
        <w:pStyle w:val="31"/>
        <w:spacing w:line="240" w:lineRule="auto"/>
        <w:rPr>
          <w:lang w:eastAsia="ar-SA"/>
        </w:rPr>
      </w:pPr>
      <w:bookmarkStart w:id="92" w:name="_Toc203118690"/>
      <w:r w:rsidRPr="00CE53AD">
        <w:rPr>
          <w:lang w:eastAsia="ar-SA"/>
        </w:rPr>
        <w:t>5.4 О</w:t>
      </w:r>
      <w:r w:rsidR="005E5DE4" w:rsidRPr="00CE53AD">
        <w:rPr>
          <w:lang w:eastAsia="ar-SA"/>
        </w:rPr>
        <w:t>писание величины потребления тепловой энергии в расчетных элементах территориального деления за отопительный период и за год в целом</w:t>
      </w:r>
      <w:bookmarkEnd w:id="92"/>
    </w:p>
    <w:p w14:paraId="450C12BA" w14:textId="746F84C8" w:rsidR="004C4B82" w:rsidRPr="00CE53AD" w:rsidRDefault="004C4B82" w:rsidP="0006129B">
      <w:pPr>
        <w:pStyle w:val="Affb"/>
      </w:pPr>
      <w:r w:rsidRPr="00CE53AD">
        <w:t xml:space="preserve">Сведения о величине потребления тепловой энергии в расчетных элементах территориального деления за отопительный </w:t>
      </w:r>
      <w:r w:rsidR="009C38E7" w:rsidRPr="00CE53AD">
        <w:t xml:space="preserve">период </w:t>
      </w:r>
      <w:r w:rsidRPr="00CE53AD">
        <w:t xml:space="preserve">и за </w:t>
      </w:r>
      <w:r w:rsidR="009C38E7" w:rsidRPr="00CE53AD">
        <w:t xml:space="preserve">год </w:t>
      </w:r>
      <w:r w:rsidRPr="00CE53AD">
        <w:t xml:space="preserve">в целом приведены в таблице </w:t>
      </w:r>
      <w:r w:rsidR="004264AF">
        <w:t>19</w:t>
      </w:r>
      <w:r w:rsidR="00272E0B" w:rsidRPr="00CE53AD">
        <w:t>.</w:t>
      </w:r>
    </w:p>
    <w:p w14:paraId="5504F452" w14:textId="77777777" w:rsidR="005632CF" w:rsidRPr="00CE53AD" w:rsidRDefault="005632CF" w:rsidP="0006129B">
      <w:pPr>
        <w:pStyle w:val="Affb"/>
      </w:pPr>
    </w:p>
    <w:p w14:paraId="1280C08D" w14:textId="067FB8C1" w:rsidR="004C4B82" w:rsidRPr="00CE53AD" w:rsidRDefault="004C4B82" w:rsidP="0006129B">
      <w:pPr>
        <w:pStyle w:val="aff9"/>
        <w:spacing w:line="240" w:lineRule="auto"/>
      </w:pPr>
      <w:r w:rsidRPr="00CE53AD">
        <w:t xml:space="preserve">Таблица </w:t>
      </w:r>
      <w:r w:rsidR="004264AF">
        <w:t>19</w:t>
      </w:r>
      <w:r w:rsidRPr="00CE53AD">
        <w:t xml:space="preserve"> - Потребление тепловой энергии по источникам теплоснабжения</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241"/>
        <w:gridCol w:w="1169"/>
        <w:gridCol w:w="1169"/>
        <w:gridCol w:w="1079"/>
        <w:gridCol w:w="1163"/>
        <w:gridCol w:w="1302"/>
      </w:tblGrid>
      <w:tr w:rsidR="00B46701" w:rsidRPr="00521A22" w14:paraId="7895255E" w14:textId="77777777" w:rsidTr="002068FE">
        <w:trPr>
          <w:cantSplit/>
          <w:trHeight w:val="20"/>
          <w:tblHeader/>
        </w:trPr>
        <w:tc>
          <w:tcPr>
            <w:tcW w:w="534" w:type="dxa"/>
            <w:shd w:val="clear" w:color="auto" w:fill="auto"/>
            <w:noWrap/>
            <w:vAlign w:val="center"/>
            <w:hideMark/>
          </w:tcPr>
          <w:p w14:paraId="7067A5C8" w14:textId="77777777" w:rsidR="00B46701" w:rsidRPr="00521A22" w:rsidRDefault="00B46701" w:rsidP="00B46701">
            <w:pPr>
              <w:jc w:val="center"/>
              <w:rPr>
                <w:sz w:val="22"/>
                <w:szCs w:val="22"/>
              </w:rPr>
            </w:pPr>
            <w:bookmarkStart w:id="93" w:name="_Hlk200826262"/>
            <w:r w:rsidRPr="00521A22">
              <w:rPr>
                <w:sz w:val="22"/>
                <w:szCs w:val="22"/>
              </w:rPr>
              <w:t>№ п/п</w:t>
            </w:r>
          </w:p>
        </w:tc>
        <w:tc>
          <w:tcPr>
            <w:tcW w:w="2409" w:type="dxa"/>
            <w:shd w:val="clear" w:color="auto" w:fill="auto"/>
            <w:vAlign w:val="center"/>
            <w:hideMark/>
          </w:tcPr>
          <w:p w14:paraId="534FCB36" w14:textId="77777777" w:rsidR="00B46701" w:rsidRPr="00521A22" w:rsidRDefault="00B46701" w:rsidP="00B46701">
            <w:pPr>
              <w:jc w:val="center"/>
              <w:rPr>
                <w:sz w:val="22"/>
                <w:szCs w:val="22"/>
              </w:rPr>
            </w:pPr>
            <w:r w:rsidRPr="00521A22">
              <w:rPr>
                <w:sz w:val="22"/>
                <w:szCs w:val="22"/>
              </w:rPr>
              <w:t>Наименование потребителей</w:t>
            </w:r>
          </w:p>
        </w:tc>
        <w:tc>
          <w:tcPr>
            <w:tcW w:w="1241" w:type="dxa"/>
            <w:tcBorders>
              <w:top w:val="single" w:sz="8" w:space="0" w:color="auto"/>
              <w:left w:val="nil"/>
              <w:bottom w:val="single" w:sz="8" w:space="0" w:color="auto"/>
              <w:right w:val="single" w:sz="4" w:space="0" w:color="auto"/>
            </w:tcBorders>
            <w:shd w:val="clear" w:color="auto" w:fill="auto"/>
            <w:vAlign w:val="center"/>
          </w:tcPr>
          <w:p w14:paraId="3733C3A4" w14:textId="04098EB1" w:rsidR="00B46701" w:rsidRPr="00521A22" w:rsidRDefault="00B46701" w:rsidP="00B46701">
            <w:pPr>
              <w:jc w:val="center"/>
              <w:rPr>
                <w:sz w:val="22"/>
                <w:szCs w:val="22"/>
              </w:rPr>
            </w:pPr>
            <w:r w:rsidRPr="00521A22">
              <w:rPr>
                <w:sz w:val="22"/>
                <w:szCs w:val="22"/>
              </w:rPr>
              <w:t>Выработка тепловой энергии, Гкал</w:t>
            </w:r>
          </w:p>
        </w:tc>
        <w:tc>
          <w:tcPr>
            <w:tcW w:w="1169" w:type="dxa"/>
            <w:tcBorders>
              <w:top w:val="single" w:sz="4" w:space="0" w:color="auto"/>
              <w:left w:val="single" w:sz="4" w:space="0" w:color="auto"/>
              <w:bottom w:val="single" w:sz="4" w:space="0" w:color="auto"/>
              <w:right w:val="single" w:sz="4" w:space="0" w:color="auto"/>
            </w:tcBorders>
            <w:vAlign w:val="center"/>
          </w:tcPr>
          <w:p w14:paraId="4EE7DEA8" w14:textId="2DF7D1F9" w:rsidR="00B46701" w:rsidRPr="00521A22" w:rsidRDefault="00B46701" w:rsidP="00B46701">
            <w:pPr>
              <w:jc w:val="center"/>
              <w:rPr>
                <w:sz w:val="22"/>
                <w:szCs w:val="22"/>
              </w:rPr>
            </w:pPr>
            <w:r w:rsidRPr="00521A22">
              <w:rPr>
                <w:sz w:val="22"/>
                <w:szCs w:val="22"/>
              </w:rPr>
              <w:t>Собственные нужды, Гкал</w:t>
            </w:r>
          </w:p>
        </w:tc>
        <w:tc>
          <w:tcPr>
            <w:tcW w:w="1169" w:type="dxa"/>
            <w:tcBorders>
              <w:top w:val="single" w:sz="4" w:space="0" w:color="auto"/>
              <w:left w:val="single" w:sz="4" w:space="0" w:color="auto"/>
              <w:bottom w:val="single" w:sz="4" w:space="0" w:color="auto"/>
              <w:right w:val="single" w:sz="4" w:space="0" w:color="auto"/>
            </w:tcBorders>
            <w:vAlign w:val="center"/>
          </w:tcPr>
          <w:p w14:paraId="2FB588F3" w14:textId="31973BFB" w:rsidR="00B46701" w:rsidRPr="00521A22" w:rsidRDefault="00B46701" w:rsidP="00B46701">
            <w:pPr>
              <w:jc w:val="center"/>
              <w:rPr>
                <w:sz w:val="22"/>
                <w:szCs w:val="22"/>
              </w:rPr>
            </w:pPr>
            <w:r w:rsidRPr="00521A22">
              <w:rPr>
                <w:sz w:val="22"/>
                <w:szCs w:val="22"/>
              </w:rPr>
              <w:t>Покупная тепловая энергия, Гкал</w:t>
            </w:r>
          </w:p>
        </w:tc>
        <w:tc>
          <w:tcPr>
            <w:tcW w:w="1079" w:type="dxa"/>
            <w:tcBorders>
              <w:top w:val="single" w:sz="8" w:space="0" w:color="auto"/>
              <w:left w:val="nil"/>
              <w:bottom w:val="single" w:sz="8" w:space="0" w:color="auto"/>
              <w:right w:val="single" w:sz="8" w:space="0" w:color="auto"/>
            </w:tcBorders>
            <w:shd w:val="clear" w:color="auto" w:fill="auto"/>
            <w:vAlign w:val="center"/>
          </w:tcPr>
          <w:p w14:paraId="6B204140" w14:textId="2C975EB7" w:rsidR="00B46701" w:rsidRPr="00521A22" w:rsidRDefault="00B46701" w:rsidP="00B46701">
            <w:pPr>
              <w:jc w:val="center"/>
              <w:rPr>
                <w:sz w:val="22"/>
                <w:szCs w:val="22"/>
              </w:rPr>
            </w:pPr>
            <w:r w:rsidRPr="00521A22">
              <w:rPr>
                <w:sz w:val="22"/>
                <w:szCs w:val="22"/>
              </w:rPr>
              <w:t>Потери в тепловой сети, Гкал</w:t>
            </w:r>
          </w:p>
        </w:tc>
        <w:tc>
          <w:tcPr>
            <w:tcW w:w="1163" w:type="dxa"/>
            <w:tcBorders>
              <w:top w:val="single" w:sz="8" w:space="0" w:color="auto"/>
              <w:left w:val="nil"/>
              <w:bottom w:val="single" w:sz="4" w:space="0" w:color="auto"/>
              <w:right w:val="single" w:sz="8" w:space="0" w:color="auto"/>
            </w:tcBorders>
            <w:shd w:val="clear" w:color="auto" w:fill="auto"/>
            <w:vAlign w:val="center"/>
          </w:tcPr>
          <w:p w14:paraId="7C4081A6" w14:textId="4C80B031" w:rsidR="00B46701" w:rsidRPr="00521A22" w:rsidRDefault="00B46701" w:rsidP="00B46701">
            <w:pPr>
              <w:jc w:val="center"/>
              <w:rPr>
                <w:bCs/>
                <w:sz w:val="22"/>
                <w:szCs w:val="22"/>
              </w:rPr>
            </w:pPr>
            <w:r w:rsidRPr="00521A22">
              <w:rPr>
                <w:sz w:val="22"/>
                <w:szCs w:val="22"/>
              </w:rPr>
              <w:t>Полезный отпуск в год, Гкал</w:t>
            </w:r>
          </w:p>
        </w:tc>
        <w:tc>
          <w:tcPr>
            <w:tcW w:w="1302" w:type="dxa"/>
            <w:tcBorders>
              <w:top w:val="single" w:sz="8" w:space="0" w:color="auto"/>
              <w:left w:val="nil"/>
              <w:bottom w:val="single" w:sz="4" w:space="0" w:color="auto"/>
              <w:right w:val="single" w:sz="8" w:space="0" w:color="auto"/>
            </w:tcBorders>
            <w:shd w:val="clear" w:color="auto" w:fill="auto"/>
            <w:vAlign w:val="center"/>
          </w:tcPr>
          <w:p w14:paraId="2A6560DC" w14:textId="05621EA9" w:rsidR="00B46701" w:rsidRPr="00521A22" w:rsidRDefault="00B46701" w:rsidP="00B46701">
            <w:pPr>
              <w:jc w:val="center"/>
              <w:rPr>
                <w:bCs/>
                <w:sz w:val="22"/>
                <w:szCs w:val="22"/>
              </w:rPr>
            </w:pPr>
            <w:r w:rsidRPr="00521A22">
              <w:rPr>
                <w:sz w:val="22"/>
                <w:szCs w:val="22"/>
              </w:rPr>
              <w:t>Полезный отпуск в отопительный период, Гкал</w:t>
            </w:r>
          </w:p>
        </w:tc>
      </w:tr>
      <w:tr w:rsidR="00521A22" w:rsidRPr="00521A22" w14:paraId="116F52AA" w14:textId="77777777" w:rsidTr="0086320E">
        <w:trPr>
          <w:cantSplit/>
          <w:trHeight w:val="20"/>
        </w:trPr>
        <w:tc>
          <w:tcPr>
            <w:tcW w:w="534" w:type="dxa"/>
            <w:shd w:val="clear" w:color="auto" w:fill="auto"/>
            <w:vAlign w:val="center"/>
          </w:tcPr>
          <w:p w14:paraId="5227D7E7" w14:textId="5FEB0045" w:rsidR="00521A22" w:rsidRPr="00521A22" w:rsidRDefault="00521A22" w:rsidP="00521A22">
            <w:pPr>
              <w:pStyle w:val="ab"/>
              <w:jc w:val="center"/>
              <w:rPr>
                <w:sz w:val="22"/>
                <w:szCs w:val="22"/>
              </w:rPr>
            </w:pPr>
            <w:r w:rsidRPr="00521A22">
              <w:rPr>
                <w:sz w:val="22"/>
                <w:szCs w:val="22"/>
              </w:rPr>
              <w:t>1</w:t>
            </w:r>
          </w:p>
        </w:tc>
        <w:tc>
          <w:tcPr>
            <w:tcW w:w="2409" w:type="dxa"/>
            <w:shd w:val="clear" w:color="auto" w:fill="auto"/>
            <w:noWrap/>
            <w:vAlign w:val="center"/>
          </w:tcPr>
          <w:p w14:paraId="5D929D2C" w14:textId="689F76E4" w:rsidR="00521A22" w:rsidRPr="00521A22" w:rsidRDefault="00521A22" w:rsidP="00521A22">
            <w:pPr>
              <w:jc w:val="center"/>
              <w:rPr>
                <w:sz w:val="22"/>
                <w:szCs w:val="22"/>
              </w:rPr>
            </w:pPr>
            <w:r w:rsidRPr="00521A22">
              <w:rPr>
                <w:sz w:val="22"/>
                <w:szCs w:val="22"/>
              </w:rPr>
              <w:t>Котельная с. Зотино</w:t>
            </w:r>
          </w:p>
        </w:tc>
        <w:tc>
          <w:tcPr>
            <w:tcW w:w="1241" w:type="dxa"/>
            <w:tcBorders>
              <w:top w:val="nil"/>
              <w:left w:val="nil"/>
              <w:bottom w:val="single" w:sz="8" w:space="0" w:color="auto"/>
              <w:right w:val="single" w:sz="8" w:space="0" w:color="auto"/>
            </w:tcBorders>
            <w:shd w:val="clear" w:color="auto" w:fill="auto"/>
            <w:vAlign w:val="center"/>
          </w:tcPr>
          <w:p w14:paraId="5CA47C2C" w14:textId="40757650" w:rsidR="00521A22" w:rsidRPr="00521A22" w:rsidRDefault="00521A22" w:rsidP="00521A22">
            <w:pPr>
              <w:jc w:val="center"/>
              <w:rPr>
                <w:color w:val="000000"/>
                <w:sz w:val="22"/>
                <w:szCs w:val="22"/>
              </w:rPr>
            </w:pPr>
            <w:r w:rsidRPr="00521A22">
              <w:rPr>
                <w:color w:val="000000"/>
                <w:sz w:val="22"/>
                <w:szCs w:val="22"/>
              </w:rPr>
              <w:t>2 126,678</w:t>
            </w:r>
          </w:p>
        </w:tc>
        <w:tc>
          <w:tcPr>
            <w:tcW w:w="1169" w:type="dxa"/>
            <w:tcBorders>
              <w:top w:val="nil"/>
              <w:left w:val="nil"/>
              <w:bottom w:val="single" w:sz="8" w:space="0" w:color="auto"/>
              <w:right w:val="single" w:sz="8" w:space="0" w:color="auto"/>
            </w:tcBorders>
            <w:shd w:val="clear" w:color="auto" w:fill="auto"/>
            <w:vAlign w:val="center"/>
          </w:tcPr>
          <w:p w14:paraId="64485C7D" w14:textId="24542645" w:rsidR="00521A22" w:rsidRPr="00521A22" w:rsidRDefault="00521A22" w:rsidP="00521A22">
            <w:pPr>
              <w:jc w:val="center"/>
              <w:rPr>
                <w:sz w:val="22"/>
                <w:szCs w:val="22"/>
              </w:rPr>
            </w:pPr>
            <w:r w:rsidRPr="00521A22">
              <w:rPr>
                <w:color w:val="000000"/>
                <w:sz w:val="22"/>
                <w:szCs w:val="22"/>
              </w:rPr>
              <w:t>59</w:t>
            </w:r>
          </w:p>
        </w:tc>
        <w:tc>
          <w:tcPr>
            <w:tcW w:w="1169" w:type="dxa"/>
            <w:tcBorders>
              <w:top w:val="nil"/>
              <w:left w:val="nil"/>
              <w:bottom w:val="single" w:sz="8" w:space="0" w:color="auto"/>
              <w:right w:val="single" w:sz="8" w:space="0" w:color="auto"/>
            </w:tcBorders>
            <w:shd w:val="clear" w:color="auto" w:fill="auto"/>
            <w:vAlign w:val="center"/>
          </w:tcPr>
          <w:p w14:paraId="3BABF2DA" w14:textId="6393FF2F" w:rsidR="00521A22" w:rsidRPr="00521A22" w:rsidRDefault="00521A22" w:rsidP="00521A22">
            <w:pPr>
              <w:jc w:val="center"/>
              <w:rPr>
                <w:sz w:val="22"/>
                <w:szCs w:val="22"/>
              </w:rPr>
            </w:pPr>
            <w:r w:rsidRPr="00521A22">
              <w:rPr>
                <w:color w:val="000000"/>
                <w:sz w:val="22"/>
                <w:szCs w:val="22"/>
              </w:rPr>
              <w:t>0</w:t>
            </w:r>
          </w:p>
        </w:tc>
        <w:tc>
          <w:tcPr>
            <w:tcW w:w="1079" w:type="dxa"/>
            <w:tcBorders>
              <w:top w:val="nil"/>
              <w:left w:val="nil"/>
              <w:bottom w:val="single" w:sz="8" w:space="0" w:color="auto"/>
              <w:right w:val="single" w:sz="8" w:space="0" w:color="auto"/>
            </w:tcBorders>
            <w:shd w:val="clear" w:color="auto" w:fill="auto"/>
            <w:vAlign w:val="center"/>
          </w:tcPr>
          <w:p w14:paraId="05073594" w14:textId="1C97A111" w:rsidR="00521A22" w:rsidRPr="00521A22" w:rsidRDefault="00521A22" w:rsidP="00521A22">
            <w:pPr>
              <w:jc w:val="center"/>
              <w:rPr>
                <w:sz w:val="22"/>
                <w:szCs w:val="22"/>
              </w:rPr>
            </w:pPr>
            <w:r w:rsidRPr="00521A22">
              <w:rPr>
                <w:color w:val="000000"/>
                <w:sz w:val="22"/>
                <w:szCs w:val="22"/>
              </w:rPr>
              <w:t>393</w:t>
            </w:r>
          </w:p>
        </w:tc>
        <w:tc>
          <w:tcPr>
            <w:tcW w:w="1163" w:type="dxa"/>
            <w:tcBorders>
              <w:top w:val="nil"/>
              <w:left w:val="nil"/>
              <w:bottom w:val="single" w:sz="8" w:space="0" w:color="auto"/>
              <w:right w:val="single" w:sz="8" w:space="0" w:color="auto"/>
            </w:tcBorders>
            <w:shd w:val="clear" w:color="auto" w:fill="auto"/>
            <w:vAlign w:val="bottom"/>
          </w:tcPr>
          <w:p w14:paraId="009F1D60" w14:textId="3860FC0B" w:rsidR="00521A22" w:rsidRPr="00521A22" w:rsidRDefault="00521A22" w:rsidP="00521A22">
            <w:pPr>
              <w:jc w:val="center"/>
              <w:rPr>
                <w:sz w:val="22"/>
                <w:szCs w:val="22"/>
              </w:rPr>
            </w:pPr>
            <w:r w:rsidRPr="00521A22">
              <w:rPr>
                <w:color w:val="000000"/>
                <w:sz w:val="22"/>
                <w:szCs w:val="22"/>
              </w:rPr>
              <w:t>1 674,678</w:t>
            </w:r>
          </w:p>
        </w:tc>
        <w:tc>
          <w:tcPr>
            <w:tcW w:w="1302" w:type="dxa"/>
            <w:tcBorders>
              <w:top w:val="nil"/>
              <w:left w:val="nil"/>
              <w:bottom w:val="single" w:sz="8" w:space="0" w:color="auto"/>
              <w:right w:val="single" w:sz="8" w:space="0" w:color="auto"/>
            </w:tcBorders>
            <w:shd w:val="clear" w:color="auto" w:fill="auto"/>
            <w:vAlign w:val="bottom"/>
          </w:tcPr>
          <w:p w14:paraId="73369E99" w14:textId="79BED3ED" w:rsidR="00521A22" w:rsidRPr="00521A22" w:rsidRDefault="00521A22" w:rsidP="00521A22">
            <w:pPr>
              <w:jc w:val="center"/>
              <w:rPr>
                <w:sz w:val="22"/>
                <w:szCs w:val="22"/>
              </w:rPr>
            </w:pPr>
            <w:r w:rsidRPr="00521A22">
              <w:rPr>
                <w:color w:val="000000"/>
                <w:sz w:val="22"/>
                <w:szCs w:val="22"/>
              </w:rPr>
              <w:t>1 674,678</w:t>
            </w:r>
          </w:p>
        </w:tc>
      </w:tr>
      <w:bookmarkEnd w:id="93"/>
    </w:tbl>
    <w:p w14:paraId="48E0DDE6" w14:textId="77777777" w:rsidR="00333BEE" w:rsidRPr="00CE53AD" w:rsidRDefault="00333BEE"/>
    <w:p w14:paraId="5E02ED21" w14:textId="77777777" w:rsidR="00EC6C21" w:rsidRPr="00CE53AD" w:rsidRDefault="00145BBA" w:rsidP="0006129B">
      <w:pPr>
        <w:pStyle w:val="31"/>
        <w:spacing w:line="240" w:lineRule="auto"/>
        <w:rPr>
          <w:lang w:eastAsia="ar-SA"/>
        </w:rPr>
      </w:pPr>
      <w:bookmarkStart w:id="94" w:name="_Toc203118691"/>
      <w:r w:rsidRPr="00CE53AD">
        <w:rPr>
          <w:lang w:eastAsia="ar-SA"/>
        </w:rPr>
        <w:t>5.5</w:t>
      </w:r>
      <w:r w:rsidR="00EC6C21" w:rsidRPr="00CE53AD">
        <w:rPr>
          <w:lang w:eastAsia="ar-SA"/>
        </w:rPr>
        <w:t xml:space="preserve"> </w:t>
      </w:r>
      <w:r w:rsidRPr="00CE53AD">
        <w:rPr>
          <w:lang w:eastAsia="ar-SA"/>
        </w:rPr>
        <w:t>О</w:t>
      </w:r>
      <w:r w:rsidR="005E5DE4" w:rsidRPr="00CE53AD">
        <w:rPr>
          <w:lang w:eastAsia="ar-SA"/>
        </w:rPr>
        <w:t>писание существующих нормативов потребления тепловой энергии для населения на отопление и горячее водоснабжение</w:t>
      </w:r>
      <w:bookmarkEnd w:id="94"/>
    </w:p>
    <w:p w14:paraId="314FE414" w14:textId="28EB1E35" w:rsidR="00793902" w:rsidRPr="00CE53AD" w:rsidRDefault="00793902" w:rsidP="0006129B">
      <w:pPr>
        <w:pStyle w:val="Affb"/>
      </w:pPr>
      <w:r w:rsidRPr="00CE53AD">
        <w:t xml:space="preserve">Определение нормативов потребления тепла с применением метода аналогов и экспертного метода производится на основе выборочного наблюдения потребления коммунальных услуг </w:t>
      </w:r>
      <w:r w:rsidR="00B46701" w:rsidRPr="00CE53AD">
        <w:t>в многоквартирных и жилых домах,</w:t>
      </w:r>
      <w:r w:rsidRPr="00CE53AD">
        <w:t xml:space="preserve"> имеющих аналогичные технические и строительные характеристики, степень благоустройства и заселенность. Они основываются на данных об объеме потребления с коллективных приборов учета.</w:t>
      </w:r>
    </w:p>
    <w:p w14:paraId="60EDABFB" w14:textId="77777777" w:rsidR="00793902" w:rsidRPr="00CE53AD" w:rsidRDefault="00793902" w:rsidP="0006129B">
      <w:pPr>
        <w:pStyle w:val="Affb"/>
      </w:pPr>
      <w:r w:rsidRPr="00CE53AD">
        <w:t>Расчетный мет</w:t>
      </w:r>
      <w:r w:rsidR="002664F2" w:rsidRPr="00CE53AD">
        <w:t xml:space="preserve">од </w:t>
      </w:r>
      <w:r w:rsidRPr="00CE53AD">
        <w:t>применяется, если результаты измерений коллективными (общедомовыми) приборами учета тепла в многоквартирных домах или жилых домах отсутствуют или их недостаточно для применения метода аналогов, а также, если отсутствуют данные измерений для применения экспертного метода.</w:t>
      </w:r>
    </w:p>
    <w:p w14:paraId="18EB986C" w14:textId="77777777" w:rsidR="00793902" w:rsidRPr="00CE53AD" w:rsidRDefault="00793902" w:rsidP="0006129B">
      <w:pPr>
        <w:pStyle w:val="Affb"/>
      </w:pPr>
      <w:r w:rsidRPr="00CE53AD">
        <w:t>При определении нормативов потребления тепла учитываются технологические потери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14:paraId="3A18B159" w14:textId="51806A1C" w:rsidR="00184605" w:rsidRDefault="00427D82" w:rsidP="00184605">
      <w:pPr>
        <w:pStyle w:val="3b"/>
        <w:rPr>
          <w:rStyle w:val="3c"/>
          <w:rFonts w:eastAsia="Calibri"/>
        </w:rPr>
      </w:pPr>
      <w:r>
        <w:rPr>
          <w:rStyle w:val="3c"/>
          <w:rFonts w:eastAsia="Calibri"/>
        </w:rPr>
        <w:t>Нормативы потребления представлены в таблице 2</w:t>
      </w:r>
      <w:r w:rsidR="004264AF">
        <w:rPr>
          <w:rStyle w:val="3c"/>
          <w:rFonts w:eastAsia="Calibri"/>
        </w:rPr>
        <w:t>0</w:t>
      </w:r>
      <w:r w:rsidR="00184605" w:rsidRPr="00CE53AD">
        <w:rPr>
          <w:rStyle w:val="3c"/>
          <w:rFonts w:eastAsia="Calibri"/>
        </w:rPr>
        <w:t xml:space="preserve">. </w:t>
      </w:r>
    </w:p>
    <w:p w14:paraId="13C9824D" w14:textId="77777777" w:rsidR="00427D82" w:rsidRDefault="00427D82" w:rsidP="00427D82">
      <w:pPr>
        <w:pStyle w:val="aff9"/>
        <w:spacing w:line="240" w:lineRule="auto"/>
        <w:sectPr w:rsidR="00427D82" w:rsidSect="003114BF">
          <w:pgSz w:w="11906" w:h="16838"/>
          <w:pgMar w:top="1134" w:right="851" w:bottom="1134" w:left="1134" w:header="708" w:footer="708" w:gutter="0"/>
          <w:cols w:space="708"/>
          <w:docGrid w:linePitch="360"/>
        </w:sectPr>
      </w:pPr>
    </w:p>
    <w:p w14:paraId="39C7F99B" w14:textId="20B6B81C" w:rsidR="00427D82" w:rsidRDefault="00427D82" w:rsidP="00427D82">
      <w:pPr>
        <w:pStyle w:val="aff9"/>
        <w:spacing w:line="240" w:lineRule="auto"/>
      </w:pPr>
      <w:r w:rsidRPr="00CE53AD">
        <w:lastRenderedPageBreak/>
        <w:t>Таблица 2</w:t>
      </w:r>
      <w:r w:rsidR="004264AF">
        <w:t>0</w:t>
      </w:r>
      <w:r w:rsidRPr="00CE53AD">
        <w:t xml:space="preserve"> </w:t>
      </w:r>
      <w:r>
        <w:t>–</w:t>
      </w:r>
      <w:r w:rsidRPr="00CE53AD">
        <w:t xml:space="preserve"> </w:t>
      </w:r>
      <w:r>
        <w:t xml:space="preserve">Нормативы потребления в </w:t>
      </w:r>
      <w:r w:rsidR="00C518B7">
        <w:t>Зотинском</w:t>
      </w:r>
      <w:r>
        <w:t xml:space="preserve"> сельсовете</w:t>
      </w:r>
    </w:p>
    <w:tbl>
      <w:tblPr>
        <w:tblW w:w="5000" w:type="pct"/>
        <w:tblLook w:val="04A0" w:firstRow="1" w:lastRow="0" w:firstColumn="1" w:lastColumn="0" w:noHBand="0" w:noVBand="1"/>
      </w:tblPr>
      <w:tblGrid>
        <w:gridCol w:w="497"/>
        <w:gridCol w:w="4786"/>
        <w:gridCol w:w="957"/>
        <w:gridCol w:w="1283"/>
        <w:gridCol w:w="1283"/>
        <w:gridCol w:w="1164"/>
        <w:gridCol w:w="1111"/>
        <w:gridCol w:w="3479"/>
      </w:tblGrid>
      <w:tr w:rsidR="00236E51" w:rsidRPr="00236E51" w14:paraId="2BD5FD52" w14:textId="77777777" w:rsidTr="00236E51">
        <w:trPr>
          <w:trHeight w:val="1056"/>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37F181" w14:textId="77777777" w:rsidR="00236E51" w:rsidRPr="00236E51" w:rsidRDefault="00236E51" w:rsidP="00236E51">
            <w:pPr>
              <w:jc w:val="center"/>
              <w:rPr>
                <w:sz w:val="20"/>
                <w:szCs w:val="20"/>
              </w:rPr>
            </w:pPr>
            <w:r w:rsidRPr="00236E51">
              <w:rPr>
                <w:sz w:val="20"/>
                <w:szCs w:val="20"/>
              </w:rPr>
              <w:t>№</w:t>
            </w:r>
          </w:p>
        </w:tc>
        <w:tc>
          <w:tcPr>
            <w:tcW w:w="1647" w:type="pct"/>
            <w:tcBorders>
              <w:top w:val="single" w:sz="4" w:space="0" w:color="auto"/>
              <w:left w:val="nil"/>
              <w:bottom w:val="single" w:sz="4" w:space="0" w:color="auto"/>
              <w:right w:val="single" w:sz="4" w:space="0" w:color="auto"/>
            </w:tcBorders>
            <w:shd w:val="clear" w:color="auto" w:fill="auto"/>
            <w:vAlign w:val="center"/>
            <w:hideMark/>
          </w:tcPr>
          <w:p w14:paraId="7238D3FA" w14:textId="77777777" w:rsidR="00236E51" w:rsidRPr="00236E51" w:rsidRDefault="00236E51" w:rsidP="00236E51">
            <w:pPr>
              <w:jc w:val="center"/>
              <w:rPr>
                <w:sz w:val="20"/>
                <w:szCs w:val="20"/>
              </w:rPr>
            </w:pPr>
            <w:r w:rsidRPr="00236E51">
              <w:rPr>
                <w:sz w:val="20"/>
                <w:szCs w:val="20"/>
              </w:rPr>
              <w:t>Характеристика жилых домов</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0929103D" w14:textId="77777777" w:rsidR="00236E51" w:rsidRPr="00236E51" w:rsidRDefault="00236E51" w:rsidP="00236E51">
            <w:pPr>
              <w:jc w:val="center"/>
              <w:rPr>
                <w:sz w:val="20"/>
                <w:szCs w:val="20"/>
              </w:rPr>
            </w:pPr>
            <w:r w:rsidRPr="00236E51">
              <w:rPr>
                <w:sz w:val="20"/>
                <w:szCs w:val="20"/>
              </w:rPr>
              <w:t>Количество домов</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0760B5BA" w14:textId="77777777" w:rsidR="00236E51" w:rsidRPr="00236E51" w:rsidRDefault="00236E51" w:rsidP="00236E51">
            <w:pPr>
              <w:jc w:val="center"/>
              <w:rPr>
                <w:sz w:val="20"/>
                <w:szCs w:val="20"/>
              </w:rPr>
            </w:pPr>
            <w:r w:rsidRPr="00236E51">
              <w:rPr>
                <w:sz w:val="20"/>
                <w:szCs w:val="20"/>
              </w:rPr>
              <w:t>Общая площадь жилищного фонда</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24285193" w14:textId="77777777" w:rsidR="00236E51" w:rsidRPr="00236E51" w:rsidRDefault="00236E51" w:rsidP="00236E51">
            <w:pPr>
              <w:jc w:val="center"/>
              <w:rPr>
                <w:sz w:val="20"/>
                <w:szCs w:val="20"/>
              </w:rPr>
            </w:pPr>
            <w:r w:rsidRPr="00236E51">
              <w:rPr>
                <w:sz w:val="20"/>
                <w:szCs w:val="20"/>
              </w:rPr>
              <w:t>Общая площадь ОДН</w:t>
            </w:r>
          </w:p>
        </w:tc>
        <w:tc>
          <w:tcPr>
            <w:tcW w:w="403" w:type="pct"/>
            <w:tcBorders>
              <w:top w:val="single" w:sz="4" w:space="0" w:color="auto"/>
              <w:left w:val="nil"/>
              <w:bottom w:val="single" w:sz="4" w:space="0" w:color="auto"/>
              <w:right w:val="single" w:sz="4" w:space="0" w:color="auto"/>
            </w:tcBorders>
            <w:shd w:val="clear" w:color="auto" w:fill="auto"/>
            <w:vAlign w:val="center"/>
            <w:hideMark/>
          </w:tcPr>
          <w:p w14:paraId="39CE464D" w14:textId="77777777" w:rsidR="00236E51" w:rsidRPr="00236E51" w:rsidRDefault="00236E51" w:rsidP="00236E51">
            <w:pPr>
              <w:jc w:val="center"/>
              <w:rPr>
                <w:sz w:val="20"/>
                <w:szCs w:val="20"/>
              </w:rPr>
            </w:pPr>
            <w:r w:rsidRPr="00236E51">
              <w:rPr>
                <w:sz w:val="20"/>
                <w:szCs w:val="20"/>
              </w:rPr>
              <w:t>Численность проживающих</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396BBFE8" w14:textId="77777777" w:rsidR="00236E51" w:rsidRPr="00236E51" w:rsidRDefault="00236E51" w:rsidP="00236E51">
            <w:pPr>
              <w:jc w:val="center"/>
              <w:rPr>
                <w:sz w:val="20"/>
                <w:szCs w:val="20"/>
              </w:rPr>
            </w:pPr>
            <w:r w:rsidRPr="00236E51">
              <w:rPr>
                <w:sz w:val="20"/>
                <w:szCs w:val="20"/>
              </w:rPr>
              <w:t>Удельный вес жилищного фонда</w:t>
            </w:r>
          </w:p>
        </w:tc>
        <w:tc>
          <w:tcPr>
            <w:tcW w:w="1198" w:type="pct"/>
            <w:tcBorders>
              <w:top w:val="single" w:sz="4" w:space="0" w:color="auto"/>
              <w:left w:val="nil"/>
              <w:bottom w:val="single" w:sz="4" w:space="0" w:color="auto"/>
              <w:right w:val="single" w:sz="4" w:space="0" w:color="auto"/>
            </w:tcBorders>
            <w:shd w:val="clear" w:color="auto" w:fill="auto"/>
            <w:vAlign w:val="center"/>
            <w:hideMark/>
          </w:tcPr>
          <w:p w14:paraId="75ADE924" w14:textId="77777777" w:rsidR="00236E51" w:rsidRPr="00236E51" w:rsidRDefault="00236E51" w:rsidP="00236E51">
            <w:pPr>
              <w:jc w:val="center"/>
              <w:rPr>
                <w:sz w:val="20"/>
                <w:szCs w:val="20"/>
              </w:rPr>
            </w:pPr>
            <w:r w:rsidRPr="00236E51">
              <w:rPr>
                <w:sz w:val="20"/>
                <w:szCs w:val="20"/>
              </w:rPr>
              <w:t>Нормативы</w:t>
            </w:r>
          </w:p>
        </w:tc>
      </w:tr>
      <w:tr w:rsidR="00236E51" w:rsidRPr="00236E51" w14:paraId="5007970D" w14:textId="77777777" w:rsidTr="00236E51">
        <w:trPr>
          <w:trHeight w:val="20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4B63F45A" w14:textId="77777777" w:rsidR="00236E51" w:rsidRPr="00236E51" w:rsidRDefault="00236E51" w:rsidP="00236E51">
            <w:pPr>
              <w:jc w:val="left"/>
              <w:rPr>
                <w:sz w:val="16"/>
                <w:szCs w:val="16"/>
              </w:rPr>
            </w:pPr>
            <w:r w:rsidRPr="00236E51">
              <w:rPr>
                <w:sz w:val="16"/>
                <w:szCs w:val="16"/>
              </w:rPr>
              <w:t> </w:t>
            </w:r>
          </w:p>
        </w:tc>
        <w:tc>
          <w:tcPr>
            <w:tcW w:w="1647" w:type="pct"/>
            <w:tcBorders>
              <w:top w:val="nil"/>
              <w:left w:val="nil"/>
              <w:bottom w:val="single" w:sz="4" w:space="0" w:color="auto"/>
              <w:right w:val="single" w:sz="4" w:space="0" w:color="auto"/>
            </w:tcBorders>
            <w:shd w:val="clear" w:color="auto" w:fill="auto"/>
            <w:hideMark/>
          </w:tcPr>
          <w:p w14:paraId="54A1F810" w14:textId="77777777" w:rsidR="00236E51" w:rsidRPr="00236E51" w:rsidRDefault="00236E51" w:rsidP="00236E51">
            <w:pPr>
              <w:jc w:val="center"/>
              <w:rPr>
                <w:sz w:val="16"/>
                <w:szCs w:val="16"/>
              </w:rPr>
            </w:pPr>
            <w:r w:rsidRPr="00236E51">
              <w:rPr>
                <w:sz w:val="16"/>
                <w:szCs w:val="16"/>
              </w:rPr>
              <w:t>1</w:t>
            </w:r>
          </w:p>
        </w:tc>
        <w:tc>
          <w:tcPr>
            <w:tcW w:w="332" w:type="pct"/>
            <w:tcBorders>
              <w:top w:val="nil"/>
              <w:left w:val="nil"/>
              <w:bottom w:val="single" w:sz="4" w:space="0" w:color="auto"/>
              <w:right w:val="single" w:sz="4" w:space="0" w:color="auto"/>
            </w:tcBorders>
            <w:shd w:val="clear" w:color="auto" w:fill="auto"/>
            <w:hideMark/>
          </w:tcPr>
          <w:p w14:paraId="64B64FB5" w14:textId="77777777" w:rsidR="00236E51" w:rsidRPr="00236E51" w:rsidRDefault="00236E51" w:rsidP="00236E51">
            <w:pPr>
              <w:jc w:val="center"/>
              <w:rPr>
                <w:sz w:val="16"/>
                <w:szCs w:val="16"/>
              </w:rPr>
            </w:pPr>
            <w:r w:rsidRPr="00236E51">
              <w:rPr>
                <w:sz w:val="16"/>
                <w:szCs w:val="16"/>
              </w:rPr>
              <w:t>2</w:t>
            </w:r>
          </w:p>
        </w:tc>
        <w:tc>
          <w:tcPr>
            <w:tcW w:w="444" w:type="pct"/>
            <w:tcBorders>
              <w:top w:val="nil"/>
              <w:left w:val="nil"/>
              <w:bottom w:val="single" w:sz="4" w:space="0" w:color="auto"/>
              <w:right w:val="single" w:sz="4" w:space="0" w:color="auto"/>
            </w:tcBorders>
            <w:shd w:val="clear" w:color="auto" w:fill="auto"/>
            <w:hideMark/>
          </w:tcPr>
          <w:p w14:paraId="411CC10C" w14:textId="77777777" w:rsidR="00236E51" w:rsidRPr="00236E51" w:rsidRDefault="00236E51" w:rsidP="00236E51">
            <w:pPr>
              <w:jc w:val="center"/>
              <w:rPr>
                <w:sz w:val="16"/>
                <w:szCs w:val="16"/>
              </w:rPr>
            </w:pPr>
            <w:r w:rsidRPr="00236E51">
              <w:rPr>
                <w:sz w:val="16"/>
                <w:szCs w:val="16"/>
              </w:rPr>
              <w:t>3</w:t>
            </w:r>
          </w:p>
        </w:tc>
        <w:tc>
          <w:tcPr>
            <w:tcW w:w="444" w:type="pct"/>
            <w:tcBorders>
              <w:top w:val="nil"/>
              <w:left w:val="nil"/>
              <w:bottom w:val="single" w:sz="4" w:space="0" w:color="auto"/>
              <w:right w:val="single" w:sz="4" w:space="0" w:color="auto"/>
            </w:tcBorders>
            <w:shd w:val="clear" w:color="auto" w:fill="auto"/>
            <w:hideMark/>
          </w:tcPr>
          <w:p w14:paraId="0726D197" w14:textId="77777777" w:rsidR="00236E51" w:rsidRPr="00236E51" w:rsidRDefault="00236E51" w:rsidP="00236E51">
            <w:pPr>
              <w:jc w:val="center"/>
              <w:rPr>
                <w:sz w:val="16"/>
                <w:szCs w:val="16"/>
              </w:rPr>
            </w:pPr>
            <w:r w:rsidRPr="00236E51">
              <w:rPr>
                <w:sz w:val="16"/>
                <w:szCs w:val="16"/>
              </w:rPr>
              <w:t>4</w:t>
            </w:r>
          </w:p>
        </w:tc>
        <w:tc>
          <w:tcPr>
            <w:tcW w:w="403" w:type="pct"/>
            <w:tcBorders>
              <w:top w:val="nil"/>
              <w:left w:val="nil"/>
              <w:bottom w:val="single" w:sz="4" w:space="0" w:color="auto"/>
              <w:right w:val="single" w:sz="4" w:space="0" w:color="auto"/>
            </w:tcBorders>
            <w:shd w:val="clear" w:color="auto" w:fill="auto"/>
            <w:hideMark/>
          </w:tcPr>
          <w:p w14:paraId="7743345E" w14:textId="77777777" w:rsidR="00236E51" w:rsidRPr="00236E51" w:rsidRDefault="00236E51" w:rsidP="00236E51">
            <w:pPr>
              <w:jc w:val="center"/>
              <w:rPr>
                <w:sz w:val="16"/>
                <w:szCs w:val="16"/>
              </w:rPr>
            </w:pPr>
            <w:r w:rsidRPr="00236E51">
              <w:rPr>
                <w:sz w:val="16"/>
                <w:szCs w:val="16"/>
              </w:rPr>
              <w:t>5</w:t>
            </w:r>
          </w:p>
        </w:tc>
        <w:tc>
          <w:tcPr>
            <w:tcW w:w="385" w:type="pct"/>
            <w:tcBorders>
              <w:top w:val="nil"/>
              <w:left w:val="nil"/>
              <w:bottom w:val="single" w:sz="4" w:space="0" w:color="auto"/>
              <w:right w:val="single" w:sz="4" w:space="0" w:color="auto"/>
            </w:tcBorders>
            <w:shd w:val="clear" w:color="auto" w:fill="auto"/>
            <w:hideMark/>
          </w:tcPr>
          <w:p w14:paraId="683CE1EC" w14:textId="77777777" w:rsidR="00236E51" w:rsidRPr="00236E51" w:rsidRDefault="00236E51" w:rsidP="00236E51">
            <w:pPr>
              <w:jc w:val="center"/>
              <w:rPr>
                <w:sz w:val="16"/>
                <w:szCs w:val="16"/>
              </w:rPr>
            </w:pPr>
            <w:r w:rsidRPr="00236E51">
              <w:rPr>
                <w:sz w:val="16"/>
                <w:szCs w:val="16"/>
              </w:rPr>
              <w:t>6</w:t>
            </w:r>
          </w:p>
        </w:tc>
        <w:tc>
          <w:tcPr>
            <w:tcW w:w="1198" w:type="pct"/>
            <w:tcBorders>
              <w:top w:val="nil"/>
              <w:left w:val="nil"/>
              <w:bottom w:val="single" w:sz="4" w:space="0" w:color="auto"/>
              <w:right w:val="single" w:sz="4" w:space="0" w:color="auto"/>
            </w:tcBorders>
            <w:shd w:val="clear" w:color="auto" w:fill="auto"/>
            <w:hideMark/>
          </w:tcPr>
          <w:p w14:paraId="02B40A9B" w14:textId="77777777" w:rsidR="00236E51" w:rsidRPr="00236E51" w:rsidRDefault="00236E51" w:rsidP="00236E51">
            <w:pPr>
              <w:jc w:val="center"/>
              <w:rPr>
                <w:sz w:val="16"/>
                <w:szCs w:val="16"/>
              </w:rPr>
            </w:pPr>
            <w:r w:rsidRPr="00236E51">
              <w:rPr>
                <w:sz w:val="16"/>
                <w:szCs w:val="16"/>
              </w:rPr>
              <w:t>7</w:t>
            </w:r>
          </w:p>
        </w:tc>
      </w:tr>
      <w:tr w:rsidR="00236E51" w:rsidRPr="00236E51" w14:paraId="00AFEE7F" w14:textId="77777777" w:rsidTr="00236E51">
        <w:trPr>
          <w:trHeight w:val="312"/>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4E3AB726" w14:textId="77777777" w:rsidR="00236E51" w:rsidRPr="00236E51" w:rsidRDefault="00236E51" w:rsidP="00236E51">
            <w:pPr>
              <w:jc w:val="center"/>
              <w:rPr>
                <w:b/>
                <w:bCs/>
              </w:rPr>
            </w:pPr>
            <w:r w:rsidRPr="00236E51">
              <w:rPr>
                <w:b/>
                <w:bCs/>
              </w:rPr>
              <w:t>I</w:t>
            </w:r>
          </w:p>
        </w:tc>
        <w:tc>
          <w:tcPr>
            <w:tcW w:w="4853" w:type="pct"/>
            <w:gridSpan w:val="7"/>
            <w:tcBorders>
              <w:top w:val="single" w:sz="4" w:space="0" w:color="auto"/>
              <w:left w:val="nil"/>
              <w:bottom w:val="single" w:sz="4" w:space="0" w:color="auto"/>
              <w:right w:val="nil"/>
            </w:tcBorders>
            <w:shd w:val="clear" w:color="auto" w:fill="auto"/>
            <w:vAlign w:val="center"/>
            <w:hideMark/>
          </w:tcPr>
          <w:p w14:paraId="3D910D17" w14:textId="77777777" w:rsidR="00236E51" w:rsidRPr="00236E51" w:rsidRDefault="00236E51" w:rsidP="00236E51">
            <w:pPr>
              <w:jc w:val="left"/>
              <w:rPr>
                <w:b/>
                <w:bCs/>
              </w:rPr>
            </w:pPr>
            <w:r w:rsidRPr="00236E51">
              <w:rPr>
                <w:b/>
                <w:bCs/>
              </w:rPr>
              <w:t>Дома с централизованной системой отопления</w:t>
            </w:r>
          </w:p>
        </w:tc>
      </w:tr>
      <w:tr w:rsidR="00236E51" w:rsidRPr="00236E51" w14:paraId="612121FA" w14:textId="77777777" w:rsidTr="00236E51">
        <w:trPr>
          <w:trHeight w:val="158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785D2805" w14:textId="77777777" w:rsidR="00236E51" w:rsidRPr="00236E51" w:rsidRDefault="00236E51" w:rsidP="00236E51">
            <w:pPr>
              <w:jc w:val="center"/>
              <w:rPr>
                <w:sz w:val="20"/>
                <w:szCs w:val="20"/>
              </w:rPr>
            </w:pPr>
            <w:r w:rsidRPr="00236E51">
              <w:rPr>
                <w:sz w:val="20"/>
                <w:szCs w:val="20"/>
              </w:rPr>
              <w:t>1</w:t>
            </w:r>
          </w:p>
        </w:tc>
        <w:tc>
          <w:tcPr>
            <w:tcW w:w="1647" w:type="pct"/>
            <w:tcBorders>
              <w:top w:val="nil"/>
              <w:left w:val="nil"/>
              <w:bottom w:val="single" w:sz="4" w:space="0" w:color="auto"/>
              <w:right w:val="single" w:sz="4" w:space="0" w:color="auto"/>
            </w:tcBorders>
            <w:shd w:val="clear" w:color="auto" w:fill="auto"/>
            <w:hideMark/>
          </w:tcPr>
          <w:p w14:paraId="28D53643" w14:textId="77777777" w:rsidR="00236E51" w:rsidRPr="00236E51" w:rsidRDefault="00236E51" w:rsidP="00236E51">
            <w:pPr>
              <w:rPr>
                <w:sz w:val="20"/>
                <w:szCs w:val="20"/>
              </w:rPr>
            </w:pPr>
            <w:r w:rsidRPr="00236E51">
              <w:rPr>
                <w:sz w:val="20"/>
                <w:szCs w:val="20"/>
              </w:rPr>
              <w:t>ЖД, ЦО, до 1999 года, этажность группы: 1, материал стен из дерева, смешанных и других материалов. Вид благоустройства: с централизованным холодным водоснабжением, без централизованного водоотведения, оборудованные: мойками, умывальниками, плита: электрическая (стац.), без мусоропровода. Без ОДН.</w:t>
            </w:r>
          </w:p>
        </w:tc>
        <w:tc>
          <w:tcPr>
            <w:tcW w:w="332" w:type="pct"/>
            <w:tcBorders>
              <w:top w:val="nil"/>
              <w:left w:val="nil"/>
              <w:bottom w:val="single" w:sz="4" w:space="0" w:color="auto"/>
              <w:right w:val="single" w:sz="4" w:space="0" w:color="auto"/>
            </w:tcBorders>
            <w:shd w:val="clear" w:color="auto" w:fill="auto"/>
            <w:noWrap/>
            <w:vAlign w:val="center"/>
            <w:hideMark/>
          </w:tcPr>
          <w:p w14:paraId="168F83AE" w14:textId="77777777" w:rsidR="00236E51" w:rsidRPr="00236E51" w:rsidRDefault="00236E51" w:rsidP="00236E51">
            <w:pPr>
              <w:jc w:val="center"/>
              <w:rPr>
                <w:sz w:val="20"/>
                <w:szCs w:val="20"/>
              </w:rPr>
            </w:pPr>
            <w:r w:rsidRPr="00236E51">
              <w:rPr>
                <w:sz w:val="20"/>
                <w:szCs w:val="20"/>
              </w:rPr>
              <w:t>5</w:t>
            </w:r>
          </w:p>
        </w:tc>
        <w:tc>
          <w:tcPr>
            <w:tcW w:w="444" w:type="pct"/>
            <w:tcBorders>
              <w:top w:val="nil"/>
              <w:left w:val="nil"/>
              <w:bottom w:val="single" w:sz="4" w:space="0" w:color="auto"/>
              <w:right w:val="single" w:sz="4" w:space="0" w:color="auto"/>
            </w:tcBorders>
            <w:shd w:val="clear" w:color="auto" w:fill="auto"/>
            <w:noWrap/>
            <w:vAlign w:val="center"/>
            <w:hideMark/>
          </w:tcPr>
          <w:p w14:paraId="1ABB6DCD" w14:textId="77777777" w:rsidR="00236E51" w:rsidRPr="00236E51" w:rsidRDefault="00236E51" w:rsidP="00236E51">
            <w:pPr>
              <w:jc w:val="center"/>
              <w:rPr>
                <w:sz w:val="20"/>
                <w:szCs w:val="20"/>
              </w:rPr>
            </w:pPr>
            <w:r w:rsidRPr="00236E51">
              <w:rPr>
                <w:sz w:val="20"/>
                <w:szCs w:val="20"/>
              </w:rPr>
              <w:t>496,10</w:t>
            </w:r>
          </w:p>
        </w:tc>
        <w:tc>
          <w:tcPr>
            <w:tcW w:w="444" w:type="pct"/>
            <w:tcBorders>
              <w:top w:val="nil"/>
              <w:left w:val="nil"/>
              <w:bottom w:val="single" w:sz="4" w:space="0" w:color="auto"/>
              <w:right w:val="single" w:sz="4" w:space="0" w:color="auto"/>
            </w:tcBorders>
            <w:shd w:val="clear" w:color="auto" w:fill="auto"/>
            <w:noWrap/>
            <w:vAlign w:val="center"/>
            <w:hideMark/>
          </w:tcPr>
          <w:p w14:paraId="236FFECE" w14:textId="77777777" w:rsidR="00236E51" w:rsidRPr="00236E51" w:rsidRDefault="00236E51" w:rsidP="00236E51">
            <w:pPr>
              <w:jc w:val="center"/>
              <w:rPr>
                <w:sz w:val="20"/>
                <w:szCs w:val="20"/>
              </w:rPr>
            </w:pPr>
            <w:r w:rsidRPr="00236E51">
              <w:rPr>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1A8EFA8E" w14:textId="77777777" w:rsidR="00236E51" w:rsidRPr="00236E51" w:rsidRDefault="00236E51" w:rsidP="00236E51">
            <w:pPr>
              <w:jc w:val="center"/>
              <w:rPr>
                <w:sz w:val="20"/>
                <w:szCs w:val="20"/>
              </w:rPr>
            </w:pPr>
            <w:r w:rsidRPr="00236E51">
              <w:rPr>
                <w:sz w:val="20"/>
                <w:szCs w:val="20"/>
              </w:rPr>
              <w:t>18</w:t>
            </w:r>
          </w:p>
        </w:tc>
        <w:tc>
          <w:tcPr>
            <w:tcW w:w="385" w:type="pct"/>
            <w:tcBorders>
              <w:top w:val="nil"/>
              <w:left w:val="nil"/>
              <w:bottom w:val="single" w:sz="4" w:space="0" w:color="auto"/>
              <w:right w:val="single" w:sz="4" w:space="0" w:color="auto"/>
            </w:tcBorders>
            <w:shd w:val="clear" w:color="auto" w:fill="auto"/>
            <w:noWrap/>
            <w:vAlign w:val="center"/>
            <w:hideMark/>
          </w:tcPr>
          <w:p w14:paraId="7A2EEBA1" w14:textId="77777777" w:rsidR="00236E51" w:rsidRPr="00236E51" w:rsidRDefault="00236E51" w:rsidP="00236E51">
            <w:pPr>
              <w:jc w:val="center"/>
              <w:rPr>
                <w:sz w:val="20"/>
                <w:szCs w:val="20"/>
              </w:rPr>
            </w:pPr>
            <w:r w:rsidRPr="00236E51">
              <w:rPr>
                <w:sz w:val="20"/>
                <w:szCs w:val="20"/>
              </w:rPr>
              <w:t>100,00</w:t>
            </w:r>
          </w:p>
        </w:tc>
        <w:tc>
          <w:tcPr>
            <w:tcW w:w="1198" w:type="pct"/>
            <w:tcBorders>
              <w:top w:val="nil"/>
              <w:left w:val="nil"/>
              <w:bottom w:val="single" w:sz="4" w:space="0" w:color="auto"/>
              <w:right w:val="single" w:sz="4" w:space="0" w:color="auto"/>
            </w:tcBorders>
            <w:shd w:val="clear" w:color="auto" w:fill="auto"/>
            <w:vAlign w:val="center"/>
            <w:hideMark/>
          </w:tcPr>
          <w:p w14:paraId="75127BB7" w14:textId="77777777" w:rsidR="00236E51" w:rsidRPr="00236E51" w:rsidRDefault="00236E51" w:rsidP="00236E51">
            <w:pPr>
              <w:jc w:val="center"/>
              <w:rPr>
                <w:sz w:val="20"/>
                <w:szCs w:val="20"/>
              </w:rPr>
            </w:pPr>
            <w:r w:rsidRPr="00236E51">
              <w:rPr>
                <w:sz w:val="20"/>
                <w:szCs w:val="20"/>
              </w:rPr>
              <w:t xml:space="preserve">Отопление: 0.0459 Гкал/кв.м.; ХВС: 1.01 куб.м.; </w:t>
            </w:r>
          </w:p>
        </w:tc>
      </w:tr>
      <w:tr w:rsidR="00236E51" w:rsidRPr="00236E51" w14:paraId="0AF9BEDC" w14:textId="77777777" w:rsidTr="00236E51">
        <w:trPr>
          <w:trHeight w:val="26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4F214F75" w14:textId="77777777" w:rsidR="00236E51" w:rsidRPr="00236E51" w:rsidRDefault="00236E51" w:rsidP="00236E51">
            <w:pPr>
              <w:jc w:val="center"/>
              <w:rPr>
                <w:sz w:val="20"/>
                <w:szCs w:val="20"/>
              </w:rPr>
            </w:pPr>
            <w:r w:rsidRPr="00236E51">
              <w:rPr>
                <w:sz w:val="20"/>
                <w:szCs w:val="20"/>
              </w:rPr>
              <w:t> </w:t>
            </w:r>
          </w:p>
        </w:tc>
        <w:tc>
          <w:tcPr>
            <w:tcW w:w="1647" w:type="pct"/>
            <w:tcBorders>
              <w:top w:val="nil"/>
              <w:left w:val="nil"/>
              <w:bottom w:val="single" w:sz="4" w:space="0" w:color="auto"/>
              <w:right w:val="nil"/>
            </w:tcBorders>
            <w:shd w:val="clear" w:color="auto" w:fill="auto"/>
            <w:noWrap/>
            <w:vAlign w:val="center"/>
            <w:hideMark/>
          </w:tcPr>
          <w:p w14:paraId="4BF21AF6" w14:textId="77777777" w:rsidR="00236E51" w:rsidRPr="00236E51" w:rsidRDefault="00236E51" w:rsidP="00236E51">
            <w:pPr>
              <w:jc w:val="left"/>
              <w:rPr>
                <w:b/>
                <w:bCs/>
                <w:sz w:val="20"/>
                <w:szCs w:val="20"/>
              </w:rPr>
            </w:pPr>
            <w:r w:rsidRPr="00236E51">
              <w:rPr>
                <w:b/>
                <w:bCs/>
                <w:sz w:val="20"/>
                <w:szCs w:val="20"/>
              </w:rPr>
              <w:t>Итого по группе домов:</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220138F1" w14:textId="77777777" w:rsidR="00236E51" w:rsidRPr="00236E51" w:rsidRDefault="00236E51" w:rsidP="00236E51">
            <w:pPr>
              <w:jc w:val="center"/>
              <w:rPr>
                <w:b/>
                <w:bCs/>
                <w:sz w:val="20"/>
                <w:szCs w:val="20"/>
              </w:rPr>
            </w:pPr>
            <w:r w:rsidRPr="00236E51">
              <w:rPr>
                <w:b/>
                <w:bCs/>
                <w:sz w:val="20"/>
                <w:szCs w:val="20"/>
              </w:rPr>
              <w:t>5</w:t>
            </w:r>
          </w:p>
        </w:tc>
        <w:tc>
          <w:tcPr>
            <w:tcW w:w="444" w:type="pct"/>
            <w:tcBorders>
              <w:top w:val="nil"/>
              <w:left w:val="nil"/>
              <w:bottom w:val="single" w:sz="4" w:space="0" w:color="auto"/>
              <w:right w:val="single" w:sz="4" w:space="0" w:color="auto"/>
            </w:tcBorders>
            <w:shd w:val="clear" w:color="auto" w:fill="auto"/>
            <w:noWrap/>
            <w:vAlign w:val="center"/>
            <w:hideMark/>
          </w:tcPr>
          <w:p w14:paraId="23F24CC5" w14:textId="77777777" w:rsidR="00236E51" w:rsidRPr="00236E51" w:rsidRDefault="00236E51" w:rsidP="00236E51">
            <w:pPr>
              <w:jc w:val="center"/>
              <w:rPr>
                <w:b/>
                <w:bCs/>
                <w:sz w:val="20"/>
                <w:szCs w:val="20"/>
              </w:rPr>
            </w:pPr>
            <w:r w:rsidRPr="00236E51">
              <w:rPr>
                <w:b/>
                <w:bCs/>
                <w:sz w:val="20"/>
                <w:szCs w:val="20"/>
              </w:rPr>
              <w:t>496,10</w:t>
            </w:r>
          </w:p>
        </w:tc>
        <w:tc>
          <w:tcPr>
            <w:tcW w:w="444" w:type="pct"/>
            <w:tcBorders>
              <w:top w:val="nil"/>
              <w:left w:val="nil"/>
              <w:bottom w:val="single" w:sz="4" w:space="0" w:color="auto"/>
              <w:right w:val="single" w:sz="4" w:space="0" w:color="auto"/>
            </w:tcBorders>
            <w:shd w:val="clear" w:color="auto" w:fill="auto"/>
            <w:noWrap/>
            <w:vAlign w:val="center"/>
            <w:hideMark/>
          </w:tcPr>
          <w:p w14:paraId="2177E587" w14:textId="77777777" w:rsidR="00236E51" w:rsidRPr="00236E51" w:rsidRDefault="00236E51" w:rsidP="00236E51">
            <w:pPr>
              <w:jc w:val="center"/>
              <w:rPr>
                <w:b/>
                <w:bCs/>
                <w:sz w:val="20"/>
                <w:szCs w:val="20"/>
              </w:rPr>
            </w:pPr>
            <w:r w:rsidRPr="00236E51">
              <w:rPr>
                <w:b/>
                <w:bCs/>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0FAD3C38" w14:textId="77777777" w:rsidR="00236E51" w:rsidRPr="00236E51" w:rsidRDefault="00236E51" w:rsidP="00236E51">
            <w:pPr>
              <w:jc w:val="center"/>
              <w:rPr>
                <w:b/>
                <w:bCs/>
                <w:sz w:val="20"/>
                <w:szCs w:val="20"/>
              </w:rPr>
            </w:pPr>
            <w:r w:rsidRPr="00236E51">
              <w:rPr>
                <w:b/>
                <w:bCs/>
                <w:sz w:val="20"/>
                <w:szCs w:val="20"/>
              </w:rPr>
              <w:t>18</w:t>
            </w:r>
          </w:p>
        </w:tc>
        <w:tc>
          <w:tcPr>
            <w:tcW w:w="385" w:type="pct"/>
            <w:tcBorders>
              <w:top w:val="nil"/>
              <w:left w:val="nil"/>
              <w:bottom w:val="single" w:sz="4" w:space="0" w:color="auto"/>
              <w:right w:val="single" w:sz="4" w:space="0" w:color="auto"/>
            </w:tcBorders>
            <w:shd w:val="clear" w:color="auto" w:fill="auto"/>
            <w:noWrap/>
            <w:vAlign w:val="center"/>
            <w:hideMark/>
          </w:tcPr>
          <w:p w14:paraId="03EBF176" w14:textId="77777777" w:rsidR="00236E51" w:rsidRPr="00236E51" w:rsidRDefault="00236E51" w:rsidP="00236E51">
            <w:pPr>
              <w:jc w:val="center"/>
              <w:rPr>
                <w:b/>
                <w:bCs/>
                <w:sz w:val="20"/>
                <w:szCs w:val="20"/>
              </w:rPr>
            </w:pPr>
            <w:r w:rsidRPr="00236E51">
              <w:rPr>
                <w:b/>
                <w:bCs/>
                <w:sz w:val="20"/>
                <w:szCs w:val="20"/>
              </w:rPr>
              <w:t>100,00</w:t>
            </w:r>
          </w:p>
        </w:tc>
        <w:tc>
          <w:tcPr>
            <w:tcW w:w="1198" w:type="pct"/>
            <w:tcBorders>
              <w:top w:val="nil"/>
              <w:left w:val="nil"/>
              <w:bottom w:val="single" w:sz="4" w:space="0" w:color="auto"/>
              <w:right w:val="single" w:sz="4" w:space="0" w:color="auto"/>
            </w:tcBorders>
            <w:shd w:val="clear" w:color="auto" w:fill="auto"/>
            <w:vAlign w:val="center"/>
            <w:hideMark/>
          </w:tcPr>
          <w:p w14:paraId="0D9AE96D" w14:textId="77777777" w:rsidR="00236E51" w:rsidRPr="00236E51" w:rsidRDefault="00236E51" w:rsidP="00236E51">
            <w:pPr>
              <w:jc w:val="center"/>
              <w:rPr>
                <w:sz w:val="20"/>
                <w:szCs w:val="20"/>
              </w:rPr>
            </w:pPr>
            <w:r w:rsidRPr="00236E51">
              <w:rPr>
                <w:sz w:val="20"/>
                <w:szCs w:val="20"/>
              </w:rPr>
              <w:t> </w:t>
            </w:r>
          </w:p>
        </w:tc>
      </w:tr>
      <w:tr w:rsidR="00236E51" w:rsidRPr="00236E51" w14:paraId="5D7BA764" w14:textId="77777777" w:rsidTr="00236E51">
        <w:trPr>
          <w:trHeight w:val="312"/>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2A1BC39B" w14:textId="77777777" w:rsidR="00236E51" w:rsidRPr="00236E51" w:rsidRDefault="00236E51" w:rsidP="00236E51">
            <w:pPr>
              <w:jc w:val="center"/>
              <w:rPr>
                <w:b/>
                <w:bCs/>
              </w:rPr>
            </w:pPr>
            <w:r w:rsidRPr="00236E51">
              <w:rPr>
                <w:b/>
                <w:bCs/>
              </w:rPr>
              <w:t>II</w:t>
            </w:r>
          </w:p>
        </w:tc>
        <w:tc>
          <w:tcPr>
            <w:tcW w:w="4853" w:type="pct"/>
            <w:gridSpan w:val="7"/>
            <w:tcBorders>
              <w:top w:val="single" w:sz="4" w:space="0" w:color="auto"/>
              <w:left w:val="nil"/>
              <w:bottom w:val="single" w:sz="4" w:space="0" w:color="auto"/>
              <w:right w:val="nil"/>
            </w:tcBorders>
            <w:shd w:val="clear" w:color="auto" w:fill="auto"/>
            <w:vAlign w:val="center"/>
            <w:hideMark/>
          </w:tcPr>
          <w:p w14:paraId="062BE84E" w14:textId="77777777" w:rsidR="00236E51" w:rsidRPr="00236E51" w:rsidRDefault="00236E51" w:rsidP="00236E51">
            <w:pPr>
              <w:jc w:val="left"/>
              <w:rPr>
                <w:b/>
                <w:bCs/>
              </w:rPr>
            </w:pPr>
            <w:r w:rsidRPr="00236E51">
              <w:rPr>
                <w:b/>
                <w:bCs/>
              </w:rPr>
              <w:t>Дома с печным отоплением</w:t>
            </w:r>
          </w:p>
        </w:tc>
      </w:tr>
      <w:tr w:rsidR="00236E51" w:rsidRPr="00236E51" w14:paraId="01F8F95F" w14:textId="77777777" w:rsidTr="00236E51">
        <w:trPr>
          <w:trHeight w:val="792"/>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6BD183DD" w14:textId="77777777" w:rsidR="00236E51" w:rsidRPr="00236E51" w:rsidRDefault="00236E51" w:rsidP="00236E51">
            <w:pPr>
              <w:jc w:val="center"/>
              <w:rPr>
                <w:sz w:val="20"/>
                <w:szCs w:val="20"/>
              </w:rPr>
            </w:pPr>
            <w:r w:rsidRPr="00236E51">
              <w:rPr>
                <w:sz w:val="20"/>
                <w:szCs w:val="20"/>
              </w:rPr>
              <w:t>1</w:t>
            </w:r>
          </w:p>
        </w:tc>
        <w:tc>
          <w:tcPr>
            <w:tcW w:w="1647" w:type="pct"/>
            <w:tcBorders>
              <w:top w:val="nil"/>
              <w:left w:val="nil"/>
              <w:bottom w:val="single" w:sz="4" w:space="0" w:color="auto"/>
              <w:right w:val="single" w:sz="4" w:space="0" w:color="auto"/>
            </w:tcBorders>
            <w:shd w:val="clear" w:color="auto" w:fill="auto"/>
            <w:hideMark/>
          </w:tcPr>
          <w:p w14:paraId="5FBC9BA3" w14:textId="77777777" w:rsidR="00236E51" w:rsidRPr="00236E51" w:rsidRDefault="00236E51" w:rsidP="00236E51">
            <w:pPr>
              <w:rPr>
                <w:sz w:val="20"/>
                <w:szCs w:val="20"/>
              </w:rPr>
            </w:pPr>
            <w:r w:rsidRPr="00236E51">
              <w:rPr>
                <w:sz w:val="20"/>
                <w:szCs w:val="20"/>
              </w:rPr>
              <w:t>ЖД, ПО, твердое топливо: дрова. Вид благоустройства: автономное водоснабжение, оборудованные: плита: электрическая (стац.), без мусоропровода. Без ОДН.</w:t>
            </w:r>
          </w:p>
        </w:tc>
        <w:tc>
          <w:tcPr>
            <w:tcW w:w="332" w:type="pct"/>
            <w:tcBorders>
              <w:top w:val="nil"/>
              <w:left w:val="nil"/>
              <w:bottom w:val="single" w:sz="4" w:space="0" w:color="auto"/>
              <w:right w:val="single" w:sz="4" w:space="0" w:color="auto"/>
            </w:tcBorders>
            <w:shd w:val="clear" w:color="auto" w:fill="auto"/>
            <w:noWrap/>
            <w:vAlign w:val="center"/>
            <w:hideMark/>
          </w:tcPr>
          <w:p w14:paraId="61AB9AD9" w14:textId="77777777" w:rsidR="00236E51" w:rsidRPr="00236E51" w:rsidRDefault="00236E51" w:rsidP="00236E51">
            <w:pPr>
              <w:jc w:val="center"/>
              <w:rPr>
                <w:sz w:val="20"/>
                <w:szCs w:val="20"/>
              </w:rPr>
            </w:pPr>
            <w:r w:rsidRPr="00236E51">
              <w:rPr>
                <w:sz w:val="20"/>
                <w:szCs w:val="20"/>
              </w:rPr>
              <w:t>103</w:t>
            </w:r>
          </w:p>
        </w:tc>
        <w:tc>
          <w:tcPr>
            <w:tcW w:w="444" w:type="pct"/>
            <w:tcBorders>
              <w:top w:val="nil"/>
              <w:left w:val="nil"/>
              <w:bottom w:val="single" w:sz="4" w:space="0" w:color="auto"/>
              <w:right w:val="single" w:sz="4" w:space="0" w:color="auto"/>
            </w:tcBorders>
            <w:shd w:val="clear" w:color="auto" w:fill="auto"/>
            <w:noWrap/>
            <w:vAlign w:val="center"/>
            <w:hideMark/>
          </w:tcPr>
          <w:p w14:paraId="0F60607C" w14:textId="77777777" w:rsidR="00236E51" w:rsidRPr="00236E51" w:rsidRDefault="00236E51" w:rsidP="00236E51">
            <w:pPr>
              <w:jc w:val="center"/>
              <w:rPr>
                <w:sz w:val="20"/>
                <w:szCs w:val="20"/>
              </w:rPr>
            </w:pPr>
            <w:r w:rsidRPr="00236E51">
              <w:rPr>
                <w:sz w:val="20"/>
                <w:szCs w:val="20"/>
              </w:rPr>
              <w:t>8971,40</w:t>
            </w:r>
          </w:p>
        </w:tc>
        <w:tc>
          <w:tcPr>
            <w:tcW w:w="444" w:type="pct"/>
            <w:tcBorders>
              <w:top w:val="nil"/>
              <w:left w:val="nil"/>
              <w:bottom w:val="single" w:sz="4" w:space="0" w:color="auto"/>
              <w:right w:val="single" w:sz="4" w:space="0" w:color="auto"/>
            </w:tcBorders>
            <w:shd w:val="clear" w:color="auto" w:fill="auto"/>
            <w:noWrap/>
            <w:vAlign w:val="center"/>
            <w:hideMark/>
          </w:tcPr>
          <w:p w14:paraId="7F622CDD" w14:textId="77777777" w:rsidR="00236E51" w:rsidRPr="00236E51" w:rsidRDefault="00236E51" w:rsidP="00236E51">
            <w:pPr>
              <w:jc w:val="center"/>
              <w:rPr>
                <w:sz w:val="20"/>
                <w:szCs w:val="20"/>
              </w:rPr>
            </w:pPr>
            <w:r w:rsidRPr="00236E51">
              <w:rPr>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746026D9" w14:textId="77777777" w:rsidR="00236E51" w:rsidRPr="00236E51" w:rsidRDefault="00236E51" w:rsidP="00236E51">
            <w:pPr>
              <w:jc w:val="center"/>
              <w:rPr>
                <w:sz w:val="20"/>
                <w:szCs w:val="20"/>
              </w:rPr>
            </w:pPr>
            <w:r w:rsidRPr="00236E51">
              <w:rPr>
                <w:sz w:val="20"/>
                <w:szCs w:val="20"/>
              </w:rPr>
              <w:t>381</w:t>
            </w:r>
          </w:p>
        </w:tc>
        <w:tc>
          <w:tcPr>
            <w:tcW w:w="385" w:type="pct"/>
            <w:tcBorders>
              <w:top w:val="nil"/>
              <w:left w:val="nil"/>
              <w:bottom w:val="single" w:sz="4" w:space="0" w:color="auto"/>
              <w:right w:val="single" w:sz="4" w:space="0" w:color="auto"/>
            </w:tcBorders>
            <w:shd w:val="clear" w:color="auto" w:fill="auto"/>
            <w:noWrap/>
            <w:vAlign w:val="center"/>
            <w:hideMark/>
          </w:tcPr>
          <w:p w14:paraId="27BF49BF" w14:textId="77777777" w:rsidR="00236E51" w:rsidRPr="00236E51" w:rsidRDefault="00236E51" w:rsidP="00236E51">
            <w:pPr>
              <w:jc w:val="center"/>
              <w:rPr>
                <w:sz w:val="20"/>
                <w:szCs w:val="20"/>
              </w:rPr>
            </w:pPr>
            <w:r w:rsidRPr="00236E51">
              <w:rPr>
                <w:sz w:val="20"/>
                <w:szCs w:val="20"/>
              </w:rPr>
              <w:t>99,22</w:t>
            </w:r>
          </w:p>
        </w:tc>
        <w:tc>
          <w:tcPr>
            <w:tcW w:w="1198" w:type="pct"/>
            <w:tcBorders>
              <w:top w:val="nil"/>
              <w:left w:val="nil"/>
              <w:bottom w:val="single" w:sz="4" w:space="0" w:color="auto"/>
              <w:right w:val="single" w:sz="4" w:space="0" w:color="auto"/>
            </w:tcBorders>
            <w:shd w:val="clear" w:color="auto" w:fill="auto"/>
            <w:vAlign w:val="center"/>
            <w:hideMark/>
          </w:tcPr>
          <w:p w14:paraId="707CE20D" w14:textId="77777777" w:rsidR="00236E51" w:rsidRPr="00236E51" w:rsidRDefault="00236E51" w:rsidP="00236E51">
            <w:pPr>
              <w:jc w:val="center"/>
              <w:rPr>
                <w:sz w:val="20"/>
                <w:szCs w:val="20"/>
              </w:rPr>
            </w:pPr>
            <w:r w:rsidRPr="00236E51">
              <w:rPr>
                <w:sz w:val="20"/>
                <w:szCs w:val="20"/>
              </w:rPr>
              <w:t>ХВС: 0.0 куб.м.; Дрова: 0.03388 куб.м.;</w:t>
            </w:r>
          </w:p>
        </w:tc>
      </w:tr>
      <w:tr w:rsidR="00236E51" w:rsidRPr="00236E51" w14:paraId="44DA1F55" w14:textId="77777777" w:rsidTr="00236E51">
        <w:trPr>
          <w:trHeight w:val="1320"/>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478373AC" w14:textId="77777777" w:rsidR="00236E51" w:rsidRPr="00236E51" w:rsidRDefault="00236E51" w:rsidP="00236E51">
            <w:pPr>
              <w:jc w:val="center"/>
              <w:rPr>
                <w:sz w:val="20"/>
                <w:szCs w:val="20"/>
              </w:rPr>
            </w:pPr>
            <w:r w:rsidRPr="00236E51">
              <w:rPr>
                <w:sz w:val="20"/>
                <w:szCs w:val="20"/>
              </w:rPr>
              <w:t>2</w:t>
            </w:r>
          </w:p>
        </w:tc>
        <w:tc>
          <w:tcPr>
            <w:tcW w:w="1647" w:type="pct"/>
            <w:tcBorders>
              <w:top w:val="nil"/>
              <w:left w:val="nil"/>
              <w:bottom w:val="single" w:sz="4" w:space="0" w:color="auto"/>
              <w:right w:val="single" w:sz="4" w:space="0" w:color="auto"/>
            </w:tcBorders>
            <w:shd w:val="clear" w:color="auto" w:fill="auto"/>
            <w:hideMark/>
          </w:tcPr>
          <w:p w14:paraId="18F9763D" w14:textId="77777777" w:rsidR="00236E51" w:rsidRPr="00236E51" w:rsidRDefault="00236E51" w:rsidP="00236E51">
            <w:pPr>
              <w:rPr>
                <w:sz w:val="20"/>
                <w:szCs w:val="20"/>
              </w:rPr>
            </w:pPr>
            <w:r w:rsidRPr="00236E51">
              <w:rPr>
                <w:sz w:val="20"/>
                <w:szCs w:val="20"/>
              </w:rPr>
              <w:t>ЖД, ПО, твердое топливо: дрова. Вид благоустройства: с централизованным холодным водоснабжением, без централизованного водоотведения, оборудованные: мойками, умывальниками, плита: электрическая (стац.), без мусоропровода. Без ОДН.</w:t>
            </w:r>
          </w:p>
        </w:tc>
        <w:tc>
          <w:tcPr>
            <w:tcW w:w="332" w:type="pct"/>
            <w:tcBorders>
              <w:top w:val="nil"/>
              <w:left w:val="nil"/>
              <w:bottom w:val="single" w:sz="4" w:space="0" w:color="auto"/>
              <w:right w:val="single" w:sz="4" w:space="0" w:color="auto"/>
            </w:tcBorders>
            <w:shd w:val="clear" w:color="auto" w:fill="auto"/>
            <w:noWrap/>
            <w:vAlign w:val="center"/>
            <w:hideMark/>
          </w:tcPr>
          <w:p w14:paraId="3539CA18" w14:textId="77777777" w:rsidR="00236E51" w:rsidRPr="00236E51" w:rsidRDefault="00236E51" w:rsidP="00236E51">
            <w:pPr>
              <w:jc w:val="center"/>
              <w:rPr>
                <w:sz w:val="20"/>
                <w:szCs w:val="20"/>
              </w:rPr>
            </w:pPr>
            <w:r w:rsidRPr="00236E51">
              <w:rPr>
                <w:sz w:val="20"/>
                <w:szCs w:val="20"/>
              </w:rPr>
              <w:t>1</w:t>
            </w:r>
          </w:p>
        </w:tc>
        <w:tc>
          <w:tcPr>
            <w:tcW w:w="444" w:type="pct"/>
            <w:tcBorders>
              <w:top w:val="nil"/>
              <w:left w:val="nil"/>
              <w:bottom w:val="single" w:sz="4" w:space="0" w:color="auto"/>
              <w:right w:val="single" w:sz="4" w:space="0" w:color="auto"/>
            </w:tcBorders>
            <w:shd w:val="clear" w:color="auto" w:fill="auto"/>
            <w:noWrap/>
            <w:vAlign w:val="center"/>
            <w:hideMark/>
          </w:tcPr>
          <w:p w14:paraId="050ABC96" w14:textId="77777777" w:rsidR="00236E51" w:rsidRPr="00236E51" w:rsidRDefault="00236E51" w:rsidP="00236E51">
            <w:pPr>
              <w:jc w:val="center"/>
              <w:rPr>
                <w:sz w:val="20"/>
                <w:szCs w:val="20"/>
              </w:rPr>
            </w:pPr>
            <w:r w:rsidRPr="00236E51">
              <w:rPr>
                <w:sz w:val="20"/>
                <w:szCs w:val="20"/>
              </w:rPr>
              <w:t>137,10</w:t>
            </w:r>
          </w:p>
        </w:tc>
        <w:tc>
          <w:tcPr>
            <w:tcW w:w="444" w:type="pct"/>
            <w:tcBorders>
              <w:top w:val="nil"/>
              <w:left w:val="nil"/>
              <w:bottom w:val="single" w:sz="4" w:space="0" w:color="auto"/>
              <w:right w:val="single" w:sz="4" w:space="0" w:color="auto"/>
            </w:tcBorders>
            <w:shd w:val="clear" w:color="auto" w:fill="auto"/>
            <w:noWrap/>
            <w:vAlign w:val="center"/>
            <w:hideMark/>
          </w:tcPr>
          <w:p w14:paraId="07F16D02" w14:textId="77777777" w:rsidR="00236E51" w:rsidRPr="00236E51" w:rsidRDefault="00236E51" w:rsidP="00236E51">
            <w:pPr>
              <w:jc w:val="center"/>
              <w:rPr>
                <w:sz w:val="20"/>
                <w:szCs w:val="20"/>
              </w:rPr>
            </w:pPr>
            <w:r w:rsidRPr="00236E51">
              <w:rPr>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53EFA723" w14:textId="77777777" w:rsidR="00236E51" w:rsidRPr="00236E51" w:rsidRDefault="00236E51" w:rsidP="00236E51">
            <w:pPr>
              <w:jc w:val="center"/>
              <w:rPr>
                <w:sz w:val="20"/>
                <w:szCs w:val="20"/>
              </w:rPr>
            </w:pPr>
            <w:r w:rsidRPr="00236E51">
              <w:rPr>
                <w:sz w:val="20"/>
                <w:szCs w:val="20"/>
              </w:rPr>
              <w:t>3</w:t>
            </w:r>
          </w:p>
        </w:tc>
        <w:tc>
          <w:tcPr>
            <w:tcW w:w="385" w:type="pct"/>
            <w:tcBorders>
              <w:top w:val="nil"/>
              <w:left w:val="nil"/>
              <w:bottom w:val="single" w:sz="4" w:space="0" w:color="auto"/>
              <w:right w:val="single" w:sz="4" w:space="0" w:color="auto"/>
            </w:tcBorders>
            <w:shd w:val="clear" w:color="auto" w:fill="auto"/>
            <w:noWrap/>
            <w:vAlign w:val="center"/>
            <w:hideMark/>
          </w:tcPr>
          <w:p w14:paraId="2BEBD982" w14:textId="77777777" w:rsidR="00236E51" w:rsidRPr="00236E51" w:rsidRDefault="00236E51" w:rsidP="00236E51">
            <w:pPr>
              <w:jc w:val="center"/>
              <w:rPr>
                <w:sz w:val="20"/>
                <w:szCs w:val="20"/>
              </w:rPr>
            </w:pPr>
            <w:r w:rsidRPr="00236E51">
              <w:rPr>
                <w:sz w:val="20"/>
                <w:szCs w:val="20"/>
              </w:rPr>
              <w:t>0,78</w:t>
            </w:r>
          </w:p>
        </w:tc>
        <w:tc>
          <w:tcPr>
            <w:tcW w:w="1198" w:type="pct"/>
            <w:tcBorders>
              <w:top w:val="nil"/>
              <w:left w:val="nil"/>
              <w:bottom w:val="single" w:sz="4" w:space="0" w:color="auto"/>
              <w:right w:val="single" w:sz="4" w:space="0" w:color="auto"/>
            </w:tcBorders>
            <w:shd w:val="clear" w:color="auto" w:fill="auto"/>
            <w:vAlign w:val="center"/>
            <w:hideMark/>
          </w:tcPr>
          <w:p w14:paraId="12042A5E" w14:textId="77777777" w:rsidR="00236E51" w:rsidRPr="00236E51" w:rsidRDefault="00236E51" w:rsidP="00236E51">
            <w:pPr>
              <w:jc w:val="center"/>
              <w:rPr>
                <w:sz w:val="20"/>
                <w:szCs w:val="20"/>
              </w:rPr>
            </w:pPr>
            <w:r w:rsidRPr="00236E51">
              <w:rPr>
                <w:sz w:val="20"/>
                <w:szCs w:val="20"/>
              </w:rPr>
              <w:t>ХВС: 1.01 куб.м.; Дрова: 0.03388 куб.м.;</w:t>
            </w:r>
          </w:p>
        </w:tc>
      </w:tr>
      <w:tr w:rsidR="00236E51" w:rsidRPr="00236E51" w14:paraId="41360CFB" w14:textId="77777777" w:rsidTr="00236E51">
        <w:trPr>
          <w:trHeight w:val="26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7EF0C8C8" w14:textId="77777777" w:rsidR="00236E51" w:rsidRPr="00236E51" w:rsidRDefault="00236E51" w:rsidP="00236E51">
            <w:pPr>
              <w:jc w:val="center"/>
              <w:rPr>
                <w:sz w:val="20"/>
                <w:szCs w:val="20"/>
              </w:rPr>
            </w:pPr>
            <w:r w:rsidRPr="00236E51">
              <w:rPr>
                <w:sz w:val="20"/>
                <w:szCs w:val="20"/>
              </w:rPr>
              <w:t> </w:t>
            </w:r>
          </w:p>
        </w:tc>
        <w:tc>
          <w:tcPr>
            <w:tcW w:w="1647" w:type="pct"/>
            <w:tcBorders>
              <w:top w:val="nil"/>
              <w:left w:val="nil"/>
              <w:bottom w:val="single" w:sz="4" w:space="0" w:color="auto"/>
              <w:right w:val="nil"/>
            </w:tcBorders>
            <w:shd w:val="clear" w:color="auto" w:fill="auto"/>
            <w:noWrap/>
            <w:vAlign w:val="center"/>
            <w:hideMark/>
          </w:tcPr>
          <w:p w14:paraId="765396BE" w14:textId="77777777" w:rsidR="00236E51" w:rsidRPr="00236E51" w:rsidRDefault="00236E51" w:rsidP="00236E51">
            <w:pPr>
              <w:jc w:val="left"/>
              <w:rPr>
                <w:b/>
                <w:bCs/>
                <w:sz w:val="20"/>
                <w:szCs w:val="20"/>
              </w:rPr>
            </w:pPr>
            <w:r w:rsidRPr="00236E51">
              <w:rPr>
                <w:b/>
                <w:bCs/>
                <w:sz w:val="20"/>
                <w:szCs w:val="20"/>
              </w:rPr>
              <w:t>Итого по группе домов:</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7FCADB0D" w14:textId="77777777" w:rsidR="00236E51" w:rsidRPr="00236E51" w:rsidRDefault="00236E51" w:rsidP="00236E51">
            <w:pPr>
              <w:jc w:val="center"/>
              <w:rPr>
                <w:b/>
                <w:bCs/>
                <w:sz w:val="20"/>
                <w:szCs w:val="20"/>
              </w:rPr>
            </w:pPr>
            <w:r w:rsidRPr="00236E51">
              <w:rPr>
                <w:b/>
                <w:bCs/>
                <w:sz w:val="20"/>
                <w:szCs w:val="20"/>
              </w:rPr>
              <w:t>104</w:t>
            </w:r>
          </w:p>
        </w:tc>
        <w:tc>
          <w:tcPr>
            <w:tcW w:w="444" w:type="pct"/>
            <w:tcBorders>
              <w:top w:val="nil"/>
              <w:left w:val="nil"/>
              <w:bottom w:val="single" w:sz="4" w:space="0" w:color="auto"/>
              <w:right w:val="single" w:sz="4" w:space="0" w:color="auto"/>
            </w:tcBorders>
            <w:shd w:val="clear" w:color="auto" w:fill="auto"/>
            <w:noWrap/>
            <w:vAlign w:val="center"/>
            <w:hideMark/>
          </w:tcPr>
          <w:p w14:paraId="24426E72" w14:textId="77777777" w:rsidR="00236E51" w:rsidRPr="00236E51" w:rsidRDefault="00236E51" w:rsidP="00236E51">
            <w:pPr>
              <w:jc w:val="center"/>
              <w:rPr>
                <w:b/>
                <w:bCs/>
                <w:sz w:val="20"/>
                <w:szCs w:val="20"/>
              </w:rPr>
            </w:pPr>
            <w:r w:rsidRPr="00236E51">
              <w:rPr>
                <w:b/>
                <w:bCs/>
                <w:sz w:val="20"/>
                <w:szCs w:val="20"/>
              </w:rPr>
              <w:t>9 108,50</w:t>
            </w:r>
          </w:p>
        </w:tc>
        <w:tc>
          <w:tcPr>
            <w:tcW w:w="444" w:type="pct"/>
            <w:tcBorders>
              <w:top w:val="nil"/>
              <w:left w:val="nil"/>
              <w:bottom w:val="single" w:sz="4" w:space="0" w:color="auto"/>
              <w:right w:val="single" w:sz="4" w:space="0" w:color="auto"/>
            </w:tcBorders>
            <w:shd w:val="clear" w:color="auto" w:fill="auto"/>
            <w:noWrap/>
            <w:vAlign w:val="center"/>
            <w:hideMark/>
          </w:tcPr>
          <w:p w14:paraId="2393D479" w14:textId="77777777" w:rsidR="00236E51" w:rsidRPr="00236E51" w:rsidRDefault="00236E51" w:rsidP="00236E51">
            <w:pPr>
              <w:jc w:val="center"/>
              <w:rPr>
                <w:b/>
                <w:bCs/>
                <w:sz w:val="20"/>
                <w:szCs w:val="20"/>
              </w:rPr>
            </w:pPr>
            <w:r w:rsidRPr="00236E51">
              <w:rPr>
                <w:b/>
                <w:bCs/>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794ADD40" w14:textId="77777777" w:rsidR="00236E51" w:rsidRPr="00236E51" w:rsidRDefault="00236E51" w:rsidP="00236E51">
            <w:pPr>
              <w:jc w:val="center"/>
              <w:rPr>
                <w:b/>
                <w:bCs/>
                <w:sz w:val="20"/>
                <w:szCs w:val="20"/>
              </w:rPr>
            </w:pPr>
            <w:r w:rsidRPr="00236E51">
              <w:rPr>
                <w:b/>
                <w:bCs/>
                <w:sz w:val="20"/>
                <w:szCs w:val="20"/>
              </w:rPr>
              <w:t>384</w:t>
            </w:r>
          </w:p>
        </w:tc>
        <w:tc>
          <w:tcPr>
            <w:tcW w:w="385" w:type="pct"/>
            <w:tcBorders>
              <w:top w:val="nil"/>
              <w:left w:val="nil"/>
              <w:bottom w:val="single" w:sz="4" w:space="0" w:color="auto"/>
              <w:right w:val="single" w:sz="4" w:space="0" w:color="auto"/>
            </w:tcBorders>
            <w:shd w:val="clear" w:color="auto" w:fill="auto"/>
            <w:noWrap/>
            <w:vAlign w:val="center"/>
            <w:hideMark/>
          </w:tcPr>
          <w:p w14:paraId="4816E266" w14:textId="77777777" w:rsidR="00236E51" w:rsidRPr="00236E51" w:rsidRDefault="00236E51" w:rsidP="00236E51">
            <w:pPr>
              <w:jc w:val="center"/>
              <w:rPr>
                <w:b/>
                <w:bCs/>
                <w:sz w:val="20"/>
                <w:szCs w:val="20"/>
              </w:rPr>
            </w:pPr>
            <w:r w:rsidRPr="00236E51">
              <w:rPr>
                <w:b/>
                <w:bCs/>
                <w:sz w:val="20"/>
                <w:szCs w:val="20"/>
              </w:rPr>
              <w:t>100,00</w:t>
            </w:r>
          </w:p>
        </w:tc>
        <w:tc>
          <w:tcPr>
            <w:tcW w:w="1198" w:type="pct"/>
            <w:tcBorders>
              <w:top w:val="nil"/>
              <w:left w:val="nil"/>
              <w:bottom w:val="single" w:sz="4" w:space="0" w:color="auto"/>
              <w:right w:val="single" w:sz="4" w:space="0" w:color="auto"/>
            </w:tcBorders>
            <w:shd w:val="clear" w:color="auto" w:fill="auto"/>
            <w:vAlign w:val="center"/>
            <w:hideMark/>
          </w:tcPr>
          <w:p w14:paraId="30F85087" w14:textId="77777777" w:rsidR="00236E51" w:rsidRPr="00236E51" w:rsidRDefault="00236E51" w:rsidP="00236E51">
            <w:pPr>
              <w:jc w:val="center"/>
              <w:rPr>
                <w:sz w:val="20"/>
                <w:szCs w:val="20"/>
              </w:rPr>
            </w:pPr>
            <w:r w:rsidRPr="00236E51">
              <w:rPr>
                <w:sz w:val="20"/>
                <w:szCs w:val="20"/>
              </w:rPr>
              <w:t> </w:t>
            </w:r>
          </w:p>
        </w:tc>
      </w:tr>
      <w:tr w:rsidR="00236E51" w:rsidRPr="00236E51" w14:paraId="4B3A9355" w14:textId="77777777" w:rsidTr="00236E51">
        <w:trPr>
          <w:trHeight w:val="312"/>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519CCD07" w14:textId="77777777" w:rsidR="00236E51" w:rsidRPr="00236E51" w:rsidRDefault="00236E51" w:rsidP="00236E51">
            <w:pPr>
              <w:jc w:val="center"/>
              <w:rPr>
                <w:b/>
                <w:bCs/>
              </w:rPr>
            </w:pPr>
            <w:r w:rsidRPr="00236E51">
              <w:rPr>
                <w:b/>
                <w:bCs/>
              </w:rPr>
              <w:t>III</w:t>
            </w:r>
          </w:p>
        </w:tc>
        <w:tc>
          <w:tcPr>
            <w:tcW w:w="4853" w:type="pct"/>
            <w:gridSpan w:val="7"/>
            <w:tcBorders>
              <w:top w:val="single" w:sz="4" w:space="0" w:color="auto"/>
              <w:left w:val="nil"/>
              <w:bottom w:val="single" w:sz="4" w:space="0" w:color="auto"/>
              <w:right w:val="nil"/>
            </w:tcBorders>
            <w:shd w:val="clear" w:color="auto" w:fill="auto"/>
            <w:vAlign w:val="center"/>
            <w:hideMark/>
          </w:tcPr>
          <w:p w14:paraId="07726934" w14:textId="77777777" w:rsidR="00236E51" w:rsidRPr="00236E51" w:rsidRDefault="00236E51" w:rsidP="00236E51">
            <w:pPr>
              <w:jc w:val="left"/>
              <w:rPr>
                <w:b/>
                <w:bCs/>
              </w:rPr>
            </w:pPr>
            <w:r w:rsidRPr="00236E51">
              <w:rPr>
                <w:b/>
                <w:bCs/>
              </w:rPr>
              <w:t>Дома с газовой системой отопления</w:t>
            </w:r>
          </w:p>
        </w:tc>
      </w:tr>
      <w:tr w:rsidR="00236E51" w:rsidRPr="00236E51" w14:paraId="78FDF844" w14:textId="77777777" w:rsidTr="00236E51">
        <w:trPr>
          <w:trHeight w:val="26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2132FA80" w14:textId="77777777" w:rsidR="00236E51" w:rsidRPr="00236E51" w:rsidRDefault="00236E51" w:rsidP="00236E51">
            <w:pPr>
              <w:jc w:val="center"/>
              <w:rPr>
                <w:sz w:val="20"/>
                <w:szCs w:val="20"/>
              </w:rPr>
            </w:pPr>
            <w:r w:rsidRPr="00236E51">
              <w:rPr>
                <w:sz w:val="20"/>
                <w:szCs w:val="20"/>
              </w:rPr>
              <w:t>1</w:t>
            </w:r>
          </w:p>
        </w:tc>
        <w:tc>
          <w:tcPr>
            <w:tcW w:w="1647" w:type="pct"/>
            <w:tcBorders>
              <w:top w:val="nil"/>
              <w:left w:val="nil"/>
              <w:bottom w:val="single" w:sz="4" w:space="0" w:color="auto"/>
              <w:right w:val="single" w:sz="4" w:space="0" w:color="auto"/>
            </w:tcBorders>
            <w:shd w:val="clear" w:color="auto" w:fill="auto"/>
            <w:hideMark/>
          </w:tcPr>
          <w:p w14:paraId="3BC0B314" w14:textId="77777777" w:rsidR="00236E51" w:rsidRPr="00236E51" w:rsidRDefault="00236E51" w:rsidP="00236E51">
            <w:pPr>
              <w:rPr>
                <w:sz w:val="20"/>
                <w:szCs w:val="20"/>
              </w:rPr>
            </w:pPr>
            <w:r w:rsidRPr="00236E51">
              <w:rPr>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6AA2D10B" w14:textId="77777777" w:rsidR="00236E51" w:rsidRPr="00236E51" w:rsidRDefault="00236E51" w:rsidP="00236E51">
            <w:pPr>
              <w:jc w:val="center"/>
              <w:rPr>
                <w:sz w:val="20"/>
                <w:szCs w:val="20"/>
              </w:rPr>
            </w:pPr>
            <w:r w:rsidRPr="00236E51">
              <w:rPr>
                <w:sz w:val="20"/>
                <w:szCs w:val="20"/>
              </w:rPr>
              <w:t> </w:t>
            </w:r>
          </w:p>
        </w:tc>
        <w:tc>
          <w:tcPr>
            <w:tcW w:w="444" w:type="pct"/>
            <w:tcBorders>
              <w:top w:val="nil"/>
              <w:left w:val="nil"/>
              <w:bottom w:val="single" w:sz="4" w:space="0" w:color="auto"/>
              <w:right w:val="single" w:sz="4" w:space="0" w:color="auto"/>
            </w:tcBorders>
            <w:shd w:val="clear" w:color="auto" w:fill="auto"/>
            <w:noWrap/>
            <w:vAlign w:val="center"/>
            <w:hideMark/>
          </w:tcPr>
          <w:p w14:paraId="033A777B" w14:textId="77777777" w:rsidR="00236E51" w:rsidRPr="00236E51" w:rsidRDefault="00236E51" w:rsidP="00236E51">
            <w:pPr>
              <w:jc w:val="center"/>
              <w:rPr>
                <w:sz w:val="20"/>
                <w:szCs w:val="20"/>
              </w:rPr>
            </w:pPr>
            <w:r w:rsidRPr="00236E51">
              <w:rPr>
                <w:sz w:val="20"/>
                <w:szCs w:val="20"/>
              </w:rPr>
              <w:t> </w:t>
            </w:r>
          </w:p>
        </w:tc>
        <w:tc>
          <w:tcPr>
            <w:tcW w:w="444" w:type="pct"/>
            <w:tcBorders>
              <w:top w:val="nil"/>
              <w:left w:val="nil"/>
              <w:bottom w:val="single" w:sz="4" w:space="0" w:color="auto"/>
              <w:right w:val="single" w:sz="4" w:space="0" w:color="auto"/>
            </w:tcBorders>
            <w:shd w:val="clear" w:color="auto" w:fill="auto"/>
            <w:noWrap/>
            <w:vAlign w:val="center"/>
            <w:hideMark/>
          </w:tcPr>
          <w:p w14:paraId="75064D0C" w14:textId="77777777" w:rsidR="00236E51" w:rsidRPr="00236E51" w:rsidRDefault="00236E51" w:rsidP="00236E51">
            <w:pPr>
              <w:jc w:val="center"/>
              <w:rPr>
                <w:sz w:val="20"/>
                <w:szCs w:val="20"/>
              </w:rPr>
            </w:pPr>
            <w:r w:rsidRPr="00236E51">
              <w:rPr>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14:paraId="0DC6BB61" w14:textId="77777777" w:rsidR="00236E51" w:rsidRPr="00236E51" w:rsidRDefault="00236E51" w:rsidP="00236E51">
            <w:pPr>
              <w:jc w:val="center"/>
              <w:rPr>
                <w:sz w:val="20"/>
                <w:szCs w:val="20"/>
              </w:rPr>
            </w:pPr>
            <w:r w:rsidRPr="00236E51">
              <w:rPr>
                <w:sz w:val="20"/>
                <w:szCs w:val="20"/>
              </w:rPr>
              <w:t> </w:t>
            </w:r>
          </w:p>
        </w:tc>
        <w:tc>
          <w:tcPr>
            <w:tcW w:w="385" w:type="pct"/>
            <w:tcBorders>
              <w:top w:val="nil"/>
              <w:left w:val="nil"/>
              <w:bottom w:val="single" w:sz="4" w:space="0" w:color="auto"/>
              <w:right w:val="single" w:sz="4" w:space="0" w:color="auto"/>
            </w:tcBorders>
            <w:shd w:val="clear" w:color="auto" w:fill="auto"/>
            <w:noWrap/>
            <w:vAlign w:val="center"/>
            <w:hideMark/>
          </w:tcPr>
          <w:p w14:paraId="1C0F1F94" w14:textId="77777777" w:rsidR="00236E51" w:rsidRPr="00236E51" w:rsidRDefault="00236E51" w:rsidP="00236E51">
            <w:pPr>
              <w:jc w:val="center"/>
              <w:rPr>
                <w:sz w:val="20"/>
                <w:szCs w:val="20"/>
              </w:rPr>
            </w:pPr>
            <w:r w:rsidRPr="00236E51">
              <w:rPr>
                <w:sz w:val="20"/>
                <w:szCs w:val="20"/>
              </w:rPr>
              <w:t> </w:t>
            </w:r>
          </w:p>
        </w:tc>
        <w:tc>
          <w:tcPr>
            <w:tcW w:w="1198" w:type="pct"/>
            <w:tcBorders>
              <w:top w:val="nil"/>
              <w:left w:val="nil"/>
              <w:bottom w:val="single" w:sz="4" w:space="0" w:color="auto"/>
              <w:right w:val="single" w:sz="4" w:space="0" w:color="auto"/>
            </w:tcBorders>
            <w:shd w:val="clear" w:color="auto" w:fill="auto"/>
            <w:vAlign w:val="center"/>
            <w:hideMark/>
          </w:tcPr>
          <w:p w14:paraId="0B3B321B" w14:textId="77777777" w:rsidR="00236E51" w:rsidRPr="00236E51" w:rsidRDefault="00236E51" w:rsidP="00236E51">
            <w:pPr>
              <w:jc w:val="center"/>
              <w:rPr>
                <w:sz w:val="20"/>
                <w:szCs w:val="20"/>
              </w:rPr>
            </w:pPr>
            <w:r w:rsidRPr="00236E51">
              <w:rPr>
                <w:sz w:val="20"/>
                <w:szCs w:val="20"/>
              </w:rPr>
              <w:t> </w:t>
            </w:r>
          </w:p>
        </w:tc>
      </w:tr>
      <w:tr w:rsidR="00236E51" w:rsidRPr="00236E51" w14:paraId="6D23340F" w14:textId="77777777" w:rsidTr="00236E51">
        <w:trPr>
          <w:trHeight w:val="26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422A4D54" w14:textId="77777777" w:rsidR="00236E51" w:rsidRPr="00236E51" w:rsidRDefault="00236E51" w:rsidP="00236E51">
            <w:pPr>
              <w:jc w:val="center"/>
              <w:rPr>
                <w:sz w:val="20"/>
                <w:szCs w:val="20"/>
              </w:rPr>
            </w:pPr>
            <w:r w:rsidRPr="00236E51">
              <w:rPr>
                <w:sz w:val="20"/>
                <w:szCs w:val="20"/>
              </w:rPr>
              <w:t> </w:t>
            </w:r>
          </w:p>
        </w:tc>
        <w:tc>
          <w:tcPr>
            <w:tcW w:w="1647" w:type="pct"/>
            <w:tcBorders>
              <w:top w:val="nil"/>
              <w:left w:val="nil"/>
              <w:bottom w:val="single" w:sz="4" w:space="0" w:color="auto"/>
              <w:right w:val="nil"/>
            </w:tcBorders>
            <w:shd w:val="clear" w:color="auto" w:fill="auto"/>
            <w:noWrap/>
            <w:vAlign w:val="center"/>
            <w:hideMark/>
          </w:tcPr>
          <w:p w14:paraId="6BE55678" w14:textId="77777777" w:rsidR="00236E51" w:rsidRPr="00236E51" w:rsidRDefault="00236E51" w:rsidP="00236E51">
            <w:pPr>
              <w:jc w:val="left"/>
              <w:rPr>
                <w:b/>
                <w:bCs/>
                <w:sz w:val="20"/>
                <w:szCs w:val="20"/>
              </w:rPr>
            </w:pPr>
            <w:r w:rsidRPr="00236E51">
              <w:rPr>
                <w:b/>
                <w:bCs/>
                <w:sz w:val="20"/>
                <w:szCs w:val="20"/>
              </w:rPr>
              <w:t>Итого по группе домов:</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8333A52" w14:textId="77777777" w:rsidR="00236E51" w:rsidRPr="00236E51" w:rsidRDefault="00236E51" w:rsidP="00236E51">
            <w:pPr>
              <w:jc w:val="center"/>
              <w:rPr>
                <w:b/>
                <w:bCs/>
                <w:sz w:val="20"/>
                <w:szCs w:val="20"/>
              </w:rPr>
            </w:pPr>
            <w:r w:rsidRPr="00236E51">
              <w:rPr>
                <w:b/>
                <w:bCs/>
                <w:sz w:val="20"/>
                <w:szCs w:val="20"/>
              </w:rPr>
              <w:t>0</w:t>
            </w:r>
          </w:p>
        </w:tc>
        <w:tc>
          <w:tcPr>
            <w:tcW w:w="444" w:type="pct"/>
            <w:tcBorders>
              <w:top w:val="nil"/>
              <w:left w:val="nil"/>
              <w:bottom w:val="single" w:sz="4" w:space="0" w:color="auto"/>
              <w:right w:val="single" w:sz="4" w:space="0" w:color="auto"/>
            </w:tcBorders>
            <w:shd w:val="clear" w:color="auto" w:fill="auto"/>
            <w:noWrap/>
            <w:vAlign w:val="center"/>
            <w:hideMark/>
          </w:tcPr>
          <w:p w14:paraId="40513807" w14:textId="77777777" w:rsidR="00236E51" w:rsidRPr="00236E51" w:rsidRDefault="00236E51" w:rsidP="00236E51">
            <w:pPr>
              <w:jc w:val="center"/>
              <w:rPr>
                <w:b/>
                <w:bCs/>
                <w:sz w:val="20"/>
                <w:szCs w:val="20"/>
              </w:rPr>
            </w:pPr>
            <w:r w:rsidRPr="00236E51">
              <w:rPr>
                <w:b/>
                <w:bCs/>
                <w:sz w:val="20"/>
                <w:szCs w:val="20"/>
              </w:rPr>
              <w:t>0,00</w:t>
            </w:r>
          </w:p>
        </w:tc>
        <w:tc>
          <w:tcPr>
            <w:tcW w:w="444" w:type="pct"/>
            <w:tcBorders>
              <w:top w:val="nil"/>
              <w:left w:val="nil"/>
              <w:bottom w:val="single" w:sz="4" w:space="0" w:color="auto"/>
              <w:right w:val="single" w:sz="4" w:space="0" w:color="auto"/>
            </w:tcBorders>
            <w:shd w:val="clear" w:color="auto" w:fill="auto"/>
            <w:noWrap/>
            <w:vAlign w:val="center"/>
            <w:hideMark/>
          </w:tcPr>
          <w:p w14:paraId="06DF2F07" w14:textId="77777777" w:rsidR="00236E51" w:rsidRPr="00236E51" w:rsidRDefault="00236E51" w:rsidP="00236E51">
            <w:pPr>
              <w:jc w:val="center"/>
              <w:rPr>
                <w:b/>
                <w:bCs/>
                <w:sz w:val="20"/>
                <w:szCs w:val="20"/>
              </w:rPr>
            </w:pPr>
            <w:r w:rsidRPr="00236E51">
              <w:rPr>
                <w:b/>
                <w:bCs/>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3B1BC1C9" w14:textId="77777777" w:rsidR="00236E51" w:rsidRPr="00236E51" w:rsidRDefault="00236E51" w:rsidP="00236E51">
            <w:pPr>
              <w:jc w:val="center"/>
              <w:rPr>
                <w:b/>
                <w:bCs/>
                <w:sz w:val="20"/>
                <w:szCs w:val="20"/>
              </w:rPr>
            </w:pPr>
            <w:r w:rsidRPr="00236E51">
              <w:rPr>
                <w:b/>
                <w:bCs/>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14:paraId="32E6163C" w14:textId="77777777" w:rsidR="00236E51" w:rsidRPr="00236E51" w:rsidRDefault="00236E51" w:rsidP="00236E51">
            <w:pPr>
              <w:jc w:val="center"/>
              <w:rPr>
                <w:b/>
                <w:bCs/>
                <w:sz w:val="20"/>
                <w:szCs w:val="20"/>
              </w:rPr>
            </w:pPr>
            <w:r w:rsidRPr="00236E51">
              <w:rPr>
                <w:b/>
                <w:bCs/>
                <w:sz w:val="20"/>
                <w:szCs w:val="20"/>
              </w:rPr>
              <w:t>0,00</w:t>
            </w:r>
          </w:p>
        </w:tc>
        <w:tc>
          <w:tcPr>
            <w:tcW w:w="1198" w:type="pct"/>
            <w:tcBorders>
              <w:top w:val="nil"/>
              <w:left w:val="nil"/>
              <w:bottom w:val="single" w:sz="4" w:space="0" w:color="auto"/>
              <w:right w:val="nil"/>
            </w:tcBorders>
            <w:shd w:val="clear" w:color="auto" w:fill="auto"/>
            <w:vAlign w:val="center"/>
            <w:hideMark/>
          </w:tcPr>
          <w:p w14:paraId="3FEFC9F3" w14:textId="77777777" w:rsidR="00236E51" w:rsidRPr="00236E51" w:rsidRDefault="00236E51" w:rsidP="00236E51">
            <w:pPr>
              <w:jc w:val="center"/>
              <w:rPr>
                <w:sz w:val="20"/>
                <w:szCs w:val="20"/>
              </w:rPr>
            </w:pPr>
            <w:r w:rsidRPr="00236E51">
              <w:rPr>
                <w:sz w:val="20"/>
                <w:szCs w:val="20"/>
              </w:rPr>
              <w:t> </w:t>
            </w:r>
          </w:p>
        </w:tc>
      </w:tr>
      <w:tr w:rsidR="00236E51" w:rsidRPr="00236E51" w14:paraId="15F5F028" w14:textId="77777777" w:rsidTr="00236E51">
        <w:trPr>
          <w:trHeight w:val="312"/>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7A9119E8" w14:textId="77777777" w:rsidR="00236E51" w:rsidRPr="00236E51" w:rsidRDefault="00236E51" w:rsidP="00236E51">
            <w:pPr>
              <w:jc w:val="center"/>
              <w:rPr>
                <w:b/>
                <w:bCs/>
              </w:rPr>
            </w:pPr>
            <w:r w:rsidRPr="00236E51">
              <w:rPr>
                <w:b/>
                <w:bCs/>
              </w:rPr>
              <w:t>IV</w:t>
            </w:r>
          </w:p>
        </w:tc>
        <w:tc>
          <w:tcPr>
            <w:tcW w:w="4853" w:type="pct"/>
            <w:gridSpan w:val="7"/>
            <w:tcBorders>
              <w:top w:val="single" w:sz="4" w:space="0" w:color="auto"/>
              <w:left w:val="nil"/>
              <w:bottom w:val="single" w:sz="4" w:space="0" w:color="auto"/>
              <w:right w:val="nil"/>
            </w:tcBorders>
            <w:shd w:val="clear" w:color="auto" w:fill="auto"/>
            <w:vAlign w:val="center"/>
            <w:hideMark/>
          </w:tcPr>
          <w:p w14:paraId="2B9BE03B" w14:textId="77777777" w:rsidR="00236E51" w:rsidRPr="00236E51" w:rsidRDefault="00236E51" w:rsidP="00236E51">
            <w:pPr>
              <w:jc w:val="left"/>
              <w:rPr>
                <w:b/>
                <w:bCs/>
              </w:rPr>
            </w:pPr>
            <w:r w:rsidRPr="00236E51">
              <w:rPr>
                <w:b/>
                <w:bCs/>
              </w:rPr>
              <w:t>Дома с электроотоплением</w:t>
            </w:r>
          </w:p>
        </w:tc>
      </w:tr>
      <w:tr w:rsidR="00236E51" w:rsidRPr="00236E51" w14:paraId="608F0977" w14:textId="77777777" w:rsidTr="00236E51">
        <w:trPr>
          <w:trHeight w:val="80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170AF544" w14:textId="77777777" w:rsidR="00236E51" w:rsidRPr="00236E51" w:rsidRDefault="00236E51" w:rsidP="00236E51">
            <w:pPr>
              <w:jc w:val="center"/>
              <w:rPr>
                <w:sz w:val="20"/>
                <w:szCs w:val="20"/>
              </w:rPr>
            </w:pPr>
            <w:r w:rsidRPr="00236E51">
              <w:rPr>
                <w:sz w:val="20"/>
                <w:szCs w:val="20"/>
              </w:rPr>
              <w:t>1</w:t>
            </w:r>
          </w:p>
        </w:tc>
        <w:tc>
          <w:tcPr>
            <w:tcW w:w="1647" w:type="pct"/>
            <w:tcBorders>
              <w:top w:val="nil"/>
              <w:left w:val="nil"/>
              <w:bottom w:val="single" w:sz="4" w:space="0" w:color="auto"/>
              <w:right w:val="single" w:sz="4" w:space="0" w:color="auto"/>
            </w:tcBorders>
            <w:shd w:val="clear" w:color="auto" w:fill="auto"/>
            <w:hideMark/>
          </w:tcPr>
          <w:p w14:paraId="1A6FF72A" w14:textId="77777777" w:rsidR="00236E51" w:rsidRPr="00236E51" w:rsidRDefault="00236E51" w:rsidP="00236E51">
            <w:pPr>
              <w:rPr>
                <w:sz w:val="20"/>
                <w:szCs w:val="20"/>
              </w:rPr>
            </w:pPr>
            <w:r w:rsidRPr="00236E51">
              <w:rPr>
                <w:sz w:val="20"/>
                <w:szCs w:val="20"/>
              </w:rPr>
              <w:t>ЖД, электро/от. Вид благоустройства: автономное водоснабжение, оборудованные: плита: электрическая (стац.), без мусоропровода. Без ОДН.</w:t>
            </w:r>
          </w:p>
        </w:tc>
        <w:tc>
          <w:tcPr>
            <w:tcW w:w="332" w:type="pct"/>
            <w:tcBorders>
              <w:top w:val="nil"/>
              <w:left w:val="nil"/>
              <w:bottom w:val="single" w:sz="4" w:space="0" w:color="auto"/>
              <w:right w:val="single" w:sz="4" w:space="0" w:color="auto"/>
            </w:tcBorders>
            <w:shd w:val="clear" w:color="auto" w:fill="auto"/>
            <w:noWrap/>
            <w:vAlign w:val="center"/>
            <w:hideMark/>
          </w:tcPr>
          <w:p w14:paraId="5469C858" w14:textId="77777777" w:rsidR="00236E51" w:rsidRPr="00236E51" w:rsidRDefault="00236E51" w:rsidP="00236E51">
            <w:pPr>
              <w:jc w:val="center"/>
              <w:rPr>
                <w:sz w:val="20"/>
                <w:szCs w:val="20"/>
              </w:rPr>
            </w:pPr>
            <w:r w:rsidRPr="00236E51">
              <w:rPr>
                <w:sz w:val="20"/>
                <w:szCs w:val="20"/>
              </w:rPr>
              <w:t>19</w:t>
            </w:r>
          </w:p>
        </w:tc>
        <w:tc>
          <w:tcPr>
            <w:tcW w:w="444" w:type="pct"/>
            <w:tcBorders>
              <w:top w:val="nil"/>
              <w:left w:val="nil"/>
              <w:bottom w:val="single" w:sz="4" w:space="0" w:color="auto"/>
              <w:right w:val="single" w:sz="4" w:space="0" w:color="auto"/>
            </w:tcBorders>
            <w:shd w:val="clear" w:color="auto" w:fill="auto"/>
            <w:noWrap/>
            <w:vAlign w:val="center"/>
            <w:hideMark/>
          </w:tcPr>
          <w:p w14:paraId="7937B9BF" w14:textId="77777777" w:rsidR="00236E51" w:rsidRPr="00236E51" w:rsidRDefault="00236E51" w:rsidP="00236E51">
            <w:pPr>
              <w:jc w:val="center"/>
              <w:rPr>
                <w:sz w:val="20"/>
                <w:szCs w:val="20"/>
              </w:rPr>
            </w:pPr>
            <w:r w:rsidRPr="00236E51">
              <w:rPr>
                <w:sz w:val="20"/>
                <w:szCs w:val="20"/>
              </w:rPr>
              <w:t>2256,10</w:t>
            </w:r>
          </w:p>
        </w:tc>
        <w:tc>
          <w:tcPr>
            <w:tcW w:w="444" w:type="pct"/>
            <w:tcBorders>
              <w:top w:val="nil"/>
              <w:left w:val="nil"/>
              <w:bottom w:val="single" w:sz="4" w:space="0" w:color="auto"/>
              <w:right w:val="single" w:sz="4" w:space="0" w:color="auto"/>
            </w:tcBorders>
            <w:shd w:val="clear" w:color="auto" w:fill="auto"/>
            <w:noWrap/>
            <w:vAlign w:val="center"/>
            <w:hideMark/>
          </w:tcPr>
          <w:p w14:paraId="69DDD629" w14:textId="77777777" w:rsidR="00236E51" w:rsidRPr="00236E51" w:rsidRDefault="00236E51" w:rsidP="00236E51">
            <w:pPr>
              <w:jc w:val="center"/>
              <w:rPr>
                <w:sz w:val="20"/>
                <w:szCs w:val="20"/>
              </w:rPr>
            </w:pPr>
            <w:r w:rsidRPr="00236E51">
              <w:rPr>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7E6DD3CF" w14:textId="77777777" w:rsidR="00236E51" w:rsidRPr="00236E51" w:rsidRDefault="00236E51" w:rsidP="00236E51">
            <w:pPr>
              <w:jc w:val="center"/>
              <w:rPr>
                <w:sz w:val="20"/>
                <w:szCs w:val="20"/>
              </w:rPr>
            </w:pPr>
            <w:r w:rsidRPr="00236E51">
              <w:rPr>
                <w:sz w:val="20"/>
                <w:szCs w:val="20"/>
              </w:rPr>
              <w:t>121</w:t>
            </w:r>
          </w:p>
        </w:tc>
        <w:tc>
          <w:tcPr>
            <w:tcW w:w="385" w:type="pct"/>
            <w:tcBorders>
              <w:top w:val="nil"/>
              <w:left w:val="nil"/>
              <w:bottom w:val="single" w:sz="4" w:space="0" w:color="auto"/>
              <w:right w:val="single" w:sz="4" w:space="0" w:color="auto"/>
            </w:tcBorders>
            <w:shd w:val="clear" w:color="auto" w:fill="auto"/>
            <w:noWrap/>
            <w:vAlign w:val="center"/>
            <w:hideMark/>
          </w:tcPr>
          <w:p w14:paraId="5663A223" w14:textId="77777777" w:rsidR="00236E51" w:rsidRPr="00236E51" w:rsidRDefault="00236E51" w:rsidP="00236E51">
            <w:pPr>
              <w:jc w:val="center"/>
              <w:rPr>
                <w:sz w:val="20"/>
                <w:szCs w:val="20"/>
              </w:rPr>
            </w:pPr>
            <w:r w:rsidRPr="00236E51">
              <w:rPr>
                <w:sz w:val="20"/>
                <w:szCs w:val="20"/>
              </w:rPr>
              <w:t>100,00</w:t>
            </w:r>
          </w:p>
        </w:tc>
        <w:tc>
          <w:tcPr>
            <w:tcW w:w="1198" w:type="pct"/>
            <w:tcBorders>
              <w:top w:val="nil"/>
              <w:left w:val="nil"/>
              <w:bottom w:val="single" w:sz="4" w:space="0" w:color="auto"/>
              <w:right w:val="single" w:sz="4" w:space="0" w:color="auto"/>
            </w:tcBorders>
            <w:shd w:val="clear" w:color="auto" w:fill="auto"/>
            <w:vAlign w:val="center"/>
            <w:hideMark/>
          </w:tcPr>
          <w:p w14:paraId="474FEEF5" w14:textId="77777777" w:rsidR="00236E51" w:rsidRPr="00236E51" w:rsidRDefault="00236E51" w:rsidP="00236E51">
            <w:pPr>
              <w:jc w:val="center"/>
              <w:rPr>
                <w:sz w:val="20"/>
                <w:szCs w:val="20"/>
              </w:rPr>
            </w:pPr>
            <w:r w:rsidRPr="00236E51">
              <w:rPr>
                <w:sz w:val="20"/>
                <w:szCs w:val="20"/>
              </w:rPr>
              <w:t xml:space="preserve">ХВС: 0.0 куб.м.; </w:t>
            </w:r>
          </w:p>
        </w:tc>
      </w:tr>
      <w:tr w:rsidR="00236E51" w:rsidRPr="00236E51" w14:paraId="2FA630FD" w14:textId="77777777" w:rsidTr="00236E51">
        <w:trPr>
          <w:trHeight w:val="276"/>
        </w:trPr>
        <w:tc>
          <w:tcPr>
            <w:tcW w:w="147" w:type="pct"/>
            <w:tcBorders>
              <w:top w:val="nil"/>
              <w:left w:val="single" w:sz="4" w:space="0" w:color="auto"/>
              <w:bottom w:val="nil"/>
              <w:right w:val="single" w:sz="4" w:space="0" w:color="auto"/>
            </w:tcBorders>
            <w:shd w:val="clear" w:color="auto" w:fill="auto"/>
            <w:vAlign w:val="center"/>
            <w:hideMark/>
          </w:tcPr>
          <w:p w14:paraId="6A6AF99D" w14:textId="77777777" w:rsidR="00236E51" w:rsidRPr="00236E51" w:rsidRDefault="00236E51" w:rsidP="00236E51">
            <w:pPr>
              <w:jc w:val="center"/>
              <w:rPr>
                <w:sz w:val="20"/>
                <w:szCs w:val="20"/>
              </w:rPr>
            </w:pPr>
            <w:r w:rsidRPr="00236E51">
              <w:rPr>
                <w:sz w:val="20"/>
                <w:szCs w:val="20"/>
              </w:rPr>
              <w:t> </w:t>
            </w:r>
          </w:p>
        </w:tc>
        <w:tc>
          <w:tcPr>
            <w:tcW w:w="1647" w:type="pct"/>
            <w:tcBorders>
              <w:top w:val="nil"/>
              <w:left w:val="nil"/>
              <w:bottom w:val="nil"/>
              <w:right w:val="nil"/>
            </w:tcBorders>
            <w:shd w:val="clear" w:color="auto" w:fill="auto"/>
            <w:noWrap/>
            <w:vAlign w:val="center"/>
            <w:hideMark/>
          </w:tcPr>
          <w:p w14:paraId="24F6DEA5" w14:textId="77777777" w:rsidR="00236E51" w:rsidRPr="00236E51" w:rsidRDefault="00236E51" w:rsidP="00236E51">
            <w:pPr>
              <w:jc w:val="left"/>
              <w:rPr>
                <w:b/>
                <w:bCs/>
                <w:sz w:val="20"/>
                <w:szCs w:val="20"/>
              </w:rPr>
            </w:pPr>
            <w:r w:rsidRPr="00236E51">
              <w:rPr>
                <w:b/>
                <w:bCs/>
                <w:sz w:val="20"/>
                <w:szCs w:val="20"/>
              </w:rPr>
              <w:t>Итого по группе домов:</w:t>
            </w:r>
          </w:p>
        </w:tc>
        <w:tc>
          <w:tcPr>
            <w:tcW w:w="332" w:type="pct"/>
            <w:tcBorders>
              <w:top w:val="nil"/>
              <w:left w:val="single" w:sz="4" w:space="0" w:color="auto"/>
              <w:bottom w:val="nil"/>
              <w:right w:val="single" w:sz="4" w:space="0" w:color="auto"/>
            </w:tcBorders>
            <w:shd w:val="clear" w:color="auto" w:fill="auto"/>
            <w:noWrap/>
            <w:vAlign w:val="center"/>
            <w:hideMark/>
          </w:tcPr>
          <w:p w14:paraId="2DC814EB" w14:textId="77777777" w:rsidR="00236E51" w:rsidRPr="00236E51" w:rsidRDefault="00236E51" w:rsidP="00236E51">
            <w:pPr>
              <w:jc w:val="center"/>
              <w:rPr>
                <w:b/>
                <w:bCs/>
                <w:sz w:val="20"/>
                <w:szCs w:val="20"/>
              </w:rPr>
            </w:pPr>
            <w:r w:rsidRPr="00236E51">
              <w:rPr>
                <w:b/>
                <w:bCs/>
                <w:sz w:val="20"/>
                <w:szCs w:val="20"/>
              </w:rPr>
              <w:t>19</w:t>
            </w:r>
          </w:p>
        </w:tc>
        <w:tc>
          <w:tcPr>
            <w:tcW w:w="444" w:type="pct"/>
            <w:tcBorders>
              <w:top w:val="nil"/>
              <w:left w:val="nil"/>
              <w:bottom w:val="nil"/>
              <w:right w:val="single" w:sz="4" w:space="0" w:color="auto"/>
            </w:tcBorders>
            <w:shd w:val="clear" w:color="auto" w:fill="auto"/>
            <w:noWrap/>
            <w:vAlign w:val="center"/>
            <w:hideMark/>
          </w:tcPr>
          <w:p w14:paraId="6FD73EF4" w14:textId="77777777" w:rsidR="00236E51" w:rsidRPr="00236E51" w:rsidRDefault="00236E51" w:rsidP="00236E51">
            <w:pPr>
              <w:jc w:val="center"/>
              <w:rPr>
                <w:b/>
                <w:bCs/>
                <w:sz w:val="20"/>
                <w:szCs w:val="20"/>
              </w:rPr>
            </w:pPr>
            <w:r w:rsidRPr="00236E51">
              <w:rPr>
                <w:b/>
                <w:bCs/>
                <w:sz w:val="20"/>
                <w:szCs w:val="20"/>
              </w:rPr>
              <w:t>2 256,10</w:t>
            </w:r>
          </w:p>
        </w:tc>
        <w:tc>
          <w:tcPr>
            <w:tcW w:w="444" w:type="pct"/>
            <w:tcBorders>
              <w:top w:val="nil"/>
              <w:left w:val="nil"/>
              <w:bottom w:val="nil"/>
              <w:right w:val="single" w:sz="4" w:space="0" w:color="auto"/>
            </w:tcBorders>
            <w:shd w:val="clear" w:color="auto" w:fill="auto"/>
            <w:noWrap/>
            <w:vAlign w:val="center"/>
            <w:hideMark/>
          </w:tcPr>
          <w:p w14:paraId="2F9710B3" w14:textId="77777777" w:rsidR="00236E51" w:rsidRPr="00236E51" w:rsidRDefault="00236E51" w:rsidP="00236E51">
            <w:pPr>
              <w:jc w:val="center"/>
              <w:rPr>
                <w:b/>
                <w:bCs/>
                <w:sz w:val="20"/>
                <w:szCs w:val="20"/>
              </w:rPr>
            </w:pPr>
            <w:r w:rsidRPr="00236E51">
              <w:rPr>
                <w:b/>
                <w:bCs/>
                <w:sz w:val="20"/>
                <w:szCs w:val="20"/>
              </w:rPr>
              <w:t>0,00</w:t>
            </w:r>
          </w:p>
        </w:tc>
        <w:tc>
          <w:tcPr>
            <w:tcW w:w="403" w:type="pct"/>
            <w:tcBorders>
              <w:top w:val="nil"/>
              <w:left w:val="nil"/>
              <w:bottom w:val="nil"/>
              <w:right w:val="single" w:sz="4" w:space="0" w:color="auto"/>
            </w:tcBorders>
            <w:shd w:val="clear" w:color="auto" w:fill="auto"/>
            <w:noWrap/>
            <w:vAlign w:val="center"/>
            <w:hideMark/>
          </w:tcPr>
          <w:p w14:paraId="516878D2" w14:textId="77777777" w:rsidR="00236E51" w:rsidRPr="00236E51" w:rsidRDefault="00236E51" w:rsidP="00236E51">
            <w:pPr>
              <w:jc w:val="center"/>
              <w:rPr>
                <w:b/>
                <w:bCs/>
                <w:sz w:val="20"/>
                <w:szCs w:val="20"/>
              </w:rPr>
            </w:pPr>
            <w:r w:rsidRPr="00236E51">
              <w:rPr>
                <w:b/>
                <w:bCs/>
                <w:sz w:val="20"/>
                <w:szCs w:val="20"/>
              </w:rPr>
              <w:t>121</w:t>
            </w:r>
          </w:p>
        </w:tc>
        <w:tc>
          <w:tcPr>
            <w:tcW w:w="385" w:type="pct"/>
            <w:tcBorders>
              <w:top w:val="nil"/>
              <w:left w:val="nil"/>
              <w:bottom w:val="nil"/>
              <w:right w:val="single" w:sz="4" w:space="0" w:color="auto"/>
            </w:tcBorders>
            <w:shd w:val="clear" w:color="auto" w:fill="auto"/>
            <w:noWrap/>
            <w:vAlign w:val="center"/>
            <w:hideMark/>
          </w:tcPr>
          <w:p w14:paraId="2FEFE94E" w14:textId="77777777" w:rsidR="00236E51" w:rsidRPr="00236E51" w:rsidRDefault="00236E51" w:rsidP="00236E51">
            <w:pPr>
              <w:jc w:val="center"/>
              <w:rPr>
                <w:b/>
                <w:bCs/>
                <w:sz w:val="20"/>
                <w:szCs w:val="20"/>
              </w:rPr>
            </w:pPr>
            <w:r w:rsidRPr="00236E51">
              <w:rPr>
                <w:b/>
                <w:bCs/>
                <w:sz w:val="20"/>
                <w:szCs w:val="20"/>
              </w:rPr>
              <w:t>100,00</w:t>
            </w:r>
          </w:p>
        </w:tc>
        <w:tc>
          <w:tcPr>
            <w:tcW w:w="1198" w:type="pct"/>
            <w:tcBorders>
              <w:top w:val="nil"/>
              <w:left w:val="nil"/>
              <w:bottom w:val="nil"/>
              <w:right w:val="single" w:sz="4" w:space="0" w:color="auto"/>
            </w:tcBorders>
            <w:shd w:val="clear" w:color="auto" w:fill="auto"/>
            <w:vAlign w:val="center"/>
            <w:hideMark/>
          </w:tcPr>
          <w:p w14:paraId="21D62716" w14:textId="77777777" w:rsidR="00236E51" w:rsidRPr="00236E51" w:rsidRDefault="00236E51" w:rsidP="00236E51">
            <w:pPr>
              <w:jc w:val="center"/>
              <w:rPr>
                <w:sz w:val="20"/>
                <w:szCs w:val="20"/>
              </w:rPr>
            </w:pPr>
            <w:r w:rsidRPr="00236E51">
              <w:rPr>
                <w:sz w:val="20"/>
                <w:szCs w:val="20"/>
              </w:rPr>
              <w:t> </w:t>
            </w:r>
          </w:p>
        </w:tc>
      </w:tr>
      <w:tr w:rsidR="00236E51" w:rsidRPr="00236E51" w14:paraId="6D981BD5" w14:textId="77777777" w:rsidTr="00236E51">
        <w:trPr>
          <w:trHeight w:val="264"/>
        </w:trPr>
        <w:tc>
          <w:tcPr>
            <w:tcW w:w="147"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5B22404" w14:textId="77777777" w:rsidR="00236E51" w:rsidRPr="00236E51" w:rsidRDefault="00236E51" w:rsidP="00236E51">
            <w:pPr>
              <w:jc w:val="center"/>
              <w:rPr>
                <w:sz w:val="20"/>
                <w:szCs w:val="20"/>
              </w:rPr>
            </w:pPr>
            <w:r w:rsidRPr="00236E51">
              <w:rPr>
                <w:sz w:val="20"/>
                <w:szCs w:val="20"/>
              </w:rPr>
              <w:t> </w:t>
            </w:r>
          </w:p>
        </w:tc>
        <w:tc>
          <w:tcPr>
            <w:tcW w:w="1647" w:type="pct"/>
            <w:tcBorders>
              <w:top w:val="single" w:sz="8" w:space="0" w:color="auto"/>
              <w:left w:val="nil"/>
              <w:bottom w:val="single" w:sz="8" w:space="0" w:color="auto"/>
              <w:right w:val="nil"/>
            </w:tcBorders>
            <w:shd w:val="clear" w:color="auto" w:fill="auto"/>
            <w:noWrap/>
            <w:vAlign w:val="center"/>
            <w:hideMark/>
          </w:tcPr>
          <w:p w14:paraId="6E1C7994" w14:textId="77777777" w:rsidR="00236E51" w:rsidRPr="00236E51" w:rsidRDefault="00236E51" w:rsidP="00236E51">
            <w:pPr>
              <w:jc w:val="left"/>
              <w:rPr>
                <w:b/>
                <w:bCs/>
                <w:sz w:val="20"/>
                <w:szCs w:val="20"/>
              </w:rPr>
            </w:pPr>
            <w:r w:rsidRPr="00236E51">
              <w:rPr>
                <w:b/>
                <w:bCs/>
                <w:sz w:val="20"/>
                <w:szCs w:val="20"/>
              </w:rPr>
              <w:t>Итого по жилым домам:</w:t>
            </w:r>
          </w:p>
        </w:tc>
        <w:tc>
          <w:tcPr>
            <w:tcW w:w="332"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5711195" w14:textId="77777777" w:rsidR="00236E51" w:rsidRPr="00236E51" w:rsidRDefault="00236E51" w:rsidP="00236E51">
            <w:pPr>
              <w:jc w:val="center"/>
              <w:rPr>
                <w:b/>
                <w:bCs/>
                <w:sz w:val="20"/>
                <w:szCs w:val="20"/>
              </w:rPr>
            </w:pPr>
            <w:r w:rsidRPr="00236E51">
              <w:rPr>
                <w:b/>
                <w:bCs/>
                <w:sz w:val="20"/>
                <w:szCs w:val="20"/>
              </w:rPr>
              <w:t>128</w:t>
            </w:r>
          </w:p>
        </w:tc>
        <w:tc>
          <w:tcPr>
            <w:tcW w:w="444" w:type="pct"/>
            <w:tcBorders>
              <w:top w:val="single" w:sz="8" w:space="0" w:color="auto"/>
              <w:left w:val="nil"/>
              <w:bottom w:val="single" w:sz="8" w:space="0" w:color="auto"/>
              <w:right w:val="single" w:sz="4" w:space="0" w:color="auto"/>
            </w:tcBorders>
            <w:shd w:val="clear" w:color="auto" w:fill="auto"/>
            <w:noWrap/>
            <w:vAlign w:val="center"/>
            <w:hideMark/>
          </w:tcPr>
          <w:p w14:paraId="6DBC73D7" w14:textId="77777777" w:rsidR="00236E51" w:rsidRPr="00236E51" w:rsidRDefault="00236E51" w:rsidP="00236E51">
            <w:pPr>
              <w:jc w:val="center"/>
              <w:rPr>
                <w:b/>
                <w:bCs/>
                <w:sz w:val="20"/>
                <w:szCs w:val="20"/>
              </w:rPr>
            </w:pPr>
            <w:r w:rsidRPr="00236E51">
              <w:rPr>
                <w:b/>
                <w:bCs/>
                <w:sz w:val="20"/>
                <w:szCs w:val="20"/>
              </w:rPr>
              <w:t>11 860,70</w:t>
            </w:r>
          </w:p>
        </w:tc>
        <w:tc>
          <w:tcPr>
            <w:tcW w:w="444" w:type="pct"/>
            <w:tcBorders>
              <w:top w:val="single" w:sz="8" w:space="0" w:color="auto"/>
              <w:left w:val="nil"/>
              <w:bottom w:val="single" w:sz="8" w:space="0" w:color="auto"/>
              <w:right w:val="single" w:sz="4" w:space="0" w:color="auto"/>
            </w:tcBorders>
            <w:shd w:val="clear" w:color="auto" w:fill="auto"/>
            <w:noWrap/>
            <w:vAlign w:val="center"/>
            <w:hideMark/>
          </w:tcPr>
          <w:p w14:paraId="71B502D4" w14:textId="77777777" w:rsidR="00236E51" w:rsidRPr="00236E51" w:rsidRDefault="00236E51" w:rsidP="00236E51">
            <w:pPr>
              <w:jc w:val="center"/>
              <w:rPr>
                <w:b/>
                <w:bCs/>
                <w:sz w:val="20"/>
                <w:szCs w:val="20"/>
              </w:rPr>
            </w:pPr>
            <w:r w:rsidRPr="00236E51">
              <w:rPr>
                <w:b/>
                <w:bCs/>
                <w:sz w:val="20"/>
                <w:szCs w:val="20"/>
              </w:rPr>
              <w:t>0,00</w:t>
            </w:r>
          </w:p>
        </w:tc>
        <w:tc>
          <w:tcPr>
            <w:tcW w:w="403" w:type="pct"/>
            <w:tcBorders>
              <w:top w:val="single" w:sz="8" w:space="0" w:color="auto"/>
              <w:left w:val="nil"/>
              <w:bottom w:val="single" w:sz="8" w:space="0" w:color="auto"/>
              <w:right w:val="single" w:sz="4" w:space="0" w:color="auto"/>
            </w:tcBorders>
            <w:shd w:val="clear" w:color="auto" w:fill="auto"/>
            <w:noWrap/>
            <w:vAlign w:val="center"/>
            <w:hideMark/>
          </w:tcPr>
          <w:p w14:paraId="483A6571" w14:textId="77777777" w:rsidR="00236E51" w:rsidRPr="00236E51" w:rsidRDefault="00236E51" w:rsidP="00236E51">
            <w:pPr>
              <w:jc w:val="center"/>
              <w:rPr>
                <w:b/>
                <w:bCs/>
                <w:sz w:val="20"/>
                <w:szCs w:val="20"/>
              </w:rPr>
            </w:pPr>
            <w:r w:rsidRPr="00236E51">
              <w:rPr>
                <w:b/>
                <w:bCs/>
                <w:sz w:val="20"/>
                <w:szCs w:val="20"/>
              </w:rPr>
              <w:t>523</w:t>
            </w:r>
          </w:p>
        </w:tc>
        <w:tc>
          <w:tcPr>
            <w:tcW w:w="385" w:type="pct"/>
            <w:tcBorders>
              <w:top w:val="single" w:sz="8" w:space="0" w:color="auto"/>
              <w:left w:val="nil"/>
              <w:bottom w:val="single" w:sz="8" w:space="0" w:color="auto"/>
              <w:right w:val="single" w:sz="4" w:space="0" w:color="auto"/>
            </w:tcBorders>
            <w:shd w:val="clear" w:color="auto" w:fill="auto"/>
            <w:noWrap/>
            <w:vAlign w:val="center"/>
            <w:hideMark/>
          </w:tcPr>
          <w:p w14:paraId="03528595" w14:textId="77777777" w:rsidR="00236E51" w:rsidRPr="00236E51" w:rsidRDefault="00236E51" w:rsidP="00236E51">
            <w:pPr>
              <w:jc w:val="center"/>
              <w:rPr>
                <w:b/>
                <w:bCs/>
                <w:sz w:val="20"/>
                <w:szCs w:val="20"/>
              </w:rPr>
            </w:pPr>
            <w:r w:rsidRPr="00236E51">
              <w:rPr>
                <w:b/>
                <w:bCs/>
                <w:sz w:val="20"/>
                <w:szCs w:val="20"/>
              </w:rPr>
              <w:t> </w:t>
            </w:r>
          </w:p>
        </w:tc>
        <w:tc>
          <w:tcPr>
            <w:tcW w:w="1198" w:type="pct"/>
            <w:tcBorders>
              <w:top w:val="single" w:sz="8" w:space="0" w:color="auto"/>
              <w:left w:val="nil"/>
              <w:bottom w:val="single" w:sz="8" w:space="0" w:color="auto"/>
              <w:right w:val="single" w:sz="8" w:space="0" w:color="auto"/>
            </w:tcBorders>
            <w:shd w:val="clear" w:color="auto" w:fill="auto"/>
            <w:vAlign w:val="center"/>
            <w:hideMark/>
          </w:tcPr>
          <w:p w14:paraId="0FDB5D54" w14:textId="77777777" w:rsidR="00236E51" w:rsidRPr="00236E51" w:rsidRDefault="00236E51" w:rsidP="00236E51">
            <w:pPr>
              <w:jc w:val="center"/>
              <w:rPr>
                <w:sz w:val="20"/>
                <w:szCs w:val="20"/>
              </w:rPr>
            </w:pPr>
            <w:r w:rsidRPr="00236E51">
              <w:rPr>
                <w:sz w:val="20"/>
                <w:szCs w:val="20"/>
              </w:rPr>
              <w:t> </w:t>
            </w:r>
          </w:p>
        </w:tc>
      </w:tr>
    </w:tbl>
    <w:p w14:paraId="1CC1D9D3" w14:textId="53CE2A59" w:rsidR="003E7079" w:rsidRDefault="003E7079" w:rsidP="003E7079"/>
    <w:p w14:paraId="68F305DC" w14:textId="77777777" w:rsidR="00C518B7" w:rsidRPr="00C518B7" w:rsidRDefault="00C518B7" w:rsidP="00C518B7"/>
    <w:p w14:paraId="5A89CD29" w14:textId="77777777" w:rsidR="00427D82" w:rsidRDefault="00427D82" w:rsidP="00427D82">
      <w:pPr>
        <w:sectPr w:rsidR="00427D82" w:rsidSect="00427D82">
          <w:pgSz w:w="16838" w:h="11906" w:orient="landscape"/>
          <w:pgMar w:top="851" w:right="1134" w:bottom="1134" w:left="1134" w:header="709" w:footer="709" w:gutter="0"/>
          <w:cols w:space="708"/>
          <w:docGrid w:linePitch="360"/>
        </w:sectPr>
      </w:pPr>
    </w:p>
    <w:p w14:paraId="2CFCC93B" w14:textId="77777777" w:rsidR="00631856" w:rsidRPr="00CE53AD" w:rsidRDefault="00145BBA" w:rsidP="0006129B">
      <w:pPr>
        <w:pStyle w:val="31"/>
        <w:spacing w:line="240" w:lineRule="auto"/>
        <w:rPr>
          <w:rStyle w:val="ed"/>
        </w:rPr>
      </w:pPr>
      <w:bookmarkStart w:id="95" w:name="_Toc203118692"/>
      <w:bookmarkStart w:id="96" w:name="_Toc422303786"/>
      <w:r w:rsidRPr="00CE53AD">
        <w:rPr>
          <w:rStyle w:val="ed"/>
        </w:rPr>
        <w:lastRenderedPageBreak/>
        <w:t>5.6</w:t>
      </w:r>
      <w:r w:rsidR="00631856" w:rsidRPr="00CE53AD">
        <w:rPr>
          <w:rStyle w:val="ed"/>
        </w:rPr>
        <w:t> </w:t>
      </w:r>
      <w:r w:rsidRPr="00CE53AD">
        <w:rPr>
          <w:rStyle w:val="ed"/>
        </w:rPr>
        <w:t>О</w:t>
      </w:r>
      <w:r w:rsidR="005E5DE4" w:rsidRPr="00CE53AD">
        <w:rPr>
          <w:rStyle w:val="ed"/>
        </w:rPr>
        <w:t>писание сравнения величины договорной и расчетной тепловой нагрузки по зоне действия каждого источника тепловой энергии</w:t>
      </w:r>
      <w:bookmarkEnd w:id="95"/>
    </w:p>
    <w:p w14:paraId="78C0A257" w14:textId="77777777" w:rsidR="00EA0D24" w:rsidRPr="00CE53AD" w:rsidRDefault="00793902" w:rsidP="0006129B">
      <w:pPr>
        <w:pStyle w:val="Affb"/>
        <w:rPr>
          <w:rStyle w:val="ed"/>
          <w:szCs w:val="24"/>
        </w:rPr>
      </w:pPr>
      <w:r w:rsidRPr="00CE53AD">
        <w:rPr>
          <w:rStyle w:val="ed"/>
          <w:szCs w:val="24"/>
        </w:rPr>
        <w:t>Тепловые нагрузки, указанные в договорах теплоснабжения соответствуют расчетным значениям тепловых нагрузок потребителей тепловой энергии.</w:t>
      </w:r>
    </w:p>
    <w:p w14:paraId="1120CF81" w14:textId="77777777" w:rsidR="00793902" w:rsidRPr="00CE53AD" w:rsidRDefault="00793902" w:rsidP="0006129B"/>
    <w:p w14:paraId="32C550EB" w14:textId="77777777" w:rsidR="00EA0D24" w:rsidRPr="00CE53AD" w:rsidRDefault="00145BBA" w:rsidP="0006129B">
      <w:pPr>
        <w:pStyle w:val="31"/>
        <w:spacing w:line="240" w:lineRule="auto"/>
      </w:pPr>
      <w:bookmarkStart w:id="97" w:name="_Toc32481092"/>
      <w:bookmarkStart w:id="98" w:name="_Toc203118693"/>
      <w:r w:rsidRPr="00CE53AD">
        <w:t xml:space="preserve">5.7 </w:t>
      </w:r>
      <w:r w:rsidR="00EA0D24" w:rsidRPr="00CE53AD">
        <w:t xml:space="preserve">Изменения, произошедшие в тепловых нагрузках потребителей тепловой энергии, в том числе подключенных к тепловым сетям каждой системы теплоснабжения за период, </w:t>
      </w:r>
      <w:r w:rsidR="00042A16" w:rsidRPr="00CE53AD">
        <w:t>предшествующий разработке (актуализации) схемы теплоснабжения</w:t>
      </w:r>
      <w:bookmarkEnd w:id="97"/>
      <w:bookmarkEnd w:id="98"/>
    </w:p>
    <w:p w14:paraId="27062C77" w14:textId="77777777" w:rsidR="00184605" w:rsidRPr="00CE53AD" w:rsidRDefault="00184605" w:rsidP="00184605">
      <w:pPr>
        <w:pStyle w:val="Affb"/>
      </w:pPr>
      <w:r w:rsidRPr="00CE53AD">
        <w:t>При разработке схемы теплоснабжения были уточнены сведения по фактической нагрузке потребителей в зоне действия источников теплоснабжения по состоянию на начало 2025 г, уточнен перечень потребителей, подключенных к сетям централизованного теплоснабжения.</w:t>
      </w:r>
    </w:p>
    <w:p w14:paraId="2776612E" w14:textId="209A7C8B" w:rsidR="00184605" w:rsidRPr="00CE53AD" w:rsidRDefault="00184605" w:rsidP="00184605">
      <w:pPr>
        <w:ind w:firstLine="567"/>
      </w:pPr>
      <w:r w:rsidRPr="00CE53AD">
        <w:t>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w:t>
      </w:r>
    </w:p>
    <w:p w14:paraId="1E3C96FA" w14:textId="77777777" w:rsidR="00184605" w:rsidRPr="00CE53AD" w:rsidRDefault="00184605" w:rsidP="00AC74E0">
      <w:pPr>
        <w:ind w:firstLine="567"/>
      </w:pPr>
    </w:p>
    <w:p w14:paraId="0F49B0B7" w14:textId="77777777" w:rsidR="00DA1708" w:rsidRPr="00CE53AD" w:rsidRDefault="00DA1708" w:rsidP="00DA1708">
      <w:pPr>
        <w:pStyle w:val="21"/>
        <w:spacing w:line="240" w:lineRule="auto"/>
      </w:pPr>
      <w:bookmarkStart w:id="99" w:name="_Toc203118694"/>
      <w:r w:rsidRPr="00CE53AD">
        <w:t>Часть 6 Балансы тепловой мощности и тепловой нагрузки</w:t>
      </w:r>
      <w:bookmarkEnd w:id="99"/>
    </w:p>
    <w:p w14:paraId="190D0D56" w14:textId="77777777" w:rsidR="00DA1708" w:rsidRPr="00CE53AD" w:rsidRDefault="00DA1708" w:rsidP="00DA1708">
      <w:pPr>
        <w:pStyle w:val="31"/>
        <w:spacing w:line="240" w:lineRule="auto"/>
      </w:pPr>
      <w:bookmarkStart w:id="100" w:name="_Toc203118695"/>
      <w:r w:rsidRPr="00CE53AD">
        <w:t>6.1 О</w:t>
      </w:r>
      <w:r w:rsidRPr="00CE53AD">
        <w:rPr>
          <w:rStyle w:val="ed"/>
        </w:rPr>
        <w:t>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bookmarkEnd w:id="100"/>
    </w:p>
    <w:p w14:paraId="24C56034" w14:textId="77777777" w:rsidR="00DA1708" w:rsidRPr="00CE53AD" w:rsidRDefault="00DA1708" w:rsidP="00DA1708">
      <w:pPr>
        <w:tabs>
          <w:tab w:val="left" w:pos="0"/>
        </w:tabs>
        <w:ind w:firstLine="709"/>
      </w:pPr>
      <w:r w:rsidRPr="00CE53AD">
        <w:t xml:space="preserve">Постановление Правительства РФ от 22.02.2012 № 154 «О требованиях к схемам теплоснабжения, порядку их разработки и утверждения» вводит следующие понятия: </w:t>
      </w:r>
    </w:p>
    <w:p w14:paraId="43087B10" w14:textId="77777777" w:rsidR="00DA1708" w:rsidRPr="00CE53AD" w:rsidRDefault="00DA1708" w:rsidP="00DA1708">
      <w:pPr>
        <w:tabs>
          <w:tab w:val="left" w:pos="0"/>
        </w:tabs>
        <w:ind w:firstLine="709"/>
      </w:pPr>
      <w:r w:rsidRPr="00CE53AD">
        <w:t xml:space="preserve">Установленная мощность источника тепловой энергии (УТМ)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 </w:t>
      </w:r>
    </w:p>
    <w:p w14:paraId="3765FC4A" w14:textId="77777777" w:rsidR="00DA1708" w:rsidRPr="00CE53AD" w:rsidRDefault="00DA1708" w:rsidP="00DA1708">
      <w:pPr>
        <w:tabs>
          <w:tab w:val="left" w:pos="0"/>
        </w:tabs>
        <w:ind w:firstLine="709"/>
      </w:pPr>
      <w:r w:rsidRPr="00CE53AD">
        <w:t xml:space="preserve">Располагаемая мощность источника тепловой энергии (РТМ)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w:t>
      </w:r>
    </w:p>
    <w:p w14:paraId="5E8C76CD" w14:textId="77777777" w:rsidR="00DA1708" w:rsidRPr="00CE53AD" w:rsidRDefault="00DA1708" w:rsidP="00DA1708">
      <w:pPr>
        <w:tabs>
          <w:tab w:val="left" w:pos="0"/>
        </w:tabs>
        <w:ind w:firstLine="709"/>
      </w:pPr>
      <w:r w:rsidRPr="00CE53AD">
        <w:t xml:space="preserve">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 </w:t>
      </w:r>
    </w:p>
    <w:p w14:paraId="4DB68118" w14:textId="66B71DAD" w:rsidR="00DA1708" w:rsidRPr="00CE53AD" w:rsidRDefault="00DA1708" w:rsidP="00DA1708">
      <w:pPr>
        <w:tabs>
          <w:tab w:val="left" w:pos="0"/>
        </w:tabs>
        <w:ind w:firstLine="709"/>
      </w:pPr>
      <w:r w:rsidRPr="00CE53AD">
        <w:t>Балансы тепловой мощности источников тепловой энергии и присоединенной тепловой нагрузки в зоне действия источника тепловой энергии в ретроспективный период приведены в таблице 2</w:t>
      </w:r>
      <w:r w:rsidR="004264AF">
        <w:t>1</w:t>
      </w:r>
      <w:r w:rsidRPr="00CE53AD">
        <w:t xml:space="preserve">. </w:t>
      </w:r>
    </w:p>
    <w:p w14:paraId="6D8361C3" w14:textId="77777777" w:rsidR="00DA1708" w:rsidRPr="00CE53AD" w:rsidRDefault="00DA1708" w:rsidP="00DA1708">
      <w:pPr>
        <w:ind w:firstLine="709"/>
      </w:pPr>
    </w:p>
    <w:p w14:paraId="04487682" w14:textId="77777777" w:rsidR="00A34EB7" w:rsidRPr="00CE53AD" w:rsidRDefault="00A34EB7" w:rsidP="00A34EB7">
      <w:pPr>
        <w:pStyle w:val="aff9"/>
        <w:spacing w:line="240" w:lineRule="auto"/>
      </w:pPr>
      <w:r w:rsidRPr="00CE53AD">
        <w:t>Таблица 2</w:t>
      </w:r>
      <w:r>
        <w:t>1</w:t>
      </w:r>
      <w:r w:rsidRPr="00CE53AD">
        <w:t xml:space="preserve"> - Балансы установленной мощности источников централизованного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
        <w:gridCol w:w="1941"/>
        <w:gridCol w:w="1136"/>
        <w:gridCol w:w="844"/>
        <w:gridCol w:w="1275"/>
        <w:gridCol w:w="1134"/>
        <w:gridCol w:w="991"/>
        <w:gridCol w:w="864"/>
        <w:gridCol w:w="835"/>
        <w:gridCol w:w="569"/>
      </w:tblGrid>
      <w:tr w:rsidR="00A34EB7" w:rsidRPr="007015BF" w14:paraId="77855A74" w14:textId="77777777" w:rsidTr="00EA50C7">
        <w:trPr>
          <w:cantSplit/>
          <w:tblHeader/>
        </w:trPr>
        <w:tc>
          <w:tcPr>
            <w:tcW w:w="163" w:type="pct"/>
            <w:vMerge w:val="restart"/>
            <w:shd w:val="clear" w:color="auto" w:fill="auto"/>
            <w:vAlign w:val="center"/>
          </w:tcPr>
          <w:p w14:paraId="6AF7146B" w14:textId="77777777" w:rsidR="00A34EB7" w:rsidRPr="007015BF" w:rsidRDefault="00A34EB7" w:rsidP="009D0DB0">
            <w:pPr>
              <w:jc w:val="center"/>
              <w:rPr>
                <w:sz w:val="20"/>
                <w:szCs w:val="20"/>
              </w:rPr>
            </w:pPr>
            <w:bookmarkStart w:id="101" w:name="_Hlk200834394"/>
            <w:r w:rsidRPr="007015BF">
              <w:rPr>
                <w:sz w:val="20"/>
                <w:szCs w:val="20"/>
              </w:rPr>
              <w:t>№ п/п</w:t>
            </w:r>
          </w:p>
        </w:tc>
        <w:tc>
          <w:tcPr>
            <w:tcW w:w="979" w:type="pct"/>
            <w:vMerge w:val="restart"/>
            <w:shd w:val="clear" w:color="auto" w:fill="auto"/>
            <w:vAlign w:val="center"/>
            <w:hideMark/>
          </w:tcPr>
          <w:p w14:paraId="23D739BE" w14:textId="77777777" w:rsidR="00A34EB7" w:rsidRPr="007015BF" w:rsidRDefault="00A34EB7" w:rsidP="009D0DB0">
            <w:pPr>
              <w:jc w:val="center"/>
              <w:rPr>
                <w:sz w:val="20"/>
                <w:szCs w:val="20"/>
              </w:rPr>
            </w:pPr>
            <w:r w:rsidRPr="007015BF">
              <w:rPr>
                <w:sz w:val="20"/>
                <w:szCs w:val="20"/>
              </w:rPr>
              <w:t>Наименование котельной</w:t>
            </w:r>
          </w:p>
        </w:tc>
        <w:tc>
          <w:tcPr>
            <w:tcW w:w="999" w:type="pct"/>
            <w:gridSpan w:val="2"/>
            <w:shd w:val="clear" w:color="auto" w:fill="auto"/>
            <w:vAlign w:val="center"/>
            <w:hideMark/>
          </w:tcPr>
          <w:p w14:paraId="12CF0505" w14:textId="77777777" w:rsidR="00A34EB7" w:rsidRPr="007015BF" w:rsidRDefault="00A34EB7" w:rsidP="009D0DB0">
            <w:pPr>
              <w:jc w:val="center"/>
              <w:rPr>
                <w:sz w:val="20"/>
                <w:szCs w:val="20"/>
              </w:rPr>
            </w:pPr>
            <w:r w:rsidRPr="007015BF">
              <w:rPr>
                <w:sz w:val="20"/>
                <w:szCs w:val="20"/>
              </w:rPr>
              <w:t>Тепловая мощность, Гкал/ч</w:t>
            </w:r>
          </w:p>
        </w:tc>
        <w:tc>
          <w:tcPr>
            <w:tcW w:w="643" w:type="pct"/>
            <w:vMerge w:val="restart"/>
            <w:shd w:val="clear" w:color="auto" w:fill="auto"/>
            <w:vAlign w:val="center"/>
          </w:tcPr>
          <w:p w14:paraId="2B003FDF" w14:textId="77777777" w:rsidR="00A34EB7" w:rsidRPr="007015BF" w:rsidRDefault="00A34EB7" w:rsidP="009D0DB0">
            <w:pPr>
              <w:jc w:val="center"/>
              <w:rPr>
                <w:sz w:val="20"/>
                <w:szCs w:val="20"/>
              </w:rPr>
            </w:pPr>
            <w:r w:rsidRPr="007015BF">
              <w:rPr>
                <w:sz w:val="20"/>
                <w:szCs w:val="20"/>
              </w:rPr>
              <w:t>Расход тепла на собственные нужды источника, Гкал/ч</w:t>
            </w:r>
          </w:p>
        </w:tc>
        <w:tc>
          <w:tcPr>
            <w:tcW w:w="572" w:type="pct"/>
            <w:vMerge w:val="restart"/>
            <w:shd w:val="clear" w:color="auto" w:fill="auto"/>
            <w:vAlign w:val="center"/>
          </w:tcPr>
          <w:p w14:paraId="439F2A8C" w14:textId="77777777" w:rsidR="00A34EB7" w:rsidRPr="007015BF" w:rsidRDefault="00A34EB7" w:rsidP="009D0DB0">
            <w:pPr>
              <w:jc w:val="center"/>
              <w:rPr>
                <w:sz w:val="20"/>
                <w:szCs w:val="20"/>
              </w:rPr>
            </w:pPr>
            <w:r w:rsidRPr="007015BF">
              <w:rPr>
                <w:sz w:val="20"/>
                <w:szCs w:val="20"/>
              </w:rPr>
              <w:t>Тепловая мощность котельной нетто, Гкал/ч</w:t>
            </w:r>
          </w:p>
        </w:tc>
        <w:tc>
          <w:tcPr>
            <w:tcW w:w="500" w:type="pct"/>
            <w:vMerge w:val="restart"/>
            <w:shd w:val="clear" w:color="auto" w:fill="auto"/>
            <w:vAlign w:val="center"/>
          </w:tcPr>
          <w:p w14:paraId="4C302336" w14:textId="77777777" w:rsidR="00A34EB7" w:rsidRPr="007015BF" w:rsidRDefault="00A34EB7" w:rsidP="009D0DB0">
            <w:pPr>
              <w:jc w:val="center"/>
              <w:rPr>
                <w:sz w:val="20"/>
                <w:szCs w:val="20"/>
              </w:rPr>
            </w:pPr>
            <w:r w:rsidRPr="007015BF">
              <w:rPr>
                <w:sz w:val="20"/>
                <w:szCs w:val="20"/>
              </w:rPr>
              <w:t>Потери в тепловой сети, Гкал/час</w:t>
            </w:r>
          </w:p>
        </w:tc>
        <w:tc>
          <w:tcPr>
            <w:tcW w:w="436" w:type="pct"/>
            <w:vMerge w:val="restart"/>
            <w:shd w:val="clear" w:color="auto" w:fill="auto"/>
            <w:vAlign w:val="center"/>
          </w:tcPr>
          <w:p w14:paraId="6DC3AD19" w14:textId="77777777" w:rsidR="00A34EB7" w:rsidRPr="007015BF" w:rsidRDefault="00A34EB7" w:rsidP="009D0DB0">
            <w:pPr>
              <w:jc w:val="center"/>
              <w:rPr>
                <w:sz w:val="20"/>
                <w:szCs w:val="20"/>
              </w:rPr>
            </w:pPr>
            <w:r w:rsidRPr="007015BF">
              <w:rPr>
                <w:sz w:val="20"/>
                <w:szCs w:val="20"/>
              </w:rPr>
              <w:t>Тепловая нагрузка, Гкал/час</w:t>
            </w:r>
          </w:p>
        </w:tc>
        <w:tc>
          <w:tcPr>
            <w:tcW w:w="708" w:type="pct"/>
            <w:gridSpan w:val="2"/>
            <w:shd w:val="clear" w:color="auto" w:fill="auto"/>
            <w:vAlign w:val="center"/>
          </w:tcPr>
          <w:p w14:paraId="06D49A29" w14:textId="77777777" w:rsidR="00A34EB7" w:rsidRPr="007015BF" w:rsidRDefault="00A34EB7" w:rsidP="009D0DB0">
            <w:pPr>
              <w:jc w:val="center"/>
              <w:rPr>
                <w:sz w:val="20"/>
                <w:szCs w:val="20"/>
              </w:rPr>
            </w:pPr>
            <w:r w:rsidRPr="007015BF">
              <w:rPr>
                <w:sz w:val="20"/>
                <w:szCs w:val="20"/>
              </w:rPr>
              <w:t>Резерв/</w:t>
            </w:r>
          </w:p>
          <w:p w14:paraId="252AD6F6" w14:textId="77777777" w:rsidR="00A34EB7" w:rsidRPr="007015BF" w:rsidRDefault="00A34EB7" w:rsidP="009D0DB0">
            <w:pPr>
              <w:jc w:val="center"/>
              <w:rPr>
                <w:sz w:val="20"/>
                <w:szCs w:val="20"/>
              </w:rPr>
            </w:pPr>
            <w:r w:rsidRPr="007015BF">
              <w:rPr>
                <w:sz w:val="20"/>
                <w:szCs w:val="20"/>
              </w:rPr>
              <w:t>дефицит</w:t>
            </w:r>
          </w:p>
        </w:tc>
      </w:tr>
      <w:tr w:rsidR="00A34EB7" w:rsidRPr="007015BF" w14:paraId="10F34961" w14:textId="77777777" w:rsidTr="00EA50C7">
        <w:trPr>
          <w:cantSplit/>
          <w:trHeight w:val="760"/>
          <w:tblHeader/>
        </w:trPr>
        <w:tc>
          <w:tcPr>
            <w:tcW w:w="163" w:type="pct"/>
            <w:vMerge/>
            <w:tcBorders>
              <w:bottom w:val="single" w:sz="4" w:space="0" w:color="auto"/>
            </w:tcBorders>
            <w:shd w:val="clear" w:color="auto" w:fill="auto"/>
            <w:vAlign w:val="center"/>
          </w:tcPr>
          <w:p w14:paraId="51EC1218" w14:textId="77777777" w:rsidR="00A34EB7" w:rsidRPr="007015BF" w:rsidRDefault="00A34EB7" w:rsidP="009D0DB0">
            <w:pPr>
              <w:jc w:val="center"/>
              <w:rPr>
                <w:sz w:val="20"/>
                <w:szCs w:val="20"/>
              </w:rPr>
            </w:pPr>
          </w:p>
        </w:tc>
        <w:tc>
          <w:tcPr>
            <w:tcW w:w="979" w:type="pct"/>
            <w:vMerge/>
            <w:tcBorders>
              <w:bottom w:val="single" w:sz="4" w:space="0" w:color="auto"/>
            </w:tcBorders>
            <w:shd w:val="clear" w:color="auto" w:fill="auto"/>
            <w:vAlign w:val="center"/>
          </w:tcPr>
          <w:p w14:paraId="687F0998" w14:textId="77777777" w:rsidR="00A34EB7" w:rsidRPr="007015BF" w:rsidRDefault="00A34EB7" w:rsidP="009D0DB0">
            <w:pPr>
              <w:jc w:val="center"/>
              <w:rPr>
                <w:sz w:val="20"/>
                <w:szCs w:val="20"/>
              </w:rPr>
            </w:pPr>
          </w:p>
        </w:tc>
        <w:tc>
          <w:tcPr>
            <w:tcW w:w="573" w:type="pct"/>
            <w:tcBorders>
              <w:bottom w:val="single" w:sz="4" w:space="0" w:color="auto"/>
            </w:tcBorders>
            <w:shd w:val="clear" w:color="auto" w:fill="auto"/>
            <w:vAlign w:val="center"/>
          </w:tcPr>
          <w:p w14:paraId="6C9FF51E" w14:textId="77777777" w:rsidR="00A34EB7" w:rsidRPr="007015BF" w:rsidRDefault="00A34EB7" w:rsidP="009D0DB0">
            <w:pPr>
              <w:jc w:val="center"/>
              <w:rPr>
                <w:sz w:val="20"/>
                <w:szCs w:val="20"/>
              </w:rPr>
            </w:pPr>
            <w:r w:rsidRPr="007015BF">
              <w:rPr>
                <w:sz w:val="20"/>
                <w:szCs w:val="20"/>
              </w:rPr>
              <w:t>Установленная</w:t>
            </w:r>
          </w:p>
        </w:tc>
        <w:tc>
          <w:tcPr>
            <w:tcW w:w="426" w:type="pct"/>
            <w:tcBorders>
              <w:bottom w:val="single" w:sz="4" w:space="0" w:color="auto"/>
            </w:tcBorders>
            <w:shd w:val="clear" w:color="auto" w:fill="auto"/>
            <w:vAlign w:val="center"/>
          </w:tcPr>
          <w:p w14:paraId="4F8B6520" w14:textId="77777777" w:rsidR="00A34EB7" w:rsidRPr="007015BF" w:rsidRDefault="00A34EB7" w:rsidP="009D0DB0">
            <w:pPr>
              <w:jc w:val="center"/>
              <w:rPr>
                <w:sz w:val="20"/>
                <w:szCs w:val="20"/>
              </w:rPr>
            </w:pPr>
            <w:r w:rsidRPr="007015BF">
              <w:rPr>
                <w:sz w:val="20"/>
                <w:szCs w:val="20"/>
              </w:rPr>
              <w:t>Располагаемая</w:t>
            </w:r>
          </w:p>
        </w:tc>
        <w:tc>
          <w:tcPr>
            <w:tcW w:w="643" w:type="pct"/>
            <w:vMerge/>
            <w:tcBorders>
              <w:bottom w:val="single" w:sz="4" w:space="0" w:color="auto"/>
            </w:tcBorders>
            <w:shd w:val="clear" w:color="auto" w:fill="auto"/>
            <w:vAlign w:val="center"/>
          </w:tcPr>
          <w:p w14:paraId="31B365C0" w14:textId="77777777" w:rsidR="00A34EB7" w:rsidRPr="007015BF" w:rsidRDefault="00A34EB7" w:rsidP="009D0DB0">
            <w:pPr>
              <w:jc w:val="center"/>
              <w:rPr>
                <w:sz w:val="20"/>
                <w:szCs w:val="20"/>
              </w:rPr>
            </w:pPr>
          </w:p>
        </w:tc>
        <w:tc>
          <w:tcPr>
            <w:tcW w:w="572" w:type="pct"/>
            <w:vMerge/>
            <w:tcBorders>
              <w:bottom w:val="single" w:sz="4" w:space="0" w:color="auto"/>
            </w:tcBorders>
            <w:shd w:val="clear" w:color="auto" w:fill="auto"/>
            <w:vAlign w:val="center"/>
          </w:tcPr>
          <w:p w14:paraId="4A534A85" w14:textId="77777777" w:rsidR="00A34EB7" w:rsidRPr="007015BF" w:rsidRDefault="00A34EB7" w:rsidP="009D0DB0">
            <w:pPr>
              <w:jc w:val="center"/>
              <w:rPr>
                <w:sz w:val="20"/>
                <w:szCs w:val="20"/>
              </w:rPr>
            </w:pPr>
          </w:p>
        </w:tc>
        <w:tc>
          <w:tcPr>
            <w:tcW w:w="500" w:type="pct"/>
            <w:vMerge/>
            <w:tcBorders>
              <w:bottom w:val="single" w:sz="4" w:space="0" w:color="auto"/>
            </w:tcBorders>
            <w:shd w:val="clear" w:color="auto" w:fill="auto"/>
            <w:vAlign w:val="center"/>
          </w:tcPr>
          <w:p w14:paraId="785EAD00" w14:textId="77777777" w:rsidR="00A34EB7" w:rsidRPr="007015BF" w:rsidRDefault="00A34EB7" w:rsidP="009D0DB0">
            <w:pPr>
              <w:jc w:val="center"/>
              <w:rPr>
                <w:sz w:val="20"/>
                <w:szCs w:val="20"/>
              </w:rPr>
            </w:pPr>
          </w:p>
        </w:tc>
        <w:tc>
          <w:tcPr>
            <w:tcW w:w="436" w:type="pct"/>
            <w:vMerge/>
            <w:tcBorders>
              <w:bottom w:val="single" w:sz="4" w:space="0" w:color="auto"/>
            </w:tcBorders>
            <w:shd w:val="clear" w:color="auto" w:fill="auto"/>
            <w:vAlign w:val="center"/>
          </w:tcPr>
          <w:p w14:paraId="631FCD49" w14:textId="77777777" w:rsidR="00A34EB7" w:rsidRPr="007015BF" w:rsidRDefault="00A34EB7" w:rsidP="009D0DB0">
            <w:pPr>
              <w:jc w:val="center"/>
              <w:rPr>
                <w:sz w:val="20"/>
                <w:szCs w:val="20"/>
              </w:rPr>
            </w:pPr>
          </w:p>
        </w:tc>
        <w:tc>
          <w:tcPr>
            <w:tcW w:w="421" w:type="pct"/>
            <w:tcBorders>
              <w:bottom w:val="single" w:sz="4" w:space="0" w:color="auto"/>
            </w:tcBorders>
            <w:shd w:val="clear" w:color="auto" w:fill="auto"/>
            <w:vAlign w:val="center"/>
          </w:tcPr>
          <w:p w14:paraId="56136620" w14:textId="77777777" w:rsidR="00A34EB7" w:rsidRPr="007015BF" w:rsidRDefault="00A34EB7" w:rsidP="009D0DB0">
            <w:pPr>
              <w:jc w:val="center"/>
              <w:rPr>
                <w:sz w:val="20"/>
                <w:szCs w:val="20"/>
              </w:rPr>
            </w:pPr>
            <w:r w:rsidRPr="007015BF">
              <w:rPr>
                <w:sz w:val="20"/>
                <w:szCs w:val="20"/>
              </w:rPr>
              <w:t>Гкал/ч</w:t>
            </w:r>
          </w:p>
        </w:tc>
        <w:tc>
          <w:tcPr>
            <w:tcW w:w="286" w:type="pct"/>
            <w:tcBorders>
              <w:bottom w:val="single" w:sz="4" w:space="0" w:color="auto"/>
            </w:tcBorders>
            <w:shd w:val="clear" w:color="auto" w:fill="auto"/>
            <w:vAlign w:val="center"/>
          </w:tcPr>
          <w:p w14:paraId="4141B616" w14:textId="77777777" w:rsidR="00A34EB7" w:rsidRPr="007015BF" w:rsidRDefault="00A34EB7" w:rsidP="009D0DB0">
            <w:pPr>
              <w:jc w:val="center"/>
              <w:rPr>
                <w:sz w:val="20"/>
                <w:szCs w:val="20"/>
              </w:rPr>
            </w:pPr>
            <w:r w:rsidRPr="007015BF">
              <w:rPr>
                <w:sz w:val="20"/>
                <w:szCs w:val="20"/>
              </w:rPr>
              <w:t>%</w:t>
            </w:r>
          </w:p>
        </w:tc>
      </w:tr>
      <w:tr w:rsidR="00EA50C7" w:rsidRPr="007015BF" w14:paraId="2C9521B1" w14:textId="77777777" w:rsidTr="00EA50C7">
        <w:trPr>
          <w:cantSplit/>
        </w:trPr>
        <w:tc>
          <w:tcPr>
            <w:tcW w:w="163" w:type="pct"/>
            <w:tcBorders>
              <w:top w:val="single" w:sz="4" w:space="0" w:color="auto"/>
              <w:bottom w:val="single" w:sz="4" w:space="0" w:color="auto"/>
              <w:right w:val="single" w:sz="4" w:space="0" w:color="auto"/>
            </w:tcBorders>
            <w:shd w:val="clear" w:color="auto" w:fill="auto"/>
            <w:vAlign w:val="center"/>
          </w:tcPr>
          <w:p w14:paraId="6052CA7B" w14:textId="77777777" w:rsidR="00EA50C7" w:rsidRPr="007015BF" w:rsidRDefault="00EA50C7" w:rsidP="00EA50C7">
            <w:pPr>
              <w:pStyle w:val="ab"/>
              <w:jc w:val="center"/>
              <w:rPr>
                <w:sz w:val="20"/>
              </w:rPr>
            </w:pPr>
            <w:bookmarkStart w:id="102" w:name="_Hlk146009695"/>
            <w:r w:rsidRPr="007015BF">
              <w:rPr>
                <w:sz w:val="20"/>
              </w:rPr>
              <w:t>1</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EAC05" w14:textId="0BF7D593" w:rsidR="00EA50C7" w:rsidRPr="007015BF" w:rsidRDefault="00EA50C7" w:rsidP="00EA50C7">
            <w:pPr>
              <w:jc w:val="center"/>
              <w:rPr>
                <w:sz w:val="20"/>
                <w:szCs w:val="20"/>
              </w:rPr>
            </w:pPr>
            <w:r>
              <w:rPr>
                <w:sz w:val="20"/>
                <w:szCs w:val="20"/>
              </w:rPr>
              <w:t xml:space="preserve">Котельная </w:t>
            </w:r>
            <w:r w:rsidR="009D44B2">
              <w:rPr>
                <w:sz w:val="20"/>
                <w:szCs w:val="20"/>
              </w:rPr>
              <w:t>с. Зотино</w:t>
            </w:r>
          </w:p>
        </w:tc>
        <w:tc>
          <w:tcPr>
            <w:tcW w:w="573" w:type="pct"/>
            <w:tcBorders>
              <w:top w:val="nil"/>
              <w:left w:val="nil"/>
              <w:bottom w:val="single" w:sz="8" w:space="0" w:color="auto"/>
              <w:right w:val="single" w:sz="8" w:space="0" w:color="auto"/>
            </w:tcBorders>
            <w:shd w:val="clear" w:color="auto" w:fill="auto"/>
            <w:vAlign w:val="center"/>
          </w:tcPr>
          <w:p w14:paraId="108A25C5" w14:textId="51DB21B6" w:rsidR="00EA50C7" w:rsidRPr="00EA50C7" w:rsidRDefault="00EA50C7" w:rsidP="00EA50C7">
            <w:pPr>
              <w:jc w:val="center"/>
              <w:rPr>
                <w:sz w:val="20"/>
                <w:szCs w:val="20"/>
              </w:rPr>
            </w:pPr>
            <w:r w:rsidRPr="00EA50C7">
              <w:rPr>
                <w:color w:val="000000"/>
                <w:sz w:val="20"/>
                <w:szCs w:val="20"/>
              </w:rPr>
              <w:t>2</w:t>
            </w:r>
          </w:p>
        </w:tc>
        <w:tc>
          <w:tcPr>
            <w:tcW w:w="426" w:type="pct"/>
            <w:tcBorders>
              <w:top w:val="nil"/>
              <w:left w:val="nil"/>
              <w:bottom w:val="single" w:sz="8" w:space="0" w:color="auto"/>
              <w:right w:val="single" w:sz="8" w:space="0" w:color="auto"/>
            </w:tcBorders>
            <w:shd w:val="clear" w:color="auto" w:fill="auto"/>
            <w:vAlign w:val="center"/>
          </w:tcPr>
          <w:p w14:paraId="1ED7A3E6" w14:textId="17F11E61" w:rsidR="00EA50C7" w:rsidRPr="00EA50C7" w:rsidRDefault="00EA50C7" w:rsidP="00EA50C7">
            <w:pPr>
              <w:jc w:val="center"/>
              <w:rPr>
                <w:sz w:val="20"/>
                <w:szCs w:val="20"/>
              </w:rPr>
            </w:pPr>
            <w:r w:rsidRPr="00EA50C7">
              <w:rPr>
                <w:color w:val="000000"/>
                <w:sz w:val="20"/>
                <w:szCs w:val="20"/>
              </w:rPr>
              <w:t>1,6</w:t>
            </w:r>
          </w:p>
        </w:tc>
        <w:tc>
          <w:tcPr>
            <w:tcW w:w="643" w:type="pct"/>
            <w:tcBorders>
              <w:top w:val="nil"/>
              <w:left w:val="nil"/>
              <w:bottom w:val="single" w:sz="8" w:space="0" w:color="auto"/>
              <w:right w:val="single" w:sz="8" w:space="0" w:color="auto"/>
            </w:tcBorders>
            <w:shd w:val="clear" w:color="auto" w:fill="auto"/>
            <w:vAlign w:val="center"/>
          </w:tcPr>
          <w:p w14:paraId="51B78446" w14:textId="30ADB52E" w:rsidR="00EA50C7" w:rsidRPr="00EA50C7" w:rsidRDefault="00EA50C7" w:rsidP="00EA50C7">
            <w:pPr>
              <w:jc w:val="center"/>
              <w:rPr>
                <w:sz w:val="20"/>
                <w:szCs w:val="20"/>
              </w:rPr>
            </w:pPr>
            <w:r w:rsidRPr="00EA50C7">
              <w:rPr>
                <w:color w:val="000000"/>
                <w:sz w:val="20"/>
                <w:szCs w:val="20"/>
              </w:rPr>
              <w:t>0,009</w:t>
            </w:r>
          </w:p>
        </w:tc>
        <w:tc>
          <w:tcPr>
            <w:tcW w:w="572" w:type="pct"/>
            <w:tcBorders>
              <w:top w:val="nil"/>
              <w:left w:val="nil"/>
              <w:bottom w:val="single" w:sz="8" w:space="0" w:color="auto"/>
              <w:right w:val="single" w:sz="8" w:space="0" w:color="auto"/>
            </w:tcBorders>
            <w:shd w:val="clear" w:color="auto" w:fill="auto"/>
            <w:vAlign w:val="center"/>
          </w:tcPr>
          <w:p w14:paraId="085A437B" w14:textId="5EC015D6" w:rsidR="00EA50C7" w:rsidRPr="00EA50C7" w:rsidRDefault="00EA50C7" w:rsidP="00EA50C7">
            <w:pPr>
              <w:jc w:val="center"/>
              <w:rPr>
                <w:sz w:val="20"/>
                <w:szCs w:val="20"/>
              </w:rPr>
            </w:pPr>
            <w:r w:rsidRPr="00EA50C7">
              <w:rPr>
                <w:color w:val="000000"/>
                <w:sz w:val="20"/>
                <w:szCs w:val="20"/>
              </w:rPr>
              <w:t>1,6</w:t>
            </w:r>
          </w:p>
        </w:tc>
        <w:tc>
          <w:tcPr>
            <w:tcW w:w="500" w:type="pct"/>
            <w:tcBorders>
              <w:top w:val="nil"/>
              <w:left w:val="nil"/>
              <w:bottom w:val="single" w:sz="8" w:space="0" w:color="auto"/>
              <w:right w:val="single" w:sz="8" w:space="0" w:color="auto"/>
            </w:tcBorders>
            <w:shd w:val="clear" w:color="auto" w:fill="auto"/>
            <w:vAlign w:val="center"/>
          </w:tcPr>
          <w:p w14:paraId="09DB7531" w14:textId="07A77F46" w:rsidR="00EA50C7" w:rsidRPr="00EA50C7" w:rsidRDefault="00EA50C7" w:rsidP="00EA50C7">
            <w:pPr>
              <w:jc w:val="center"/>
              <w:rPr>
                <w:sz w:val="20"/>
                <w:szCs w:val="20"/>
              </w:rPr>
            </w:pPr>
            <w:r w:rsidRPr="00EA50C7">
              <w:rPr>
                <w:color w:val="000000"/>
                <w:sz w:val="20"/>
                <w:szCs w:val="20"/>
              </w:rPr>
              <w:t>0,058</w:t>
            </w:r>
          </w:p>
        </w:tc>
        <w:tc>
          <w:tcPr>
            <w:tcW w:w="436" w:type="pct"/>
            <w:tcBorders>
              <w:top w:val="nil"/>
              <w:left w:val="nil"/>
              <w:bottom w:val="single" w:sz="8" w:space="0" w:color="auto"/>
              <w:right w:val="single" w:sz="8" w:space="0" w:color="auto"/>
            </w:tcBorders>
            <w:shd w:val="clear" w:color="auto" w:fill="auto"/>
            <w:vAlign w:val="center"/>
          </w:tcPr>
          <w:p w14:paraId="432B926C" w14:textId="51C508A6" w:rsidR="00EA50C7" w:rsidRPr="00EA50C7" w:rsidRDefault="00EA50C7" w:rsidP="00EA50C7">
            <w:pPr>
              <w:jc w:val="center"/>
              <w:rPr>
                <w:sz w:val="20"/>
                <w:szCs w:val="20"/>
              </w:rPr>
            </w:pPr>
            <w:r w:rsidRPr="00EA50C7">
              <w:rPr>
                <w:color w:val="000000"/>
                <w:sz w:val="20"/>
                <w:szCs w:val="20"/>
              </w:rPr>
              <w:t>0,4995</w:t>
            </w:r>
          </w:p>
        </w:tc>
        <w:tc>
          <w:tcPr>
            <w:tcW w:w="421" w:type="pct"/>
            <w:tcBorders>
              <w:top w:val="nil"/>
              <w:left w:val="nil"/>
              <w:bottom w:val="single" w:sz="8" w:space="0" w:color="auto"/>
              <w:right w:val="single" w:sz="8" w:space="0" w:color="auto"/>
            </w:tcBorders>
            <w:shd w:val="clear" w:color="auto" w:fill="auto"/>
            <w:vAlign w:val="center"/>
          </w:tcPr>
          <w:p w14:paraId="799D06DB" w14:textId="0828D8B5" w:rsidR="00EA50C7" w:rsidRPr="00EA50C7" w:rsidRDefault="00EA50C7" w:rsidP="00EA50C7">
            <w:pPr>
              <w:jc w:val="center"/>
              <w:rPr>
                <w:sz w:val="20"/>
                <w:szCs w:val="20"/>
              </w:rPr>
            </w:pPr>
            <w:r>
              <w:rPr>
                <w:color w:val="000000"/>
                <w:sz w:val="20"/>
                <w:szCs w:val="20"/>
              </w:rPr>
              <w:t>+</w:t>
            </w:r>
            <w:r w:rsidRPr="00EA50C7">
              <w:rPr>
                <w:color w:val="000000"/>
                <w:sz w:val="20"/>
                <w:szCs w:val="20"/>
              </w:rPr>
              <w:t>1,033</w:t>
            </w:r>
          </w:p>
        </w:tc>
        <w:tc>
          <w:tcPr>
            <w:tcW w:w="286" w:type="pct"/>
            <w:tcBorders>
              <w:top w:val="nil"/>
              <w:left w:val="nil"/>
              <w:bottom w:val="single" w:sz="8" w:space="0" w:color="auto"/>
              <w:right w:val="single" w:sz="8" w:space="0" w:color="auto"/>
            </w:tcBorders>
            <w:shd w:val="clear" w:color="auto" w:fill="auto"/>
            <w:vAlign w:val="center"/>
          </w:tcPr>
          <w:p w14:paraId="181D06A8" w14:textId="57B10B19" w:rsidR="00EA50C7" w:rsidRPr="00EA50C7" w:rsidRDefault="00EA50C7" w:rsidP="00EA50C7">
            <w:pPr>
              <w:jc w:val="center"/>
              <w:rPr>
                <w:sz w:val="20"/>
                <w:szCs w:val="20"/>
              </w:rPr>
            </w:pPr>
            <w:r w:rsidRPr="00EA50C7">
              <w:rPr>
                <w:color w:val="000000"/>
                <w:sz w:val="20"/>
                <w:szCs w:val="20"/>
              </w:rPr>
              <w:t>64,6</w:t>
            </w:r>
          </w:p>
        </w:tc>
      </w:tr>
      <w:bookmarkEnd w:id="101"/>
      <w:bookmarkEnd w:id="102"/>
    </w:tbl>
    <w:p w14:paraId="218C0C00" w14:textId="77777777" w:rsidR="00631856" w:rsidRPr="00CE53AD" w:rsidRDefault="00631856" w:rsidP="0006129B">
      <w:pPr>
        <w:sectPr w:rsidR="00631856" w:rsidRPr="00CE53AD" w:rsidSect="003114BF">
          <w:pgSz w:w="11906" w:h="16838"/>
          <w:pgMar w:top="1134" w:right="851" w:bottom="1134" w:left="1134" w:header="708" w:footer="708" w:gutter="0"/>
          <w:cols w:space="708"/>
          <w:docGrid w:linePitch="360"/>
        </w:sectPr>
      </w:pPr>
    </w:p>
    <w:p w14:paraId="4EA01910" w14:textId="77777777" w:rsidR="00AB0258" w:rsidRPr="00CE53AD" w:rsidRDefault="00145BBA" w:rsidP="0006129B">
      <w:pPr>
        <w:pStyle w:val="31"/>
        <w:spacing w:line="240" w:lineRule="auto"/>
      </w:pPr>
      <w:bookmarkStart w:id="103" w:name="_Toc203118696"/>
      <w:bookmarkEnd w:id="96"/>
      <w:r w:rsidRPr="00CE53AD">
        <w:lastRenderedPageBreak/>
        <w:t>6.2</w:t>
      </w:r>
      <w:r w:rsidR="00AB0258" w:rsidRPr="00CE53AD">
        <w:t xml:space="preserve"> </w:t>
      </w:r>
      <w:r w:rsidRPr="00CE53AD">
        <w:t>О</w:t>
      </w:r>
      <w:r w:rsidR="005E5DE4" w:rsidRPr="00CE53AD">
        <w:t>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bookmarkEnd w:id="103"/>
    </w:p>
    <w:p w14:paraId="11FBF423" w14:textId="504A8943" w:rsidR="00110F88" w:rsidRPr="00CE53AD" w:rsidRDefault="00110F88" w:rsidP="00C102C5">
      <w:pPr>
        <w:pStyle w:val="Affb"/>
        <w:rPr>
          <w:szCs w:val="24"/>
        </w:rPr>
      </w:pPr>
      <w:r w:rsidRPr="00CE53AD">
        <w:rPr>
          <w:szCs w:val="24"/>
        </w:rPr>
        <w:t>По данным, приведенным</w:t>
      </w:r>
      <w:r w:rsidR="00097FCE" w:rsidRPr="00CE53AD">
        <w:rPr>
          <w:szCs w:val="24"/>
        </w:rPr>
        <w:t xml:space="preserve"> в</w:t>
      </w:r>
      <w:r w:rsidRPr="00CE53AD">
        <w:rPr>
          <w:szCs w:val="24"/>
        </w:rPr>
        <w:t xml:space="preserve"> таблиц</w:t>
      </w:r>
      <w:r w:rsidR="00097FCE" w:rsidRPr="00CE53AD">
        <w:rPr>
          <w:szCs w:val="24"/>
        </w:rPr>
        <w:t>е</w:t>
      </w:r>
      <w:r w:rsidRPr="00CE53AD">
        <w:rPr>
          <w:szCs w:val="24"/>
        </w:rPr>
        <w:t xml:space="preserve"> </w:t>
      </w:r>
      <w:r w:rsidR="000F5D3E" w:rsidRPr="00CE53AD">
        <w:rPr>
          <w:szCs w:val="24"/>
        </w:rPr>
        <w:t>2</w:t>
      </w:r>
      <w:r w:rsidR="004264AF">
        <w:rPr>
          <w:szCs w:val="24"/>
        </w:rPr>
        <w:t>1</w:t>
      </w:r>
      <w:r w:rsidRPr="00CE53AD">
        <w:rPr>
          <w:szCs w:val="24"/>
        </w:rPr>
        <w:t xml:space="preserve">, видно, что </w:t>
      </w:r>
      <w:r w:rsidR="00C102C5" w:rsidRPr="00CE53AD">
        <w:rPr>
          <w:szCs w:val="24"/>
        </w:rPr>
        <w:t>в зонах действия источников теплоснабжения</w:t>
      </w:r>
      <w:r w:rsidR="007015BF">
        <w:rPr>
          <w:szCs w:val="24"/>
        </w:rPr>
        <w:t xml:space="preserve"> не</w:t>
      </w:r>
      <w:r w:rsidR="00C102C5" w:rsidRPr="00CE53AD">
        <w:rPr>
          <w:szCs w:val="24"/>
        </w:rPr>
        <w:t xml:space="preserve"> наблюдается дефицит тепловой мощности. </w:t>
      </w:r>
    </w:p>
    <w:p w14:paraId="1B893698" w14:textId="77777777" w:rsidR="005D17BC" w:rsidRPr="00CE53AD" w:rsidRDefault="005D17BC" w:rsidP="0006129B">
      <w:pPr>
        <w:pStyle w:val="Affb"/>
      </w:pPr>
    </w:p>
    <w:p w14:paraId="7A002CFF" w14:textId="77777777" w:rsidR="00AB0258" w:rsidRPr="00CE53AD" w:rsidRDefault="00145BBA" w:rsidP="0006129B">
      <w:pPr>
        <w:pStyle w:val="31"/>
        <w:spacing w:line="240" w:lineRule="auto"/>
      </w:pPr>
      <w:bookmarkStart w:id="104" w:name="_Toc203118697"/>
      <w:r w:rsidRPr="00CE53AD">
        <w:t>6.3</w:t>
      </w:r>
      <w:r w:rsidR="00AB0258" w:rsidRPr="00CE53AD">
        <w:t xml:space="preserve"> </w:t>
      </w:r>
      <w:r w:rsidRPr="00CE53AD">
        <w:t>О</w:t>
      </w:r>
      <w:r w:rsidR="005E5DE4" w:rsidRPr="00CE53AD">
        <w:t>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104"/>
    </w:p>
    <w:p w14:paraId="73CB3349" w14:textId="77777777" w:rsidR="00793902" w:rsidRPr="00CE53AD" w:rsidRDefault="00793902" w:rsidP="0006129B">
      <w:pPr>
        <w:pStyle w:val="Affb"/>
      </w:pPr>
      <w:r w:rsidRPr="00CE53AD">
        <w:t>При расчёте гидравлического режима тепловой сети решаются следующие задачи:</w:t>
      </w:r>
    </w:p>
    <w:p w14:paraId="557B7313" w14:textId="77777777" w:rsidR="00793902" w:rsidRPr="00CE53AD" w:rsidRDefault="00793902" w:rsidP="0006129B">
      <w:pPr>
        <w:pStyle w:val="Affb"/>
        <w:tabs>
          <w:tab w:val="left" w:pos="851"/>
        </w:tabs>
      </w:pPr>
      <w:r w:rsidRPr="00CE53AD">
        <w:t>1)</w:t>
      </w:r>
      <w:r w:rsidRPr="00CE53AD">
        <w:tab/>
        <w:t>определение диаметров трубопроводов;</w:t>
      </w:r>
    </w:p>
    <w:p w14:paraId="7BFA8DF8" w14:textId="77777777" w:rsidR="00793902" w:rsidRPr="00CE53AD" w:rsidRDefault="00793902" w:rsidP="0006129B">
      <w:pPr>
        <w:pStyle w:val="Affb"/>
        <w:tabs>
          <w:tab w:val="left" w:pos="851"/>
        </w:tabs>
      </w:pPr>
      <w:r w:rsidRPr="00CE53AD">
        <w:t>2)</w:t>
      </w:r>
      <w:r w:rsidRPr="00CE53AD">
        <w:tab/>
        <w:t>определение падения давления-напора;</w:t>
      </w:r>
    </w:p>
    <w:p w14:paraId="56255CC7" w14:textId="77777777" w:rsidR="00793902" w:rsidRPr="00CE53AD" w:rsidRDefault="00793902" w:rsidP="0006129B">
      <w:pPr>
        <w:pStyle w:val="Affb"/>
        <w:tabs>
          <w:tab w:val="left" w:pos="851"/>
        </w:tabs>
      </w:pPr>
      <w:r w:rsidRPr="00CE53AD">
        <w:t>3)</w:t>
      </w:r>
      <w:r w:rsidRPr="00CE53AD">
        <w:tab/>
        <w:t>определение действующих напоров в различных точках сети;</w:t>
      </w:r>
    </w:p>
    <w:p w14:paraId="72651788" w14:textId="77777777" w:rsidR="00793902" w:rsidRPr="00CE53AD" w:rsidRDefault="00793902" w:rsidP="0006129B">
      <w:pPr>
        <w:pStyle w:val="Affb"/>
        <w:tabs>
          <w:tab w:val="left" w:pos="851"/>
        </w:tabs>
      </w:pPr>
      <w:r w:rsidRPr="00CE53AD">
        <w:t>4)</w:t>
      </w:r>
      <w:r w:rsidRPr="00CE53AD">
        <w:tab/>
        <w:t>определение допустимых давлений в трубопроводах при различных режимах работы и состояниях теплосети.</w:t>
      </w:r>
    </w:p>
    <w:p w14:paraId="2B44A30F" w14:textId="77777777" w:rsidR="00793902" w:rsidRPr="00CE53AD" w:rsidRDefault="00793902" w:rsidP="0006129B">
      <w:pPr>
        <w:pStyle w:val="Affb"/>
      </w:pPr>
      <w:r w:rsidRPr="00CE53AD">
        <w:t>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w:t>
      </w:r>
    </w:p>
    <w:p w14:paraId="03304A99" w14:textId="77777777" w:rsidR="00793902" w:rsidRPr="00CE53AD" w:rsidRDefault="00793902" w:rsidP="0006129B">
      <w:pPr>
        <w:pStyle w:val="Affb"/>
      </w:pPr>
      <w:r w:rsidRPr="00CE53AD">
        <w:t>При проектировании и в эксплуатационной практике для учета взаимного влияния геодезического профиля района, высоты абонентских систем, действующих напоров в тепловой сети пользуются пьезометрическими графиками. По ним нетрудно определить напор (давление) и располагаемое давление в любой точке сети и в абонентской системе для динамического и</w:t>
      </w:r>
      <w:r w:rsidR="00145BBA" w:rsidRPr="00CE53AD">
        <w:t xml:space="preserve"> статического состояния системы:</w:t>
      </w:r>
    </w:p>
    <w:p w14:paraId="6EAA8262" w14:textId="77777777" w:rsidR="00793902" w:rsidRPr="00CE53AD" w:rsidRDefault="00145BBA" w:rsidP="0006129B">
      <w:pPr>
        <w:pStyle w:val="Affb"/>
        <w:tabs>
          <w:tab w:val="left" w:pos="851"/>
        </w:tabs>
      </w:pPr>
      <w:r w:rsidRPr="00CE53AD">
        <w:t>1)</w:t>
      </w:r>
      <w:r w:rsidR="00793902" w:rsidRPr="00CE53AD">
        <w:tab/>
      </w:r>
      <w:r w:rsidRPr="00CE53AD">
        <w:t>д</w:t>
      </w:r>
      <w:r w:rsidR="00793902" w:rsidRPr="00CE53AD">
        <w:t>авление (напор) в любой точке обратной магистрали не должно быть выше допускаемого рабоч</w:t>
      </w:r>
      <w:r w:rsidRPr="00CE53AD">
        <w:t>его давления в местных системах;</w:t>
      </w:r>
    </w:p>
    <w:p w14:paraId="1E58C94A" w14:textId="77777777" w:rsidR="00793902" w:rsidRPr="00CE53AD" w:rsidRDefault="00145BBA" w:rsidP="0006129B">
      <w:pPr>
        <w:pStyle w:val="Affb"/>
        <w:tabs>
          <w:tab w:val="left" w:pos="851"/>
        </w:tabs>
      </w:pPr>
      <w:r w:rsidRPr="00CE53AD">
        <w:t>2)</w:t>
      </w:r>
      <w:r w:rsidR="00793902" w:rsidRPr="00CE53AD">
        <w:tab/>
      </w:r>
      <w:r w:rsidRPr="00CE53AD">
        <w:t>д</w:t>
      </w:r>
      <w:r w:rsidR="00793902" w:rsidRPr="00CE53AD">
        <w:t>авление в обратном трубопроводе должно обеспечить залив водой верхних линий и пр</w:t>
      </w:r>
      <w:r w:rsidRPr="00CE53AD">
        <w:t>иборов местных систем отопления;</w:t>
      </w:r>
    </w:p>
    <w:p w14:paraId="4F2EE4A3" w14:textId="77777777" w:rsidR="00793902" w:rsidRPr="00CE53AD" w:rsidRDefault="00145BBA" w:rsidP="0006129B">
      <w:pPr>
        <w:pStyle w:val="Affb"/>
        <w:tabs>
          <w:tab w:val="left" w:pos="851"/>
        </w:tabs>
      </w:pPr>
      <w:r w:rsidRPr="00CE53AD">
        <w:t>3)</w:t>
      </w:r>
      <w:r w:rsidR="00793902" w:rsidRPr="00CE53AD">
        <w:tab/>
      </w:r>
      <w:r w:rsidRPr="00CE53AD">
        <w:t>д</w:t>
      </w:r>
      <w:r w:rsidR="00793902" w:rsidRPr="00CE53AD">
        <w:t xml:space="preserve">авление в обратной магистрали во избежание образования вакуума не должно быть ниже 0,05-0,1 МПа (5-10 </w:t>
      </w:r>
      <w:r w:rsidRPr="00CE53AD">
        <w:t>м вод.ст.);</w:t>
      </w:r>
    </w:p>
    <w:p w14:paraId="5506295D" w14:textId="77777777" w:rsidR="00793902" w:rsidRPr="00CE53AD" w:rsidRDefault="00145BBA" w:rsidP="0006129B">
      <w:pPr>
        <w:pStyle w:val="Affb"/>
        <w:tabs>
          <w:tab w:val="left" w:pos="851"/>
        </w:tabs>
      </w:pPr>
      <w:r w:rsidRPr="00CE53AD">
        <w:t>4)</w:t>
      </w:r>
      <w:r w:rsidR="00793902" w:rsidRPr="00CE53AD">
        <w:tab/>
      </w:r>
      <w:r w:rsidRPr="00CE53AD">
        <w:t>д</w:t>
      </w:r>
      <w:r w:rsidR="00793902" w:rsidRPr="00CE53AD">
        <w:t>авление на всасывающей стороне сетевого насоса не должно б</w:t>
      </w:r>
      <w:r w:rsidRPr="00CE53AD">
        <w:t>ыть ниже 0,05 МПа (5 м вод.ст.);</w:t>
      </w:r>
    </w:p>
    <w:p w14:paraId="686DC10E" w14:textId="77777777" w:rsidR="00793902" w:rsidRPr="00CE53AD" w:rsidRDefault="00145BBA" w:rsidP="0006129B">
      <w:pPr>
        <w:pStyle w:val="Affb"/>
        <w:tabs>
          <w:tab w:val="left" w:pos="851"/>
        </w:tabs>
      </w:pPr>
      <w:r w:rsidRPr="00CE53AD">
        <w:t>5)</w:t>
      </w:r>
      <w:r w:rsidR="00793902" w:rsidRPr="00CE53AD">
        <w:tab/>
      </w:r>
      <w:r w:rsidRPr="00CE53AD">
        <w:t>д</w:t>
      </w:r>
      <w:r w:rsidR="00793902" w:rsidRPr="00CE53AD">
        <w:t>авление в любой точке подающего трубопровода должно быть выше давления вскипания при максима</w:t>
      </w:r>
      <w:r w:rsidRPr="00CE53AD">
        <w:t>льной температуре теплоносителя;</w:t>
      </w:r>
    </w:p>
    <w:p w14:paraId="559421FB" w14:textId="77777777" w:rsidR="00793902" w:rsidRPr="00CE53AD" w:rsidRDefault="00145BBA" w:rsidP="0006129B">
      <w:pPr>
        <w:pStyle w:val="Affb"/>
        <w:tabs>
          <w:tab w:val="left" w:pos="851"/>
        </w:tabs>
      </w:pPr>
      <w:r w:rsidRPr="00CE53AD">
        <w:t>6)</w:t>
      </w:r>
      <w:r w:rsidR="00793902" w:rsidRPr="00CE53AD">
        <w:tab/>
      </w:r>
      <w:r w:rsidRPr="00CE53AD">
        <w:t>р</w:t>
      </w:r>
      <w:r w:rsidR="00793902" w:rsidRPr="00CE53AD">
        <w:t>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w:t>
      </w:r>
    </w:p>
    <w:p w14:paraId="2EE8899A" w14:textId="77777777" w:rsidR="00261DE3" w:rsidRPr="00CE53AD" w:rsidRDefault="00261DE3" w:rsidP="0006129B">
      <w:pPr>
        <w:tabs>
          <w:tab w:val="left" w:pos="0"/>
        </w:tabs>
        <w:ind w:firstLine="567"/>
      </w:pPr>
      <w:r w:rsidRPr="00CE53AD">
        <w:t>При существующих теплогидравлических режимах, располагаемых перепадов даже у самых удаленных потребителей достаточно для обеспечения качественной услуги теплоснабжения.</w:t>
      </w:r>
    </w:p>
    <w:p w14:paraId="29F3B69B" w14:textId="77777777" w:rsidR="0008181F" w:rsidRPr="00CE53AD" w:rsidRDefault="0008181F" w:rsidP="0006129B">
      <w:pPr>
        <w:tabs>
          <w:tab w:val="left" w:pos="0"/>
        </w:tabs>
        <w:ind w:firstLine="567"/>
      </w:pPr>
    </w:p>
    <w:p w14:paraId="05B1341A" w14:textId="77777777" w:rsidR="00AB0258" w:rsidRPr="00CE53AD" w:rsidRDefault="00145BBA" w:rsidP="0006129B">
      <w:pPr>
        <w:pStyle w:val="31"/>
        <w:spacing w:line="240" w:lineRule="auto"/>
      </w:pPr>
      <w:bookmarkStart w:id="105" w:name="_Toc203118698"/>
      <w:r w:rsidRPr="00CE53AD">
        <w:t>6.4</w:t>
      </w:r>
      <w:r w:rsidR="00AB0258" w:rsidRPr="00CE53AD">
        <w:t xml:space="preserve"> </w:t>
      </w:r>
      <w:r w:rsidRPr="00CE53AD">
        <w:t>О</w:t>
      </w:r>
      <w:r w:rsidR="005E5DE4" w:rsidRPr="00CE53AD">
        <w:t>писание причины возникновения дефицитов тепловой мощности и последствий влияния дефицитов на качество теплоснабжения</w:t>
      </w:r>
      <w:bookmarkEnd w:id="105"/>
    </w:p>
    <w:p w14:paraId="28E1728D" w14:textId="23C13A89" w:rsidR="00E84EDE" w:rsidRPr="00CE53AD" w:rsidRDefault="00047FE1" w:rsidP="00E84EDE">
      <w:pPr>
        <w:pStyle w:val="Affb"/>
      </w:pPr>
      <w:bookmarkStart w:id="106" w:name="_Hlk129611558"/>
      <w:r w:rsidRPr="00CE53AD">
        <w:rPr>
          <w:szCs w:val="24"/>
        </w:rPr>
        <w:t xml:space="preserve">По данным, приведенным в таблице </w:t>
      </w:r>
      <w:r w:rsidR="000F5D3E" w:rsidRPr="00CE53AD">
        <w:rPr>
          <w:szCs w:val="24"/>
        </w:rPr>
        <w:t>2</w:t>
      </w:r>
      <w:r w:rsidR="004264AF">
        <w:rPr>
          <w:szCs w:val="24"/>
        </w:rPr>
        <w:t>1</w:t>
      </w:r>
      <w:r w:rsidRPr="00CE53AD">
        <w:rPr>
          <w:szCs w:val="24"/>
        </w:rPr>
        <w:t xml:space="preserve">, видно, что </w:t>
      </w:r>
      <w:r w:rsidR="00AF3932" w:rsidRPr="00CE53AD">
        <w:rPr>
          <w:szCs w:val="24"/>
        </w:rPr>
        <w:t xml:space="preserve">в зонах действия </w:t>
      </w:r>
      <w:r w:rsidR="00333BEE" w:rsidRPr="00CE53AD">
        <w:rPr>
          <w:szCs w:val="24"/>
        </w:rPr>
        <w:t>источников теплоснабжения</w:t>
      </w:r>
      <w:r w:rsidR="00C102C5" w:rsidRPr="00CE53AD">
        <w:rPr>
          <w:szCs w:val="24"/>
        </w:rPr>
        <w:t xml:space="preserve"> </w:t>
      </w:r>
      <w:r w:rsidR="007015BF">
        <w:rPr>
          <w:szCs w:val="24"/>
        </w:rPr>
        <w:t>не</w:t>
      </w:r>
      <w:r w:rsidR="00C102C5" w:rsidRPr="00CE53AD">
        <w:rPr>
          <w:szCs w:val="24"/>
        </w:rPr>
        <w:t xml:space="preserve"> выявлены </w:t>
      </w:r>
      <w:r w:rsidRPr="00CE53AD">
        <w:rPr>
          <w:szCs w:val="24"/>
        </w:rPr>
        <w:t xml:space="preserve">дефициты тепловой мощности. </w:t>
      </w:r>
      <w:r w:rsidR="002B732A" w:rsidRPr="00CE53AD">
        <w:rPr>
          <w:szCs w:val="24"/>
        </w:rPr>
        <w:t xml:space="preserve">Сведения о жалобах на снижение качества теплоснабжения не представлены. </w:t>
      </w:r>
    </w:p>
    <w:p w14:paraId="14F62984" w14:textId="77777777" w:rsidR="00E84EDE" w:rsidRPr="00CE53AD" w:rsidRDefault="00E84EDE" w:rsidP="00E84EDE">
      <w:pPr>
        <w:pStyle w:val="Affb"/>
      </w:pPr>
      <w:r w:rsidRPr="00CE53AD">
        <w:t xml:space="preserve">Дефицит тепловой мощности имеет двойственную природу - при отсутствии приборного учёта потребленного тепла его количество определяется по проектным данным, которые часто значительно </w:t>
      </w:r>
      <w:r w:rsidRPr="00CE53AD">
        <w:rPr>
          <w:i/>
        </w:rPr>
        <w:t>завышены</w:t>
      </w:r>
      <w:r w:rsidRPr="00CE53AD">
        <w:t>. После установки узлов учёта тепловой энергии у потребителей расчётный дефицит снижается до реального нуля.</w:t>
      </w:r>
    </w:p>
    <w:p w14:paraId="42A37436" w14:textId="77777777" w:rsidR="00E84EDE" w:rsidRPr="00CE53AD" w:rsidRDefault="00E84EDE" w:rsidP="00E84EDE">
      <w:pPr>
        <w:pStyle w:val="Affb"/>
      </w:pPr>
      <w:r w:rsidRPr="00CE53AD">
        <w:t>Второе обстоятельство обуславливающее возникновение дефицита - подключение новых потребителей, не обеспеченных мощностями на источнике теплоснабжения.</w:t>
      </w:r>
    </w:p>
    <w:p w14:paraId="13AE0B7E" w14:textId="77777777" w:rsidR="00E84EDE" w:rsidRPr="00CE53AD" w:rsidRDefault="00E84EDE" w:rsidP="00E84EDE">
      <w:pPr>
        <w:pStyle w:val="Affb"/>
      </w:pPr>
      <w:r w:rsidRPr="00CE53AD">
        <w:t>Основные причины возникновения дефицита тепловой мощности:</w:t>
      </w:r>
    </w:p>
    <w:p w14:paraId="16FBAC61" w14:textId="77777777" w:rsidR="00E84EDE" w:rsidRPr="00CE53AD" w:rsidRDefault="00E84EDE">
      <w:pPr>
        <w:pStyle w:val="Affb"/>
        <w:numPr>
          <w:ilvl w:val="0"/>
          <w:numId w:val="22"/>
        </w:numPr>
      </w:pPr>
      <w:r w:rsidRPr="00CE53AD">
        <w:lastRenderedPageBreak/>
        <w:t>недостаточно тепловой мощности тепловых источников (котельных);</w:t>
      </w:r>
    </w:p>
    <w:p w14:paraId="5010C347" w14:textId="26C0C228" w:rsidR="00E84EDE" w:rsidRDefault="00E84EDE">
      <w:pPr>
        <w:pStyle w:val="Affb"/>
        <w:numPr>
          <w:ilvl w:val="0"/>
          <w:numId w:val="22"/>
        </w:numPr>
      </w:pPr>
      <w:r w:rsidRPr="00CE53AD">
        <w:t xml:space="preserve">большие потери в тепловых сетях. </w:t>
      </w:r>
    </w:p>
    <w:p w14:paraId="4BE52CE8" w14:textId="77777777" w:rsidR="00EA50C7" w:rsidRPr="00CE53AD" w:rsidRDefault="00EA50C7" w:rsidP="00EA50C7">
      <w:pPr>
        <w:pStyle w:val="Affb"/>
        <w:ind w:left="927" w:firstLine="0"/>
      </w:pPr>
    </w:p>
    <w:p w14:paraId="54E30BB0" w14:textId="77777777" w:rsidR="00AB0258" w:rsidRPr="00CE53AD" w:rsidRDefault="00145BBA" w:rsidP="0006129B">
      <w:pPr>
        <w:pStyle w:val="31"/>
        <w:spacing w:line="240" w:lineRule="auto"/>
      </w:pPr>
      <w:bookmarkStart w:id="107" w:name="_Toc203118699"/>
      <w:bookmarkEnd w:id="106"/>
      <w:r w:rsidRPr="00CE53AD">
        <w:t>6.5</w:t>
      </w:r>
      <w:r w:rsidR="00AB0258" w:rsidRPr="00CE53AD">
        <w:t xml:space="preserve"> </w:t>
      </w:r>
      <w:r w:rsidRPr="00CE53AD">
        <w:t>О</w:t>
      </w:r>
      <w:r w:rsidR="005E5DE4" w:rsidRPr="00CE53AD">
        <w:t>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107"/>
    </w:p>
    <w:p w14:paraId="153B5D83" w14:textId="697E0D00" w:rsidR="00E84EDE" w:rsidRPr="00CE53AD" w:rsidRDefault="00C102C5" w:rsidP="007B197B">
      <w:pPr>
        <w:pStyle w:val="Affb"/>
      </w:pPr>
      <w:r w:rsidRPr="00CE53AD">
        <w:t>Балансы тепловой мощности представлены в таблице 2</w:t>
      </w:r>
      <w:r w:rsidR="004264AF">
        <w:t>1</w:t>
      </w:r>
      <w:r w:rsidRPr="00CE53AD">
        <w:t>.</w:t>
      </w:r>
      <w:r w:rsidR="007B197B" w:rsidRPr="00CE53AD">
        <w:t xml:space="preserve"> </w:t>
      </w:r>
      <w:r w:rsidR="00E84EDE" w:rsidRPr="00CE53AD">
        <w:t xml:space="preserve">Для обеспечения эффективной работы системы теплоснабжения рекомендуется рассмотреть варианты по снижению потерь тепла в тепловой сети. </w:t>
      </w:r>
    </w:p>
    <w:p w14:paraId="47BB5F83" w14:textId="217F1F44" w:rsidR="00634265" w:rsidRPr="00CE53AD" w:rsidRDefault="00634265" w:rsidP="00E84EDE">
      <w:pPr>
        <w:ind w:firstLine="567"/>
      </w:pPr>
    </w:p>
    <w:p w14:paraId="7A4C0C10" w14:textId="77777777" w:rsidR="00EA0D24" w:rsidRPr="00CE53AD" w:rsidRDefault="00145BBA" w:rsidP="0006129B">
      <w:pPr>
        <w:pStyle w:val="31"/>
        <w:spacing w:line="240" w:lineRule="auto"/>
      </w:pPr>
      <w:bookmarkStart w:id="108" w:name="_Toc32481099"/>
      <w:bookmarkStart w:id="109" w:name="_Toc203118700"/>
      <w:r w:rsidRPr="00CE53AD">
        <w:t xml:space="preserve">6.6 </w:t>
      </w:r>
      <w:r w:rsidR="00EA0D24" w:rsidRPr="00CE53AD">
        <w:t xml:space="preserve">Изменения, произошедшие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за период, </w:t>
      </w:r>
      <w:r w:rsidR="00042A16" w:rsidRPr="00CE53AD">
        <w:t>предшествующий разработке (актуализации) схемы теплоснабжения</w:t>
      </w:r>
      <w:bookmarkEnd w:id="108"/>
      <w:bookmarkEnd w:id="109"/>
    </w:p>
    <w:p w14:paraId="5277BC18" w14:textId="3E632841" w:rsidR="001D6DAB" w:rsidRPr="00CE53AD" w:rsidRDefault="0008068F" w:rsidP="001D6DAB">
      <w:pPr>
        <w:ind w:firstLine="567"/>
      </w:pPr>
      <w:r w:rsidRPr="00CE53AD">
        <w:t xml:space="preserve">При </w:t>
      </w:r>
      <w:r w:rsidR="007B197B" w:rsidRPr="00CE53AD">
        <w:t>разработке</w:t>
      </w:r>
      <w:r w:rsidRPr="00CE53AD">
        <w:t xml:space="preserve"> схемы </w:t>
      </w:r>
      <w:r w:rsidR="00E84EDE" w:rsidRPr="00CE53AD">
        <w:t xml:space="preserve">теплоснабжения были уточнены сведения по </w:t>
      </w:r>
      <w:r w:rsidR="001D6DAB" w:rsidRPr="00CE53AD">
        <w:t xml:space="preserve">балансам тепловой мощности и тепловой нагрузки в зоне действия </w:t>
      </w:r>
      <w:r w:rsidR="00333BEE" w:rsidRPr="00CE53AD">
        <w:t xml:space="preserve">источников теплоснабжения </w:t>
      </w:r>
      <w:r w:rsidR="001D6DAB" w:rsidRPr="00CE53AD">
        <w:t xml:space="preserve">по состоянию </w:t>
      </w:r>
      <w:r w:rsidR="005B1524" w:rsidRPr="00CE53AD">
        <w:t>на начало 202</w:t>
      </w:r>
      <w:r w:rsidR="00531000" w:rsidRPr="00CE53AD">
        <w:t>5</w:t>
      </w:r>
      <w:r w:rsidR="005B1524" w:rsidRPr="00CE53AD">
        <w:t xml:space="preserve"> г.</w:t>
      </w:r>
      <w:r w:rsidR="001D6DAB" w:rsidRPr="00CE53AD">
        <w:t xml:space="preserve"> </w:t>
      </w:r>
    </w:p>
    <w:p w14:paraId="56CEA36A" w14:textId="77777777" w:rsidR="007B197B" w:rsidRPr="00CE53AD" w:rsidRDefault="007B197B" w:rsidP="007B197B">
      <w:pPr>
        <w:ind w:firstLine="567"/>
      </w:pPr>
      <w:r w:rsidRPr="00CE53AD">
        <w:t>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w:t>
      </w:r>
    </w:p>
    <w:p w14:paraId="16D665AA" w14:textId="480D80A0" w:rsidR="003A5836" w:rsidRPr="00CE53AD" w:rsidRDefault="002E7002" w:rsidP="0006129B">
      <w:pPr>
        <w:pStyle w:val="21"/>
        <w:spacing w:line="240" w:lineRule="auto"/>
      </w:pPr>
      <w:bookmarkStart w:id="110" w:name="_Toc422303787"/>
      <w:r>
        <w:t xml:space="preserve"> </w:t>
      </w:r>
      <w:bookmarkStart w:id="111" w:name="_Toc203118701"/>
      <w:r w:rsidR="003A5836" w:rsidRPr="00CE53AD">
        <w:t xml:space="preserve">Часть 7 </w:t>
      </w:r>
      <w:bookmarkEnd w:id="110"/>
      <w:r w:rsidR="005E5DE4" w:rsidRPr="00CE53AD">
        <w:t>Балансы теплоносителя</w:t>
      </w:r>
      <w:bookmarkEnd w:id="111"/>
    </w:p>
    <w:p w14:paraId="3A06D9D0" w14:textId="77777777" w:rsidR="00AB0258" w:rsidRPr="00CE53AD" w:rsidRDefault="00145BBA" w:rsidP="0006129B">
      <w:pPr>
        <w:pStyle w:val="31"/>
        <w:spacing w:line="240" w:lineRule="auto"/>
      </w:pPr>
      <w:bookmarkStart w:id="112" w:name="_Toc203118702"/>
      <w:r w:rsidRPr="00CE53AD">
        <w:t>7.1</w:t>
      </w:r>
      <w:r w:rsidR="00631856" w:rsidRPr="00CE53AD">
        <w:t xml:space="preserve"> </w:t>
      </w:r>
      <w:r w:rsidRPr="00CE53AD">
        <w:t>О</w:t>
      </w:r>
      <w:r w:rsidR="005E5DE4" w:rsidRPr="00CE53AD">
        <w:t>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112"/>
    </w:p>
    <w:p w14:paraId="33DEDD1A" w14:textId="77777777" w:rsidR="00BE79C6" w:rsidRPr="00CE53AD" w:rsidRDefault="00C11A42" w:rsidP="0006129B">
      <w:pPr>
        <w:widowControl w:val="0"/>
        <w:autoSpaceDE w:val="0"/>
        <w:autoSpaceDN w:val="0"/>
        <w:adjustRightInd w:val="0"/>
        <w:ind w:firstLine="567"/>
      </w:pPr>
      <w:r w:rsidRPr="00CE53AD">
        <w:t xml:space="preserve">В соответствии с </w:t>
      </w:r>
      <w:r w:rsidR="00793902" w:rsidRPr="00CE53AD">
        <w:t>тре</w:t>
      </w:r>
      <w:r w:rsidR="000120E2" w:rsidRPr="00CE53AD">
        <w:t>б</w:t>
      </w:r>
      <w:r w:rsidR="00793902" w:rsidRPr="00CE53AD">
        <w:t xml:space="preserve">ованиями нормативной </w:t>
      </w:r>
      <w:r w:rsidR="000120E2" w:rsidRPr="00CE53AD">
        <w:t>документации</w:t>
      </w:r>
      <w:r w:rsidR="00793902" w:rsidRPr="00CE53AD">
        <w:t xml:space="preserve"> система водоподготовки на</w:t>
      </w:r>
      <w:r w:rsidRPr="00CE53AD">
        <w:t xml:space="preserve">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 </w:t>
      </w:r>
    </w:p>
    <w:p w14:paraId="6EB56DFA" w14:textId="0491A5BD" w:rsidR="008C71E8" w:rsidRPr="00CE53AD" w:rsidRDefault="008C71E8" w:rsidP="0006129B">
      <w:pPr>
        <w:pStyle w:val="Affb"/>
      </w:pPr>
      <w:r w:rsidRPr="00CE53AD">
        <w:t>Расхо</w:t>
      </w:r>
      <w:r w:rsidR="00787B99" w:rsidRPr="00CE53AD">
        <w:t xml:space="preserve">д </w:t>
      </w:r>
      <w:r w:rsidRPr="00CE53AD">
        <w:t xml:space="preserve">подпиточной воды в рабочем режиме должен компенсировать расчетные (нормируемые) потери сетевой воды в системе теплоснабжения. 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 Среднегодовая утечка теплоносителя (м3/ч)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 Технологические потери теплоносителя включают количество воды на наполнение трубопроводов и систем теплопотребления при их плановом ремонте и подключении новых участков сети и потребителей, промывку, дезинфекцию, проведение регламентных испытаний трубопроводов и оборудования тепловых сетей. Для компенсации этих расчетных технологических потерь (затрат) сетевой воды, необходима дополнительная производительность водоподготовительной установки и соответствующего оборудования (свыше 0,25 % от объема теплосети), которая зависит от интенсивности заполнения трубопроводов. </w:t>
      </w:r>
    </w:p>
    <w:p w14:paraId="4148FF77" w14:textId="6F70BED3" w:rsidR="00723EFD" w:rsidRPr="00CE53AD" w:rsidRDefault="00723EFD" w:rsidP="0006129B">
      <w:pPr>
        <w:pStyle w:val="Affb"/>
      </w:pPr>
      <w:r w:rsidRPr="00CE53AD">
        <w:t xml:space="preserve">Балансы потребления теплоносителя теплопотребляющими установками приведены в таблице </w:t>
      </w:r>
      <w:r w:rsidR="00D66B53" w:rsidRPr="00CE53AD">
        <w:t>2</w:t>
      </w:r>
      <w:r w:rsidR="004264AF">
        <w:t>2</w:t>
      </w:r>
      <w:r w:rsidRPr="00CE53AD">
        <w:t xml:space="preserve">. </w:t>
      </w:r>
    </w:p>
    <w:p w14:paraId="1DA13FBB" w14:textId="77777777" w:rsidR="008C1A89" w:rsidRPr="00CE53AD" w:rsidRDefault="008C1A89" w:rsidP="0006129B">
      <w:pPr>
        <w:widowControl w:val="0"/>
        <w:adjustRightInd w:val="0"/>
        <w:textAlignment w:val="baseline"/>
        <w:rPr>
          <w:rFonts w:eastAsia="Microsoft YaHei"/>
          <w:bCs/>
          <w:spacing w:val="-5"/>
          <w:szCs w:val="18"/>
        </w:rPr>
      </w:pPr>
    </w:p>
    <w:p w14:paraId="68BCE57D" w14:textId="1540D2BA" w:rsidR="00723EFD" w:rsidRPr="00CE53AD" w:rsidRDefault="00723EFD" w:rsidP="0006129B">
      <w:pPr>
        <w:widowControl w:val="0"/>
        <w:adjustRightInd w:val="0"/>
        <w:textAlignment w:val="baseline"/>
      </w:pPr>
      <w:r w:rsidRPr="00CE53AD">
        <w:rPr>
          <w:rFonts w:eastAsia="Microsoft YaHei"/>
          <w:bCs/>
          <w:spacing w:val="-5"/>
          <w:szCs w:val="18"/>
        </w:rPr>
        <w:lastRenderedPageBreak/>
        <w:t xml:space="preserve">Таблица </w:t>
      </w:r>
      <w:r w:rsidR="00D66B53" w:rsidRPr="00CE53AD">
        <w:rPr>
          <w:rFonts w:eastAsia="Microsoft YaHei"/>
          <w:bCs/>
          <w:spacing w:val="-5"/>
          <w:szCs w:val="18"/>
        </w:rPr>
        <w:t>2</w:t>
      </w:r>
      <w:r w:rsidR="004264AF">
        <w:rPr>
          <w:rFonts w:eastAsia="Microsoft YaHei"/>
          <w:bCs/>
          <w:spacing w:val="-5"/>
          <w:szCs w:val="18"/>
        </w:rPr>
        <w:t>2</w:t>
      </w:r>
      <w:r w:rsidRPr="00CE53AD">
        <w:rPr>
          <w:rFonts w:eastAsia="Microsoft YaHei"/>
          <w:bCs/>
          <w:spacing w:val="-5"/>
          <w:szCs w:val="18"/>
        </w:rPr>
        <w:t xml:space="preserve"> – </w:t>
      </w:r>
      <w:r w:rsidRPr="00CE53AD">
        <w:t>Балансы потребления теплоносителя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7371"/>
        <w:gridCol w:w="1610"/>
      </w:tblGrid>
      <w:tr w:rsidR="00720012" w:rsidRPr="0040364E" w14:paraId="43D5E4D3" w14:textId="345B609E" w:rsidTr="0040364E">
        <w:trPr>
          <w:trHeight w:val="130"/>
          <w:tblHeader/>
        </w:trPr>
        <w:tc>
          <w:tcPr>
            <w:tcW w:w="0" w:type="auto"/>
            <w:vAlign w:val="center"/>
            <w:hideMark/>
          </w:tcPr>
          <w:p w14:paraId="10A91C2E" w14:textId="77777777" w:rsidR="00720012" w:rsidRPr="0040364E" w:rsidRDefault="00720012" w:rsidP="00B54A09">
            <w:pPr>
              <w:jc w:val="center"/>
              <w:rPr>
                <w:sz w:val="20"/>
                <w:szCs w:val="20"/>
              </w:rPr>
            </w:pPr>
            <w:bookmarkStart w:id="113" w:name="_Hlk200836069"/>
            <w:r w:rsidRPr="0040364E">
              <w:rPr>
                <w:sz w:val="20"/>
                <w:szCs w:val="20"/>
              </w:rPr>
              <w:t>№ п/п</w:t>
            </w:r>
          </w:p>
        </w:tc>
        <w:tc>
          <w:tcPr>
            <w:tcW w:w="0" w:type="auto"/>
            <w:shd w:val="clear" w:color="auto" w:fill="auto"/>
            <w:vAlign w:val="center"/>
            <w:hideMark/>
          </w:tcPr>
          <w:p w14:paraId="42AAC144" w14:textId="77777777" w:rsidR="00720012" w:rsidRPr="0040364E" w:rsidRDefault="00720012" w:rsidP="00B54A09">
            <w:pPr>
              <w:jc w:val="center"/>
              <w:rPr>
                <w:sz w:val="20"/>
                <w:szCs w:val="20"/>
              </w:rPr>
            </w:pPr>
            <w:r w:rsidRPr="0040364E">
              <w:rPr>
                <w:sz w:val="20"/>
                <w:szCs w:val="20"/>
              </w:rPr>
              <w:t>Наименование показателя, размерность</w:t>
            </w:r>
          </w:p>
        </w:tc>
        <w:tc>
          <w:tcPr>
            <w:tcW w:w="0" w:type="auto"/>
            <w:shd w:val="clear" w:color="auto" w:fill="auto"/>
            <w:vAlign w:val="center"/>
          </w:tcPr>
          <w:p w14:paraId="2BC51C28" w14:textId="0AAF1C09" w:rsidR="00720012" w:rsidRPr="0040364E" w:rsidRDefault="00720012" w:rsidP="00B54A09">
            <w:pPr>
              <w:jc w:val="center"/>
              <w:rPr>
                <w:sz w:val="20"/>
                <w:szCs w:val="20"/>
              </w:rPr>
            </w:pPr>
            <w:r>
              <w:rPr>
                <w:b/>
                <w:sz w:val="20"/>
                <w:szCs w:val="20"/>
              </w:rPr>
              <w:t xml:space="preserve">Котельная </w:t>
            </w:r>
            <w:r w:rsidR="009D44B2">
              <w:rPr>
                <w:b/>
                <w:sz w:val="20"/>
                <w:szCs w:val="20"/>
              </w:rPr>
              <w:t>с. Зотино</w:t>
            </w:r>
          </w:p>
        </w:tc>
      </w:tr>
      <w:tr w:rsidR="00521A22" w:rsidRPr="0040364E" w14:paraId="3F87643D" w14:textId="3F4300D8" w:rsidTr="00C040AC">
        <w:trPr>
          <w:trHeight w:val="75"/>
        </w:trPr>
        <w:tc>
          <w:tcPr>
            <w:tcW w:w="0" w:type="auto"/>
            <w:shd w:val="clear" w:color="auto" w:fill="auto"/>
            <w:vAlign w:val="center"/>
            <w:hideMark/>
          </w:tcPr>
          <w:p w14:paraId="7E92A416" w14:textId="77777777" w:rsidR="00521A22" w:rsidRPr="0040364E" w:rsidRDefault="00521A22" w:rsidP="00521A22">
            <w:pPr>
              <w:jc w:val="center"/>
              <w:rPr>
                <w:sz w:val="20"/>
                <w:szCs w:val="20"/>
              </w:rPr>
            </w:pPr>
            <w:r w:rsidRPr="0040364E">
              <w:rPr>
                <w:sz w:val="20"/>
                <w:szCs w:val="20"/>
              </w:rPr>
              <w:t>1</w:t>
            </w:r>
          </w:p>
        </w:tc>
        <w:tc>
          <w:tcPr>
            <w:tcW w:w="0" w:type="auto"/>
            <w:shd w:val="clear" w:color="auto" w:fill="auto"/>
            <w:vAlign w:val="center"/>
            <w:hideMark/>
          </w:tcPr>
          <w:p w14:paraId="5AADEAE8" w14:textId="77777777" w:rsidR="00521A22" w:rsidRPr="0040364E" w:rsidRDefault="00521A22" w:rsidP="00521A22">
            <w:pPr>
              <w:jc w:val="left"/>
              <w:rPr>
                <w:sz w:val="20"/>
                <w:szCs w:val="20"/>
              </w:rPr>
            </w:pPr>
            <w:r w:rsidRPr="0040364E">
              <w:rPr>
                <w:sz w:val="20"/>
                <w:szCs w:val="20"/>
              </w:rPr>
              <w:t>Объем воды в системе теплоснабжения V, м</w:t>
            </w:r>
            <w:r w:rsidRPr="0040364E">
              <w:rPr>
                <w:sz w:val="20"/>
                <w:szCs w:val="20"/>
                <w:vertAlign w:val="superscript"/>
              </w:rPr>
              <w:t>3</w:t>
            </w:r>
          </w:p>
        </w:tc>
        <w:tc>
          <w:tcPr>
            <w:tcW w:w="0" w:type="auto"/>
            <w:tcBorders>
              <w:top w:val="nil"/>
              <w:left w:val="nil"/>
              <w:bottom w:val="single" w:sz="8" w:space="0" w:color="auto"/>
              <w:right w:val="single" w:sz="8" w:space="0" w:color="auto"/>
            </w:tcBorders>
            <w:shd w:val="clear" w:color="auto" w:fill="auto"/>
            <w:vAlign w:val="center"/>
          </w:tcPr>
          <w:p w14:paraId="5D19BD7E" w14:textId="42E40CB5" w:rsidR="00521A22" w:rsidRPr="00521A22" w:rsidRDefault="00521A22" w:rsidP="00521A22">
            <w:pPr>
              <w:pStyle w:val="TableParagraph"/>
              <w:jc w:val="center"/>
              <w:rPr>
                <w:rFonts w:ascii="Times New Roman" w:hAnsi="Times New Roman"/>
                <w:sz w:val="20"/>
                <w:szCs w:val="20"/>
                <w:lang w:val="ru-RU"/>
              </w:rPr>
            </w:pPr>
            <w:r w:rsidRPr="00521A22">
              <w:rPr>
                <w:rFonts w:ascii="Times New Roman" w:hAnsi="Times New Roman"/>
                <w:color w:val="000000"/>
                <w:sz w:val="20"/>
                <w:szCs w:val="20"/>
              </w:rPr>
              <w:t>19,91</w:t>
            </w:r>
          </w:p>
        </w:tc>
      </w:tr>
      <w:tr w:rsidR="00521A22" w:rsidRPr="0040364E" w14:paraId="70546907" w14:textId="509F8C4C" w:rsidTr="00C040AC">
        <w:trPr>
          <w:trHeight w:val="112"/>
        </w:trPr>
        <w:tc>
          <w:tcPr>
            <w:tcW w:w="0" w:type="auto"/>
            <w:shd w:val="clear" w:color="auto" w:fill="auto"/>
            <w:vAlign w:val="center"/>
            <w:hideMark/>
          </w:tcPr>
          <w:p w14:paraId="481D4D5A" w14:textId="77777777" w:rsidR="00521A22" w:rsidRPr="0040364E" w:rsidRDefault="00521A22" w:rsidP="00521A22">
            <w:pPr>
              <w:jc w:val="center"/>
              <w:rPr>
                <w:sz w:val="20"/>
                <w:szCs w:val="20"/>
              </w:rPr>
            </w:pPr>
            <w:r w:rsidRPr="0040364E">
              <w:rPr>
                <w:sz w:val="20"/>
                <w:szCs w:val="20"/>
              </w:rPr>
              <w:t>2</w:t>
            </w:r>
          </w:p>
        </w:tc>
        <w:tc>
          <w:tcPr>
            <w:tcW w:w="0" w:type="auto"/>
            <w:shd w:val="clear" w:color="auto" w:fill="auto"/>
            <w:vAlign w:val="center"/>
            <w:hideMark/>
          </w:tcPr>
          <w:p w14:paraId="272D63B1" w14:textId="77777777" w:rsidR="00521A22" w:rsidRPr="0040364E" w:rsidRDefault="00521A22" w:rsidP="00521A22">
            <w:pPr>
              <w:jc w:val="left"/>
              <w:rPr>
                <w:sz w:val="20"/>
                <w:szCs w:val="20"/>
              </w:rPr>
            </w:pPr>
            <w:r w:rsidRPr="0040364E">
              <w:rPr>
                <w:sz w:val="20"/>
                <w:szCs w:val="20"/>
              </w:rPr>
              <w:t>Установленная производительность водоподготовительной установки,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135649A8" w14:textId="3D99B91D" w:rsidR="00521A22" w:rsidRPr="00521A22" w:rsidRDefault="00521A22" w:rsidP="00521A22">
            <w:pPr>
              <w:pStyle w:val="TableParagraph"/>
              <w:jc w:val="center"/>
              <w:rPr>
                <w:rFonts w:ascii="Times New Roman" w:hAnsi="Times New Roman"/>
                <w:sz w:val="20"/>
                <w:szCs w:val="20"/>
                <w:lang w:val="ru-RU"/>
              </w:rPr>
            </w:pPr>
            <w:r w:rsidRPr="00521A22">
              <w:rPr>
                <w:rFonts w:ascii="Times New Roman" w:hAnsi="Times New Roman"/>
                <w:color w:val="000000"/>
                <w:sz w:val="20"/>
                <w:szCs w:val="20"/>
              </w:rPr>
              <w:t>-</w:t>
            </w:r>
          </w:p>
        </w:tc>
      </w:tr>
      <w:tr w:rsidR="00521A22" w:rsidRPr="0040364E" w14:paraId="11234FF0" w14:textId="161FB386" w:rsidTr="00C040AC">
        <w:trPr>
          <w:trHeight w:val="84"/>
        </w:trPr>
        <w:tc>
          <w:tcPr>
            <w:tcW w:w="0" w:type="auto"/>
            <w:shd w:val="clear" w:color="auto" w:fill="auto"/>
            <w:vAlign w:val="center"/>
            <w:hideMark/>
          </w:tcPr>
          <w:p w14:paraId="714E17D1" w14:textId="77777777" w:rsidR="00521A22" w:rsidRPr="0040364E" w:rsidRDefault="00521A22" w:rsidP="00521A22">
            <w:pPr>
              <w:jc w:val="center"/>
              <w:rPr>
                <w:sz w:val="20"/>
                <w:szCs w:val="20"/>
              </w:rPr>
            </w:pPr>
            <w:r w:rsidRPr="0040364E">
              <w:rPr>
                <w:sz w:val="20"/>
                <w:szCs w:val="20"/>
              </w:rPr>
              <w:t>3</w:t>
            </w:r>
          </w:p>
        </w:tc>
        <w:tc>
          <w:tcPr>
            <w:tcW w:w="0" w:type="auto"/>
            <w:shd w:val="clear" w:color="auto" w:fill="auto"/>
            <w:vAlign w:val="center"/>
            <w:hideMark/>
          </w:tcPr>
          <w:p w14:paraId="5BF4AAE1" w14:textId="77777777" w:rsidR="00521A22" w:rsidRPr="0040364E" w:rsidRDefault="00521A22" w:rsidP="00521A22">
            <w:pPr>
              <w:jc w:val="left"/>
              <w:rPr>
                <w:sz w:val="20"/>
                <w:szCs w:val="20"/>
              </w:rPr>
            </w:pPr>
            <w:r w:rsidRPr="0040364E">
              <w:rPr>
                <w:sz w:val="20"/>
                <w:szCs w:val="20"/>
              </w:rPr>
              <w:t>Располагаемая производительность водоподготовительной установки,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544C609D" w14:textId="620788C9" w:rsidR="00521A22" w:rsidRPr="00521A22" w:rsidRDefault="00521A22" w:rsidP="00521A22">
            <w:pPr>
              <w:pStyle w:val="TableParagraph"/>
              <w:jc w:val="center"/>
              <w:rPr>
                <w:rFonts w:ascii="Times New Roman" w:hAnsi="Times New Roman"/>
                <w:sz w:val="20"/>
                <w:szCs w:val="20"/>
                <w:lang w:val="ru-RU"/>
              </w:rPr>
            </w:pPr>
            <w:r w:rsidRPr="00521A22">
              <w:rPr>
                <w:rFonts w:ascii="Times New Roman" w:hAnsi="Times New Roman"/>
                <w:color w:val="000000"/>
                <w:sz w:val="20"/>
                <w:szCs w:val="20"/>
              </w:rPr>
              <w:t>-</w:t>
            </w:r>
          </w:p>
        </w:tc>
      </w:tr>
      <w:tr w:rsidR="00521A22" w:rsidRPr="0040364E" w14:paraId="0D7F7EBF" w14:textId="27AD3815" w:rsidTr="00C040AC">
        <w:trPr>
          <w:trHeight w:val="75"/>
        </w:trPr>
        <w:tc>
          <w:tcPr>
            <w:tcW w:w="0" w:type="auto"/>
            <w:shd w:val="clear" w:color="auto" w:fill="auto"/>
            <w:vAlign w:val="center"/>
            <w:hideMark/>
          </w:tcPr>
          <w:p w14:paraId="12BE690E" w14:textId="77777777" w:rsidR="00521A22" w:rsidRPr="0040364E" w:rsidRDefault="00521A22" w:rsidP="00521A22">
            <w:pPr>
              <w:jc w:val="center"/>
              <w:rPr>
                <w:sz w:val="20"/>
                <w:szCs w:val="20"/>
              </w:rPr>
            </w:pPr>
            <w:r w:rsidRPr="0040364E">
              <w:rPr>
                <w:sz w:val="20"/>
                <w:szCs w:val="20"/>
              </w:rPr>
              <w:t>4</w:t>
            </w:r>
          </w:p>
        </w:tc>
        <w:tc>
          <w:tcPr>
            <w:tcW w:w="0" w:type="auto"/>
            <w:shd w:val="clear" w:color="auto" w:fill="auto"/>
            <w:vAlign w:val="center"/>
            <w:hideMark/>
          </w:tcPr>
          <w:p w14:paraId="2DD100C6" w14:textId="77777777" w:rsidR="00521A22" w:rsidRPr="0040364E" w:rsidRDefault="00521A22" w:rsidP="00521A22">
            <w:pPr>
              <w:jc w:val="left"/>
              <w:rPr>
                <w:sz w:val="20"/>
                <w:szCs w:val="20"/>
              </w:rPr>
            </w:pPr>
            <w:r w:rsidRPr="0040364E">
              <w:rPr>
                <w:sz w:val="20"/>
                <w:szCs w:val="20"/>
              </w:rPr>
              <w:t>Потери располагаемой производительности, %</w:t>
            </w:r>
          </w:p>
        </w:tc>
        <w:tc>
          <w:tcPr>
            <w:tcW w:w="0" w:type="auto"/>
            <w:tcBorders>
              <w:top w:val="nil"/>
              <w:left w:val="nil"/>
              <w:bottom w:val="single" w:sz="8" w:space="0" w:color="auto"/>
              <w:right w:val="single" w:sz="8" w:space="0" w:color="auto"/>
            </w:tcBorders>
            <w:shd w:val="clear" w:color="auto" w:fill="auto"/>
            <w:vAlign w:val="center"/>
          </w:tcPr>
          <w:p w14:paraId="461778BB" w14:textId="5A646429" w:rsidR="00521A22" w:rsidRPr="00521A22" w:rsidRDefault="00521A22" w:rsidP="00521A22">
            <w:pPr>
              <w:pStyle w:val="TableParagraph"/>
              <w:jc w:val="center"/>
              <w:rPr>
                <w:rFonts w:ascii="Times New Roman" w:hAnsi="Times New Roman"/>
                <w:sz w:val="20"/>
                <w:szCs w:val="20"/>
                <w:lang w:val="ru-RU"/>
              </w:rPr>
            </w:pPr>
            <w:r w:rsidRPr="00521A22">
              <w:rPr>
                <w:rFonts w:ascii="Times New Roman" w:hAnsi="Times New Roman"/>
                <w:color w:val="000000"/>
                <w:sz w:val="20"/>
                <w:szCs w:val="20"/>
              </w:rPr>
              <w:t>-</w:t>
            </w:r>
          </w:p>
        </w:tc>
      </w:tr>
      <w:tr w:rsidR="00521A22" w:rsidRPr="0040364E" w14:paraId="42C9BE68" w14:textId="1FB178D2" w:rsidTr="00C040AC">
        <w:trPr>
          <w:trHeight w:val="75"/>
        </w:trPr>
        <w:tc>
          <w:tcPr>
            <w:tcW w:w="0" w:type="auto"/>
            <w:shd w:val="clear" w:color="auto" w:fill="auto"/>
            <w:vAlign w:val="center"/>
            <w:hideMark/>
          </w:tcPr>
          <w:p w14:paraId="6F2E0C92" w14:textId="77777777" w:rsidR="00521A22" w:rsidRPr="0040364E" w:rsidRDefault="00521A22" w:rsidP="00521A22">
            <w:pPr>
              <w:jc w:val="center"/>
              <w:rPr>
                <w:sz w:val="20"/>
                <w:szCs w:val="20"/>
              </w:rPr>
            </w:pPr>
            <w:r w:rsidRPr="0040364E">
              <w:rPr>
                <w:sz w:val="20"/>
                <w:szCs w:val="20"/>
              </w:rPr>
              <w:t>5</w:t>
            </w:r>
          </w:p>
        </w:tc>
        <w:tc>
          <w:tcPr>
            <w:tcW w:w="0" w:type="auto"/>
            <w:shd w:val="clear" w:color="auto" w:fill="auto"/>
            <w:vAlign w:val="center"/>
            <w:hideMark/>
          </w:tcPr>
          <w:p w14:paraId="54A53D2A" w14:textId="77777777" w:rsidR="00521A22" w:rsidRPr="0040364E" w:rsidRDefault="00521A22" w:rsidP="00521A22">
            <w:pPr>
              <w:jc w:val="left"/>
              <w:rPr>
                <w:sz w:val="20"/>
                <w:szCs w:val="20"/>
              </w:rPr>
            </w:pPr>
            <w:r w:rsidRPr="0040364E">
              <w:rPr>
                <w:sz w:val="20"/>
                <w:szCs w:val="20"/>
              </w:rPr>
              <w:t>Собственные нужды водоподготовительной установки,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62286579" w14:textId="78272869" w:rsidR="00521A22" w:rsidRPr="00521A22" w:rsidRDefault="00521A22" w:rsidP="00521A22">
            <w:pPr>
              <w:pStyle w:val="TableParagraph"/>
              <w:jc w:val="center"/>
              <w:rPr>
                <w:rFonts w:ascii="Times New Roman" w:hAnsi="Times New Roman"/>
                <w:sz w:val="20"/>
                <w:szCs w:val="20"/>
                <w:lang w:val="ru-RU"/>
              </w:rPr>
            </w:pPr>
            <w:r w:rsidRPr="00521A22">
              <w:rPr>
                <w:rFonts w:ascii="Times New Roman" w:hAnsi="Times New Roman"/>
                <w:color w:val="000000"/>
                <w:sz w:val="20"/>
                <w:szCs w:val="20"/>
              </w:rPr>
              <w:t>-</w:t>
            </w:r>
          </w:p>
        </w:tc>
      </w:tr>
      <w:tr w:rsidR="00521A22" w:rsidRPr="0040364E" w14:paraId="00A628F6" w14:textId="7CC596FD" w:rsidTr="00C040AC">
        <w:trPr>
          <w:trHeight w:val="75"/>
        </w:trPr>
        <w:tc>
          <w:tcPr>
            <w:tcW w:w="0" w:type="auto"/>
            <w:shd w:val="clear" w:color="auto" w:fill="auto"/>
            <w:vAlign w:val="center"/>
            <w:hideMark/>
          </w:tcPr>
          <w:p w14:paraId="509A6164" w14:textId="77777777" w:rsidR="00521A22" w:rsidRPr="0040364E" w:rsidRDefault="00521A22" w:rsidP="00521A22">
            <w:pPr>
              <w:jc w:val="center"/>
              <w:rPr>
                <w:sz w:val="20"/>
                <w:szCs w:val="20"/>
              </w:rPr>
            </w:pPr>
            <w:r w:rsidRPr="0040364E">
              <w:rPr>
                <w:sz w:val="20"/>
                <w:szCs w:val="20"/>
              </w:rPr>
              <w:t>6</w:t>
            </w:r>
          </w:p>
        </w:tc>
        <w:tc>
          <w:tcPr>
            <w:tcW w:w="0" w:type="auto"/>
            <w:shd w:val="clear" w:color="auto" w:fill="auto"/>
            <w:vAlign w:val="center"/>
            <w:hideMark/>
          </w:tcPr>
          <w:p w14:paraId="4D97095A" w14:textId="77777777" w:rsidR="00521A22" w:rsidRPr="0040364E" w:rsidRDefault="00521A22" w:rsidP="00521A22">
            <w:pPr>
              <w:jc w:val="left"/>
              <w:rPr>
                <w:sz w:val="20"/>
                <w:szCs w:val="20"/>
              </w:rPr>
            </w:pPr>
            <w:r w:rsidRPr="0040364E">
              <w:rPr>
                <w:sz w:val="20"/>
                <w:szCs w:val="20"/>
              </w:rPr>
              <w:t>Количество баков-аккумуляторов теплоносителя, шт.</w:t>
            </w:r>
          </w:p>
        </w:tc>
        <w:tc>
          <w:tcPr>
            <w:tcW w:w="0" w:type="auto"/>
            <w:tcBorders>
              <w:top w:val="nil"/>
              <w:left w:val="nil"/>
              <w:bottom w:val="single" w:sz="8" w:space="0" w:color="auto"/>
              <w:right w:val="single" w:sz="8" w:space="0" w:color="auto"/>
            </w:tcBorders>
            <w:shd w:val="clear" w:color="auto" w:fill="auto"/>
            <w:vAlign w:val="center"/>
          </w:tcPr>
          <w:p w14:paraId="364E9B3C" w14:textId="4E712AD2" w:rsidR="00521A22" w:rsidRPr="00521A22" w:rsidRDefault="00521A22" w:rsidP="00521A22">
            <w:pPr>
              <w:pStyle w:val="TableParagraph"/>
              <w:jc w:val="center"/>
              <w:rPr>
                <w:rFonts w:ascii="Times New Roman" w:hAnsi="Times New Roman"/>
                <w:sz w:val="20"/>
                <w:szCs w:val="20"/>
                <w:lang w:val="ru-RU"/>
              </w:rPr>
            </w:pPr>
            <w:r w:rsidRPr="00521A22">
              <w:rPr>
                <w:rFonts w:ascii="Times New Roman" w:hAnsi="Times New Roman"/>
                <w:color w:val="000000"/>
                <w:sz w:val="20"/>
                <w:szCs w:val="20"/>
              </w:rPr>
              <w:t>-</w:t>
            </w:r>
          </w:p>
        </w:tc>
      </w:tr>
      <w:tr w:rsidR="00521A22" w:rsidRPr="0040364E" w14:paraId="3E98A865" w14:textId="48A09B26" w:rsidTr="00C040AC">
        <w:trPr>
          <w:trHeight w:val="75"/>
        </w:trPr>
        <w:tc>
          <w:tcPr>
            <w:tcW w:w="0" w:type="auto"/>
            <w:shd w:val="clear" w:color="auto" w:fill="auto"/>
            <w:vAlign w:val="center"/>
            <w:hideMark/>
          </w:tcPr>
          <w:p w14:paraId="017E28E2" w14:textId="77777777" w:rsidR="00521A22" w:rsidRPr="0040364E" w:rsidRDefault="00521A22" w:rsidP="00521A22">
            <w:pPr>
              <w:jc w:val="center"/>
              <w:rPr>
                <w:sz w:val="20"/>
                <w:szCs w:val="20"/>
              </w:rPr>
            </w:pPr>
            <w:r w:rsidRPr="0040364E">
              <w:rPr>
                <w:sz w:val="20"/>
                <w:szCs w:val="20"/>
              </w:rPr>
              <w:t>7</w:t>
            </w:r>
          </w:p>
        </w:tc>
        <w:tc>
          <w:tcPr>
            <w:tcW w:w="0" w:type="auto"/>
            <w:shd w:val="clear" w:color="auto" w:fill="auto"/>
            <w:vAlign w:val="center"/>
            <w:hideMark/>
          </w:tcPr>
          <w:p w14:paraId="5FF30C77" w14:textId="77777777" w:rsidR="00521A22" w:rsidRPr="0040364E" w:rsidRDefault="00521A22" w:rsidP="00521A22">
            <w:pPr>
              <w:jc w:val="left"/>
              <w:rPr>
                <w:sz w:val="20"/>
                <w:szCs w:val="20"/>
              </w:rPr>
            </w:pPr>
            <w:r w:rsidRPr="0040364E">
              <w:rPr>
                <w:sz w:val="20"/>
                <w:szCs w:val="20"/>
              </w:rPr>
              <w:t>Емкость баков аккумуляторов, тыс. м</w:t>
            </w:r>
            <w:r w:rsidRPr="0040364E">
              <w:rPr>
                <w:sz w:val="20"/>
                <w:szCs w:val="20"/>
                <w:vertAlign w:val="superscript"/>
              </w:rPr>
              <w:t>3</w:t>
            </w:r>
          </w:p>
        </w:tc>
        <w:tc>
          <w:tcPr>
            <w:tcW w:w="0" w:type="auto"/>
            <w:tcBorders>
              <w:top w:val="nil"/>
              <w:left w:val="nil"/>
              <w:bottom w:val="single" w:sz="8" w:space="0" w:color="auto"/>
              <w:right w:val="single" w:sz="8" w:space="0" w:color="auto"/>
            </w:tcBorders>
            <w:shd w:val="clear" w:color="auto" w:fill="auto"/>
            <w:vAlign w:val="center"/>
          </w:tcPr>
          <w:p w14:paraId="0A321692" w14:textId="0997CC1E" w:rsidR="00521A22" w:rsidRPr="00521A22" w:rsidRDefault="00521A22" w:rsidP="00521A22">
            <w:pPr>
              <w:pStyle w:val="TableParagraph"/>
              <w:jc w:val="center"/>
              <w:rPr>
                <w:rFonts w:ascii="Times New Roman" w:hAnsi="Times New Roman"/>
                <w:sz w:val="20"/>
                <w:szCs w:val="20"/>
                <w:lang w:val="ru-RU"/>
              </w:rPr>
            </w:pPr>
            <w:r w:rsidRPr="00521A22">
              <w:rPr>
                <w:rFonts w:ascii="Times New Roman" w:hAnsi="Times New Roman"/>
                <w:color w:val="000000"/>
                <w:sz w:val="20"/>
                <w:szCs w:val="20"/>
              </w:rPr>
              <w:t>-</w:t>
            </w:r>
          </w:p>
        </w:tc>
      </w:tr>
      <w:tr w:rsidR="00521A22" w:rsidRPr="0040364E" w14:paraId="1FCCBBAD" w14:textId="6FB655FB" w:rsidTr="00C040AC">
        <w:trPr>
          <w:trHeight w:val="75"/>
        </w:trPr>
        <w:tc>
          <w:tcPr>
            <w:tcW w:w="0" w:type="auto"/>
            <w:shd w:val="clear" w:color="auto" w:fill="auto"/>
            <w:vAlign w:val="center"/>
            <w:hideMark/>
          </w:tcPr>
          <w:p w14:paraId="0180FDDE" w14:textId="77777777" w:rsidR="00521A22" w:rsidRPr="0040364E" w:rsidRDefault="00521A22" w:rsidP="00521A22">
            <w:pPr>
              <w:jc w:val="center"/>
              <w:rPr>
                <w:sz w:val="20"/>
                <w:szCs w:val="20"/>
              </w:rPr>
            </w:pPr>
            <w:r w:rsidRPr="0040364E">
              <w:rPr>
                <w:sz w:val="20"/>
                <w:szCs w:val="20"/>
              </w:rPr>
              <w:t>8</w:t>
            </w:r>
          </w:p>
        </w:tc>
        <w:tc>
          <w:tcPr>
            <w:tcW w:w="0" w:type="auto"/>
            <w:shd w:val="clear" w:color="auto" w:fill="auto"/>
            <w:vAlign w:val="center"/>
            <w:hideMark/>
          </w:tcPr>
          <w:p w14:paraId="4C97D296" w14:textId="7CA3CEB8" w:rsidR="00521A22" w:rsidRPr="0040364E" w:rsidRDefault="00521A22" w:rsidP="00521A22">
            <w:pPr>
              <w:jc w:val="left"/>
              <w:rPr>
                <w:sz w:val="20"/>
                <w:szCs w:val="20"/>
              </w:rPr>
            </w:pPr>
            <w:r w:rsidRPr="0040364E">
              <w:rPr>
                <w:sz w:val="20"/>
                <w:szCs w:val="20"/>
              </w:rPr>
              <w:t>Требуемая расчетная производительность водоподготовительной установки (0,75% V),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7776B362" w14:textId="4C2FA36F" w:rsidR="00521A22" w:rsidRPr="00521A22" w:rsidRDefault="00521A22" w:rsidP="00521A22">
            <w:pPr>
              <w:pStyle w:val="TableParagraph"/>
              <w:jc w:val="center"/>
              <w:rPr>
                <w:rFonts w:ascii="Times New Roman" w:hAnsi="Times New Roman"/>
                <w:sz w:val="20"/>
                <w:szCs w:val="20"/>
                <w:lang w:val="ru-RU"/>
              </w:rPr>
            </w:pPr>
            <w:r w:rsidRPr="00521A22">
              <w:rPr>
                <w:rFonts w:ascii="Times New Roman" w:hAnsi="Times New Roman"/>
                <w:color w:val="000000"/>
                <w:sz w:val="20"/>
                <w:szCs w:val="20"/>
              </w:rPr>
              <w:t>14,93</w:t>
            </w:r>
          </w:p>
        </w:tc>
      </w:tr>
      <w:tr w:rsidR="00521A22" w:rsidRPr="0040364E" w14:paraId="33991DDD" w14:textId="3BB3E4C9" w:rsidTr="00C040AC">
        <w:trPr>
          <w:trHeight w:val="75"/>
        </w:trPr>
        <w:tc>
          <w:tcPr>
            <w:tcW w:w="0" w:type="auto"/>
            <w:shd w:val="clear" w:color="auto" w:fill="auto"/>
            <w:vAlign w:val="center"/>
            <w:hideMark/>
          </w:tcPr>
          <w:p w14:paraId="0C48A61B" w14:textId="77777777" w:rsidR="00521A22" w:rsidRPr="0040364E" w:rsidRDefault="00521A22" w:rsidP="00521A22">
            <w:pPr>
              <w:jc w:val="center"/>
              <w:rPr>
                <w:sz w:val="20"/>
                <w:szCs w:val="20"/>
              </w:rPr>
            </w:pPr>
            <w:r w:rsidRPr="0040364E">
              <w:rPr>
                <w:sz w:val="20"/>
                <w:szCs w:val="20"/>
              </w:rPr>
              <w:t>9</w:t>
            </w:r>
          </w:p>
        </w:tc>
        <w:tc>
          <w:tcPr>
            <w:tcW w:w="0" w:type="auto"/>
            <w:shd w:val="clear" w:color="auto" w:fill="auto"/>
            <w:vAlign w:val="center"/>
            <w:hideMark/>
          </w:tcPr>
          <w:p w14:paraId="5A190D82" w14:textId="77777777" w:rsidR="00521A22" w:rsidRPr="0040364E" w:rsidRDefault="00521A22" w:rsidP="00521A22">
            <w:pPr>
              <w:jc w:val="left"/>
              <w:rPr>
                <w:sz w:val="20"/>
                <w:szCs w:val="20"/>
              </w:rPr>
            </w:pPr>
            <w:r w:rsidRPr="0040364E">
              <w:rPr>
                <w:sz w:val="20"/>
                <w:szCs w:val="20"/>
              </w:rPr>
              <w:t>Всего подпитка тепловой сети, м</w:t>
            </w:r>
            <w:r w:rsidRPr="0040364E">
              <w:rPr>
                <w:sz w:val="20"/>
                <w:szCs w:val="20"/>
                <w:vertAlign w:val="superscript"/>
              </w:rPr>
              <w:t>3</w:t>
            </w:r>
            <w:r w:rsidRPr="0040364E">
              <w:rPr>
                <w:sz w:val="20"/>
                <w:szCs w:val="20"/>
              </w:rPr>
              <w:t>/ч, в том числе:</w:t>
            </w:r>
          </w:p>
        </w:tc>
        <w:tc>
          <w:tcPr>
            <w:tcW w:w="0" w:type="auto"/>
            <w:tcBorders>
              <w:top w:val="nil"/>
              <w:left w:val="nil"/>
              <w:bottom w:val="single" w:sz="8" w:space="0" w:color="auto"/>
              <w:right w:val="single" w:sz="8" w:space="0" w:color="auto"/>
            </w:tcBorders>
            <w:shd w:val="clear" w:color="auto" w:fill="auto"/>
            <w:vAlign w:val="center"/>
          </w:tcPr>
          <w:p w14:paraId="0E281ACF" w14:textId="6F64FEA0" w:rsidR="00521A22" w:rsidRPr="00521A22" w:rsidRDefault="00521A22" w:rsidP="00521A22">
            <w:pPr>
              <w:pStyle w:val="TableParagraph"/>
              <w:jc w:val="center"/>
              <w:rPr>
                <w:rFonts w:ascii="Times New Roman" w:hAnsi="Times New Roman"/>
                <w:sz w:val="20"/>
                <w:szCs w:val="20"/>
                <w:lang w:val="ru-RU"/>
              </w:rPr>
            </w:pPr>
            <w:r w:rsidRPr="00521A22">
              <w:rPr>
                <w:rFonts w:ascii="Times New Roman" w:hAnsi="Times New Roman"/>
                <w:color w:val="000000"/>
                <w:sz w:val="20"/>
                <w:szCs w:val="20"/>
              </w:rPr>
              <w:t>4,98</w:t>
            </w:r>
          </w:p>
        </w:tc>
      </w:tr>
      <w:tr w:rsidR="00521A22" w:rsidRPr="0040364E" w14:paraId="573BE4E9" w14:textId="276AF73E" w:rsidTr="00C040AC">
        <w:trPr>
          <w:trHeight w:val="75"/>
        </w:trPr>
        <w:tc>
          <w:tcPr>
            <w:tcW w:w="0" w:type="auto"/>
            <w:shd w:val="clear" w:color="auto" w:fill="auto"/>
            <w:vAlign w:val="center"/>
            <w:hideMark/>
          </w:tcPr>
          <w:p w14:paraId="141B76A3" w14:textId="77777777" w:rsidR="00521A22" w:rsidRPr="0040364E" w:rsidRDefault="00521A22" w:rsidP="00521A22">
            <w:pPr>
              <w:jc w:val="center"/>
              <w:rPr>
                <w:sz w:val="20"/>
                <w:szCs w:val="20"/>
              </w:rPr>
            </w:pPr>
            <w:r w:rsidRPr="0040364E">
              <w:rPr>
                <w:sz w:val="20"/>
                <w:szCs w:val="20"/>
              </w:rPr>
              <w:t>9.1</w:t>
            </w:r>
          </w:p>
        </w:tc>
        <w:tc>
          <w:tcPr>
            <w:tcW w:w="0" w:type="auto"/>
            <w:shd w:val="clear" w:color="auto" w:fill="auto"/>
            <w:vAlign w:val="center"/>
            <w:hideMark/>
          </w:tcPr>
          <w:p w14:paraId="7CA30C66" w14:textId="77777777" w:rsidR="00521A22" w:rsidRPr="0040364E" w:rsidRDefault="00521A22" w:rsidP="00521A22">
            <w:pPr>
              <w:jc w:val="left"/>
              <w:rPr>
                <w:sz w:val="20"/>
                <w:szCs w:val="20"/>
              </w:rPr>
            </w:pPr>
            <w:r w:rsidRPr="0040364E">
              <w:rPr>
                <w:sz w:val="20"/>
                <w:szCs w:val="20"/>
              </w:rPr>
              <w:t>- нормативные утечки теплоносителя (0,25% V),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161FA64F" w14:textId="7A1163E1" w:rsidR="00521A22" w:rsidRPr="00521A22" w:rsidRDefault="00521A22" w:rsidP="00521A22">
            <w:pPr>
              <w:pStyle w:val="TableParagraph"/>
              <w:jc w:val="center"/>
              <w:rPr>
                <w:rFonts w:ascii="Times New Roman" w:hAnsi="Times New Roman"/>
                <w:sz w:val="20"/>
                <w:szCs w:val="20"/>
                <w:lang w:val="ru-RU"/>
              </w:rPr>
            </w:pPr>
            <w:r w:rsidRPr="00521A22">
              <w:rPr>
                <w:rFonts w:ascii="Times New Roman" w:hAnsi="Times New Roman"/>
                <w:color w:val="000000"/>
                <w:sz w:val="20"/>
                <w:szCs w:val="20"/>
              </w:rPr>
              <w:t>4,98</w:t>
            </w:r>
          </w:p>
        </w:tc>
      </w:tr>
      <w:tr w:rsidR="00521A22" w:rsidRPr="0040364E" w14:paraId="2718EB2B" w14:textId="6A76C246" w:rsidTr="00C040AC">
        <w:trPr>
          <w:trHeight w:val="75"/>
        </w:trPr>
        <w:tc>
          <w:tcPr>
            <w:tcW w:w="0" w:type="auto"/>
            <w:shd w:val="clear" w:color="auto" w:fill="auto"/>
            <w:vAlign w:val="center"/>
            <w:hideMark/>
          </w:tcPr>
          <w:p w14:paraId="2FC9B209" w14:textId="77777777" w:rsidR="00521A22" w:rsidRPr="0040364E" w:rsidRDefault="00521A22" w:rsidP="00521A22">
            <w:pPr>
              <w:jc w:val="center"/>
              <w:rPr>
                <w:sz w:val="20"/>
                <w:szCs w:val="20"/>
              </w:rPr>
            </w:pPr>
            <w:r w:rsidRPr="0040364E">
              <w:rPr>
                <w:sz w:val="20"/>
                <w:szCs w:val="20"/>
              </w:rPr>
              <w:t>9.2</w:t>
            </w:r>
          </w:p>
        </w:tc>
        <w:tc>
          <w:tcPr>
            <w:tcW w:w="0" w:type="auto"/>
            <w:shd w:val="clear" w:color="auto" w:fill="auto"/>
            <w:vAlign w:val="center"/>
            <w:hideMark/>
          </w:tcPr>
          <w:p w14:paraId="67BFD29E" w14:textId="77777777" w:rsidR="00521A22" w:rsidRPr="0040364E" w:rsidRDefault="00521A22" w:rsidP="00521A22">
            <w:pPr>
              <w:jc w:val="left"/>
              <w:rPr>
                <w:sz w:val="20"/>
                <w:szCs w:val="20"/>
              </w:rPr>
            </w:pPr>
            <w:r w:rsidRPr="0040364E">
              <w:rPr>
                <w:sz w:val="20"/>
                <w:szCs w:val="20"/>
              </w:rPr>
              <w:t>- сверхнормативные утечки теплоносителя,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44FFDEF3" w14:textId="766735FB" w:rsidR="00521A22" w:rsidRPr="00521A22" w:rsidRDefault="00521A22" w:rsidP="00521A22">
            <w:pPr>
              <w:pStyle w:val="TableParagraph"/>
              <w:jc w:val="center"/>
              <w:rPr>
                <w:rFonts w:ascii="Times New Roman" w:hAnsi="Times New Roman"/>
                <w:sz w:val="20"/>
                <w:szCs w:val="20"/>
              </w:rPr>
            </w:pPr>
            <w:r w:rsidRPr="00521A22">
              <w:rPr>
                <w:rFonts w:ascii="Times New Roman" w:hAnsi="Times New Roman"/>
                <w:color w:val="000000"/>
                <w:sz w:val="20"/>
                <w:szCs w:val="20"/>
              </w:rPr>
              <w:t>0</w:t>
            </w:r>
          </w:p>
        </w:tc>
      </w:tr>
      <w:tr w:rsidR="00521A22" w:rsidRPr="0040364E" w14:paraId="1169615D" w14:textId="6DE27F7E" w:rsidTr="00C040AC">
        <w:trPr>
          <w:trHeight w:val="75"/>
        </w:trPr>
        <w:tc>
          <w:tcPr>
            <w:tcW w:w="0" w:type="auto"/>
            <w:shd w:val="clear" w:color="auto" w:fill="auto"/>
            <w:vAlign w:val="center"/>
            <w:hideMark/>
          </w:tcPr>
          <w:p w14:paraId="020290C4" w14:textId="77777777" w:rsidR="00521A22" w:rsidRPr="0040364E" w:rsidRDefault="00521A22" w:rsidP="00521A22">
            <w:pPr>
              <w:jc w:val="center"/>
              <w:rPr>
                <w:sz w:val="20"/>
                <w:szCs w:val="20"/>
              </w:rPr>
            </w:pPr>
            <w:r w:rsidRPr="0040364E">
              <w:rPr>
                <w:sz w:val="20"/>
                <w:szCs w:val="20"/>
              </w:rPr>
              <w:t>9.3</w:t>
            </w:r>
          </w:p>
        </w:tc>
        <w:tc>
          <w:tcPr>
            <w:tcW w:w="0" w:type="auto"/>
            <w:shd w:val="clear" w:color="auto" w:fill="auto"/>
            <w:vAlign w:val="center"/>
            <w:hideMark/>
          </w:tcPr>
          <w:p w14:paraId="37784EE6" w14:textId="77777777" w:rsidR="00521A22" w:rsidRPr="0040364E" w:rsidRDefault="00521A22" w:rsidP="00521A22">
            <w:pPr>
              <w:jc w:val="left"/>
              <w:rPr>
                <w:sz w:val="20"/>
                <w:szCs w:val="20"/>
              </w:rPr>
            </w:pPr>
            <w:r w:rsidRPr="0040364E">
              <w:rPr>
                <w:sz w:val="20"/>
                <w:szCs w:val="20"/>
              </w:rPr>
              <w:t>- отпуск теплоносителя из тепловых сетей на цели горячего водоснабжения (для открытых систем теплоснабжения), т/ч</w:t>
            </w:r>
          </w:p>
        </w:tc>
        <w:tc>
          <w:tcPr>
            <w:tcW w:w="0" w:type="auto"/>
            <w:tcBorders>
              <w:top w:val="nil"/>
              <w:left w:val="nil"/>
              <w:bottom w:val="single" w:sz="8" w:space="0" w:color="auto"/>
              <w:right w:val="single" w:sz="8" w:space="0" w:color="auto"/>
            </w:tcBorders>
            <w:shd w:val="clear" w:color="auto" w:fill="auto"/>
            <w:vAlign w:val="center"/>
          </w:tcPr>
          <w:p w14:paraId="1D77A108" w14:textId="317B0A5E" w:rsidR="00521A22" w:rsidRPr="00521A22" w:rsidRDefault="00521A22" w:rsidP="00521A22">
            <w:pPr>
              <w:pStyle w:val="TableParagraph"/>
              <w:jc w:val="center"/>
              <w:rPr>
                <w:rFonts w:ascii="Times New Roman" w:hAnsi="Times New Roman"/>
                <w:sz w:val="20"/>
                <w:szCs w:val="20"/>
              </w:rPr>
            </w:pPr>
            <w:r w:rsidRPr="00521A22">
              <w:rPr>
                <w:rFonts w:ascii="Times New Roman" w:hAnsi="Times New Roman"/>
                <w:color w:val="000000"/>
                <w:sz w:val="20"/>
                <w:szCs w:val="20"/>
              </w:rPr>
              <w:t>0</w:t>
            </w:r>
          </w:p>
        </w:tc>
      </w:tr>
      <w:tr w:rsidR="00521A22" w:rsidRPr="0040364E" w14:paraId="58A428BE" w14:textId="6DF71CE5" w:rsidTr="00C040AC">
        <w:trPr>
          <w:trHeight w:val="75"/>
        </w:trPr>
        <w:tc>
          <w:tcPr>
            <w:tcW w:w="0" w:type="auto"/>
            <w:shd w:val="clear" w:color="auto" w:fill="auto"/>
            <w:vAlign w:val="center"/>
            <w:hideMark/>
          </w:tcPr>
          <w:p w14:paraId="12C8DBC5" w14:textId="77777777" w:rsidR="00521A22" w:rsidRPr="0040364E" w:rsidRDefault="00521A22" w:rsidP="00521A22">
            <w:pPr>
              <w:jc w:val="center"/>
              <w:rPr>
                <w:sz w:val="20"/>
                <w:szCs w:val="20"/>
              </w:rPr>
            </w:pPr>
            <w:r w:rsidRPr="0040364E">
              <w:rPr>
                <w:sz w:val="20"/>
                <w:szCs w:val="20"/>
              </w:rPr>
              <w:t>10</w:t>
            </w:r>
          </w:p>
        </w:tc>
        <w:tc>
          <w:tcPr>
            <w:tcW w:w="0" w:type="auto"/>
            <w:shd w:val="clear" w:color="auto" w:fill="auto"/>
            <w:vAlign w:val="center"/>
            <w:hideMark/>
          </w:tcPr>
          <w:p w14:paraId="3EA3C3C6" w14:textId="77777777" w:rsidR="00521A22" w:rsidRPr="0040364E" w:rsidRDefault="00521A22" w:rsidP="00521A22">
            <w:pPr>
              <w:jc w:val="left"/>
              <w:rPr>
                <w:sz w:val="20"/>
                <w:szCs w:val="20"/>
              </w:rPr>
            </w:pPr>
            <w:r w:rsidRPr="0040364E">
              <w:rPr>
                <w:sz w:val="20"/>
                <w:szCs w:val="20"/>
              </w:rPr>
              <w:t>Максимальная подпитка тепловой сети в период повреждения участка (2% V),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2B9A470B" w14:textId="19FC6261" w:rsidR="00521A22" w:rsidRPr="00521A22" w:rsidRDefault="00521A22" w:rsidP="00521A22">
            <w:pPr>
              <w:pStyle w:val="TableParagraph"/>
              <w:jc w:val="center"/>
              <w:rPr>
                <w:rFonts w:ascii="Times New Roman" w:hAnsi="Times New Roman"/>
                <w:sz w:val="20"/>
                <w:szCs w:val="20"/>
                <w:lang w:val="ru-RU"/>
              </w:rPr>
            </w:pPr>
            <w:r w:rsidRPr="00521A22">
              <w:rPr>
                <w:rFonts w:ascii="Times New Roman" w:hAnsi="Times New Roman"/>
                <w:color w:val="000000"/>
                <w:sz w:val="20"/>
                <w:szCs w:val="20"/>
              </w:rPr>
              <w:t>0,40</w:t>
            </w:r>
          </w:p>
        </w:tc>
      </w:tr>
      <w:tr w:rsidR="00720012" w:rsidRPr="0040364E" w14:paraId="2672B885" w14:textId="2C28BBAF" w:rsidTr="00C040AC">
        <w:trPr>
          <w:trHeight w:val="75"/>
        </w:trPr>
        <w:tc>
          <w:tcPr>
            <w:tcW w:w="0" w:type="auto"/>
            <w:shd w:val="clear" w:color="auto" w:fill="auto"/>
            <w:vAlign w:val="center"/>
            <w:hideMark/>
          </w:tcPr>
          <w:p w14:paraId="2CBBE042" w14:textId="77777777" w:rsidR="00720012" w:rsidRPr="0040364E" w:rsidRDefault="00720012" w:rsidP="00720012">
            <w:pPr>
              <w:jc w:val="center"/>
              <w:rPr>
                <w:sz w:val="20"/>
                <w:szCs w:val="20"/>
              </w:rPr>
            </w:pPr>
            <w:r w:rsidRPr="0040364E">
              <w:rPr>
                <w:sz w:val="20"/>
                <w:szCs w:val="20"/>
              </w:rPr>
              <w:t>11</w:t>
            </w:r>
          </w:p>
        </w:tc>
        <w:tc>
          <w:tcPr>
            <w:tcW w:w="0" w:type="auto"/>
            <w:shd w:val="clear" w:color="auto" w:fill="auto"/>
            <w:vAlign w:val="center"/>
            <w:hideMark/>
          </w:tcPr>
          <w:p w14:paraId="3E9718A5" w14:textId="77777777" w:rsidR="00720012" w:rsidRPr="0040364E" w:rsidRDefault="00720012" w:rsidP="00720012">
            <w:pPr>
              <w:jc w:val="left"/>
              <w:rPr>
                <w:sz w:val="20"/>
                <w:szCs w:val="20"/>
              </w:rPr>
            </w:pPr>
            <w:r w:rsidRPr="0040364E">
              <w:rPr>
                <w:sz w:val="20"/>
                <w:szCs w:val="20"/>
              </w:rPr>
              <w:t>Резерв (+)/дефицит (-), ВПУ,м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45995585" w14:textId="37825EA1" w:rsidR="00720012" w:rsidRPr="00720012" w:rsidRDefault="00720012" w:rsidP="00720012">
            <w:pPr>
              <w:pStyle w:val="TableParagraph"/>
              <w:jc w:val="center"/>
              <w:rPr>
                <w:rFonts w:ascii="Times New Roman" w:hAnsi="Times New Roman"/>
                <w:sz w:val="20"/>
                <w:szCs w:val="20"/>
                <w:lang w:val="ru-RU"/>
              </w:rPr>
            </w:pPr>
            <w:r w:rsidRPr="00720012">
              <w:rPr>
                <w:rFonts w:ascii="Times New Roman" w:hAnsi="Times New Roman"/>
                <w:color w:val="000000"/>
                <w:sz w:val="20"/>
                <w:szCs w:val="20"/>
              </w:rPr>
              <w:t> </w:t>
            </w:r>
          </w:p>
        </w:tc>
      </w:tr>
      <w:bookmarkEnd w:id="113"/>
    </w:tbl>
    <w:p w14:paraId="5942E542" w14:textId="77777777" w:rsidR="007732E4" w:rsidRPr="00CE53AD" w:rsidRDefault="007732E4"/>
    <w:p w14:paraId="3D6661EC" w14:textId="77777777" w:rsidR="009671A4" w:rsidRPr="00CE53AD" w:rsidRDefault="00145BBA" w:rsidP="0006129B">
      <w:pPr>
        <w:pStyle w:val="31"/>
        <w:spacing w:line="240" w:lineRule="auto"/>
      </w:pPr>
      <w:bookmarkStart w:id="114" w:name="_Toc203118703"/>
      <w:r w:rsidRPr="00CE53AD">
        <w:t>7.2</w:t>
      </w:r>
      <w:r w:rsidR="009671A4" w:rsidRPr="00CE53AD">
        <w:t xml:space="preserve"> </w:t>
      </w:r>
      <w:r w:rsidRPr="00CE53AD">
        <w:t>О</w:t>
      </w:r>
      <w:r w:rsidR="005E5DE4" w:rsidRPr="00CE53AD">
        <w:t>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114"/>
    </w:p>
    <w:p w14:paraId="1EA26378" w14:textId="05895D16" w:rsidR="00066658" w:rsidRPr="00CE53AD" w:rsidRDefault="00066658" w:rsidP="0006129B">
      <w:pPr>
        <w:ind w:firstLine="567"/>
        <w:rPr>
          <w:szCs w:val="28"/>
        </w:rPr>
      </w:pPr>
      <w:r w:rsidRPr="00CE53AD">
        <w:rPr>
          <w:szCs w:val="28"/>
        </w:rPr>
        <w:t xml:space="preserve">Балансы производительности водоподготовительных установок теплоносителя для тепловых сетей и максимальное потребление теплоносителя в аварийных режимах систем теплоснабжения </w:t>
      </w:r>
      <w:r w:rsidR="009D44B2">
        <w:rPr>
          <w:szCs w:val="28"/>
        </w:rPr>
        <w:t>Зотинского</w:t>
      </w:r>
      <w:r w:rsidR="00915784">
        <w:rPr>
          <w:szCs w:val="28"/>
        </w:rPr>
        <w:t xml:space="preserve"> сельсовета</w:t>
      </w:r>
      <w:r w:rsidRPr="00CE53AD">
        <w:rPr>
          <w:szCs w:val="28"/>
        </w:rPr>
        <w:t xml:space="preserve"> приведены в таблице 2</w:t>
      </w:r>
      <w:r w:rsidR="004264AF">
        <w:rPr>
          <w:szCs w:val="28"/>
        </w:rPr>
        <w:t>2</w:t>
      </w:r>
      <w:r w:rsidRPr="00CE53AD">
        <w:rPr>
          <w:szCs w:val="28"/>
        </w:rPr>
        <w:t xml:space="preserve">. </w:t>
      </w:r>
    </w:p>
    <w:p w14:paraId="53919202" w14:textId="77777777" w:rsidR="00066658" w:rsidRPr="00CE53AD" w:rsidRDefault="00066658" w:rsidP="0006129B">
      <w:pPr>
        <w:ind w:firstLine="567"/>
        <w:rPr>
          <w:szCs w:val="28"/>
        </w:rPr>
      </w:pPr>
    </w:p>
    <w:p w14:paraId="1260BF38" w14:textId="7C0864BA" w:rsidR="00EA0D24" w:rsidRPr="00CE53AD" w:rsidRDefault="00145BBA" w:rsidP="0006129B">
      <w:pPr>
        <w:pStyle w:val="31"/>
        <w:spacing w:line="240" w:lineRule="auto"/>
      </w:pPr>
      <w:bookmarkStart w:id="115" w:name="_Toc32481103"/>
      <w:bookmarkStart w:id="116" w:name="_Toc203118704"/>
      <w:bookmarkStart w:id="117" w:name="_Toc422303788"/>
      <w:r w:rsidRPr="00CE53AD">
        <w:t xml:space="preserve">7.3 </w:t>
      </w:r>
      <w:r w:rsidR="00EA0D24" w:rsidRPr="00CE53AD">
        <w:t>Изменения, произошедшие в балансах водоподготовительных установок источников тепловой энергии</w:t>
      </w:r>
      <w:r w:rsidR="00C479E2" w:rsidRPr="00CE53AD">
        <w:t xml:space="preserve"> </w:t>
      </w:r>
      <w:r w:rsidR="001E65C3" w:rsidRPr="00CE53AD">
        <w:t>поселения</w:t>
      </w:r>
      <w:r w:rsidR="00C479E2" w:rsidRPr="00CE53AD">
        <w:t xml:space="preserve"> </w:t>
      </w:r>
      <w:r w:rsidR="00EA0D24" w:rsidRPr="00CE53AD">
        <w:t xml:space="preserve">за период, </w:t>
      </w:r>
      <w:r w:rsidR="00042A16" w:rsidRPr="00CE53AD">
        <w:t>предшествующий разработке (актуализации) схемы теплоснабжения</w:t>
      </w:r>
      <w:bookmarkEnd w:id="115"/>
      <w:bookmarkEnd w:id="116"/>
    </w:p>
    <w:p w14:paraId="1FD674CB" w14:textId="423BB267" w:rsidR="00066658" w:rsidRPr="00CE53AD" w:rsidRDefault="0008068F" w:rsidP="00A81EE8">
      <w:pPr>
        <w:ind w:firstLine="567"/>
      </w:pPr>
      <w:r w:rsidRPr="00CE53AD">
        <w:t xml:space="preserve">При </w:t>
      </w:r>
      <w:r w:rsidR="00066658" w:rsidRPr="00CE53AD">
        <w:t>разработке</w:t>
      </w:r>
      <w:r w:rsidRPr="00CE53AD">
        <w:t xml:space="preserve"> схемы </w:t>
      </w:r>
      <w:r w:rsidR="00E84EDE" w:rsidRPr="00CE53AD">
        <w:t xml:space="preserve">теплоснабжения были уточнены сведения по </w:t>
      </w:r>
      <w:r w:rsidR="00A81EE8" w:rsidRPr="00CE53AD">
        <w:t xml:space="preserve">балансам теплоносителя в зоне действия </w:t>
      </w:r>
      <w:r w:rsidR="00333BEE" w:rsidRPr="00CE53AD">
        <w:t xml:space="preserve">источников теплоснабжения </w:t>
      </w:r>
      <w:r w:rsidR="00A81EE8" w:rsidRPr="00CE53AD">
        <w:t xml:space="preserve">по состоянию </w:t>
      </w:r>
      <w:r w:rsidR="00066658" w:rsidRPr="00CE53AD">
        <w:t>з</w:t>
      </w:r>
      <w:r w:rsidR="00A81EE8" w:rsidRPr="00CE53AD">
        <w:t>а 20</w:t>
      </w:r>
      <w:r w:rsidR="00D63845" w:rsidRPr="00CE53AD">
        <w:t>24</w:t>
      </w:r>
      <w:r w:rsidR="00A81EE8" w:rsidRPr="00CE53AD">
        <w:t xml:space="preserve"> г.</w:t>
      </w:r>
    </w:p>
    <w:p w14:paraId="0737E3C0" w14:textId="77777777" w:rsidR="00066658" w:rsidRPr="00CE53AD" w:rsidRDefault="00A81EE8" w:rsidP="00066658">
      <w:pPr>
        <w:ind w:firstLine="567"/>
      </w:pPr>
      <w:r w:rsidRPr="00CE53AD">
        <w:t xml:space="preserve"> </w:t>
      </w:r>
      <w:r w:rsidR="00066658" w:rsidRPr="00CE53AD">
        <w:t>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w:t>
      </w:r>
    </w:p>
    <w:p w14:paraId="12210053" w14:textId="77777777" w:rsidR="003A5836" w:rsidRPr="00CE53AD" w:rsidRDefault="003A5836" w:rsidP="0006129B">
      <w:pPr>
        <w:pStyle w:val="21"/>
        <w:spacing w:line="240" w:lineRule="auto"/>
      </w:pPr>
      <w:bookmarkStart w:id="118" w:name="_Toc203118705"/>
      <w:r w:rsidRPr="00CE53AD">
        <w:t xml:space="preserve">Часть 8 </w:t>
      </w:r>
      <w:bookmarkEnd w:id="117"/>
      <w:r w:rsidR="005E5DE4" w:rsidRPr="00CE53AD">
        <w:t>Топливные балансы источников тепловой энергии и система обеспечения топливом</w:t>
      </w:r>
      <w:bookmarkEnd w:id="118"/>
    </w:p>
    <w:p w14:paraId="17161AF0" w14:textId="77777777" w:rsidR="00AB0258" w:rsidRPr="00CE53AD" w:rsidRDefault="00145BBA" w:rsidP="0006129B">
      <w:pPr>
        <w:pStyle w:val="31"/>
        <w:spacing w:line="240" w:lineRule="auto"/>
      </w:pPr>
      <w:bookmarkStart w:id="119" w:name="_Toc203118706"/>
      <w:r w:rsidRPr="00CE53AD">
        <w:t>8.1</w:t>
      </w:r>
      <w:r w:rsidR="00AB0258" w:rsidRPr="00CE53AD">
        <w:t xml:space="preserve"> </w:t>
      </w:r>
      <w:r w:rsidRPr="00CE53AD">
        <w:t>О</w:t>
      </w:r>
      <w:r w:rsidR="005E5DE4" w:rsidRPr="00CE53AD">
        <w:t>писание видов и количества используемого основного топлива для каждого источника тепловой энергии</w:t>
      </w:r>
      <w:bookmarkEnd w:id="119"/>
    </w:p>
    <w:p w14:paraId="1FC71260" w14:textId="2733836E" w:rsidR="005B44B5" w:rsidRPr="00CE53AD" w:rsidRDefault="005B44B5" w:rsidP="005B44B5">
      <w:pPr>
        <w:pStyle w:val="Affb"/>
      </w:pPr>
      <w:r w:rsidRPr="00CE53AD">
        <w:t>В качестве основного вида топлива для котельн</w:t>
      </w:r>
      <w:r w:rsidR="00071956">
        <w:t>ой</w:t>
      </w:r>
      <w:r w:rsidRPr="00CE53AD">
        <w:t xml:space="preserve"> </w:t>
      </w:r>
      <w:r w:rsidR="009D44B2">
        <w:t>Зотинского</w:t>
      </w:r>
      <w:r w:rsidR="00915784">
        <w:t xml:space="preserve"> сельсовета</w:t>
      </w:r>
      <w:r w:rsidRPr="00CE53AD">
        <w:t xml:space="preserve"> используется </w:t>
      </w:r>
      <w:r w:rsidR="009D44B2">
        <w:t>уголь</w:t>
      </w:r>
      <w:r w:rsidRPr="00CE53AD">
        <w:t>. Резервн</w:t>
      </w:r>
      <w:r w:rsidR="00DF272B">
        <w:t>ым</w:t>
      </w:r>
      <w:r w:rsidRPr="00CE53AD">
        <w:t xml:space="preserve"> вид</w:t>
      </w:r>
      <w:r w:rsidR="00DF272B">
        <w:t>ом</w:t>
      </w:r>
      <w:r w:rsidRPr="00CE53AD">
        <w:t xml:space="preserve"> топлива </w:t>
      </w:r>
      <w:r w:rsidR="00DF272B">
        <w:t xml:space="preserve">является </w:t>
      </w:r>
      <w:r w:rsidR="009D44B2">
        <w:t>уголь</w:t>
      </w:r>
      <w:r w:rsidRPr="00CE53AD">
        <w:t>.</w:t>
      </w:r>
    </w:p>
    <w:p w14:paraId="46143829" w14:textId="2284B6D4" w:rsidR="00010A90" w:rsidRPr="00CE53AD" w:rsidRDefault="00010A90" w:rsidP="005B44B5">
      <w:pPr>
        <w:pStyle w:val="Affb"/>
        <w:rPr>
          <w:szCs w:val="24"/>
        </w:rPr>
      </w:pPr>
      <w:r w:rsidRPr="00CE53AD">
        <w:rPr>
          <w:szCs w:val="24"/>
        </w:rPr>
        <w:t xml:space="preserve">Сведения о потреблении </w:t>
      </w:r>
      <w:r w:rsidR="00DF272B">
        <w:rPr>
          <w:szCs w:val="24"/>
        </w:rPr>
        <w:t>топлива</w:t>
      </w:r>
      <w:r w:rsidR="00F3558B">
        <w:rPr>
          <w:szCs w:val="24"/>
        </w:rPr>
        <w:t xml:space="preserve"> </w:t>
      </w:r>
      <w:r w:rsidRPr="00CE53AD">
        <w:rPr>
          <w:szCs w:val="24"/>
        </w:rPr>
        <w:t xml:space="preserve">приведены в таблице </w:t>
      </w:r>
      <w:r w:rsidR="005B44B5" w:rsidRPr="00CE53AD">
        <w:rPr>
          <w:szCs w:val="24"/>
        </w:rPr>
        <w:t>2</w:t>
      </w:r>
      <w:r w:rsidR="004264AF">
        <w:rPr>
          <w:szCs w:val="24"/>
        </w:rPr>
        <w:t>3</w:t>
      </w:r>
      <w:r w:rsidRPr="00CE53AD">
        <w:rPr>
          <w:szCs w:val="24"/>
        </w:rPr>
        <w:t>.</w:t>
      </w:r>
    </w:p>
    <w:p w14:paraId="10BB67F8" w14:textId="77777777" w:rsidR="007F4555" w:rsidRPr="00CE53AD" w:rsidRDefault="007F4555" w:rsidP="0006129B">
      <w:pPr>
        <w:pStyle w:val="Affb"/>
        <w:rPr>
          <w:sz w:val="20"/>
        </w:rPr>
      </w:pPr>
    </w:p>
    <w:p w14:paraId="00905E3A" w14:textId="73BC2507" w:rsidR="007F4555" w:rsidRPr="00CE53AD" w:rsidRDefault="007F4555" w:rsidP="0006129B">
      <w:pPr>
        <w:pStyle w:val="aff9"/>
        <w:spacing w:line="240" w:lineRule="auto"/>
      </w:pPr>
      <w:r w:rsidRPr="00CE53AD">
        <w:t>Таблица</w:t>
      </w:r>
      <w:r w:rsidR="005B44B5" w:rsidRPr="00CE53AD">
        <w:t xml:space="preserve"> 2</w:t>
      </w:r>
      <w:r w:rsidR="004264AF">
        <w:t>3</w:t>
      </w:r>
      <w:r w:rsidRPr="00CE53AD">
        <w:t xml:space="preserve"> - Описание видов и количества топлива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149"/>
        <w:gridCol w:w="2180"/>
        <w:gridCol w:w="1354"/>
        <w:gridCol w:w="1463"/>
        <w:gridCol w:w="1983"/>
      </w:tblGrid>
      <w:tr w:rsidR="000E6714" w:rsidRPr="002A26C7" w14:paraId="38448782" w14:textId="7D266F8B" w:rsidTr="00C51172">
        <w:trPr>
          <w:cantSplit/>
          <w:tblHeader/>
        </w:trPr>
        <w:tc>
          <w:tcPr>
            <w:tcW w:w="259" w:type="pct"/>
            <w:vMerge w:val="restart"/>
            <w:shd w:val="clear" w:color="auto" w:fill="auto"/>
            <w:vAlign w:val="center"/>
          </w:tcPr>
          <w:p w14:paraId="3D7B9556" w14:textId="77777777" w:rsidR="000E6714" w:rsidRPr="002A26C7" w:rsidRDefault="000E6714" w:rsidP="004E3A49">
            <w:pPr>
              <w:pStyle w:val="Affb"/>
              <w:ind w:firstLine="0"/>
              <w:jc w:val="center"/>
              <w:rPr>
                <w:sz w:val="20"/>
                <w:szCs w:val="20"/>
              </w:rPr>
            </w:pPr>
            <w:bookmarkStart w:id="120" w:name="_Hlk200826360"/>
            <w:r w:rsidRPr="002A26C7">
              <w:rPr>
                <w:sz w:val="20"/>
                <w:szCs w:val="20"/>
              </w:rPr>
              <w:t>№ п/п</w:t>
            </w:r>
          </w:p>
        </w:tc>
        <w:tc>
          <w:tcPr>
            <w:tcW w:w="1116" w:type="pct"/>
            <w:vMerge w:val="restart"/>
            <w:shd w:val="clear" w:color="auto" w:fill="auto"/>
            <w:vAlign w:val="center"/>
          </w:tcPr>
          <w:p w14:paraId="491CDBE9" w14:textId="77777777" w:rsidR="000E6714" w:rsidRPr="002A26C7" w:rsidRDefault="000E6714" w:rsidP="005B44B5">
            <w:pPr>
              <w:pStyle w:val="Affb"/>
              <w:ind w:firstLine="0"/>
              <w:jc w:val="center"/>
              <w:rPr>
                <w:sz w:val="20"/>
                <w:szCs w:val="20"/>
              </w:rPr>
            </w:pPr>
            <w:r w:rsidRPr="002A26C7">
              <w:rPr>
                <w:sz w:val="20"/>
                <w:szCs w:val="20"/>
              </w:rPr>
              <w:t>Источник тепла</w:t>
            </w:r>
          </w:p>
        </w:tc>
        <w:tc>
          <w:tcPr>
            <w:tcW w:w="1132" w:type="pct"/>
            <w:vMerge w:val="restart"/>
            <w:shd w:val="clear" w:color="auto" w:fill="auto"/>
            <w:vAlign w:val="center"/>
          </w:tcPr>
          <w:p w14:paraId="732D4C83" w14:textId="1A144F85" w:rsidR="000E6714" w:rsidRPr="002A26C7" w:rsidRDefault="000E6714" w:rsidP="00066658">
            <w:pPr>
              <w:pStyle w:val="Affb"/>
              <w:ind w:firstLine="0"/>
              <w:jc w:val="center"/>
              <w:rPr>
                <w:sz w:val="20"/>
                <w:szCs w:val="20"/>
              </w:rPr>
            </w:pPr>
            <w:r w:rsidRPr="002A26C7">
              <w:rPr>
                <w:sz w:val="20"/>
                <w:szCs w:val="20"/>
              </w:rPr>
              <w:t>Вид топлива (основной/резервный)</w:t>
            </w:r>
          </w:p>
        </w:tc>
        <w:tc>
          <w:tcPr>
            <w:tcW w:w="2493" w:type="pct"/>
            <w:gridSpan w:val="3"/>
          </w:tcPr>
          <w:p w14:paraId="469223CD" w14:textId="44E650F3" w:rsidR="000E6714" w:rsidRPr="002A26C7" w:rsidRDefault="000E6714" w:rsidP="004E3A49">
            <w:pPr>
              <w:pStyle w:val="Affb"/>
              <w:ind w:firstLine="0"/>
              <w:jc w:val="center"/>
              <w:rPr>
                <w:sz w:val="20"/>
                <w:szCs w:val="20"/>
              </w:rPr>
            </w:pPr>
            <w:r w:rsidRPr="002A26C7">
              <w:rPr>
                <w:sz w:val="20"/>
                <w:szCs w:val="20"/>
              </w:rPr>
              <w:t>2024 г.</w:t>
            </w:r>
          </w:p>
        </w:tc>
      </w:tr>
      <w:tr w:rsidR="000E6714" w:rsidRPr="002A26C7" w14:paraId="7ED00B87" w14:textId="6F74567F" w:rsidTr="00C51172">
        <w:trPr>
          <w:cantSplit/>
          <w:tblHeader/>
        </w:trPr>
        <w:tc>
          <w:tcPr>
            <w:tcW w:w="259" w:type="pct"/>
            <w:vMerge/>
            <w:shd w:val="clear" w:color="auto" w:fill="auto"/>
            <w:vAlign w:val="center"/>
          </w:tcPr>
          <w:p w14:paraId="380F50C8" w14:textId="77777777" w:rsidR="000E6714" w:rsidRPr="002A26C7" w:rsidRDefault="000E6714" w:rsidP="00C9752F">
            <w:pPr>
              <w:pStyle w:val="Affb"/>
              <w:ind w:firstLine="0"/>
              <w:jc w:val="center"/>
              <w:rPr>
                <w:sz w:val="20"/>
                <w:szCs w:val="20"/>
              </w:rPr>
            </w:pPr>
          </w:p>
        </w:tc>
        <w:tc>
          <w:tcPr>
            <w:tcW w:w="1116" w:type="pct"/>
            <w:vMerge/>
            <w:shd w:val="clear" w:color="auto" w:fill="auto"/>
            <w:vAlign w:val="center"/>
          </w:tcPr>
          <w:p w14:paraId="3E9AD83B" w14:textId="77777777" w:rsidR="000E6714" w:rsidRPr="002A26C7" w:rsidRDefault="000E6714" w:rsidP="00C9752F">
            <w:pPr>
              <w:pStyle w:val="Affb"/>
              <w:ind w:firstLine="0"/>
              <w:rPr>
                <w:sz w:val="20"/>
                <w:szCs w:val="20"/>
              </w:rPr>
            </w:pPr>
          </w:p>
        </w:tc>
        <w:tc>
          <w:tcPr>
            <w:tcW w:w="1132" w:type="pct"/>
            <w:vMerge/>
            <w:shd w:val="clear" w:color="auto" w:fill="auto"/>
            <w:vAlign w:val="center"/>
          </w:tcPr>
          <w:p w14:paraId="55662586" w14:textId="77777777" w:rsidR="000E6714" w:rsidRPr="002A26C7" w:rsidRDefault="000E6714" w:rsidP="00C9752F">
            <w:pPr>
              <w:pStyle w:val="Affb"/>
              <w:ind w:firstLine="0"/>
              <w:rPr>
                <w:sz w:val="20"/>
                <w:szCs w:val="20"/>
              </w:rPr>
            </w:pPr>
          </w:p>
        </w:tc>
        <w:tc>
          <w:tcPr>
            <w:tcW w:w="703" w:type="pct"/>
            <w:vAlign w:val="center"/>
          </w:tcPr>
          <w:p w14:paraId="0006ACFA" w14:textId="2DF4AF06" w:rsidR="000E6714" w:rsidRPr="002A26C7" w:rsidRDefault="000E6714" w:rsidP="00C9752F">
            <w:pPr>
              <w:pStyle w:val="Affb"/>
              <w:ind w:right="-57" w:firstLine="0"/>
              <w:jc w:val="center"/>
              <w:rPr>
                <w:sz w:val="20"/>
                <w:szCs w:val="20"/>
                <w:vertAlign w:val="superscript"/>
              </w:rPr>
            </w:pPr>
            <w:r w:rsidRPr="002A26C7">
              <w:rPr>
                <w:sz w:val="20"/>
                <w:szCs w:val="20"/>
              </w:rPr>
              <w:t xml:space="preserve">Расход натурального топлива, </w:t>
            </w:r>
            <w:r w:rsidR="00BE4D15" w:rsidRPr="002A26C7">
              <w:rPr>
                <w:sz w:val="20"/>
                <w:szCs w:val="20"/>
              </w:rPr>
              <w:t>т</w:t>
            </w:r>
          </w:p>
        </w:tc>
        <w:tc>
          <w:tcPr>
            <w:tcW w:w="760" w:type="pct"/>
            <w:vAlign w:val="center"/>
          </w:tcPr>
          <w:p w14:paraId="751128DE" w14:textId="77777777" w:rsidR="000E6714" w:rsidRPr="002A26C7" w:rsidRDefault="000E6714" w:rsidP="00C9752F">
            <w:pPr>
              <w:pStyle w:val="Affb"/>
              <w:ind w:right="-57" w:firstLine="0"/>
              <w:jc w:val="center"/>
              <w:rPr>
                <w:sz w:val="20"/>
                <w:szCs w:val="20"/>
              </w:rPr>
            </w:pPr>
            <w:r w:rsidRPr="002A26C7">
              <w:rPr>
                <w:sz w:val="20"/>
                <w:szCs w:val="20"/>
              </w:rPr>
              <w:t xml:space="preserve">Расход условного топлива, </w:t>
            </w:r>
          </w:p>
          <w:p w14:paraId="31262194" w14:textId="2E59BBC5" w:rsidR="000E6714" w:rsidRPr="002A26C7" w:rsidRDefault="000E6714" w:rsidP="00C9752F">
            <w:pPr>
              <w:pStyle w:val="Affb"/>
              <w:ind w:right="-57" w:firstLine="0"/>
              <w:jc w:val="center"/>
              <w:rPr>
                <w:sz w:val="20"/>
                <w:szCs w:val="20"/>
              </w:rPr>
            </w:pPr>
            <w:r w:rsidRPr="002A26C7">
              <w:rPr>
                <w:sz w:val="20"/>
                <w:szCs w:val="20"/>
              </w:rPr>
              <w:t>т у.т.</w:t>
            </w:r>
          </w:p>
        </w:tc>
        <w:tc>
          <w:tcPr>
            <w:tcW w:w="1030" w:type="pct"/>
          </w:tcPr>
          <w:p w14:paraId="5D273CF9" w14:textId="1F892256" w:rsidR="000E6714" w:rsidRPr="002A26C7" w:rsidRDefault="000E6714" w:rsidP="000E6714">
            <w:pPr>
              <w:pStyle w:val="Affb"/>
              <w:ind w:right="-57" w:firstLine="0"/>
              <w:jc w:val="center"/>
              <w:rPr>
                <w:sz w:val="20"/>
                <w:szCs w:val="20"/>
              </w:rPr>
            </w:pPr>
            <w:r w:rsidRPr="002A26C7">
              <w:rPr>
                <w:sz w:val="20"/>
                <w:szCs w:val="20"/>
              </w:rPr>
              <w:t>Удельный расход условного топлива при производстве тепловой энергии, кг усл. топл./Гкал</w:t>
            </w:r>
          </w:p>
        </w:tc>
      </w:tr>
      <w:tr w:rsidR="00BF62AB" w:rsidRPr="002A26C7" w14:paraId="6BC2A202" w14:textId="455AF998" w:rsidTr="00DB0167">
        <w:trPr>
          <w:cantSplit/>
        </w:trPr>
        <w:tc>
          <w:tcPr>
            <w:tcW w:w="259" w:type="pct"/>
            <w:shd w:val="clear" w:color="auto" w:fill="auto"/>
            <w:vAlign w:val="center"/>
          </w:tcPr>
          <w:p w14:paraId="0E57348E" w14:textId="31C68C27" w:rsidR="00BF62AB" w:rsidRPr="002A26C7" w:rsidRDefault="00BF62AB" w:rsidP="00BF62AB">
            <w:pPr>
              <w:pStyle w:val="ab"/>
              <w:jc w:val="center"/>
              <w:rPr>
                <w:sz w:val="20"/>
              </w:rPr>
            </w:pPr>
            <w:r w:rsidRPr="002A26C7">
              <w:rPr>
                <w:sz w:val="20"/>
              </w:rPr>
              <w:t>1</w:t>
            </w:r>
          </w:p>
        </w:tc>
        <w:tc>
          <w:tcPr>
            <w:tcW w:w="1116" w:type="pct"/>
            <w:shd w:val="clear" w:color="auto" w:fill="auto"/>
            <w:vAlign w:val="center"/>
          </w:tcPr>
          <w:p w14:paraId="31A736FF" w14:textId="77777777" w:rsidR="00125D15" w:rsidRPr="002A26C7" w:rsidRDefault="00B20B0E" w:rsidP="00BF62AB">
            <w:pPr>
              <w:jc w:val="center"/>
              <w:rPr>
                <w:sz w:val="20"/>
                <w:szCs w:val="20"/>
              </w:rPr>
            </w:pPr>
            <w:r w:rsidRPr="002A26C7">
              <w:rPr>
                <w:sz w:val="20"/>
                <w:szCs w:val="20"/>
              </w:rPr>
              <w:t xml:space="preserve">Котельная </w:t>
            </w:r>
          </w:p>
          <w:p w14:paraId="4287DE76" w14:textId="05F843DA" w:rsidR="00BF62AB" w:rsidRPr="002A26C7" w:rsidRDefault="009D44B2" w:rsidP="00BF62AB">
            <w:pPr>
              <w:jc w:val="center"/>
              <w:rPr>
                <w:sz w:val="20"/>
                <w:szCs w:val="20"/>
              </w:rPr>
            </w:pPr>
            <w:r>
              <w:rPr>
                <w:sz w:val="20"/>
                <w:szCs w:val="20"/>
              </w:rPr>
              <w:t>с. Зотино</w:t>
            </w:r>
          </w:p>
        </w:tc>
        <w:tc>
          <w:tcPr>
            <w:tcW w:w="1132" w:type="pct"/>
            <w:vAlign w:val="center"/>
          </w:tcPr>
          <w:p w14:paraId="716E3B84" w14:textId="594A20C9" w:rsidR="00BF62AB" w:rsidRPr="002A26C7" w:rsidRDefault="009D44B2" w:rsidP="00BF62AB">
            <w:pPr>
              <w:jc w:val="center"/>
              <w:rPr>
                <w:sz w:val="20"/>
                <w:szCs w:val="20"/>
              </w:rPr>
            </w:pPr>
            <w:r>
              <w:rPr>
                <w:sz w:val="20"/>
                <w:szCs w:val="20"/>
              </w:rPr>
              <w:t>уголь</w:t>
            </w:r>
          </w:p>
        </w:tc>
        <w:tc>
          <w:tcPr>
            <w:tcW w:w="703" w:type="pct"/>
            <w:tcBorders>
              <w:top w:val="single" w:sz="8" w:space="0" w:color="auto"/>
              <w:left w:val="single" w:sz="8" w:space="0" w:color="auto"/>
              <w:bottom w:val="single" w:sz="8" w:space="0" w:color="auto"/>
              <w:right w:val="single" w:sz="8" w:space="0" w:color="auto"/>
            </w:tcBorders>
            <w:shd w:val="clear" w:color="auto" w:fill="auto"/>
            <w:vAlign w:val="center"/>
          </w:tcPr>
          <w:p w14:paraId="36DD2B3B" w14:textId="7DC1737E" w:rsidR="00BF62AB" w:rsidRPr="002A26C7" w:rsidRDefault="002A26C7" w:rsidP="00BF62AB">
            <w:pPr>
              <w:jc w:val="center"/>
              <w:rPr>
                <w:sz w:val="20"/>
                <w:szCs w:val="20"/>
              </w:rPr>
            </w:pPr>
            <w:r w:rsidRPr="002A26C7">
              <w:rPr>
                <w:color w:val="000000"/>
                <w:sz w:val="20"/>
                <w:szCs w:val="20"/>
              </w:rPr>
              <w:t>587,07</w:t>
            </w:r>
          </w:p>
        </w:tc>
        <w:tc>
          <w:tcPr>
            <w:tcW w:w="760" w:type="pct"/>
            <w:tcBorders>
              <w:top w:val="nil"/>
              <w:left w:val="nil"/>
              <w:bottom w:val="single" w:sz="8" w:space="0" w:color="auto"/>
              <w:right w:val="single" w:sz="8" w:space="0" w:color="auto"/>
            </w:tcBorders>
            <w:shd w:val="clear" w:color="auto" w:fill="auto"/>
            <w:vAlign w:val="center"/>
          </w:tcPr>
          <w:p w14:paraId="5CE02EF9" w14:textId="47C40F0C" w:rsidR="00BF62AB" w:rsidRPr="002A26C7" w:rsidRDefault="002A26C7" w:rsidP="00125D15">
            <w:pPr>
              <w:jc w:val="center"/>
              <w:rPr>
                <w:color w:val="000000"/>
                <w:sz w:val="20"/>
                <w:szCs w:val="20"/>
              </w:rPr>
            </w:pPr>
            <w:r w:rsidRPr="002A26C7">
              <w:rPr>
                <w:color w:val="000000"/>
                <w:sz w:val="20"/>
                <w:szCs w:val="20"/>
              </w:rPr>
              <w:t>450,87</w:t>
            </w:r>
          </w:p>
        </w:tc>
        <w:tc>
          <w:tcPr>
            <w:tcW w:w="1030" w:type="pct"/>
            <w:tcBorders>
              <w:top w:val="nil"/>
              <w:left w:val="nil"/>
              <w:bottom w:val="single" w:sz="8" w:space="0" w:color="auto"/>
              <w:right w:val="single" w:sz="8" w:space="0" w:color="auto"/>
            </w:tcBorders>
            <w:shd w:val="clear" w:color="auto" w:fill="auto"/>
            <w:vAlign w:val="center"/>
          </w:tcPr>
          <w:p w14:paraId="4E260D97" w14:textId="363509E4" w:rsidR="00BF62AB" w:rsidRPr="002A26C7" w:rsidRDefault="00521A22" w:rsidP="00BF62AB">
            <w:pPr>
              <w:jc w:val="center"/>
              <w:rPr>
                <w:sz w:val="20"/>
                <w:szCs w:val="20"/>
              </w:rPr>
            </w:pPr>
            <w:r>
              <w:rPr>
                <w:color w:val="000000"/>
                <w:sz w:val="20"/>
                <w:szCs w:val="20"/>
              </w:rPr>
              <w:t>212,01</w:t>
            </w:r>
          </w:p>
        </w:tc>
      </w:tr>
      <w:bookmarkEnd w:id="120"/>
    </w:tbl>
    <w:p w14:paraId="41EDC6B3" w14:textId="283E40A3" w:rsidR="00D80E33" w:rsidRPr="00CE53AD" w:rsidRDefault="00D80E33"/>
    <w:p w14:paraId="0AB39C73" w14:textId="27E5184E" w:rsidR="00AB0258" w:rsidRPr="00CE53AD" w:rsidRDefault="00145BBA" w:rsidP="0006129B">
      <w:pPr>
        <w:pStyle w:val="31"/>
        <w:spacing w:line="240" w:lineRule="auto"/>
      </w:pPr>
      <w:bookmarkStart w:id="121" w:name="_Toc203118707"/>
      <w:r w:rsidRPr="00CE53AD">
        <w:lastRenderedPageBreak/>
        <w:t>8.2 О</w:t>
      </w:r>
      <w:r w:rsidR="005E5DE4" w:rsidRPr="00CE53AD">
        <w:t>писание видов резервного и аварийного топлива и возможности их обеспечения в соответствии с нормативными требованиями</w:t>
      </w:r>
      <w:bookmarkEnd w:id="121"/>
    </w:p>
    <w:p w14:paraId="2785A824" w14:textId="709F83C2" w:rsidR="00010A90" w:rsidRPr="00CE53AD" w:rsidRDefault="002A2DC4" w:rsidP="0006129B">
      <w:pPr>
        <w:tabs>
          <w:tab w:val="left" w:pos="0"/>
        </w:tabs>
        <w:ind w:firstLine="709"/>
        <w:rPr>
          <w:bCs/>
        </w:rPr>
      </w:pPr>
      <w:r w:rsidRPr="00CE53AD">
        <w:rPr>
          <w:bCs/>
        </w:rPr>
        <w:t>Сведения об</w:t>
      </w:r>
      <w:r w:rsidR="00010A90" w:rsidRPr="00CE53AD">
        <w:rPr>
          <w:bCs/>
        </w:rPr>
        <w:t xml:space="preserve"> основн</w:t>
      </w:r>
      <w:r w:rsidRPr="00CE53AD">
        <w:rPr>
          <w:bCs/>
        </w:rPr>
        <w:t>ом</w:t>
      </w:r>
      <w:r w:rsidR="00010A90" w:rsidRPr="00CE53AD">
        <w:rPr>
          <w:bCs/>
        </w:rPr>
        <w:t xml:space="preserve"> и резервн</w:t>
      </w:r>
      <w:r w:rsidRPr="00CE53AD">
        <w:rPr>
          <w:bCs/>
        </w:rPr>
        <w:t>ым видам топлива на</w:t>
      </w:r>
      <w:r w:rsidR="00010A90" w:rsidRPr="00CE53AD">
        <w:rPr>
          <w:bCs/>
        </w:rPr>
        <w:t xml:space="preserve"> котельн</w:t>
      </w:r>
      <w:r w:rsidR="00071956">
        <w:rPr>
          <w:bCs/>
        </w:rPr>
        <w:t>ой</w:t>
      </w:r>
      <w:r w:rsidR="00010A90" w:rsidRPr="00CE53AD">
        <w:rPr>
          <w:bCs/>
        </w:rPr>
        <w:t xml:space="preserve"> приведена в таблице </w:t>
      </w:r>
      <w:r w:rsidR="005B44B5" w:rsidRPr="00CE53AD">
        <w:rPr>
          <w:bCs/>
        </w:rPr>
        <w:t>2</w:t>
      </w:r>
      <w:r w:rsidR="004264AF">
        <w:rPr>
          <w:bCs/>
        </w:rPr>
        <w:t>4</w:t>
      </w:r>
      <w:r w:rsidR="00685EC3" w:rsidRPr="00CE53AD">
        <w:rPr>
          <w:bCs/>
        </w:rPr>
        <w:t>.</w:t>
      </w:r>
    </w:p>
    <w:p w14:paraId="2DAA0CD8" w14:textId="77777777" w:rsidR="00A25DCB" w:rsidRPr="00CE53AD" w:rsidRDefault="00A25DCB" w:rsidP="0006129B">
      <w:pPr>
        <w:tabs>
          <w:tab w:val="left" w:pos="0"/>
        </w:tabs>
        <w:ind w:firstLine="709"/>
        <w:rPr>
          <w:bCs/>
        </w:rPr>
      </w:pPr>
    </w:p>
    <w:p w14:paraId="3328951B" w14:textId="671D508F" w:rsidR="00010A90" w:rsidRPr="00CE53AD" w:rsidRDefault="00010A90" w:rsidP="0006129B">
      <w:pPr>
        <w:pStyle w:val="aff9"/>
        <w:spacing w:line="240" w:lineRule="auto"/>
        <w:rPr>
          <w:rFonts w:eastAsia="Times New Roman"/>
          <w:szCs w:val="24"/>
        </w:rPr>
      </w:pPr>
      <w:r w:rsidRPr="00CE53AD">
        <w:t xml:space="preserve">Таблица </w:t>
      </w:r>
      <w:r w:rsidR="005B44B5" w:rsidRPr="00CE53AD">
        <w:t>2</w:t>
      </w:r>
      <w:r w:rsidR="004264AF">
        <w:t>4</w:t>
      </w:r>
      <w:r w:rsidRPr="00CE53AD">
        <w:t xml:space="preserve"> – Описание видов используемого топлива</w:t>
      </w:r>
    </w:p>
    <w:tbl>
      <w:tblPr>
        <w:tblW w:w="4902" w:type="pct"/>
        <w:jc w:val="center"/>
        <w:tblLook w:val="04A0" w:firstRow="1" w:lastRow="0" w:firstColumn="1" w:lastColumn="0" w:noHBand="0" w:noVBand="1"/>
      </w:tblPr>
      <w:tblGrid>
        <w:gridCol w:w="603"/>
        <w:gridCol w:w="4214"/>
        <w:gridCol w:w="1771"/>
        <w:gridCol w:w="2851"/>
      </w:tblGrid>
      <w:tr w:rsidR="001A333A" w:rsidRPr="00CE53AD" w14:paraId="3CBA1C29" w14:textId="77777777" w:rsidTr="00C51172">
        <w:trPr>
          <w:cantSplit/>
          <w:tblHeader/>
          <w:jc w:val="center"/>
        </w:trPr>
        <w:tc>
          <w:tcPr>
            <w:tcW w:w="320" w:type="pct"/>
            <w:vMerge w:val="restart"/>
            <w:tcBorders>
              <w:top w:val="single" w:sz="4" w:space="0" w:color="auto"/>
              <w:left w:val="single" w:sz="4" w:space="0" w:color="auto"/>
              <w:right w:val="single" w:sz="4" w:space="0" w:color="auto"/>
            </w:tcBorders>
            <w:shd w:val="clear" w:color="auto" w:fill="auto"/>
            <w:vAlign w:val="center"/>
            <w:hideMark/>
          </w:tcPr>
          <w:p w14:paraId="36ECEEBF" w14:textId="77777777" w:rsidR="00010A90" w:rsidRPr="00CE53AD" w:rsidRDefault="00010A90" w:rsidP="0006129B">
            <w:pPr>
              <w:jc w:val="center"/>
              <w:rPr>
                <w:sz w:val="22"/>
                <w:szCs w:val="22"/>
              </w:rPr>
            </w:pPr>
            <w:r w:rsidRPr="00CE53AD">
              <w:rPr>
                <w:sz w:val="22"/>
                <w:szCs w:val="22"/>
              </w:rPr>
              <w:t>№ п/п</w:t>
            </w:r>
          </w:p>
        </w:tc>
        <w:tc>
          <w:tcPr>
            <w:tcW w:w="2232" w:type="pct"/>
            <w:vMerge w:val="restart"/>
            <w:tcBorders>
              <w:top w:val="single" w:sz="4" w:space="0" w:color="auto"/>
              <w:left w:val="nil"/>
              <w:right w:val="single" w:sz="4" w:space="0" w:color="auto"/>
            </w:tcBorders>
            <w:shd w:val="clear" w:color="auto" w:fill="auto"/>
            <w:vAlign w:val="center"/>
            <w:hideMark/>
          </w:tcPr>
          <w:p w14:paraId="3A8FE93B" w14:textId="77777777" w:rsidR="00010A90" w:rsidRPr="00CE53AD" w:rsidRDefault="00010A90" w:rsidP="0006129B">
            <w:pPr>
              <w:jc w:val="center"/>
              <w:rPr>
                <w:sz w:val="22"/>
                <w:szCs w:val="22"/>
              </w:rPr>
            </w:pPr>
            <w:r w:rsidRPr="00CE53AD">
              <w:rPr>
                <w:sz w:val="22"/>
                <w:szCs w:val="22"/>
              </w:rPr>
              <w:t>Наименование источника</w:t>
            </w:r>
          </w:p>
        </w:tc>
        <w:tc>
          <w:tcPr>
            <w:tcW w:w="2448" w:type="pct"/>
            <w:gridSpan w:val="2"/>
            <w:tcBorders>
              <w:top w:val="single" w:sz="4" w:space="0" w:color="auto"/>
              <w:left w:val="nil"/>
              <w:bottom w:val="single" w:sz="4" w:space="0" w:color="auto"/>
              <w:right w:val="single" w:sz="4" w:space="0" w:color="auto"/>
            </w:tcBorders>
            <w:shd w:val="clear" w:color="auto" w:fill="auto"/>
            <w:vAlign w:val="center"/>
            <w:hideMark/>
          </w:tcPr>
          <w:p w14:paraId="3DF36017" w14:textId="77777777" w:rsidR="00010A90" w:rsidRPr="00CE53AD" w:rsidRDefault="00010A90" w:rsidP="0006129B">
            <w:pPr>
              <w:jc w:val="center"/>
              <w:rPr>
                <w:sz w:val="22"/>
                <w:szCs w:val="22"/>
              </w:rPr>
            </w:pPr>
            <w:r w:rsidRPr="00CE53AD">
              <w:rPr>
                <w:sz w:val="22"/>
                <w:szCs w:val="22"/>
              </w:rPr>
              <w:t>Ви</w:t>
            </w:r>
            <w:r w:rsidR="000E2361" w:rsidRPr="00CE53AD">
              <w:rPr>
                <w:sz w:val="22"/>
                <w:szCs w:val="22"/>
              </w:rPr>
              <w:t>д</w:t>
            </w:r>
            <w:r w:rsidR="00787B99" w:rsidRPr="00CE53AD">
              <w:rPr>
                <w:sz w:val="22"/>
                <w:szCs w:val="22"/>
              </w:rPr>
              <w:t xml:space="preserve"> </w:t>
            </w:r>
            <w:r w:rsidRPr="00CE53AD">
              <w:rPr>
                <w:sz w:val="22"/>
                <w:szCs w:val="22"/>
              </w:rPr>
              <w:t>топлива</w:t>
            </w:r>
          </w:p>
        </w:tc>
      </w:tr>
      <w:tr w:rsidR="001A333A" w:rsidRPr="00CE53AD" w14:paraId="04ABA965" w14:textId="77777777" w:rsidTr="00C51172">
        <w:trPr>
          <w:cantSplit/>
          <w:tblHeader/>
          <w:jc w:val="center"/>
        </w:trPr>
        <w:tc>
          <w:tcPr>
            <w:tcW w:w="320" w:type="pct"/>
            <w:vMerge/>
            <w:tcBorders>
              <w:left w:val="single" w:sz="4" w:space="0" w:color="auto"/>
              <w:bottom w:val="single" w:sz="4" w:space="0" w:color="auto"/>
              <w:right w:val="single" w:sz="4" w:space="0" w:color="auto"/>
            </w:tcBorders>
            <w:shd w:val="clear" w:color="auto" w:fill="auto"/>
            <w:vAlign w:val="center"/>
          </w:tcPr>
          <w:p w14:paraId="4AD72783" w14:textId="77777777" w:rsidR="00010A90" w:rsidRPr="00CE53AD" w:rsidRDefault="00010A90" w:rsidP="0006129B">
            <w:pPr>
              <w:jc w:val="center"/>
              <w:rPr>
                <w:sz w:val="22"/>
                <w:szCs w:val="22"/>
              </w:rPr>
            </w:pPr>
          </w:p>
        </w:tc>
        <w:tc>
          <w:tcPr>
            <w:tcW w:w="2232" w:type="pct"/>
            <w:vMerge/>
            <w:tcBorders>
              <w:left w:val="nil"/>
              <w:bottom w:val="single" w:sz="4" w:space="0" w:color="auto"/>
              <w:right w:val="single" w:sz="4" w:space="0" w:color="auto"/>
            </w:tcBorders>
            <w:shd w:val="clear" w:color="000000" w:fill="FFFFFF"/>
            <w:vAlign w:val="center"/>
          </w:tcPr>
          <w:p w14:paraId="3B13A588" w14:textId="77777777" w:rsidR="00010A90" w:rsidRPr="00CE53AD" w:rsidRDefault="00010A90" w:rsidP="0006129B">
            <w:pPr>
              <w:rPr>
                <w:sz w:val="22"/>
                <w:szCs w:val="22"/>
              </w:rPr>
            </w:pPr>
          </w:p>
        </w:tc>
        <w:tc>
          <w:tcPr>
            <w:tcW w:w="938" w:type="pct"/>
            <w:tcBorders>
              <w:top w:val="nil"/>
              <w:left w:val="nil"/>
              <w:bottom w:val="single" w:sz="4" w:space="0" w:color="auto"/>
              <w:right w:val="single" w:sz="4" w:space="0" w:color="auto"/>
            </w:tcBorders>
            <w:shd w:val="clear" w:color="auto" w:fill="auto"/>
            <w:vAlign w:val="center"/>
          </w:tcPr>
          <w:p w14:paraId="7BC21D2E" w14:textId="77777777" w:rsidR="00010A90" w:rsidRPr="00CE53AD" w:rsidRDefault="00010A90" w:rsidP="0006129B">
            <w:pPr>
              <w:jc w:val="center"/>
              <w:rPr>
                <w:sz w:val="22"/>
                <w:szCs w:val="22"/>
              </w:rPr>
            </w:pPr>
            <w:r w:rsidRPr="00CE53AD">
              <w:rPr>
                <w:sz w:val="22"/>
                <w:szCs w:val="22"/>
              </w:rPr>
              <w:t>основное</w:t>
            </w:r>
          </w:p>
        </w:tc>
        <w:tc>
          <w:tcPr>
            <w:tcW w:w="1510" w:type="pct"/>
            <w:tcBorders>
              <w:top w:val="nil"/>
              <w:left w:val="nil"/>
              <w:bottom w:val="single" w:sz="4" w:space="0" w:color="auto"/>
              <w:right w:val="single" w:sz="4" w:space="0" w:color="auto"/>
            </w:tcBorders>
            <w:shd w:val="clear" w:color="auto" w:fill="auto"/>
            <w:vAlign w:val="bottom"/>
          </w:tcPr>
          <w:p w14:paraId="60E6788D" w14:textId="4A6420D2" w:rsidR="00010A90" w:rsidRPr="00CE53AD" w:rsidRDefault="00C51172" w:rsidP="0006129B">
            <w:pPr>
              <w:jc w:val="center"/>
              <w:rPr>
                <w:sz w:val="22"/>
                <w:szCs w:val="22"/>
              </w:rPr>
            </w:pPr>
            <w:r>
              <w:rPr>
                <w:sz w:val="22"/>
                <w:szCs w:val="22"/>
              </w:rPr>
              <w:t>р</w:t>
            </w:r>
            <w:r w:rsidR="00010A90" w:rsidRPr="00CE53AD">
              <w:rPr>
                <w:sz w:val="22"/>
                <w:szCs w:val="22"/>
              </w:rPr>
              <w:t>езервное/аварийное</w:t>
            </w:r>
          </w:p>
        </w:tc>
      </w:tr>
      <w:tr w:rsidR="00C51172" w:rsidRPr="00CE53AD" w14:paraId="7C1CBCEF" w14:textId="77777777" w:rsidTr="00C51172">
        <w:trPr>
          <w:cantSplit/>
          <w:jc w:val="center"/>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488E37F2" w14:textId="35490812" w:rsidR="00C51172" w:rsidRPr="00CE53AD" w:rsidRDefault="00C51172" w:rsidP="00C51172">
            <w:pPr>
              <w:pStyle w:val="ab"/>
              <w:jc w:val="center"/>
              <w:rPr>
                <w:sz w:val="22"/>
                <w:szCs w:val="22"/>
              </w:rPr>
            </w:pPr>
            <w:r w:rsidRPr="00CE53AD">
              <w:rPr>
                <w:sz w:val="22"/>
                <w:szCs w:val="22"/>
              </w:rPr>
              <w:t>1</w:t>
            </w:r>
          </w:p>
        </w:tc>
        <w:tc>
          <w:tcPr>
            <w:tcW w:w="2232" w:type="pct"/>
            <w:tcBorders>
              <w:top w:val="nil"/>
              <w:left w:val="nil"/>
              <w:bottom w:val="single" w:sz="4" w:space="0" w:color="auto"/>
              <w:right w:val="single" w:sz="4" w:space="0" w:color="auto"/>
            </w:tcBorders>
            <w:shd w:val="clear" w:color="000000" w:fill="FFFFFF"/>
            <w:vAlign w:val="center"/>
          </w:tcPr>
          <w:p w14:paraId="130517DB" w14:textId="39C34BF7" w:rsidR="00C51172" w:rsidRPr="00CE53AD" w:rsidRDefault="00B20B0E" w:rsidP="00C51172">
            <w:pPr>
              <w:jc w:val="center"/>
              <w:rPr>
                <w:sz w:val="22"/>
                <w:szCs w:val="22"/>
              </w:rPr>
            </w:pPr>
            <w:r>
              <w:rPr>
                <w:sz w:val="22"/>
                <w:szCs w:val="22"/>
              </w:rPr>
              <w:t xml:space="preserve">Котельная </w:t>
            </w:r>
            <w:r w:rsidR="009D44B2">
              <w:rPr>
                <w:sz w:val="22"/>
                <w:szCs w:val="22"/>
              </w:rPr>
              <w:t>с. Зотино</w:t>
            </w:r>
          </w:p>
        </w:tc>
        <w:tc>
          <w:tcPr>
            <w:tcW w:w="938" w:type="pct"/>
            <w:tcBorders>
              <w:top w:val="single" w:sz="4" w:space="0" w:color="auto"/>
              <w:bottom w:val="single" w:sz="4" w:space="0" w:color="auto"/>
              <w:right w:val="single" w:sz="4" w:space="0" w:color="auto"/>
            </w:tcBorders>
            <w:vAlign w:val="center"/>
          </w:tcPr>
          <w:p w14:paraId="4570F756" w14:textId="1EA2B711" w:rsidR="00C51172" w:rsidRPr="00CE53AD" w:rsidRDefault="009D44B2" w:rsidP="00C51172">
            <w:pPr>
              <w:jc w:val="center"/>
              <w:rPr>
                <w:sz w:val="22"/>
                <w:szCs w:val="22"/>
              </w:rPr>
            </w:pPr>
            <w:r>
              <w:rPr>
                <w:sz w:val="22"/>
                <w:szCs w:val="22"/>
              </w:rPr>
              <w:t>уголь</w:t>
            </w:r>
          </w:p>
        </w:tc>
        <w:tc>
          <w:tcPr>
            <w:tcW w:w="1510" w:type="pct"/>
            <w:tcBorders>
              <w:top w:val="single" w:sz="4" w:space="0" w:color="auto"/>
              <w:left w:val="single" w:sz="4" w:space="0" w:color="auto"/>
              <w:bottom w:val="single" w:sz="4" w:space="0" w:color="auto"/>
              <w:right w:val="single" w:sz="4" w:space="0" w:color="auto"/>
            </w:tcBorders>
            <w:vAlign w:val="center"/>
          </w:tcPr>
          <w:p w14:paraId="19CD82B9" w14:textId="6B8D22D6" w:rsidR="00C51172" w:rsidRPr="00CE53AD" w:rsidRDefault="009D44B2" w:rsidP="00C51172">
            <w:pPr>
              <w:jc w:val="center"/>
              <w:rPr>
                <w:sz w:val="22"/>
                <w:szCs w:val="22"/>
              </w:rPr>
            </w:pPr>
            <w:r>
              <w:rPr>
                <w:sz w:val="22"/>
                <w:szCs w:val="22"/>
              </w:rPr>
              <w:t>уголь</w:t>
            </w:r>
          </w:p>
        </w:tc>
      </w:tr>
    </w:tbl>
    <w:p w14:paraId="6C368781" w14:textId="77777777" w:rsidR="008C2655" w:rsidRPr="00CE53AD" w:rsidRDefault="008C2655"/>
    <w:p w14:paraId="10460F9A" w14:textId="77777777" w:rsidR="00AB0258" w:rsidRPr="00CE53AD" w:rsidRDefault="00145BBA" w:rsidP="0006129B">
      <w:pPr>
        <w:pStyle w:val="31"/>
        <w:spacing w:line="240" w:lineRule="auto"/>
      </w:pPr>
      <w:bookmarkStart w:id="122" w:name="_Toc203118708"/>
      <w:r w:rsidRPr="00CE53AD">
        <w:t>8.3</w:t>
      </w:r>
      <w:r w:rsidR="00AB0258" w:rsidRPr="00CE53AD">
        <w:t xml:space="preserve"> </w:t>
      </w:r>
      <w:r w:rsidRPr="00CE53AD">
        <w:t>О</w:t>
      </w:r>
      <w:r w:rsidR="005E5DE4" w:rsidRPr="00CE53AD">
        <w:t>писание особенностей характеристик видов топлива в зависимости от мест поставки</w:t>
      </w:r>
      <w:bookmarkEnd w:id="122"/>
    </w:p>
    <w:p w14:paraId="54E8A876" w14:textId="2B9B84B3" w:rsidR="00C67EEA" w:rsidRPr="00CE53AD" w:rsidRDefault="00BE4D15" w:rsidP="0006129B">
      <w:pPr>
        <w:tabs>
          <w:tab w:val="left" w:pos="0"/>
        </w:tabs>
        <w:ind w:firstLine="709"/>
      </w:pPr>
      <w:r>
        <w:t xml:space="preserve">Каменный </w:t>
      </w:r>
      <w:r w:rsidR="009D44B2">
        <w:t>уголь</w:t>
      </w:r>
      <w:r w:rsidR="00C67EEA" w:rsidRPr="00CE53AD">
        <w:t xml:space="preserve"> для котельн</w:t>
      </w:r>
      <w:r w:rsidR="00071956">
        <w:t>ой</w:t>
      </w:r>
      <w:r w:rsidR="00C67EEA" w:rsidRPr="00CE53AD">
        <w:t xml:space="preserve"> </w:t>
      </w:r>
      <w:r>
        <w:t>поставляется</w:t>
      </w:r>
      <w:r w:rsidR="00C67EEA" w:rsidRPr="00CE53AD">
        <w:t xml:space="preserve"> на основании заключенного контракта между ресурсоснабжающ</w:t>
      </w:r>
      <w:r w:rsidR="0094207D" w:rsidRPr="00CE53AD">
        <w:t>ей</w:t>
      </w:r>
      <w:r w:rsidR="00C67EEA" w:rsidRPr="00CE53AD">
        <w:t xml:space="preserve"> организаци</w:t>
      </w:r>
      <w:r w:rsidR="0094207D" w:rsidRPr="00CE53AD">
        <w:t>ей</w:t>
      </w:r>
      <w:r w:rsidR="00C67EEA" w:rsidRPr="00CE53AD">
        <w:t xml:space="preserve"> и</w:t>
      </w:r>
      <w:r w:rsidR="00F6246F">
        <w:t xml:space="preserve"> поставщиком топлива</w:t>
      </w:r>
      <w:r w:rsidR="00C67EEA" w:rsidRPr="00CE53AD">
        <w:t xml:space="preserve">. </w:t>
      </w:r>
    </w:p>
    <w:p w14:paraId="4AF2735C" w14:textId="77777777" w:rsidR="00145BBA" w:rsidRPr="00CE53AD" w:rsidRDefault="00145BBA" w:rsidP="0006129B">
      <w:pPr>
        <w:tabs>
          <w:tab w:val="left" w:pos="0"/>
        </w:tabs>
        <w:ind w:firstLine="709"/>
        <w:rPr>
          <w:sz w:val="20"/>
        </w:rPr>
      </w:pPr>
    </w:p>
    <w:p w14:paraId="524062EB" w14:textId="77777777" w:rsidR="00AB0258" w:rsidRPr="00CE53AD" w:rsidRDefault="00145BBA" w:rsidP="0006129B">
      <w:pPr>
        <w:pStyle w:val="31"/>
        <w:spacing w:line="240" w:lineRule="auto"/>
      </w:pPr>
      <w:bookmarkStart w:id="123" w:name="_Toc203118709"/>
      <w:r w:rsidRPr="00CE53AD">
        <w:t>8.4</w:t>
      </w:r>
      <w:r w:rsidR="00AB0258" w:rsidRPr="00CE53AD">
        <w:t xml:space="preserve"> </w:t>
      </w:r>
      <w:r w:rsidRPr="00CE53AD">
        <w:t>О</w:t>
      </w:r>
      <w:r w:rsidR="00274C31" w:rsidRPr="00CE53AD">
        <w:t>писание использования местных видов топлива</w:t>
      </w:r>
      <w:bookmarkEnd w:id="123"/>
    </w:p>
    <w:p w14:paraId="6ED2797E" w14:textId="77777777" w:rsidR="000154E8" w:rsidRPr="00CE53AD" w:rsidRDefault="000154E8" w:rsidP="000154E8">
      <w:pPr>
        <w:ind w:firstLine="709"/>
      </w:pPr>
      <w:r w:rsidRPr="00CE53AD">
        <w:t>Местные виды топлива - это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 (согласно Постановления Правительства № 154 от 22.02.2012 г.).</w:t>
      </w:r>
    </w:p>
    <w:p w14:paraId="47ADFF28" w14:textId="671E34E4" w:rsidR="002A2DC4" w:rsidRPr="00CE53AD" w:rsidRDefault="00D80E33" w:rsidP="00C479E2">
      <w:pPr>
        <w:ind w:firstLine="709"/>
        <w:rPr>
          <w:szCs w:val="28"/>
        </w:rPr>
      </w:pPr>
      <w:r w:rsidRPr="00CE53AD">
        <w:rPr>
          <w:szCs w:val="28"/>
        </w:rPr>
        <w:t xml:space="preserve">Местные виды топлива в процессе выработки тепловой энергии источником теплоснабжения в </w:t>
      </w:r>
      <w:r w:rsidR="00340522" w:rsidRPr="00CE53AD">
        <w:rPr>
          <w:szCs w:val="28"/>
        </w:rPr>
        <w:t>поселении</w:t>
      </w:r>
      <w:r w:rsidRPr="00CE53AD">
        <w:rPr>
          <w:szCs w:val="28"/>
        </w:rPr>
        <w:t xml:space="preserve"> не используются.</w:t>
      </w:r>
    </w:p>
    <w:p w14:paraId="4C1E1420" w14:textId="77777777" w:rsidR="00D80E33" w:rsidRPr="00CE53AD" w:rsidRDefault="00D80E33" w:rsidP="00C479E2">
      <w:pPr>
        <w:ind w:firstLine="709"/>
      </w:pPr>
    </w:p>
    <w:p w14:paraId="3A75F30A" w14:textId="62BFF813" w:rsidR="00A14618" w:rsidRPr="00CE53AD" w:rsidRDefault="00145BBA" w:rsidP="0006129B">
      <w:pPr>
        <w:pStyle w:val="31"/>
        <w:spacing w:line="240" w:lineRule="auto"/>
      </w:pPr>
      <w:bookmarkStart w:id="124" w:name="_Toc203118710"/>
      <w:r w:rsidRPr="00CE53AD">
        <w:t>8.5</w:t>
      </w:r>
      <w:r w:rsidR="00274C31" w:rsidRPr="00CE53AD">
        <w:t xml:space="preserve"> </w:t>
      </w:r>
      <w:r w:rsidRPr="00CE53AD">
        <w:t>О</w:t>
      </w:r>
      <w:r w:rsidR="00274C31" w:rsidRPr="00CE53AD">
        <w:t xml:space="preserve">писание видов топлива (в случае, если топливом является </w:t>
      </w:r>
      <w:r w:rsidR="009D44B2">
        <w:t>уголь</w:t>
      </w:r>
      <w:r w:rsidR="00274C31" w:rsidRPr="00CE53AD">
        <w:t xml:space="preserve">, - вид ископаемого угля в соответствии с Межгосударственным стандартом ГОСТ 25543-2013 </w:t>
      </w:r>
      <w:r w:rsidR="00306B63" w:rsidRPr="00CE53AD">
        <w:t>«</w:t>
      </w:r>
      <w:r w:rsidR="00274C31" w:rsidRPr="00CE53AD">
        <w:t>Угли бурые, каменные и антрациты. Классификация по генетическим и технологическим параметрам</w:t>
      </w:r>
      <w:r w:rsidR="00306B63" w:rsidRPr="00CE53AD">
        <w:t>»</w:t>
      </w:r>
      <w:r w:rsidR="00274C31" w:rsidRPr="00CE53AD">
        <w:t>), их доли и значения низшей теплоты сгорания топлива, используемых для производства тепловой энергии по каждой системе теплоснабжения</w:t>
      </w:r>
      <w:bookmarkEnd w:id="124"/>
    </w:p>
    <w:p w14:paraId="06A4025F" w14:textId="7441CE2D" w:rsidR="00C67EEA" w:rsidRPr="00CE53AD" w:rsidRDefault="00C67EEA" w:rsidP="00070E4F">
      <w:pPr>
        <w:tabs>
          <w:tab w:val="left" w:pos="0"/>
        </w:tabs>
        <w:ind w:firstLine="709"/>
      </w:pPr>
      <w:bookmarkStart w:id="125" w:name="_Hlk141346953"/>
      <w:r w:rsidRPr="00CE53AD">
        <w:t>В качестве основного вида топлива для котельн</w:t>
      </w:r>
      <w:r w:rsidR="00071956">
        <w:t>ой</w:t>
      </w:r>
      <w:r w:rsidRPr="00CE53AD">
        <w:t xml:space="preserve"> </w:t>
      </w:r>
      <w:r w:rsidR="009D44B2">
        <w:t>Зотинского</w:t>
      </w:r>
      <w:r w:rsidR="00915784">
        <w:t xml:space="preserve"> сельсовета</w:t>
      </w:r>
      <w:r w:rsidRPr="00CE53AD">
        <w:t xml:space="preserve"> используется </w:t>
      </w:r>
      <w:r w:rsidR="009D44B2">
        <w:t>уголь</w:t>
      </w:r>
      <w:r w:rsidRPr="00CE53AD">
        <w:t>.</w:t>
      </w:r>
    </w:p>
    <w:p w14:paraId="3B901949" w14:textId="77777777" w:rsidR="00C67EEA" w:rsidRPr="00CE53AD" w:rsidRDefault="00C67EEA" w:rsidP="00070E4F">
      <w:pPr>
        <w:tabs>
          <w:tab w:val="left" w:pos="0"/>
        </w:tabs>
        <w:ind w:firstLine="709"/>
      </w:pPr>
    </w:p>
    <w:p w14:paraId="465F8AC2" w14:textId="79227213" w:rsidR="00A14618" w:rsidRPr="00CE53AD" w:rsidRDefault="00145BBA" w:rsidP="0006129B">
      <w:pPr>
        <w:pStyle w:val="31"/>
        <w:spacing w:line="240" w:lineRule="auto"/>
        <w:rPr>
          <w:rStyle w:val="mark"/>
        </w:rPr>
      </w:pPr>
      <w:bookmarkStart w:id="126" w:name="_Toc203118711"/>
      <w:bookmarkEnd w:id="125"/>
      <w:r w:rsidRPr="00CE53AD">
        <w:rPr>
          <w:rStyle w:val="ed"/>
        </w:rPr>
        <w:t>8.6 О</w:t>
      </w:r>
      <w:r w:rsidR="00742851" w:rsidRPr="00CE53AD">
        <w:rPr>
          <w:rStyle w:val="ed"/>
        </w:rPr>
        <w:t xml:space="preserve">писание преобладающего </w:t>
      </w:r>
      <w:r w:rsidR="00274C31" w:rsidRPr="00CE53AD">
        <w:rPr>
          <w:rStyle w:val="ed"/>
        </w:rPr>
        <w:t>вида топлива, определяемого по совокупности всех систем теплоснабжения, находящихся в муниципальном образовании</w:t>
      </w:r>
      <w:bookmarkEnd w:id="126"/>
    </w:p>
    <w:p w14:paraId="4381CA59" w14:textId="71EDAD15" w:rsidR="008A1780" w:rsidRPr="00CE53AD" w:rsidRDefault="008A1780" w:rsidP="008A1780">
      <w:pPr>
        <w:tabs>
          <w:tab w:val="left" w:pos="0"/>
        </w:tabs>
        <w:ind w:firstLine="709"/>
        <w:rPr>
          <w:rFonts w:eastAsia="Microsoft YaHei"/>
        </w:rPr>
      </w:pPr>
      <w:bookmarkStart w:id="127" w:name="_Hlk144551481"/>
      <w:r w:rsidRPr="00CE53AD">
        <w:t xml:space="preserve">На территории </w:t>
      </w:r>
      <w:r w:rsidR="009D44B2">
        <w:t>Зотинского</w:t>
      </w:r>
      <w:r w:rsidR="00915784">
        <w:t xml:space="preserve"> сельсовета</w:t>
      </w:r>
      <w:r w:rsidR="0094207D" w:rsidRPr="00CE53AD">
        <w:t xml:space="preserve"> </w:t>
      </w:r>
      <w:r w:rsidR="00503570" w:rsidRPr="00CE53AD">
        <w:t>источник</w:t>
      </w:r>
      <w:r w:rsidR="0094207D" w:rsidRPr="00CE53AD">
        <w:t>и</w:t>
      </w:r>
      <w:r w:rsidR="00503570" w:rsidRPr="00CE53AD">
        <w:t xml:space="preserve"> теплоснабжения</w:t>
      </w:r>
      <w:r w:rsidR="0094207D" w:rsidRPr="00CE53AD">
        <w:t xml:space="preserve"> в</w:t>
      </w:r>
      <w:r w:rsidRPr="00CE53AD">
        <w:t xml:space="preserve"> качестве основного вида топлива </w:t>
      </w:r>
      <w:r w:rsidR="000532BC" w:rsidRPr="00CE53AD">
        <w:t>использу</w:t>
      </w:r>
      <w:r w:rsidR="0094207D" w:rsidRPr="00CE53AD">
        <w:t>ю</w:t>
      </w:r>
      <w:r w:rsidR="000532BC" w:rsidRPr="00CE53AD">
        <w:t xml:space="preserve">т </w:t>
      </w:r>
      <w:r w:rsidR="009D44B2">
        <w:t>уголь</w:t>
      </w:r>
      <w:r w:rsidR="0094207D" w:rsidRPr="00CE53AD">
        <w:t>.</w:t>
      </w:r>
      <w:r w:rsidR="00D80E33" w:rsidRPr="00CE53AD">
        <w:t xml:space="preserve"> </w:t>
      </w:r>
    </w:p>
    <w:bookmarkEnd w:id="127"/>
    <w:p w14:paraId="703302C3" w14:textId="77777777" w:rsidR="00A6466F" w:rsidRPr="00CE53AD" w:rsidRDefault="00A6466F" w:rsidP="0006129B">
      <w:pPr>
        <w:tabs>
          <w:tab w:val="left" w:pos="0"/>
        </w:tabs>
        <w:ind w:firstLine="709"/>
      </w:pPr>
    </w:p>
    <w:p w14:paraId="6FFDE57A" w14:textId="38DE97D1" w:rsidR="00A14618" w:rsidRPr="00CE53AD" w:rsidRDefault="00FC0CD1" w:rsidP="0006129B">
      <w:pPr>
        <w:pStyle w:val="31"/>
        <w:spacing w:line="240" w:lineRule="auto"/>
      </w:pPr>
      <w:bookmarkStart w:id="128" w:name="_Toc203118712"/>
      <w:r w:rsidRPr="00CE53AD">
        <w:rPr>
          <w:rStyle w:val="ed"/>
        </w:rPr>
        <w:t>8.7 О</w:t>
      </w:r>
      <w:r w:rsidR="00274C31" w:rsidRPr="00CE53AD">
        <w:rPr>
          <w:rStyle w:val="ed"/>
        </w:rPr>
        <w:t>писание приоритетного направления развития топливного баланса</w:t>
      </w:r>
      <w:r w:rsidR="00C479E2" w:rsidRPr="00CE53AD">
        <w:rPr>
          <w:rStyle w:val="ed"/>
        </w:rPr>
        <w:t xml:space="preserve"> </w:t>
      </w:r>
      <w:r w:rsidR="001E65C3" w:rsidRPr="00CE53AD">
        <w:rPr>
          <w:rStyle w:val="ed"/>
        </w:rPr>
        <w:t>поселения</w:t>
      </w:r>
      <w:bookmarkEnd w:id="128"/>
      <w:r w:rsidR="00C479E2" w:rsidRPr="00CE53AD">
        <w:rPr>
          <w:rStyle w:val="ed"/>
        </w:rPr>
        <w:t xml:space="preserve"> </w:t>
      </w:r>
    </w:p>
    <w:p w14:paraId="5519611E" w14:textId="4377719E" w:rsidR="00DF3858" w:rsidRPr="00CE53AD" w:rsidRDefault="000671D4" w:rsidP="0006129B">
      <w:pPr>
        <w:ind w:firstLine="709"/>
      </w:pPr>
      <w:r w:rsidRPr="00CE53AD">
        <w:t xml:space="preserve">В перспективе развития систем теплоснабжения </w:t>
      </w:r>
      <w:r w:rsidR="009D44B2">
        <w:t>Зотинского</w:t>
      </w:r>
      <w:r w:rsidR="00915784">
        <w:t xml:space="preserve"> сельсовета</w:t>
      </w:r>
      <w:r w:rsidRPr="00CE53AD">
        <w:t>, 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p>
    <w:p w14:paraId="0C5A0252" w14:textId="77777777" w:rsidR="000671D4" w:rsidRPr="00CE53AD" w:rsidRDefault="000671D4" w:rsidP="0006129B">
      <w:pPr>
        <w:ind w:firstLine="709"/>
      </w:pPr>
    </w:p>
    <w:p w14:paraId="49AF91D7" w14:textId="2E3BFA5A" w:rsidR="00EA0D24" w:rsidRPr="00CE53AD" w:rsidRDefault="00FC0CD1" w:rsidP="0006129B">
      <w:pPr>
        <w:pStyle w:val="31"/>
        <w:spacing w:line="240" w:lineRule="auto"/>
      </w:pPr>
      <w:bookmarkStart w:id="129" w:name="_Toc32481129"/>
      <w:bookmarkStart w:id="130" w:name="_Toc203118713"/>
      <w:r w:rsidRPr="00CE53AD">
        <w:t>8.</w:t>
      </w:r>
      <w:r w:rsidR="002F32A3" w:rsidRPr="00CE53AD">
        <w:t>8</w:t>
      </w:r>
      <w:r w:rsidRPr="00CE53AD">
        <w:t xml:space="preserve"> </w:t>
      </w:r>
      <w:r w:rsidR="00EA0D24" w:rsidRPr="00CE53AD">
        <w:t>Изменения, произошедшие в топливных балансах источник</w:t>
      </w:r>
      <w:r w:rsidR="00B41FCD" w:rsidRPr="00CE53AD">
        <w:t>ов</w:t>
      </w:r>
      <w:r w:rsidR="00EA0D24" w:rsidRPr="00CE53AD">
        <w:t xml:space="preserve"> тепловой энергии </w:t>
      </w:r>
      <w:r w:rsidR="00B41FCD" w:rsidRPr="00CE53AD">
        <w:t>системе обеспечения топливом</w:t>
      </w:r>
      <w:r w:rsidR="00C479E2" w:rsidRPr="00CE53AD">
        <w:t xml:space="preserve"> </w:t>
      </w:r>
      <w:r w:rsidR="001E65C3" w:rsidRPr="00CE53AD">
        <w:t>поселения</w:t>
      </w:r>
      <w:r w:rsidR="00C479E2" w:rsidRPr="00CE53AD">
        <w:t xml:space="preserve"> </w:t>
      </w:r>
      <w:r w:rsidR="00EA0D24" w:rsidRPr="00CE53AD">
        <w:t xml:space="preserve">за период, </w:t>
      </w:r>
      <w:r w:rsidR="00042A16" w:rsidRPr="00CE53AD">
        <w:t>предшествующий разработке (актуализации) схемы теплоснабжения</w:t>
      </w:r>
      <w:bookmarkEnd w:id="129"/>
      <w:bookmarkEnd w:id="130"/>
    </w:p>
    <w:p w14:paraId="6F7ACC0E" w14:textId="767095BD" w:rsidR="00EA0D24" w:rsidRPr="00CE53AD" w:rsidRDefault="0008068F" w:rsidP="00261DB2">
      <w:pPr>
        <w:ind w:firstLine="567"/>
        <w:rPr>
          <w:rFonts w:eastAsia="Microsoft YaHei"/>
        </w:rPr>
      </w:pPr>
      <w:r w:rsidRPr="00CE53AD">
        <w:t xml:space="preserve">При </w:t>
      </w:r>
      <w:r w:rsidR="000671D4" w:rsidRPr="00CE53AD">
        <w:t>разработке</w:t>
      </w:r>
      <w:r w:rsidRPr="00CE53AD">
        <w:t xml:space="preserve"> схемы </w:t>
      </w:r>
      <w:r w:rsidR="00261DB2" w:rsidRPr="00CE53AD">
        <w:t xml:space="preserve">теплоснабжения были уточнены сведения по </w:t>
      </w:r>
      <w:r w:rsidR="00EB24B0" w:rsidRPr="00CE53AD">
        <w:rPr>
          <w:rFonts w:eastAsia="Microsoft YaHei"/>
        </w:rPr>
        <w:t xml:space="preserve">топливным балансам в зоне действия </w:t>
      </w:r>
      <w:r w:rsidR="00333BEE" w:rsidRPr="00CE53AD">
        <w:rPr>
          <w:rFonts w:eastAsia="Microsoft YaHei"/>
        </w:rPr>
        <w:t xml:space="preserve">источников теплоснабжения </w:t>
      </w:r>
      <w:r w:rsidR="00EB24B0" w:rsidRPr="00CE53AD">
        <w:rPr>
          <w:rFonts w:eastAsia="Microsoft YaHei"/>
        </w:rPr>
        <w:t xml:space="preserve">по состоянию на </w:t>
      </w:r>
      <w:r w:rsidR="009228D5" w:rsidRPr="00CE53AD">
        <w:rPr>
          <w:rFonts w:eastAsia="Microsoft YaHei"/>
        </w:rPr>
        <w:t>конец 202</w:t>
      </w:r>
      <w:r w:rsidR="00634C1F" w:rsidRPr="00CE53AD">
        <w:rPr>
          <w:rFonts w:eastAsia="Microsoft YaHei"/>
        </w:rPr>
        <w:t>4</w:t>
      </w:r>
      <w:r w:rsidR="009228D5" w:rsidRPr="00CE53AD">
        <w:rPr>
          <w:rFonts w:eastAsia="Microsoft YaHei"/>
        </w:rPr>
        <w:t xml:space="preserve"> г</w:t>
      </w:r>
      <w:r w:rsidR="00EB24B0" w:rsidRPr="00CE53AD">
        <w:rPr>
          <w:rFonts w:eastAsia="Microsoft YaHei"/>
        </w:rPr>
        <w:t>.</w:t>
      </w:r>
    </w:p>
    <w:p w14:paraId="03587A92" w14:textId="77777777" w:rsidR="000671D4" w:rsidRPr="00CE53AD" w:rsidRDefault="000671D4" w:rsidP="000671D4">
      <w:pPr>
        <w:ind w:firstLine="567"/>
      </w:pPr>
      <w:r w:rsidRPr="00CE53AD">
        <w:lastRenderedPageBreak/>
        <w:t>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w:t>
      </w:r>
    </w:p>
    <w:p w14:paraId="0EDD85D3" w14:textId="77777777" w:rsidR="009D61FF" w:rsidRPr="00CE53AD" w:rsidRDefault="009D61FF" w:rsidP="0006129B">
      <w:pPr>
        <w:pStyle w:val="21"/>
        <w:spacing w:line="240" w:lineRule="auto"/>
        <w:rPr>
          <w:szCs w:val="24"/>
        </w:rPr>
      </w:pPr>
      <w:bookmarkStart w:id="131" w:name="_Toc422303789"/>
      <w:bookmarkStart w:id="132" w:name="_Toc203118714"/>
      <w:bookmarkStart w:id="133" w:name="_Toc422303790"/>
      <w:r w:rsidRPr="00CE53AD">
        <w:rPr>
          <w:szCs w:val="24"/>
        </w:rPr>
        <w:t xml:space="preserve">Часть 9 </w:t>
      </w:r>
      <w:bookmarkEnd w:id="131"/>
      <w:r w:rsidR="00274C31" w:rsidRPr="00CE53AD">
        <w:rPr>
          <w:szCs w:val="24"/>
        </w:rPr>
        <w:t>Надежность теплоснабжения</w:t>
      </w:r>
      <w:bookmarkEnd w:id="132"/>
    </w:p>
    <w:p w14:paraId="6363B9AE" w14:textId="23521B0F" w:rsidR="00517EF6" w:rsidRPr="00CE53AD" w:rsidRDefault="00517EF6" w:rsidP="0006129B">
      <w:pPr>
        <w:ind w:firstLine="567"/>
      </w:pPr>
      <w:r w:rsidRPr="00CE53AD">
        <w:t>В соответствии с указаниями</w:t>
      </w:r>
      <w:r w:rsidR="00E615B9" w:rsidRPr="00CE53AD">
        <w:t>,</w:t>
      </w:r>
      <w:r w:rsidRPr="00CE53AD">
        <w:t xml:space="preserve"> </w:t>
      </w:r>
      <w:r w:rsidR="00E615B9" w:rsidRPr="00CE53AD">
        <w:t xml:space="preserve">приведенными </w:t>
      </w:r>
      <w:r w:rsidRPr="00CE53AD">
        <w:t>в</w:t>
      </w:r>
      <w:r w:rsidR="00851204" w:rsidRPr="00CE53AD">
        <w:t xml:space="preserve"> </w:t>
      </w:r>
      <w:r w:rsidR="00E615B9" w:rsidRPr="00CE53AD">
        <w:t xml:space="preserve">СП 124.13330.2012 </w:t>
      </w:r>
      <w:r w:rsidR="00306B63" w:rsidRPr="00CE53AD">
        <w:t>«</w:t>
      </w:r>
      <w:r w:rsidR="00E615B9" w:rsidRPr="00CE53AD">
        <w:t>Свод правил. Тепловые сети. Актуализированная редакция СНиП 41-02-2003</w:t>
      </w:r>
      <w:r w:rsidR="00306B63" w:rsidRPr="00CE53AD">
        <w:t>»</w:t>
      </w:r>
      <w:r w:rsidR="00E615B9" w:rsidRPr="00CE53AD">
        <w:t>,</w:t>
      </w:r>
      <w:r w:rsidRPr="00CE53AD">
        <w:t xml:space="preserve"> потребители теплоты по надежности теплоснабжения делятся на три категории: </w:t>
      </w:r>
    </w:p>
    <w:p w14:paraId="03D733BD" w14:textId="6BCD6123" w:rsidR="00517EF6" w:rsidRPr="00CE53AD" w:rsidRDefault="00BC55C3" w:rsidP="0006129B">
      <w:pPr>
        <w:ind w:firstLine="567"/>
      </w:pPr>
      <w:r w:rsidRPr="00CE53AD">
        <w:t>1)</w:t>
      </w:r>
      <w:r w:rsidR="00517EF6" w:rsidRPr="00CE53AD">
        <w:t xml:space="preserve"> </w:t>
      </w:r>
      <w:r w:rsidRPr="00CE53AD">
        <w:t>п</w:t>
      </w:r>
      <w:r w:rsidR="00517EF6" w:rsidRPr="00CE53AD">
        <w:t xml:space="preserve">ервая категория – потребители, не допускающие перерывов в подаче расчетного количества теплоты и снижения температуры воздуха в помещениях ниже значений предусмотренных </w:t>
      </w:r>
      <w:r w:rsidR="006947C8" w:rsidRPr="00CE53AD">
        <w:t xml:space="preserve">ГОСТ 30494-2011 </w:t>
      </w:r>
      <w:r w:rsidR="00306B63" w:rsidRPr="00CE53AD">
        <w:t>«</w:t>
      </w:r>
      <w:r w:rsidR="006947C8" w:rsidRPr="00CE53AD">
        <w:t>Межгосударственный стандарт. Здания жилые и общественные. Параметры микроклимата в помещениях</w:t>
      </w:r>
      <w:r w:rsidR="00306B63" w:rsidRPr="00CE53AD">
        <w:t>»</w:t>
      </w:r>
      <w:r w:rsidR="00517EF6" w:rsidRPr="00CE53AD">
        <w:t>.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r w:rsidR="00851204" w:rsidRPr="00CE53AD">
        <w:t xml:space="preserve"> </w:t>
      </w:r>
    </w:p>
    <w:p w14:paraId="71E87FDF" w14:textId="77777777" w:rsidR="00517EF6" w:rsidRPr="00CE53AD" w:rsidRDefault="00BC55C3" w:rsidP="0006129B">
      <w:pPr>
        <w:ind w:firstLine="567"/>
      </w:pPr>
      <w:r w:rsidRPr="00CE53AD">
        <w:t>2) в</w:t>
      </w:r>
      <w:r w:rsidR="00517EF6" w:rsidRPr="00CE53AD">
        <w:t>торая категория – потребители, допускающие снижение температуры в отапливаемых помещениях на перио</w:t>
      </w:r>
      <w:r w:rsidR="00787B99" w:rsidRPr="00CE53AD">
        <w:t xml:space="preserve">д </w:t>
      </w:r>
      <w:r w:rsidR="00517EF6" w:rsidRPr="00CE53AD">
        <w:t>ликвидации аварии, но не более 54</w:t>
      </w:r>
      <w:r w:rsidR="00706BCF" w:rsidRPr="00CE53AD">
        <w:t xml:space="preserve"> </w:t>
      </w:r>
      <w:r w:rsidR="00517EF6" w:rsidRPr="00CE53AD">
        <w:t>ч</w:t>
      </w:r>
      <w:r w:rsidR="00706BCF" w:rsidRPr="00CE53AD">
        <w:t>аса</w:t>
      </w:r>
      <w:r w:rsidR="00517EF6" w:rsidRPr="00CE53AD">
        <w:t>: жилые и общественные здания до 12°С, промышленных зданий до 8°С.</w:t>
      </w:r>
      <w:r w:rsidR="00851204" w:rsidRPr="00CE53AD">
        <w:t xml:space="preserve"> </w:t>
      </w:r>
    </w:p>
    <w:p w14:paraId="7F7E8046" w14:textId="44E6718A" w:rsidR="00517EF6" w:rsidRPr="00CE53AD" w:rsidRDefault="00BC55C3" w:rsidP="0006129B">
      <w:pPr>
        <w:ind w:firstLine="567"/>
      </w:pPr>
      <w:r w:rsidRPr="00CE53AD">
        <w:t>3)</w:t>
      </w:r>
      <w:r w:rsidR="00517EF6" w:rsidRPr="00CE53AD">
        <w:t xml:space="preserve"> </w:t>
      </w:r>
      <w:r w:rsidRPr="00CE53AD">
        <w:t>т</w:t>
      </w:r>
      <w:r w:rsidR="00517EF6" w:rsidRPr="00CE53AD">
        <w:t>ретья категория – остальные потребители</w:t>
      </w:r>
      <w:r w:rsidR="00306B63" w:rsidRPr="00CE53AD">
        <w:t>»</w:t>
      </w:r>
      <w:r w:rsidR="00517EF6" w:rsidRPr="00CE53AD">
        <w:t xml:space="preserve">. </w:t>
      </w:r>
    </w:p>
    <w:p w14:paraId="330BFDC8" w14:textId="77777777" w:rsidR="00517EF6" w:rsidRPr="00CE53AD" w:rsidRDefault="00517EF6" w:rsidP="0006129B">
      <w:pPr>
        <w:ind w:firstLine="567"/>
      </w:pPr>
      <w:r w:rsidRPr="00CE53AD">
        <w:t>Способность проектируемых и действующих источников теплоты, тепловых сетей и в целом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следует определять по трем показателям (критериям): вер</w:t>
      </w:r>
      <w:r w:rsidR="008D5863" w:rsidRPr="00CE53AD">
        <w:t>оятности безотказной работы [Р];</w:t>
      </w:r>
      <w:r w:rsidRPr="00CE53AD">
        <w:t xml:space="preserve"> коэффициенту готовности [Кг] и живучести [Ж]. </w:t>
      </w:r>
    </w:p>
    <w:p w14:paraId="6E13C156" w14:textId="77777777" w:rsidR="008F7ED6" w:rsidRPr="00CE53AD" w:rsidRDefault="00544264" w:rsidP="0006129B">
      <w:pPr>
        <w:ind w:firstLine="567"/>
      </w:pPr>
      <w:r w:rsidRPr="00CE53AD">
        <w:t>М</w:t>
      </w:r>
      <w:r w:rsidR="00517EF6" w:rsidRPr="00CE53AD">
        <w:t xml:space="preserve">инимально допустимые показатели вероятности безотказной работы следует принимать: </w:t>
      </w:r>
    </w:p>
    <w:p w14:paraId="06ECFEBA" w14:textId="77777777" w:rsidR="008F7ED6" w:rsidRPr="00CE53AD" w:rsidRDefault="00BC55C3" w:rsidP="0006129B">
      <w:pPr>
        <w:ind w:firstLine="567"/>
      </w:pPr>
      <w:r w:rsidRPr="00CE53AD">
        <w:t>1)</w:t>
      </w:r>
      <w:r w:rsidR="00EE0FAC" w:rsidRPr="00CE53AD">
        <w:t xml:space="preserve"> </w:t>
      </w:r>
      <w:r w:rsidR="00517EF6" w:rsidRPr="00CE53AD">
        <w:t xml:space="preserve">для источника теплоты - 0,97; </w:t>
      </w:r>
    </w:p>
    <w:p w14:paraId="4CF4CA0F" w14:textId="77777777" w:rsidR="008F7ED6" w:rsidRPr="00CE53AD" w:rsidRDefault="00BC55C3" w:rsidP="0006129B">
      <w:pPr>
        <w:ind w:firstLine="567"/>
      </w:pPr>
      <w:r w:rsidRPr="00CE53AD">
        <w:t>2)</w:t>
      </w:r>
      <w:r w:rsidR="00EE0FAC" w:rsidRPr="00CE53AD">
        <w:t xml:space="preserve"> </w:t>
      </w:r>
      <w:r w:rsidR="00517EF6" w:rsidRPr="00CE53AD">
        <w:t xml:space="preserve">для тепловых сетей - 0,9; </w:t>
      </w:r>
    </w:p>
    <w:p w14:paraId="65F88CE5" w14:textId="77777777" w:rsidR="008F7ED6" w:rsidRPr="00CE53AD" w:rsidRDefault="00BC55C3" w:rsidP="0006129B">
      <w:pPr>
        <w:ind w:firstLine="567"/>
      </w:pPr>
      <w:r w:rsidRPr="00CE53AD">
        <w:t>3)</w:t>
      </w:r>
      <w:r w:rsidR="00EE0FAC" w:rsidRPr="00CE53AD">
        <w:t xml:space="preserve"> </w:t>
      </w:r>
      <w:r w:rsidR="00517EF6" w:rsidRPr="00CE53AD">
        <w:t xml:space="preserve">для потребителя теплоты - 0,99. </w:t>
      </w:r>
    </w:p>
    <w:p w14:paraId="0B42192B" w14:textId="77777777" w:rsidR="00517EF6" w:rsidRPr="00CE53AD" w:rsidRDefault="00517EF6" w:rsidP="0006129B">
      <w:pPr>
        <w:ind w:firstLine="567"/>
      </w:pPr>
      <w:r w:rsidRPr="00CE53AD">
        <w:t xml:space="preserve">Минимально допустимый показатель вероятности безотказной работы системы централизованного теплоснабжения в целом следует принимать равным 0,86. </w:t>
      </w:r>
    </w:p>
    <w:p w14:paraId="01CC3049" w14:textId="77777777" w:rsidR="00517EF6" w:rsidRPr="00CE53AD" w:rsidRDefault="00517EF6" w:rsidP="0006129B">
      <w:pPr>
        <w:ind w:firstLine="567"/>
      </w:pPr>
      <w:r w:rsidRPr="00CE53AD">
        <w:t xml:space="preserve">Готовность системы теплоснабжения к исправной работе в течение отопительного периода определяется по числу часов ожидания готовности источника теплоты, тепловых сетей, потребителей теплоты, а также числу часов нерасчетных температур наружного воздуха в данной местности. </w:t>
      </w:r>
      <w:r w:rsidR="00544264" w:rsidRPr="00CE53AD">
        <w:t>М</w:t>
      </w:r>
      <w:r w:rsidRPr="00CE53AD">
        <w:t xml:space="preserve">инимально допустимый показатель готовности системы централизованного теплоснабжения к исправной работе принимается равным 0,97. </w:t>
      </w:r>
    </w:p>
    <w:p w14:paraId="116513B3" w14:textId="02520E7A" w:rsidR="00517EF6" w:rsidRPr="00CE53AD" w:rsidRDefault="00517EF6" w:rsidP="0006129B">
      <w:pPr>
        <w:ind w:firstLine="567"/>
        <w:contextualSpacing/>
        <w:rPr>
          <w:u w:val="single"/>
        </w:rPr>
      </w:pPr>
      <w:r w:rsidRPr="00CE53AD">
        <w:rPr>
          <w:u w:val="single"/>
        </w:rPr>
        <w:t>Методика расчета показателей надежности</w:t>
      </w:r>
      <w:r w:rsidR="00544264" w:rsidRPr="00CE53AD">
        <w:rPr>
          <w:u w:val="single"/>
        </w:rPr>
        <w:t xml:space="preserve"> в </w:t>
      </w:r>
      <w:r w:rsidR="002C5110" w:rsidRPr="00CE53AD">
        <w:rPr>
          <w:u w:val="single"/>
        </w:rPr>
        <w:t>соответствии</w:t>
      </w:r>
      <w:r w:rsidR="00544264" w:rsidRPr="00CE53AD">
        <w:rPr>
          <w:u w:val="single"/>
        </w:rPr>
        <w:t xml:space="preserve"> Методическими указаниями по разработке схем теплоснабжения (</w:t>
      </w:r>
      <w:r w:rsidR="00E615B9" w:rsidRPr="00CE53AD">
        <w:rPr>
          <w:u w:val="single"/>
        </w:rPr>
        <w:t xml:space="preserve">утв. Приказом Минэнерго России от 05.03.2019 № 212 </w:t>
      </w:r>
      <w:r w:rsidR="00306B63" w:rsidRPr="00CE53AD">
        <w:rPr>
          <w:u w:val="single"/>
        </w:rPr>
        <w:t>«</w:t>
      </w:r>
      <w:r w:rsidR="00E615B9" w:rsidRPr="00CE53AD">
        <w:rPr>
          <w:u w:val="single"/>
        </w:rPr>
        <w:t>Об утверждении Методических указаний по разработке схем теплоснабжения</w:t>
      </w:r>
      <w:r w:rsidR="00306B63" w:rsidRPr="00CE53AD">
        <w:rPr>
          <w:u w:val="single"/>
        </w:rPr>
        <w:t>»</w:t>
      </w:r>
      <w:r w:rsidR="00544264" w:rsidRPr="00CE53AD">
        <w:rPr>
          <w:u w:val="single"/>
        </w:rPr>
        <w:t>)</w:t>
      </w:r>
    </w:p>
    <w:p w14:paraId="6DB16FD3" w14:textId="77777777" w:rsidR="00517EF6" w:rsidRPr="00CE53AD" w:rsidRDefault="00517EF6" w:rsidP="0006129B">
      <w:pPr>
        <w:ind w:firstLine="567"/>
        <w:contextualSpacing/>
      </w:pPr>
      <w:r w:rsidRPr="00CE53AD">
        <w:t>Расчет вероятности безотказной работы (ВБР) тепловой сети по отношению к каждому потребителю рекомендуется выполнять с применением привед</w:t>
      </w:r>
      <w:r w:rsidR="00B518E3" w:rsidRPr="00CE53AD">
        <w:t>е</w:t>
      </w:r>
      <w:r w:rsidR="00EE0FAC" w:rsidRPr="00CE53AD">
        <w:t>нного ниже алгоритма:</w:t>
      </w:r>
    </w:p>
    <w:p w14:paraId="4B1BF287" w14:textId="77777777" w:rsidR="00517EF6" w:rsidRPr="00CE53AD" w:rsidRDefault="00BC55C3" w:rsidP="0006129B">
      <w:pPr>
        <w:tabs>
          <w:tab w:val="left" w:pos="851"/>
        </w:tabs>
        <w:ind w:firstLine="567"/>
        <w:contextualSpacing/>
      </w:pPr>
      <w:r w:rsidRPr="00CE53AD">
        <w:t xml:space="preserve">1) </w:t>
      </w:r>
      <w:r w:rsidR="0055093E" w:rsidRPr="00CE53AD">
        <w:t>о</w:t>
      </w:r>
      <w:r w:rsidR="00517EF6" w:rsidRPr="00CE53AD">
        <w:t>пределить путь передачи теплоносителя от источника до потребителя, по отношению к которому выполняется расчет вероятности бе</w:t>
      </w:r>
      <w:r w:rsidR="00EE0FAC" w:rsidRPr="00CE53AD">
        <w:t>зотказной работы тепловой сети;</w:t>
      </w:r>
    </w:p>
    <w:p w14:paraId="0A340F12" w14:textId="77777777" w:rsidR="00517EF6" w:rsidRPr="00CE53AD" w:rsidRDefault="00BC55C3" w:rsidP="0006129B">
      <w:pPr>
        <w:tabs>
          <w:tab w:val="left" w:pos="851"/>
        </w:tabs>
        <w:ind w:firstLine="567"/>
        <w:contextualSpacing/>
      </w:pPr>
      <w:r w:rsidRPr="00CE53AD">
        <w:t xml:space="preserve">2) </w:t>
      </w:r>
      <w:r w:rsidR="0055093E" w:rsidRPr="00CE53AD">
        <w:t>н</w:t>
      </w:r>
      <w:r w:rsidR="00517EF6" w:rsidRPr="00CE53AD">
        <w:t>а первом этапе расчета устанавливается перечень участков теплопроводов, состав</w:t>
      </w:r>
      <w:r w:rsidR="00EE0FAC" w:rsidRPr="00CE53AD">
        <w:t>ляющих этот путь;</w:t>
      </w:r>
    </w:p>
    <w:p w14:paraId="0A32D9D8" w14:textId="77777777" w:rsidR="00517EF6" w:rsidRPr="00CE53AD" w:rsidRDefault="00BC55C3" w:rsidP="0006129B">
      <w:pPr>
        <w:tabs>
          <w:tab w:val="left" w:pos="851"/>
        </w:tabs>
        <w:ind w:firstLine="567"/>
        <w:contextualSpacing/>
      </w:pPr>
      <w:r w:rsidRPr="00CE53AD">
        <w:t xml:space="preserve">3) </w:t>
      </w:r>
      <w:r w:rsidR="0055093E" w:rsidRPr="00CE53AD">
        <w:t>д</w:t>
      </w:r>
      <w:r w:rsidR="00517EF6" w:rsidRPr="00CE53AD">
        <w:t xml:space="preserve">ля каждого участка тепловой сети устанавливаются: </w:t>
      </w:r>
      <w:r w:rsidR="009C38E7" w:rsidRPr="00CE53AD">
        <w:t xml:space="preserve">год </w:t>
      </w:r>
      <w:r w:rsidR="00517EF6" w:rsidRPr="00CE53AD">
        <w:t>его ввода в эксплу</w:t>
      </w:r>
      <w:r w:rsidR="00CB0895" w:rsidRPr="00CE53AD">
        <w:t>атацию;</w:t>
      </w:r>
      <w:r w:rsidR="00EE0FAC" w:rsidRPr="00CE53AD">
        <w:t xml:space="preserve"> диаметр и протяженность;</w:t>
      </w:r>
      <w:r w:rsidR="00517EF6" w:rsidRPr="00CE53AD">
        <w:t xml:space="preserve"> </w:t>
      </w:r>
    </w:p>
    <w:p w14:paraId="5BDBDEB3" w14:textId="77777777" w:rsidR="00517EF6" w:rsidRPr="00CE53AD" w:rsidRDefault="00BC55C3" w:rsidP="0006129B">
      <w:pPr>
        <w:tabs>
          <w:tab w:val="left" w:pos="851"/>
        </w:tabs>
        <w:ind w:firstLine="567"/>
        <w:contextualSpacing/>
      </w:pPr>
      <w:r w:rsidRPr="00CE53AD">
        <w:t xml:space="preserve">4) </w:t>
      </w:r>
      <w:r w:rsidR="0055093E" w:rsidRPr="00CE53AD">
        <w:t>н</w:t>
      </w:r>
      <w:r w:rsidR="00517EF6" w:rsidRPr="00CE53AD">
        <w:t>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w:t>
      </w:r>
      <w:r w:rsidR="00CB0895" w:rsidRPr="00CE53AD">
        <w:t>вливаются следующие зависимости.</w:t>
      </w:r>
    </w:p>
    <w:p w14:paraId="1CFB71D0" w14:textId="77777777" w:rsidR="00BC55C3" w:rsidRPr="00CE53AD" w:rsidRDefault="00BC55C3" w:rsidP="0006129B">
      <w:pPr>
        <w:tabs>
          <w:tab w:val="left" w:pos="851"/>
        </w:tabs>
        <w:ind w:firstLine="567"/>
        <w:contextualSpacing/>
      </w:pPr>
      <w:r w:rsidRPr="00CE53AD">
        <w:lastRenderedPageBreak/>
        <w:t>Ниже приведены основные расчетные зависимости, используемые при расчете показателей надежности систем теплоснабжения:</w:t>
      </w:r>
    </w:p>
    <w:p w14:paraId="754A0AE8" w14:textId="77777777" w:rsidR="00517EF6" w:rsidRPr="00CE53AD" w:rsidRDefault="00BC55C3" w:rsidP="0006129B">
      <w:pPr>
        <w:pStyle w:val="Style2"/>
        <w:widowControl/>
        <w:ind w:left="720"/>
        <w:rPr>
          <w:rStyle w:val="FontStyle11"/>
          <w:sz w:val="24"/>
        </w:rPr>
      </w:pPr>
      <w:r w:rsidRPr="00CE53AD">
        <w:rPr>
          <w:rStyle w:val="FontStyle11"/>
          <w:sz w:val="24"/>
        </w:rPr>
        <w:t xml:space="preserve">1. </w:t>
      </w:r>
      <w:r w:rsidR="00517EF6" w:rsidRPr="00CE53AD">
        <w:rPr>
          <w:rStyle w:val="FontStyle11"/>
          <w:sz w:val="24"/>
        </w:rPr>
        <w:t>Интенсивность отказов теплопровода λ с учетом времени его эксплуатации:</w:t>
      </w:r>
    </w:p>
    <w:tbl>
      <w:tblPr>
        <w:tblW w:w="0" w:type="auto"/>
        <w:jc w:val="center"/>
        <w:tblLook w:val="04A0" w:firstRow="1" w:lastRow="0" w:firstColumn="1" w:lastColumn="0" w:noHBand="0" w:noVBand="1"/>
      </w:tblPr>
      <w:tblGrid>
        <w:gridCol w:w="8186"/>
        <w:gridCol w:w="1181"/>
      </w:tblGrid>
      <w:tr w:rsidR="001A333A" w:rsidRPr="00CE53AD" w14:paraId="341B7B14" w14:textId="77777777" w:rsidTr="00D60195">
        <w:trPr>
          <w:jc w:val="center"/>
        </w:trPr>
        <w:tc>
          <w:tcPr>
            <w:tcW w:w="8186" w:type="dxa"/>
            <w:vAlign w:val="center"/>
          </w:tcPr>
          <w:p w14:paraId="34915806" w14:textId="77777777" w:rsidR="00517EF6" w:rsidRPr="00CE53AD" w:rsidRDefault="00D224E5" w:rsidP="0006129B">
            <w:pPr>
              <w:pStyle w:val="ab"/>
              <w:jc w:val="center"/>
              <w:rPr>
                <w:szCs w:val="24"/>
                <w:vertAlign w:val="superscript"/>
              </w:rPr>
            </w:pPr>
            <m:oMath>
              <m:r>
                <w:rPr>
                  <w:rFonts w:ascii="Cambria Math"/>
                  <w:i/>
                  <w:szCs w:val="24"/>
                </w:rPr>
                <w:sym w:font="Symbol" w:char="F06C"/>
              </m:r>
              <m:r>
                <w:rPr>
                  <w:rFonts w:ascii="Cambria Math"/>
                  <w:szCs w:val="24"/>
                </w:rPr>
                <m:t>=</m:t>
              </m:r>
              <m:sSup>
                <m:sSupPr>
                  <m:ctrlPr>
                    <w:rPr>
                      <w:rFonts w:ascii="Cambria Math" w:hAnsi="Cambria Math"/>
                      <w:i/>
                      <w:szCs w:val="24"/>
                    </w:rPr>
                  </m:ctrlPr>
                </m:sSupPr>
                <m:e>
                  <m:r>
                    <w:rPr>
                      <w:rFonts w:ascii="Cambria Math"/>
                      <w:i/>
                      <w:szCs w:val="24"/>
                    </w:rPr>
                    <w:sym w:font="Symbol" w:char="F06C"/>
                  </m:r>
                </m:e>
                <m:sup>
                  <m:r>
                    <w:rPr>
                      <w:rFonts w:ascii="Cambria Math" w:hAnsi="Cambria Math"/>
                      <w:szCs w:val="24"/>
                    </w:rPr>
                    <m:t>нач</m:t>
                  </m:r>
                </m:sup>
              </m:sSup>
              <m:r>
                <w:rPr>
                  <w:rFonts w:ascii="Cambria Math" w:hAns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0,1</m:t>
                      </m:r>
                      <m:r>
                        <w:rPr>
                          <w:rFonts w:ascii="Cambria Math" w:hAnsi="Cambria Math"/>
                          <w:szCs w:val="24"/>
                        </w:rPr>
                        <m: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e>
                  </m:d>
                </m:e>
                <m:sup>
                  <m:r>
                    <w:rPr>
                      <w:rFonts w:ascii="Cambria Math" w:hAnsi="Cambria Math"/>
                      <w:szCs w:val="24"/>
                    </w:rPr>
                    <m:t>α-</m:t>
                  </m:r>
                  <m:r>
                    <w:rPr>
                      <w:rFonts w:ascii="Cambria Math"/>
                      <w:szCs w:val="24"/>
                    </w:rPr>
                    <m:t>1</m:t>
                  </m:r>
                </m:sup>
              </m:sSup>
            </m:oMath>
            <w:r w:rsidR="00517EF6" w:rsidRPr="00CE53AD">
              <w:rPr>
                <w:szCs w:val="24"/>
              </w:rPr>
              <w:t>, 1/(км·ч)</w:t>
            </w:r>
          </w:p>
        </w:tc>
        <w:tc>
          <w:tcPr>
            <w:tcW w:w="1181" w:type="dxa"/>
            <w:vAlign w:val="center"/>
          </w:tcPr>
          <w:p w14:paraId="46EAADD4" w14:textId="77777777" w:rsidR="00517EF6" w:rsidRPr="00CE53AD" w:rsidRDefault="00517EF6" w:rsidP="0006129B">
            <w:pPr>
              <w:pStyle w:val="ab"/>
              <w:jc w:val="center"/>
              <w:rPr>
                <w:szCs w:val="24"/>
              </w:rPr>
            </w:pPr>
            <w:bookmarkStart w:id="134" w:name="_Ref374096555"/>
            <w:r w:rsidRPr="00CE53AD">
              <w:rPr>
                <w:rStyle w:val="FontStyle11"/>
                <w:sz w:val="24"/>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1</w:t>
            </w:r>
            <w:r w:rsidR="008A3CE6" w:rsidRPr="00CE53AD">
              <w:rPr>
                <w:rStyle w:val="FontStyle11"/>
                <w:sz w:val="24"/>
                <w:szCs w:val="24"/>
              </w:rPr>
              <w:fldChar w:fldCharType="end"/>
            </w:r>
            <w:r w:rsidRPr="00CE53AD">
              <w:rPr>
                <w:rStyle w:val="FontStyle11"/>
                <w:sz w:val="24"/>
                <w:szCs w:val="24"/>
              </w:rPr>
              <w:t>)</w:t>
            </w:r>
            <w:bookmarkEnd w:id="134"/>
          </w:p>
        </w:tc>
      </w:tr>
    </w:tbl>
    <w:p w14:paraId="1D4D78AC" w14:textId="77777777" w:rsidR="00517EF6" w:rsidRPr="00CE53AD" w:rsidRDefault="00517EF6" w:rsidP="0006129B">
      <w:pPr>
        <w:pStyle w:val="Default"/>
        <w:ind w:left="1176" w:hanging="1176"/>
        <w:jc w:val="both"/>
        <w:rPr>
          <w:rStyle w:val="FontStyle11"/>
          <w:color w:val="auto"/>
          <w:sz w:val="24"/>
        </w:rPr>
      </w:pPr>
      <w:r w:rsidRPr="00CE53AD">
        <w:rPr>
          <w:rStyle w:val="FontStyle11"/>
          <w:color w:val="auto"/>
          <w:sz w:val="24"/>
        </w:rPr>
        <w:t>где</w:t>
      </w:r>
      <w:r w:rsidR="002F5504" w:rsidRPr="00CE53AD">
        <w:rPr>
          <w:rStyle w:val="FontStyle11"/>
          <w:color w:val="auto"/>
          <w:sz w:val="24"/>
        </w:rPr>
        <w:t xml:space="preserve"> </w:t>
      </w:r>
      <m:oMath>
        <m:sSup>
          <m:sSupPr>
            <m:ctrlPr>
              <w:rPr>
                <w:rFonts w:ascii="Cambria Math" w:hAnsi="Cambria Math"/>
                <w:i/>
                <w:color w:val="auto"/>
              </w:rPr>
            </m:ctrlPr>
          </m:sSupPr>
          <m:e>
            <m:r>
              <w:rPr>
                <w:rFonts w:ascii="Cambria Math"/>
                <w:i/>
                <w:color w:val="auto"/>
              </w:rPr>
              <w:sym w:font="Symbol" w:char="F06C"/>
            </m:r>
          </m:e>
          <m:sup>
            <m:r>
              <m:rPr>
                <m:sty m:val="p"/>
              </m:rPr>
              <w:rPr>
                <w:rFonts w:ascii="Cambria Math" w:hAnsi="Cambria Math"/>
                <w:color w:val="auto"/>
              </w:rPr>
              <m:t>нач</m:t>
            </m:r>
          </m:sup>
        </m:sSup>
      </m:oMath>
      <w:r w:rsidRPr="00CE53AD">
        <w:rPr>
          <w:rStyle w:val="FontStyle11"/>
          <w:color w:val="auto"/>
          <w:sz w:val="24"/>
        </w:rPr>
        <w:t xml:space="preserve"> – начальная интенсивность отказов теплопровода, соответствующая периоду нормальной эксплуатации,</w:t>
      </w:r>
      <w:r w:rsidRPr="00CE53AD">
        <w:rPr>
          <w:color w:val="auto"/>
        </w:rPr>
        <w:t xml:space="preserve"> 1/(км·ч)</w:t>
      </w:r>
      <w:r w:rsidRPr="00CE53AD">
        <w:rPr>
          <w:rStyle w:val="FontStyle11"/>
          <w:color w:val="auto"/>
          <w:sz w:val="24"/>
        </w:rPr>
        <w:t>;</w:t>
      </w:r>
    </w:p>
    <w:p w14:paraId="401B201F" w14:textId="77777777" w:rsidR="00517EF6" w:rsidRPr="00CE53AD" w:rsidRDefault="009A2F85" w:rsidP="0006129B">
      <w:pPr>
        <w:pStyle w:val="Default"/>
        <w:ind w:left="392" w:firstLine="28"/>
        <w:jc w:val="both"/>
        <w:rPr>
          <w:rStyle w:val="FontStyle11"/>
          <w:color w:val="auto"/>
          <w:sz w:val="24"/>
        </w:rPr>
      </w:pPr>
      <m:oMath>
        <m:sSup>
          <m:sSupPr>
            <m:ctrlPr>
              <w:rPr>
                <w:rFonts w:ascii="Cambria Math" w:hAnsi="Cambria Math"/>
                <w:i/>
                <w:color w:val="auto"/>
              </w:rPr>
            </m:ctrlPr>
          </m:sSupPr>
          <m:e>
            <m:r>
              <m:rPr>
                <m:sty m:val="p"/>
              </m:rPr>
              <w:rPr>
                <w:rFonts w:ascii="Cambria Math" w:hAnsi="Cambria Math"/>
                <w:color w:val="auto"/>
              </w:rPr>
              <m:t>τ</m:t>
            </m:r>
          </m:e>
          <m:sup>
            <m:r>
              <m:rPr>
                <m:sty m:val="p"/>
              </m:rPr>
              <w:rPr>
                <w:rFonts w:ascii="Cambria Math" w:hAnsi="Cambria Math"/>
                <w:color w:val="auto"/>
              </w:rPr>
              <m:t>экспл</m:t>
            </m:r>
          </m:sup>
        </m:sSup>
      </m:oMath>
      <w:r w:rsidR="00517EF6" w:rsidRPr="00CE53AD">
        <w:rPr>
          <w:rStyle w:val="FontStyle11"/>
          <w:color w:val="auto"/>
          <w:sz w:val="24"/>
        </w:rPr>
        <w:t>- продолжительность эксплуатации участка, лет;</w:t>
      </w:r>
    </w:p>
    <w:p w14:paraId="6BAC2398" w14:textId="77777777" w:rsidR="00517EF6" w:rsidRPr="00CE53AD" w:rsidRDefault="00517EF6" w:rsidP="0006129B">
      <w:pPr>
        <w:pStyle w:val="Default"/>
        <w:ind w:left="980" w:hanging="504"/>
        <w:jc w:val="both"/>
        <w:rPr>
          <w:rStyle w:val="FontStyle11"/>
          <w:color w:val="auto"/>
          <w:sz w:val="24"/>
        </w:rPr>
      </w:pPr>
      <w:r w:rsidRPr="00CE53AD">
        <w:rPr>
          <w:rStyle w:val="FontStyle11"/>
          <w:color w:val="auto"/>
          <w:sz w:val="24"/>
        </w:rPr>
        <w:t>α- коэффициент, учитывающий продолж</w:t>
      </w:r>
      <w:r w:rsidR="00CB0895" w:rsidRPr="00CE53AD">
        <w:rPr>
          <w:rStyle w:val="FontStyle11"/>
          <w:color w:val="auto"/>
          <w:sz w:val="24"/>
        </w:rPr>
        <w:t>ительность эксплуатации участка</w:t>
      </w:r>
    </w:p>
    <w:tbl>
      <w:tblPr>
        <w:tblW w:w="0" w:type="auto"/>
        <w:jc w:val="center"/>
        <w:tblLook w:val="04A0" w:firstRow="1" w:lastRow="0" w:firstColumn="1" w:lastColumn="0" w:noHBand="0" w:noVBand="1"/>
      </w:tblPr>
      <w:tblGrid>
        <w:gridCol w:w="8186"/>
        <w:gridCol w:w="1181"/>
      </w:tblGrid>
      <w:tr w:rsidR="00873E8F" w:rsidRPr="00CE53AD" w14:paraId="092CB305" w14:textId="77777777" w:rsidTr="00D60195">
        <w:trPr>
          <w:jc w:val="center"/>
        </w:trPr>
        <w:tc>
          <w:tcPr>
            <w:tcW w:w="8186" w:type="dxa"/>
            <w:vAlign w:val="center"/>
          </w:tcPr>
          <w:p w14:paraId="45DE725C" w14:textId="77777777" w:rsidR="00517EF6" w:rsidRPr="00CE53AD" w:rsidRDefault="00D224E5" w:rsidP="0006129B">
            <w:pPr>
              <w:pStyle w:val="ab"/>
              <w:jc w:val="center"/>
              <w:rPr>
                <w:szCs w:val="24"/>
                <w:vertAlign w:val="superscript"/>
              </w:rPr>
            </w:pPr>
            <m:oMathPara>
              <m:oMath>
                <m:r>
                  <w:rPr>
                    <w:rFonts w:ascii="Cambria Math" w:hAnsi="Cambria Math"/>
                    <w:szCs w:val="24"/>
                  </w:rPr>
                  <m:t>α</m:t>
                </m:r>
                <m:r>
                  <w:rPr>
                    <w:rFonts w:asci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szCs w:val="24"/>
                          </w:rPr>
                          <m:t xml:space="preserve">0,8 </m:t>
                        </m:r>
                        <m:r>
                          <w:rPr>
                            <w:rFonts w:ascii="Cambria Math" w:hAnsi="Cambria Math"/>
                            <w:szCs w:val="24"/>
                          </w:rPr>
                          <m:t>при</m:t>
                        </m:r>
                        <m:r>
                          <w:rPr>
                            <w:rFonts w:ascii="Cambria Math"/>
                            <w:szCs w:val="24"/>
                          </w:rPr>
                          <m:t xml:space="preserve"> 0&lt;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hAnsi="Cambria Math"/>
                            <w:szCs w:val="24"/>
                          </w:rPr>
                          <m:t>≤</m:t>
                        </m:r>
                        <m:r>
                          <w:rPr>
                            <w:rFonts w:ascii="Cambria Math"/>
                            <w:szCs w:val="24"/>
                          </w:rPr>
                          <m:t>3</m:t>
                        </m:r>
                      </m:e>
                      <m:e>
                        <m:r>
                          <w:rPr>
                            <w:rFonts w:ascii="Cambria Math"/>
                            <w:szCs w:val="24"/>
                          </w:rPr>
                          <m:t xml:space="preserve">1 </m:t>
                        </m:r>
                        <m:r>
                          <w:rPr>
                            <w:rFonts w:ascii="Cambria Math" w:hAnsi="Cambria Math"/>
                            <w:szCs w:val="24"/>
                          </w:rPr>
                          <m:t>при</m:t>
                        </m:r>
                        <m:r>
                          <w:rPr>
                            <w:rFonts w:ascii="Cambria Math"/>
                            <w:szCs w:val="24"/>
                          </w:rPr>
                          <m:t xml:space="preserve"> 3&lt;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hAnsi="Cambria Math"/>
                            <w:szCs w:val="24"/>
                          </w:rPr>
                          <m:t>≤</m:t>
                        </m:r>
                        <m:r>
                          <w:rPr>
                            <w:rFonts w:ascii="Cambria Math"/>
                            <w:szCs w:val="24"/>
                          </w:rPr>
                          <m:t>17</m:t>
                        </m:r>
                      </m:e>
                      <m:e>
                        <m:r>
                          <w:rPr>
                            <w:rFonts w:ascii="Cambria Math"/>
                            <w:szCs w:val="24"/>
                          </w:rPr>
                          <m:t>0,5</m:t>
                        </m:r>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num>
                                  <m:den>
                                    <m:r>
                                      <w:rPr>
                                        <w:rFonts w:ascii="Cambria Math"/>
                                        <w:szCs w:val="24"/>
                                      </w:rPr>
                                      <m:t>20</m:t>
                                    </m:r>
                                  </m:den>
                                </m:f>
                              </m:e>
                            </m:d>
                          </m:sup>
                        </m:sSup>
                        <m:r>
                          <w:rPr>
                            <w:rFonts w:ascii="Cambria Math"/>
                            <w:szCs w:val="24"/>
                          </w:rPr>
                          <m:t xml:space="preserve"> </m:t>
                        </m:r>
                        <m:r>
                          <w:rPr>
                            <w:rFonts w:ascii="Cambria Math" w:hAnsi="Cambria Math"/>
                            <w:szCs w:val="24"/>
                          </w:rPr>
                          <m:t>при</m:t>
                        </m:r>
                        <m:r>
                          <w:rPr>
                            <w:rFonts w:ascii="Cambria Math"/>
                            <w:szCs w:val="24"/>
                          </w:rPr>
                          <m:t xml:space="preserve"> </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szCs w:val="24"/>
                          </w:rPr>
                          <m:t>&gt;17</m:t>
                        </m:r>
                      </m:e>
                    </m:eqArr>
                  </m:e>
                </m:d>
              </m:oMath>
            </m:oMathPara>
          </w:p>
        </w:tc>
        <w:tc>
          <w:tcPr>
            <w:tcW w:w="1181" w:type="dxa"/>
            <w:vAlign w:val="center"/>
          </w:tcPr>
          <w:p w14:paraId="01D5FBE2" w14:textId="77777777" w:rsidR="00517EF6" w:rsidRPr="00CE53AD" w:rsidRDefault="00517EF6" w:rsidP="0006129B">
            <w:pPr>
              <w:pStyle w:val="ab"/>
              <w:jc w:val="center"/>
              <w:rPr>
                <w:szCs w:val="24"/>
              </w:rPr>
            </w:pPr>
            <w:bookmarkStart w:id="135" w:name="_Ref374096564"/>
            <w:r w:rsidRPr="00CE53AD">
              <w:rPr>
                <w:rStyle w:val="FontStyle11"/>
                <w:sz w:val="24"/>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2</w:t>
            </w:r>
            <w:r w:rsidR="008A3CE6" w:rsidRPr="00CE53AD">
              <w:rPr>
                <w:rStyle w:val="FontStyle11"/>
                <w:sz w:val="24"/>
                <w:szCs w:val="24"/>
              </w:rPr>
              <w:fldChar w:fldCharType="end"/>
            </w:r>
            <w:r w:rsidRPr="00CE53AD">
              <w:rPr>
                <w:rStyle w:val="FontStyle11"/>
                <w:sz w:val="24"/>
                <w:szCs w:val="24"/>
              </w:rPr>
              <w:t>)</w:t>
            </w:r>
            <w:bookmarkEnd w:id="135"/>
          </w:p>
        </w:tc>
      </w:tr>
    </w:tbl>
    <w:p w14:paraId="12DC76DA" w14:textId="77777777" w:rsidR="00517EF6" w:rsidRPr="00CE53AD" w:rsidRDefault="00517EF6" w:rsidP="0006129B">
      <w:pPr>
        <w:pStyle w:val="aff9"/>
        <w:spacing w:line="240" w:lineRule="auto"/>
        <w:rPr>
          <w:rStyle w:val="FontStyle11"/>
          <w:sz w:val="24"/>
          <w:szCs w:val="24"/>
        </w:rPr>
      </w:pPr>
    </w:p>
    <w:p w14:paraId="2EC83DDD" w14:textId="77777777" w:rsidR="00517EF6" w:rsidRPr="00CE53AD" w:rsidRDefault="00BC55C3" w:rsidP="0006129B">
      <w:pPr>
        <w:pStyle w:val="Style2"/>
        <w:widowControl/>
        <w:tabs>
          <w:tab w:val="left" w:pos="1276"/>
        </w:tabs>
        <w:ind w:left="721"/>
        <w:rPr>
          <w:rStyle w:val="FontStyle11"/>
          <w:sz w:val="24"/>
        </w:rPr>
      </w:pPr>
      <w:r w:rsidRPr="00CE53AD">
        <w:rPr>
          <w:rStyle w:val="FontStyle11"/>
          <w:sz w:val="24"/>
        </w:rPr>
        <w:t xml:space="preserve">2. </w:t>
      </w:r>
      <w:r w:rsidR="00517EF6" w:rsidRPr="00CE53AD">
        <w:rPr>
          <w:rStyle w:val="FontStyle11"/>
          <w:sz w:val="24"/>
        </w:rPr>
        <w:t>Параметр потока отказов участков ТС:</w:t>
      </w:r>
    </w:p>
    <w:tbl>
      <w:tblPr>
        <w:tblW w:w="0" w:type="auto"/>
        <w:jc w:val="center"/>
        <w:tblLook w:val="04A0" w:firstRow="1" w:lastRow="0" w:firstColumn="1" w:lastColumn="0" w:noHBand="0" w:noVBand="1"/>
      </w:tblPr>
      <w:tblGrid>
        <w:gridCol w:w="7860"/>
        <w:gridCol w:w="1465"/>
      </w:tblGrid>
      <w:tr w:rsidR="001A333A" w:rsidRPr="00CE53AD" w14:paraId="33651161" w14:textId="77777777" w:rsidTr="00D60195">
        <w:trPr>
          <w:jc w:val="center"/>
        </w:trPr>
        <w:tc>
          <w:tcPr>
            <w:tcW w:w="7860" w:type="dxa"/>
          </w:tcPr>
          <w:p w14:paraId="52FA061D" w14:textId="77777777" w:rsidR="00517EF6" w:rsidRPr="00CE53AD" w:rsidRDefault="00D224E5" w:rsidP="0006129B">
            <w:pPr>
              <w:pStyle w:val="ab"/>
              <w:jc w:val="center"/>
              <w:rPr>
                <w:szCs w:val="24"/>
              </w:rPr>
            </w:pPr>
            <m:oMath>
              <m:r>
                <w:rPr>
                  <w:rFonts w:ascii="Cambria Math"/>
                  <w:i/>
                  <w:szCs w:val="24"/>
                </w:rPr>
                <w:sym w:font="Symbol" w:char="F077"/>
              </m:r>
              <m:r>
                <w:rPr>
                  <w:rFonts w:ascii="Cambria Math"/>
                  <w:szCs w:val="24"/>
                </w:rPr>
                <m:t>=</m:t>
              </m:r>
              <m:r>
                <w:rPr>
                  <w:rFonts w:ascii="Cambria Math"/>
                  <w:i/>
                  <w:szCs w:val="24"/>
                </w:rPr>
                <w:sym w:font="Symbol" w:char="F06C"/>
              </m:r>
              <m:r>
                <w:rPr>
                  <w:rFonts w:ascii="Cambria Math" w:hAnsi="Cambria Math"/>
                  <w:szCs w:val="24"/>
                </w:rPr>
                <m:t>∙</m:t>
              </m:r>
              <m:r>
                <w:rPr>
                  <w:rFonts w:ascii="Cambria Math" w:hAnsi="Cambria Math"/>
                  <w:szCs w:val="24"/>
                  <w:lang w:val="en-US"/>
                </w:rPr>
                <m:t>L</m:t>
              </m:r>
            </m:oMath>
            <w:r w:rsidR="00517EF6" w:rsidRPr="00CE53AD">
              <w:rPr>
                <w:szCs w:val="24"/>
              </w:rPr>
              <w:t>, 1/ч,</w:t>
            </w:r>
          </w:p>
        </w:tc>
        <w:tc>
          <w:tcPr>
            <w:tcW w:w="1465" w:type="dxa"/>
            <w:vAlign w:val="center"/>
          </w:tcPr>
          <w:p w14:paraId="5CC958EB" w14:textId="77777777" w:rsidR="00517EF6" w:rsidRPr="00CE53AD" w:rsidRDefault="00517EF6" w:rsidP="0006129B">
            <w:pPr>
              <w:pStyle w:val="Style2"/>
              <w:widowControl/>
              <w:tabs>
                <w:tab w:val="left" w:pos="948"/>
              </w:tabs>
              <w:jc w:val="center"/>
            </w:pPr>
            <w:bookmarkStart w:id="136" w:name="_Ref374096620"/>
            <w:r w:rsidRPr="00CE53AD">
              <w:rPr>
                <w:rStyle w:val="FontStyle11"/>
                <w:sz w:val="24"/>
              </w:rPr>
              <w:t>(</w:t>
            </w:r>
            <w:r w:rsidR="008A3CE6" w:rsidRPr="00CE53AD">
              <w:rPr>
                <w:rStyle w:val="FontStyle11"/>
                <w:sz w:val="24"/>
              </w:rPr>
              <w:fldChar w:fldCharType="begin"/>
            </w:r>
            <w:r w:rsidRPr="00CE53AD">
              <w:rPr>
                <w:rStyle w:val="FontStyle11"/>
                <w:sz w:val="24"/>
              </w:rPr>
              <w:instrText xml:space="preserve"> SEQ Список_формул \* ARABIC </w:instrText>
            </w:r>
            <w:r w:rsidR="008A3CE6" w:rsidRPr="00CE53AD">
              <w:rPr>
                <w:rStyle w:val="FontStyle11"/>
                <w:sz w:val="24"/>
              </w:rPr>
              <w:fldChar w:fldCharType="separate"/>
            </w:r>
            <w:r w:rsidR="00743685" w:rsidRPr="00CE53AD">
              <w:rPr>
                <w:rStyle w:val="FontStyle11"/>
                <w:noProof/>
                <w:sz w:val="24"/>
              </w:rPr>
              <w:t>3</w:t>
            </w:r>
            <w:r w:rsidR="008A3CE6" w:rsidRPr="00CE53AD">
              <w:rPr>
                <w:rStyle w:val="FontStyle11"/>
                <w:sz w:val="24"/>
              </w:rPr>
              <w:fldChar w:fldCharType="end"/>
            </w:r>
            <w:r w:rsidRPr="00CE53AD">
              <w:rPr>
                <w:rStyle w:val="FontStyle11"/>
                <w:sz w:val="24"/>
              </w:rPr>
              <w:t>)</w:t>
            </w:r>
            <w:bookmarkEnd w:id="136"/>
          </w:p>
        </w:tc>
      </w:tr>
    </w:tbl>
    <w:p w14:paraId="47588031" w14:textId="77777777" w:rsidR="00517EF6" w:rsidRPr="00CE53AD" w:rsidRDefault="00517EF6" w:rsidP="0006129B">
      <w:pPr>
        <w:ind w:left="885" w:hanging="885"/>
      </w:pPr>
      <w:r w:rsidRPr="00CE53AD">
        <w:rPr>
          <w:rStyle w:val="FontStyle11"/>
          <w:sz w:val="24"/>
        </w:rPr>
        <w:t>где</w:t>
      </w:r>
      <w:r w:rsidR="002F5504" w:rsidRPr="00CE53AD">
        <w:rPr>
          <w:rStyle w:val="FontStyle11"/>
          <w:sz w:val="24"/>
        </w:rPr>
        <w:t xml:space="preserve"> </w:t>
      </w:r>
      <w:r w:rsidRPr="00CE53AD">
        <w:rPr>
          <w:rStyle w:val="FontStyle11"/>
          <w:sz w:val="24"/>
          <w:lang w:val="en-US"/>
        </w:rPr>
        <w:t>L</w:t>
      </w:r>
      <w:r w:rsidRPr="00CE53AD">
        <w:rPr>
          <w:rStyle w:val="FontStyle11"/>
          <w:sz w:val="24"/>
        </w:rPr>
        <w:t>- длина участка ТС, км;</w:t>
      </w:r>
    </w:p>
    <w:p w14:paraId="293ABC5B" w14:textId="77777777" w:rsidR="00517EF6" w:rsidRPr="00CE53AD" w:rsidRDefault="00BC55C3" w:rsidP="0006129B">
      <w:pPr>
        <w:pStyle w:val="Style2"/>
        <w:widowControl/>
        <w:ind w:left="709"/>
        <w:rPr>
          <w:rStyle w:val="FontStyle11"/>
          <w:sz w:val="24"/>
        </w:rPr>
      </w:pPr>
      <w:r w:rsidRPr="00CE53AD">
        <w:rPr>
          <w:rStyle w:val="FontStyle11"/>
          <w:sz w:val="24"/>
        </w:rPr>
        <w:t xml:space="preserve">3. </w:t>
      </w:r>
      <w:r w:rsidR="00517EF6" w:rsidRPr="00CE53AD">
        <w:rPr>
          <w:rStyle w:val="FontStyle11"/>
          <w:sz w:val="24"/>
        </w:rPr>
        <w:t xml:space="preserve">Среднее время до восстановления участков ТС </w:t>
      </w:r>
    </w:p>
    <w:tbl>
      <w:tblPr>
        <w:tblW w:w="0" w:type="auto"/>
        <w:tblInd w:w="108" w:type="dxa"/>
        <w:tblLook w:val="04A0" w:firstRow="1" w:lastRow="0" w:firstColumn="1" w:lastColumn="0" w:noHBand="0" w:noVBand="1"/>
      </w:tblPr>
      <w:tblGrid>
        <w:gridCol w:w="8627"/>
        <w:gridCol w:w="635"/>
      </w:tblGrid>
      <w:tr w:rsidR="001A333A" w:rsidRPr="00CE53AD" w14:paraId="70E7A0CC" w14:textId="77777777" w:rsidTr="00D60195">
        <w:trPr>
          <w:trHeight w:val="332"/>
        </w:trPr>
        <w:tc>
          <w:tcPr>
            <w:tcW w:w="8627" w:type="dxa"/>
            <w:vAlign w:val="center"/>
          </w:tcPr>
          <w:p w14:paraId="4D58BFC2" w14:textId="77777777" w:rsidR="00517EF6" w:rsidRPr="00CE53AD" w:rsidRDefault="009A2F85" w:rsidP="0006129B">
            <w:pPr>
              <w:pStyle w:val="ab"/>
              <w:ind w:right="-270"/>
              <w:jc w:val="center"/>
              <w:rPr>
                <w:szCs w:val="24"/>
              </w:rPr>
            </w:pPr>
            <m:oMath>
              <m:sSup>
                <m:sSupPr>
                  <m:ctrlPr>
                    <w:rPr>
                      <w:rFonts w:ascii="Cambria Math" w:hAnsi="Cambria Math"/>
                      <w:i/>
                      <w:szCs w:val="24"/>
                    </w:rPr>
                  </m:ctrlPr>
                </m:sSupPr>
                <m:e>
                  <m:r>
                    <w:rPr>
                      <w:rFonts w:ascii="Cambria Math" w:hAnsi="Cambria Math"/>
                      <w:szCs w:val="24"/>
                      <w:lang w:val="en-US"/>
                    </w:rPr>
                    <m:t>z</m:t>
                  </m:r>
                </m:e>
                <m:sup>
                  <m:r>
                    <w:rPr>
                      <w:rFonts w:ascii="Cambria Math" w:hAnsi="Cambria Math"/>
                      <w:szCs w:val="24"/>
                    </w:rPr>
                    <m:t>в</m:t>
                  </m:r>
                </m:sup>
              </m:sSup>
              <m:r>
                <w:rPr>
                  <w:rFonts w:ascii="Cambria Math"/>
                  <w:szCs w:val="24"/>
                </w:rPr>
                <m:t>=</m:t>
              </m:r>
              <m:r>
                <w:rPr>
                  <w:rFonts w:ascii="Cambria Math" w:hAnsi="Cambria Math"/>
                  <w:szCs w:val="24"/>
                  <w:lang w:val="en-US"/>
                </w:rPr>
                <m:t>a</m:t>
              </m:r>
              <m:r>
                <w:rPr>
                  <w:rFonts w:ascii="Cambria Math" w:hAnsi="Cambria Math"/>
                  <w:szCs w:val="24"/>
                </w:rPr>
                <m:t>∙</m:t>
              </m:r>
              <m:d>
                <m:dPr>
                  <m:begChr m:val="["/>
                  <m:endChr m:val="]"/>
                  <m:ctrlPr>
                    <w:rPr>
                      <w:rFonts w:ascii="Cambria Math" w:hAnsi="Cambria Math"/>
                      <w:i/>
                      <w:szCs w:val="24"/>
                      <w:lang w:val="en-US"/>
                    </w:rPr>
                  </m:ctrlPr>
                </m:dPr>
                <m:e>
                  <m:r>
                    <w:rPr>
                      <w:rFonts w:ascii="Cambria Math"/>
                      <w:szCs w:val="24"/>
                    </w:rPr>
                    <m:t>1+</m:t>
                  </m:r>
                  <m:d>
                    <m:dPr>
                      <m:ctrlPr>
                        <w:rPr>
                          <w:rFonts w:ascii="Cambria Math" w:hAnsi="Cambria Math"/>
                          <w:i/>
                          <w:szCs w:val="24"/>
                        </w:rPr>
                      </m:ctrlPr>
                    </m:dPr>
                    <m:e>
                      <m:r>
                        <w:rPr>
                          <w:rFonts w:ascii="Cambria Math" w:hAnsi="Cambria Math"/>
                          <w:szCs w:val="24"/>
                          <w:lang w:val="en-US"/>
                        </w:rPr>
                        <m:t>b</m:t>
                      </m:r>
                      <m:r>
                        <w:rPr>
                          <w:rFonts w:ascii="Cambria Math"/>
                          <w:szCs w:val="24"/>
                        </w:rPr>
                        <m:t>+</m:t>
                      </m:r>
                      <m:r>
                        <w:rPr>
                          <w:rFonts w:ascii="Cambria Math" w:hAnsi="Cambria Math"/>
                          <w:szCs w:val="24"/>
                          <w:lang w:val="en-US"/>
                        </w:rPr>
                        <m:t>c</m:t>
                      </m:r>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L</m:t>
                          </m:r>
                        </m:e>
                        <m:sub>
                          <m:r>
                            <w:rPr>
                              <w:rFonts w:ascii="Cambria Math" w:hAnsi="Cambria Math"/>
                              <w:szCs w:val="24"/>
                            </w:rPr>
                            <m:t>сз</m:t>
                          </m:r>
                        </m:sub>
                      </m:sSub>
                    </m:e>
                  </m:d>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d</m:t>
                      </m:r>
                    </m:e>
                    <m:sup>
                      <m:r>
                        <w:rPr>
                          <w:rFonts w:ascii="Cambria Math"/>
                          <w:szCs w:val="24"/>
                        </w:rPr>
                        <m:t>1,2</m:t>
                      </m:r>
                    </m:sup>
                  </m:sSup>
                </m:e>
              </m:d>
            </m:oMath>
            <w:r w:rsidR="00517EF6" w:rsidRPr="00CE53AD">
              <w:rPr>
                <w:szCs w:val="24"/>
              </w:rPr>
              <w:t>, ч</w:t>
            </w:r>
          </w:p>
        </w:tc>
        <w:tc>
          <w:tcPr>
            <w:tcW w:w="635" w:type="dxa"/>
            <w:vAlign w:val="center"/>
          </w:tcPr>
          <w:p w14:paraId="60C14101" w14:textId="77777777" w:rsidR="00517EF6" w:rsidRPr="00CE53AD" w:rsidRDefault="00517EF6" w:rsidP="0006129B">
            <w:pPr>
              <w:pStyle w:val="ab"/>
              <w:rPr>
                <w:szCs w:val="24"/>
              </w:rPr>
            </w:pPr>
            <w:bookmarkStart w:id="137" w:name="_Ref374095703"/>
            <w:bookmarkStart w:id="138" w:name="_Ref374096203"/>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4</w:t>
            </w:r>
            <w:r w:rsidR="008A3CE6" w:rsidRPr="00CE53AD">
              <w:rPr>
                <w:rStyle w:val="FontStyle11"/>
                <w:sz w:val="24"/>
                <w:szCs w:val="24"/>
              </w:rPr>
              <w:fldChar w:fldCharType="end"/>
            </w:r>
            <w:bookmarkStart w:id="139" w:name="_Ref374096187"/>
            <w:bookmarkEnd w:id="137"/>
            <w:r w:rsidRPr="00CE53AD">
              <w:rPr>
                <w:szCs w:val="24"/>
              </w:rPr>
              <w:t>)</w:t>
            </w:r>
            <w:bookmarkEnd w:id="138"/>
            <w:bookmarkEnd w:id="139"/>
          </w:p>
        </w:tc>
      </w:tr>
    </w:tbl>
    <w:p w14:paraId="01109F5C" w14:textId="77777777" w:rsidR="00517EF6" w:rsidRPr="00CE53AD" w:rsidRDefault="00517EF6" w:rsidP="0006129B">
      <w:pPr>
        <w:ind w:left="1219" w:hanging="1219"/>
      </w:pPr>
      <w:r w:rsidRPr="00CE53AD">
        <w:rPr>
          <w:rStyle w:val="FontStyle11"/>
          <w:sz w:val="24"/>
        </w:rPr>
        <w:t xml:space="preserve">где: </w:t>
      </w:r>
      <m:oMath>
        <m:sSub>
          <m:sSubPr>
            <m:ctrlPr>
              <w:rPr>
                <w:rFonts w:ascii="Cambria Math" w:hAnsi="Cambria Math"/>
                <w:i/>
                <w:lang w:val="en-US"/>
              </w:rPr>
            </m:ctrlPr>
          </m:sSubPr>
          <m:e>
            <m:r>
              <w:rPr>
                <w:rFonts w:ascii="Cambria Math" w:hAnsi="Cambria Math"/>
                <w:lang w:val="en-US"/>
              </w:rPr>
              <m:t>L</m:t>
            </m:r>
          </m:e>
          <m:sub>
            <m:r>
              <w:rPr>
                <w:rFonts w:ascii="Cambria Math" w:hAnsi="Cambria Math"/>
              </w:rPr>
              <m:t>сз</m:t>
            </m:r>
          </m:sub>
        </m:sSub>
      </m:oMath>
      <w:r w:rsidRPr="00CE53AD">
        <w:rPr>
          <w:rStyle w:val="FontStyle11"/>
          <w:sz w:val="24"/>
        </w:rPr>
        <w:t xml:space="preserve"> - расстояние между секционирующими задвижками, км;</w:t>
      </w:r>
    </w:p>
    <w:p w14:paraId="75BE399A" w14:textId="77777777" w:rsidR="00517EF6" w:rsidRPr="00CE53AD" w:rsidRDefault="00517EF6" w:rsidP="0006129B">
      <w:pPr>
        <w:pStyle w:val="Default"/>
        <w:ind w:firstLine="426"/>
        <w:jc w:val="both"/>
        <w:rPr>
          <w:rStyle w:val="FontStyle11"/>
          <w:color w:val="auto"/>
          <w:sz w:val="24"/>
        </w:rPr>
      </w:pPr>
      <w:r w:rsidRPr="00CE53AD">
        <w:rPr>
          <w:i/>
          <w:iCs/>
          <w:color w:val="auto"/>
          <w:lang w:val="en-US"/>
        </w:rPr>
        <w:t>d</w:t>
      </w:r>
      <w:r w:rsidRPr="00CE53AD">
        <w:rPr>
          <w:color w:val="auto"/>
        </w:rPr>
        <w:t xml:space="preserve"> – </w:t>
      </w:r>
      <w:r w:rsidRPr="00CE53AD">
        <w:rPr>
          <w:rStyle w:val="FontStyle11"/>
          <w:color w:val="auto"/>
          <w:sz w:val="24"/>
        </w:rPr>
        <w:t>диаметр теплопровода, м.</w:t>
      </w:r>
    </w:p>
    <w:p w14:paraId="1DB4B718" w14:textId="5C4FF799" w:rsidR="00517EF6" w:rsidRPr="00CE53AD" w:rsidRDefault="00517EF6" w:rsidP="0006129B">
      <w:pPr>
        <w:pStyle w:val="Style2"/>
        <w:widowControl/>
        <w:ind w:firstLine="567"/>
      </w:pPr>
      <w:r w:rsidRPr="00CE53AD">
        <w:rPr>
          <w:rStyle w:val="FontStyle11"/>
          <w:sz w:val="24"/>
        </w:rPr>
        <w:t xml:space="preserve">Значения коэффициентов </w:t>
      </w:r>
      <w:r w:rsidRPr="00CE53AD">
        <w:rPr>
          <w:rStyle w:val="FontStyle11"/>
          <w:i/>
          <w:iCs/>
          <w:sz w:val="24"/>
          <w:lang w:val="en-US"/>
        </w:rPr>
        <w:t>a</w:t>
      </w:r>
      <w:r w:rsidRPr="00CE53AD">
        <w:rPr>
          <w:i/>
          <w:iCs/>
        </w:rPr>
        <w:t xml:space="preserve">, </w:t>
      </w:r>
      <w:r w:rsidRPr="00CE53AD">
        <w:rPr>
          <w:i/>
          <w:iCs/>
          <w:lang w:val="en-US"/>
        </w:rPr>
        <w:t>b</w:t>
      </w:r>
      <w:r w:rsidRPr="00CE53AD">
        <w:rPr>
          <w:i/>
          <w:iCs/>
        </w:rPr>
        <w:t xml:space="preserve">, </w:t>
      </w:r>
      <w:r w:rsidRPr="00CE53AD">
        <w:rPr>
          <w:i/>
          <w:iCs/>
          <w:lang w:val="en-US"/>
        </w:rPr>
        <w:t>c</w:t>
      </w:r>
      <w:r w:rsidRPr="00CE53AD">
        <w:t xml:space="preserve"> для формулы </w:t>
      </w:r>
      <w:r w:rsidR="0061403F" w:rsidRPr="00CE53AD">
        <w:fldChar w:fldCharType="begin"/>
      </w:r>
      <w:r w:rsidR="0061403F" w:rsidRPr="00CE53AD">
        <w:instrText xml:space="preserve"> REF _Ref374096203 \h  \* MERGEFORMAT </w:instrText>
      </w:r>
      <w:r w:rsidR="0061403F" w:rsidRPr="00CE53AD">
        <w:fldChar w:fldCharType="separate"/>
      </w:r>
      <w:r w:rsidR="00743685" w:rsidRPr="00CE53AD">
        <w:t>(4)</w:t>
      </w:r>
      <w:r w:rsidR="0061403F" w:rsidRPr="00CE53AD">
        <w:fldChar w:fldCharType="end"/>
      </w:r>
      <w:r w:rsidRPr="00CE53AD">
        <w:rPr>
          <w:i/>
        </w:rPr>
        <w:t>,</w:t>
      </w:r>
      <w:r w:rsidRPr="00CE53AD">
        <w:t xml:space="preserve">приведенные в таблице </w:t>
      </w:r>
      <w:r w:rsidR="009A0936" w:rsidRPr="00CE53AD">
        <w:t>2</w:t>
      </w:r>
      <w:r w:rsidR="004264AF">
        <w:t>5</w:t>
      </w:r>
      <w:r w:rsidRPr="00CE53AD">
        <w:t>, получены на основе численных значений времени восстановления теплопроводов в зависимости от их диаметров, рекомендуемых СНиП 41-02-2003.</w:t>
      </w:r>
    </w:p>
    <w:p w14:paraId="38E0D32F" w14:textId="0587CBBB" w:rsidR="00517EF6" w:rsidRPr="00CE53AD" w:rsidRDefault="00517EF6" w:rsidP="0006129B">
      <w:pPr>
        <w:pStyle w:val="Style2"/>
        <w:widowControl/>
        <w:ind w:firstLine="567"/>
      </w:pPr>
      <w:r w:rsidRPr="00CE53AD">
        <w:t>Расстояния</w:t>
      </w:r>
      <w:r w:rsidR="002F5504" w:rsidRPr="00CE53AD">
        <w:t xml:space="preserve"> </w:t>
      </w:r>
      <m:oMath>
        <m:sSub>
          <m:sSubPr>
            <m:ctrlPr>
              <w:rPr>
                <w:rFonts w:ascii="Cambria Math" w:hAnsi="Cambria Math"/>
                <w:i/>
                <w:lang w:val="en-US"/>
              </w:rPr>
            </m:ctrlPr>
          </m:sSubPr>
          <m:e>
            <m:r>
              <w:rPr>
                <w:rFonts w:ascii="Cambria Math" w:hAnsi="Cambria Math"/>
                <w:lang w:val="en-US"/>
              </w:rPr>
              <m:t>L</m:t>
            </m:r>
          </m:e>
          <m:sub>
            <m:r>
              <w:rPr>
                <w:rFonts w:ascii="Cambria Math" w:hAnsi="Cambria Math"/>
              </w:rPr>
              <m:t>сз</m:t>
            </m:r>
          </m:sub>
        </m:sSub>
      </m:oMath>
      <w:r w:rsidRPr="00CE53AD">
        <w:rPr>
          <w:rStyle w:val="FontStyle11"/>
          <w:sz w:val="24"/>
        </w:rPr>
        <w:t xml:space="preserve"> </w:t>
      </w:r>
      <w:r w:rsidRPr="00CE53AD">
        <w:t xml:space="preserve">между </w:t>
      </w:r>
      <w:r w:rsidRPr="00CE53AD">
        <w:rPr>
          <w:i/>
          <w:iCs/>
        </w:rPr>
        <w:t>СЗ</w:t>
      </w:r>
      <w:r w:rsidRPr="00CE53AD">
        <w:t xml:space="preserve"> должны соответствовать требованиям СНиП 41–02–2003 и приниматься в соответствии с таблицей </w:t>
      </w:r>
      <w:r w:rsidR="001F11F2" w:rsidRPr="00CE53AD">
        <w:t>2</w:t>
      </w:r>
      <w:r w:rsidR="004264AF">
        <w:t>6</w:t>
      </w:r>
      <w:r w:rsidR="00B27F1D" w:rsidRPr="00CE53AD">
        <w:t>.</w:t>
      </w:r>
    </w:p>
    <w:p w14:paraId="24128625" w14:textId="77777777" w:rsidR="00F03211" w:rsidRPr="00CE53AD" w:rsidRDefault="00F03211" w:rsidP="0006129B">
      <w:pPr>
        <w:pStyle w:val="Style2"/>
        <w:widowControl/>
        <w:ind w:firstLine="567"/>
      </w:pPr>
    </w:p>
    <w:p w14:paraId="75B10BA3" w14:textId="16485E33" w:rsidR="00517EF6" w:rsidRPr="00CE53AD" w:rsidRDefault="00517EF6" w:rsidP="0006129B">
      <w:pPr>
        <w:pStyle w:val="Style2"/>
        <w:widowControl/>
        <w:ind w:left="1344" w:hanging="1344"/>
        <w:rPr>
          <w:rStyle w:val="FontStyle11"/>
          <w:sz w:val="24"/>
        </w:rPr>
      </w:pPr>
      <w:r w:rsidRPr="00CE53AD">
        <w:rPr>
          <w:rStyle w:val="FontStyle11"/>
          <w:sz w:val="24"/>
        </w:rPr>
        <w:t xml:space="preserve">Таблица </w:t>
      </w:r>
      <w:r w:rsidR="001F11F2" w:rsidRPr="00CE53AD">
        <w:t>2</w:t>
      </w:r>
      <w:r w:rsidR="004264AF">
        <w:t>5</w:t>
      </w:r>
      <w:r w:rsidRPr="00CE53AD">
        <w:t>.</w:t>
      </w:r>
      <w:r w:rsidRPr="00CE53AD">
        <w:rPr>
          <w:rStyle w:val="FontStyle11"/>
          <w:sz w:val="24"/>
        </w:rPr>
        <w:t xml:space="preserve"> Значения коэффициентов </w:t>
      </w:r>
      <w:r w:rsidRPr="00CE53AD">
        <w:rPr>
          <w:rStyle w:val="FontStyle11"/>
          <w:sz w:val="24"/>
          <w:lang w:val="en-US"/>
        </w:rPr>
        <w:t>a</w:t>
      </w:r>
      <w:r w:rsidRPr="00CE53AD">
        <w:rPr>
          <w:rStyle w:val="FontStyle11"/>
          <w:sz w:val="24"/>
        </w:rPr>
        <w:t xml:space="preserve">, </w:t>
      </w:r>
      <w:r w:rsidRPr="00CE53AD">
        <w:rPr>
          <w:rStyle w:val="FontStyle11"/>
          <w:sz w:val="24"/>
          <w:lang w:val="en-US"/>
        </w:rPr>
        <w:t>b</w:t>
      </w:r>
      <w:r w:rsidRPr="00CE53AD">
        <w:rPr>
          <w:rStyle w:val="FontStyle11"/>
          <w:sz w:val="24"/>
        </w:rPr>
        <w:t xml:space="preserve"> и </w:t>
      </w:r>
      <w:r w:rsidRPr="00CE53AD">
        <w:rPr>
          <w:rStyle w:val="FontStyle11"/>
          <w:sz w:val="24"/>
          <w:lang w:val="en-US"/>
        </w:rPr>
        <w:t>c</w:t>
      </w:r>
      <w:r w:rsidRPr="00CE53AD">
        <w:rPr>
          <w:rStyle w:val="FontStyle11"/>
          <w:sz w:val="24"/>
        </w:rPr>
        <w:t xml:space="preserve"> </w:t>
      </w:r>
      <w:r w:rsidRPr="00CE53AD">
        <w:t xml:space="preserve">в формуле </w:t>
      </w:r>
      <w:r w:rsidR="0061403F" w:rsidRPr="00CE53AD">
        <w:fldChar w:fldCharType="begin"/>
      </w:r>
      <w:r w:rsidR="0061403F" w:rsidRPr="00CE53AD">
        <w:instrText xml:space="preserve"> REF _Ref374096203 \h  \* MERGEFORMAT </w:instrText>
      </w:r>
      <w:r w:rsidR="0061403F" w:rsidRPr="00CE53AD">
        <w:fldChar w:fldCharType="separate"/>
      </w:r>
      <w:r w:rsidR="00743685" w:rsidRPr="00CE53AD">
        <w:t>(4)</w:t>
      </w:r>
      <w:r w:rsidR="0061403F" w:rsidRPr="00CE53AD">
        <w:fldChar w:fldCharType="end"/>
      </w:r>
      <w:r w:rsidRPr="00CE53AD">
        <w:rPr>
          <w:rStyle w:val="FontStyle11"/>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685"/>
        <w:gridCol w:w="2368"/>
        <w:gridCol w:w="2368"/>
        <w:gridCol w:w="2365"/>
      </w:tblGrid>
      <w:tr w:rsidR="001A333A" w:rsidRPr="00CE53AD" w14:paraId="63EEBA64" w14:textId="77777777" w:rsidTr="00EC3DD9">
        <w:trPr>
          <w:trHeight w:val="309"/>
        </w:trPr>
        <w:tc>
          <w:tcPr>
            <w:tcW w:w="437" w:type="pct"/>
            <w:vAlign w:val="center"/>
          </w:tcPr>
          <w:p w14:paraId="24185005"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 п/п</w:t>
            </w:r>
          </w:p>
        </w:tc>
        <w:tc>
          <w:tcPr>
            <w:tcW w:w="875" w:type="pct"/>
            <w:vAlign w:val="center"/>
          </w:tcPr>
          <w:p w14:paraId="53C2A78E" w14:textId="77777777" w:rsidR="00EC3DD9" w:rsidRPr="00CE53AD" w:rsidRDefault="00EC3DD9" w:rsidP="0006129B">
            <w:pPr>
              <w:pStyle w:val="Style2"/>
              <w:widowControl/>
              <w:spacing w:before="20" w:after="20"/>
              <w:rPr>
                <w:rStyle w:val="FontStyle11"/>
                <w:sz w:val="22"/>
                <w:szCs w:val="22"/>
              </w:rPr>
            </w:pPr>
            <w:r w:rsidRPr="00CE53AD">
              <w:rPr>
                <w:rStyle w:val="FontStyle11"/>
                <w:sz w:val="22"/>
                <w:szCs w:val="22"/>
              </w:rPr>
              <w:t>Коэффициент</w:t>
            </w:r>
          </w:p>
        </w:tc>
        <w:tc>
          <w:tcPr>
            <w:tcW w:w="1230" w:type="pct"/>
            <w:vAlign w:val="center"/>
          </w:tcPr>
          <w:p w14:paraId="6DA2E752" w14:textId="77777777" w:rsidR="00EC3DD9" w:rsidRPr="00CE53AD" w:rsidRDefault="00EC3DD9" w:rsidP="0006129B">
            <w:pPr>
              <w:pStyle w:val="Style2"/>
              <w:spacing w:before="20" w:after="20"/>
              <w:jc w:val="center"/>
              <w:rPr>
                <w:rStyle w:val="FontStyle11"/>
                <w:sz w:val="22"/>
                <w:szCs w:val="22"/>
                <w:lang w:val="en-US"/>
              </w:rPr>
            </w:pPr>
            <w:r w:rsidRPr="00CE53AD">
              <w:rPr>
                <w:rStyle w:val="FontStyle11"/>
                <w:sz w:val="22"/>
                <w:szCs w:val="22"/>
                <w:lang w:val="en-US"/>
              </w:rPr>
              <w:t>a</w:t>
            </w:r>
          </w:p>
        </w:tc>
        <w:tc>
          <w:tcPr>
            <w:tcW w:w="1230" w:type="pct"/>
            <w:vAlign w:val="center"/>
          </w:tcPr>
          <w:p w14:paraId="1D9134D8" w14:textId="77777777" w:rsidR="00EC3DD9" w:rsidRPr="00CE53AD" w:rsidRDefault="00EC3DD9" w:rsidP="0006129B">
            <w:pPr>
              <w:pStyle w:val="Style2"/>
              <w:spacing w:before="20" w:after="20"/>
              <w:jc w:val="center"/>
              <w:rPr>
                <w:rStyle w:val="FontStyle11"/>
                <w:sz w:val="22"/>
                <w:szCs w:val="22"/>
                <w:lang w:val="en-US"/>
              </w:rPr>
            </w:pPr>
            <w:r w:rsidRPr="00CE53AD">
              <w:rPr>
                <w:rStyle w:val="FontStyle11"/>
                <w:sz w:val="22"/>
                <w:szCs w:val="22"/>
                <w:lang w:val="en-US"/>
              </w:rPr>
              <w:t>b</w:t>
            </w:r>
          </w:p>
        </w:tc>
        <w:tc>
          <w:tcPr>
            <w:tcW w:w="1228" w:type="pct"/>
            <w:vAlign w:val="center"/>
          </w:tcPr>
          <w:p w14:paraId="66A50647" w14:textId="77777777" w:rsidR="00EC3DD9" w:rsidRPr="00CE53AD" w:rsidRDefault="00EC3DD9" w:rsidP="0006129B">
            <w:pPr>
              <w:pStyle w:val="Style2"/>
              <w:spacing w:before="20" w:after="20"/>
              <w:jc w:val="center"/>
              <w:rPr>
                <w:rStyle w:val="FontStyle11"/>
                <w:sz w:val="22"/>
                <w:szCs w:val="22"/>
                <w:lang w:val="en-US"/>
              </w:rPr>
            </w:pPr>
            <w:r w:rsidRPr="00CE53AD">
              <w:rPr>
                <w:rStyle w:val="FontStyle11"/>
                <w:sz w:val="22"/>
                <w:szCs w:val="22"/>
                <w:lang w:val="en-US"/>
              </w:rPr>
              <w:t>c</w:t>
            </w:r>
          </w:p>
        </w:tc>
      </w:tr>
      <w:tr w:rsidR="00EC3DD9" w:rsidRPr="00CE53AD" w14:paraId="53B7497E" w14:textId="77777777" w:rsidTr="00EC3DD9">
        <w:trPr>
          <w:trHeight w:val="372"/>
        </w:trPr>
        <w:tc>
          <w:tcPr>
            <w:tcW w:w="437" w:type="pct"/>
            <w:vAlign w:val="center"/>
          </w:tcPr>
          <w:p w14:paraId="58717E0C"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1</w:t>
            </w:r>
          </w:p>
        </w:tc>
        <w:tc>
          <w:tcPr>
            <w:tcW w:w="875" w:type="pct"/>
            <w:vAlign w:val="center"/>
          </w:tcPr>
          <w:p w14:paraId="14FD6588" w14:textId="77777777" w:rsidR="00EC3DD9" w:rsidRPr="00CE53AD" w:rsidRDefault="00EC3DD9" w:rsidP="0006129B">
            <w:pPr>
              <w:pStyle w:val="Style2"/>
              <w:widowControl/>
              <w:spacing w:before="20" w:after="20"/>
              <w:rPr>
                <w:rStyle w:val="FontStyle11"/>
                <w:sz w:val="22"/>
                <w:szCs w:val="22"/>
              </w:rPr>
            </w:pPr>
            <w:r w:rsidRPr="00CE53AD">
              <w:rPr>
                <w:rStyle w:val="FontStyle11"/>
                <w:sz w:val="22"/>
                <w:szCs w:val="22"/>
              </w:rPr>
              <w:t>Значение</w:t>
            </w:r>
          </w:p>
        </w:tc>
        <w:tc>
          <w:tcPr>
            <w:tcW w:w="1230" w:type="pct"/>
            <w:vAlign w:val="center"/>
          </w:tcPr>
          <w:p w14:paraId="582CDDB5"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2.91256074780734</w:t>
            </w:r>
          </w:p>
        </w:tc>
        <w:tc>
          <w:tcPr>
            <w:tcW w:w="1230" w:type="pct"/>
            <w:vAlign w:val="center"/>
          </w:tcPr>
          <w:p w14:paraId="4C4257A6"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20.8877641154199</w:t>
            </w:r>
          </w:p>
        </w:tc>
        <w:tc>
          <w:tcPr>
            <w:tcW w:w="1228" w:type="pct"/>
            <w:vAlign w:val="center"/>
          </w:tcPr>
          <w:p w14:paraId="28294E8D"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-1.87928919400643</w:t>
            </w:r>
          </w:p>
        </w:tc>
      </w:tr>
    </w:tbl>
    <w:p w14:paraId="398B518C" w14:textId="77777777" w:rsidR="00517EF6" w:rsidRPr="00CE53AD" w:rsidRDefault="00517EF6" w:rsidP="0006129B">
      <w:pPr>
        <w:ind w:firstLine="504"/>
        <w:rPr>
          <w:rStyle w:val="FontStyle11"/>
          <w:sz w:val="24"/>
        </w:rPr>
      </w:pPr>
    </w:p>
    <w:p w14:paraId="30C43B7B" w14:textId="11F7E487" w:rsidR="00517EF6" w:rsidRPr="00CE53AD" w:rsidRDefault="00517EF6" w:rsidP="0006129B">
      <w:pPr>
        <w:pStyle w:val="ab"/>
        <w:ind w:left="1400" w:hanging="1400"/>
        <w:rPr>
          <w:rStyle w:val="FontStyle11"/>
          <w:sz w:val="24"/>
          <w:szCs w:val="24"/>
        </w:rPr>
      </w:pPr>
      <w:r w:rsidRPr="00CE53AD">
        <w:rPr>
          <w:rStyle w:val="FontStyle11"/>
          <w:sz w:val="24"/>
          <w:szCs w:val="24"/>
        </w:rPr>
        <w:t>Таблица</w:t>
      </w:r>
      <w:bookmarkStart w:id="140" w:name="_Ref374107744"/>
      <w:r w:rsidRPr="00CE53AD">
        <w:rPr>
          <w:rStyle w:val="FontStyle11"/>
          <w:sz w:val="24"/>
          <w:szCs w:val="24"/>
        </w:rPr>
        <w:t xml:space="preserve"> </w:t>
      </w:r>
      <w:bookmarkEnd w:id="140"/>
      <w:r w:rsidR="001F11F2" w:rsidRPr="00CE53AD">
        <w:rPr>
          <w:rStyle w:val="FontStyle11"/>
          <w:sz w:val="24"/>
          <w:szCs w:val="24"/>
        </w:rPr>
        <w:t>2</w:t>
      </w:r>
      <w:r w:rsidR="004264AF">
        <w:rPr>
          <w:rStyle w:val="FontStyle11"/>
          <w:sz w:val="24"/>
          <w:szCs w:val="24"/>
        </w:rPr>
        <w:t>6</w:t>
      </w:r>
      <w:r w:rsidR="001F11F2" w:rsidRPr="00CE53AD">
        <w:rPr>
          <w:rStyle w:val="FontStyle11"/>
          <w:sz w:val="24"/>
          <w:szCs w:val="24"/>
        </w:rPr>
        <w:t>.</w:t>
      </w:r>
      <w:r w:rsidRPr="00CE53AD">
        <w:rPr>
          <w:rStyle w:val="FontStyle11"/>
          <w:sz w:val="24"/>
          <w:szCs w:val="24"/>
        </w:rPr>
        <w:t xml:space="preserve"> </w:t>
      </w:r>
      <w:bookmarkStart w:id="141" w:name="_Ref375231112"/>
      <w:r w:rsidRPr="00CE53AD">
        <w:rPr>
          <w:rStyle w:val="FontStyle11"/>
          <w:sz w:val="24"/>
          <w:szCs w:val="24"/>
        </w:rPr>
        <w:t xml:space="preserve">Расстояния между </w:t>
      </w:r>
      <w:r w:rsidRPr="00CE53AD">
        <w:rPr>
          <w:szCs w:val="24"/>
        </w:rPr>
        <w:t>СЗ</w:t>
      </w:r>
      <w:r w:rsidRPr="00CE53AD">
        <w:rPr>
          <w:rStyle w:val="FontStyle11"/>
          <w:sz w:val="24"/>
          <w:szCs w:val="24"/>
        </w:rPr>
        <w:t xml:space="preserve"> в метрах и место их расположения</w:t>
      </w:r>
      <w:bookmarkEnd w:id="141"/>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64"/>
        <w:gridCol w:w="1385"/>
        <w:gridCol w:w="1664"/>
        <w:gridCol w:w="2168"/>
        <w:gridCol w:w="2656"/>
      </w:tblGrid>
      <w:tr w:rsidR="001A333A" w:rsidRPr="00CE53AD" w14:paraId="25FC6C36" w14:textId="77777777" w:rsidTr="00EC3DD9">
        <w:trPr>
          <w:cantSplit/>
          <w:trHeight w:val="215"/>
          <w:tblHeader/>
          <w:jc w:val="center"/>
        </w:trPr>
        <w:tc>
          <w:tcPr>
            <w:tcW w:w="638" w:type="dxa"/>
            <w:vMerge w:val="restart"/>
            <w:vAlign w:val="center"/>
          </w:tcPr>
          <w:p w14:paraId="732AAC6E" w14:textId="77777777" w:rsidR="00EC3DD9" w:rsidRPr="00CE53AD" w:rsidRDefault="00EC3DD9" w:rsidP="0006129B">
            <w:pPr>
              <w:jc w:val="center"/>
              <w:rPr>
                <w:rStyle w:val="FontStyle11"/>
                <w:sz w:val="22"/>
              </w:rPr>
            </w:pPr>
            <w:r w:rsidRPr="00CE53AD">
              <w:rPr>
                <w:rStyle w:val="FontStyle11"/>
                <w:sz w:val="22"/>
              </w:rPr>
              <w:t>№ п/п</w:t>
            </w:r>
          </w:p>
        </w:tc>
        <w:tc>
          <w:tcPr>
            <w:tcW w:w="1564" w:type="dxa"/>
            <w:vMerge w:val="restart"/>
            <w:vAlign w:val="center"/>
          </w:tcPr>
          <w:p w14:paraId="4725F47E" w14:textId="77777777" w:rsidR="00EC3DD9" w:rsidRPr="00CE53AD" w:rsidRDefault="00EC3DD9" w:rsidP="0006129B">
            <w:pPr>
              <w:jc w:val="center"/>
              <w:rPr>
                <w:rStyle w:val="FontStyle11"/>
                <w:sz w:val="22"/>
              </w:rPr>
            </w:pPr>
            <w:r w:rsidRPr="00CE53AD">
              <w:rPr>
                <w:rStyle w:val="FontStyle11"/>
                <w:sz w:val="22"/>
              </w:rPr>
              <w:t>Диаметр</w:t>
            </w:r>
          </w:p>
          <w:p w14:paraId="16215B6B" w14:textId="77777777" w:rsidR="00EC3DD9" w:rsidRPr="00CE53AD" w:rsidRDefault="00EC3DD9" w:rsidP="0006129B">
            <w:pPr>
              <w:jc w:val="center"/>
              <w:rPr>
                <w:rStyle w:val="FontStyle11"/>
                <w:sz w:val="22"/>
              </w:rPr>
            </w:pPr>
            <w:r w:rsidRPr="00CE53AD">
              <w:rPr>
                <w:rStyle w:val="FontStyle11"/>
                <w:sz w:val="22"/>
              </w:rPr>
              <w:t>теплопровода,</w:t>
            </w:r>
          </w:p>
          <w:p w14:paraId="18BCE2F4" w14:textId="77777777" w:rsidR="00EC3DD9" w:rsidRPr="00CE53AD" w:rsidRDefault="00EC3DD9" w:rsidP="0006129B">
            <w:pPr>
              <w:jc w:val="center"/>
              <w:rPr>
                <w:rStyle w:val="FontStyle11"/>
                <w:sz w:val="22"/>
              </w:rPr>
            </w:pPr>
            <w:r w:rsidRPr="00CE53AD">
              <w:rPr>
                <w:rStyle w:val="FontStyle11"/>
                <w:sz w:val="22"/>
              </w:rPr>
              <w:t>м</w:t>
            </w:r>
          </w:p>
        </w:tc>
        <w:tc>
          <w:tcPr>
            <w:tcW w:w="3049" w:type="dxa"/>
            <w:gridSpan w:val="2"/>
            <w:vAlign w:val="center"/>
          </w:tcPr>
          <w:p w14:paraId="215B5E45" w14:textId="77777777" w:rsidR="00EC3DD9" w:rsidRPr="00CE53AD" w:rsidRDefault="00EC3DD9" w:rsidP="0006129B">
            <w:pPr>
              <w:jc w:val="center"/>
              <w:rPr>
                <w:rStyle w:val="FontStyle11"/>
                <w:sz w:val="22"/>
              </w:rPr>
            </w:pPr>
            <w:r w:rsidRPr="00CE53AD">
              <w:rPr>
                <w:rStyle w:val="FontStyle11"/>
                <w:sz w:val="22"/>
              </w:rPr>
              <w:t>Диаметр не изменяется</w:t>
            </w:r>
          </w:p>
        </w:tc>
        <w:tc>
          <w:tcPr>
            <w:tcW w:w="4824" w:type="dxa"/>
            <w:gridSpan w:val="2"/>
            <w:vAlign w:val="center"/>
          </w:tcPr>
          <w:p w14:paraId="493C3650" w14:textId="77777777" w:rsidR="00EC3DD9" w:rsidRPr="00CE53AD" w:rsidRDefault="00EC3DD9" w:rsidP="0006129B">
            <w:pPr>
              <w:jc w:val="center"/>
              <w:rPr>
                <w:rStyle w:val="FontStyle11"/>
                <w:sz w:val="22"/>
              </w:rPr>
            </w:pPr>
            <w:r w:rsidRPr="00CE53AD">
              <w:rPr>
                <w:rStyle w:val="FontStyle11"/>
                <w:sz w:val="22"/>
              </w:rPr>
              <w:t>Диаметр изменяется</w:t>
            </w:r>
          </w:p>
        </w:tc>
      </w:tr>
      <w:tr w:rsidR="001A333A" w:rsidRPr="00CE53AD" w14:paraId="3D67FC09" w14:textId="77777777" w:rsidTr="00EC3DD9">
        <w:trPr>
          <w:cantSplit/>
          <w:tblHeader/>
          <w:jc w:val="center"/>
        </w:trPr>
        <w:tc>
          <w:tcPr>
            <w:tcW w:w="638" w:type="dxa"/>
            <w:vMerge/>
            <w:vAlign w:val="center"/>
          </w:tcPr>
          <w:p w14:paraId="5FD02297" w14:textId="77777777" w:rsidR="00EC3DD9" w:rsidRPr="00CE53AD" w:rsidRDefault="00EC3DD9" w:rsidP="0006129B">
            <w:pPr>
              <w:jc w:val="center"/>
              <w:rPr>
                <w:rStyle w:val="FontStyle11"/>
                <w:sz w:val="22"/>
              </w:rPr>
            </w:pPr>
          </w:p>
        </w:tc>
        <w:tc>
          <w:tcPr>
            <w:tcW w:w="1564" w:type="dxa"/>
            <w:vMerge/>
            <w:vAlign w:val="center"/>
          </w:tcPr>
          <w:p w14:paraId="4ECBE5ED" w14:textId="77777777" w:rsidR="00EC3DD9" w:rsidRPr="00CE53AD" w:rsidRDefault="00EC3DD9" w:rsidP="0006129B">
            <w:pPr>
              <w:jc w:val="center"/>
              <w:rPr>
                <w:rStyle w:val="FontStyle11"/>
                <w:sz w:val="22"/>
              </w:rPr>
            </w:pPr>
          </w:p>
        </w:tc>
        <w:tc>
          <w:tcPr>
            <w:tcW w:w="1385" w:type="dxa"/>
            <w:vAlign w:val="center"/>
          </w:tcPr>
          <w:p w14:paraId="7F40A496" w14:textId="77777777" w:rsidR="00EC3DD9" w:rsidRPr="00CE53AD" w:rsidRDefault="00EC3DD9" w:rsidP="0006129B">
            <w:pPr>
              <w:jc w:val="center"/>
              <w:rPr>
                <w:rStyle w:val="FontStyle11"/>
                <w:sz w:val="22"/>
              </w:rPr>
            </w:pPr>
            <w:r w:rsidRPr="00CE53AD">
              <w:rPr>
                <w:rStyle w:val="FontStyle11"/>
                <w:sz w:val="22"/>
              </w:rPr>
              <w:t>ответвлений нет</w:t>
            </w:r>
          </w:p>
        </w:tc>
        <w:tc>
          <w:tcPr>
            <w:tcW w:w="1664" w:type="dxa"/>
            <w:vAlign w:val="center"/>
          </w:tcPr>
          <w:p w14:paraId="6DF7197B" w14:textId="77777777" w:rsidR="00EC3DD9" w:rsidRPr="00CE53AD" w:rsidRDefault="00EC3DD9" w:rsidP="0006129B">
            <w:pPr>
              <w:jc w:val="center"/>
              <w:rPr>
                <w:rStyle w:val="FontStyle11"/>
                <w:sz w:val="22"/>
              </w:rPr>
            </w:pPr>
            <w:r w:rsidRPr="00CE53AD">
              <w:rPr>
                <w:rStyle w:val="FontStyle11"/>
                <w:sz w:val="22"/>
              </w:rPr>
              <w:t>ответвления есть</w:t>
            </w:r>
          </w:p>
        </w:tc>
        <w:tc>
          <w:tcPr>
            <w:tcW w:w="2168" w:type="dxa"/>
            <w:vAlign w:val="center"/>
          </w:tcPr>
          <w:p w14:paraId="3B9981CA" w14:textId="77777777" w:rsidR="00EC3DD9" w:rsidRPr="00CE53AD" w:rsidRDefault="00EC3DD9" w:rsidP="0006129B">
            <w:pPr>
              <w:jc w:val="center"/>
              <w:rPr>
                <w:rStyle w:val="FontStyle11"/>
                <w:sz w:val="22"/>
              </w:rPr>
            </w:pPr>
            <w:r w:rsidRPr="00CE53AD">
              <w:rPr>
                <w:rStyle w:val="FontStyle11"/>
                <w:sz w:val="22"/>
              </w:rPr>
              <w:t>ответвлений нет</w:t>
            </w:r>
          </w:p>
        </w:tc>
        <w:tc>
          <w:tcPr>
            <w:tcW w:w="2656" w:type="dxa"/>
            <w:vAlign w:val="center"/>
          </w:tcPr>
          <w:p w14:paraId="0B14F0D6" w14:textId="77777777" w:rsidR="00EC3DD9" w:rsidRPr="00CE53AD" w:rsidRDefault="00EC3DD9" w:rsidP="0006129B">
            <w:pPr>
              <w:jc w:val="center"/>
              <w:rPr>
                <w:rStyle w:val="FontStyle11"/>
                <w:sz w:val="22"/>
              </w:rPr>
            </w:pPr>
            <w:r w:rsidRPr="00CE53AD">
              <w:rPr>
                <w:rStyle w:val="FontStyle11"/>
                <w:sz w:val="22"/>
              </w:rPr>
              <w:t>ответвления есть</w:t>
            </w:r>
          </w:p>
        </w:tc>
      </w:tr>
      <w:tr w:rsidR="001A333A" w:rsidRPr="00CE53AD" w14:paraId="3AB8EAE0" w14:textId="77777777" w:rsidTr="00EC3DD9">
        <w:trPr>
          <w:cantSplit/>
          <w:jc w:val="center"/>
        </w:trPr>
        <w:tc>
          <w:tcPr>
            <w:tcW w:w="638" w:type="dxa"/>
            <w:vAlign w:val="center"/>
          </w:tcPr>
          <w:p w14:paraId="593CCB3F" w14:textId="77777777" w:rsidR="00EC3DD9" w:rsidRPr="00CE53AD" w:rsidRDefault="00EC3DD9" w:rsidP="0006129B">
            <w:pPr>
              <w:jc w:val="center"/>
              <w:rPr>
                <w:rStyle w:val="FontStyle11"/>
                <w:sz w:val="22"/>
              </w:rPr>
            </w:pPr>
            <w:r w:rsidRPr="00CE53AD">
              <w:rPr>
                <w:rStyle w:val="FontStyle11"/>
                <w:sz w:val="22"/>
              </w:rPr>
              <w:t>1</w:t>
            </w:r>
          </w:p>
        </w:tc>
        <w:tc>
          <w:tcPr>
            <w:tcW w:w="1564" w:type="dxa"/>
            <w:vAlign w:val="center"/>
          </w:tcPr>
          <w:p w14:paraId="0C4E11E5" w14:textId="77777777" w:rsidR="00EC3DD9" w:rsidRPr="00CE53AD" w:rsidRDefault="00EC3DD9" w:rsidP="0006129B">
            <w:pPr>
              <w:jc w:val="center"/>
              <w:rPr>
                <w:rStyle w:val="FontStyle11"/>
                <w:sz w:val="22"/>
              </w:rPr>
            </w:pPr>
            <w:r w:rsidRPr="00CE53AD">
              <w:rPr>
                <w:rStyle w:val="FontStyle11"/>
                <w:sz w:val="22"/>
              </w:rPr>
              <w:t>до 0,4</w:t>
            </w:r>
          </w:p>
        </w:tc>
        <w:tc>
          <w:tcPr>
            <w:tcW w:w="1385" w:type="dxa"/>
            <w:vAlign w:val="center"/>
          </w:tcPr>
          <w:p w14:paraId="2A114826" w14:textId="77777777" w:rsidR="00EC3DD9" w:rsidRPr="00CE53AD" w:rsidRDefault="00EC3DD9" w:rsidP="0006129B">
            <w:pPr>
              <w:jc w:val="center"/>
              <w:rPr>
                <w:rStyle w:val="FontStyle11"/>
                <w:sz w:val="22"/>
              </w:rPr>
            </w:pPr>
            <w:r w:rsidRPr="00CE53AD">
              <w:rPr>
                <w:rStyle w:val="FontStyle11"/>
                <w:sz w:val="22"/>
              </w:rPr>
              <w:t>1000</w:t>
            </w:r>
          </w:p>
        </w:tc>
        <w:tc>
          <w:tcPr>
            <w:tcW w:w="1664" w:type="dxa"/>
            <w:vAlign w:val="center"/>
          </w:tcPr>
          <w:p w14:paraId="740997FE"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расстояние до ближайшей </w:t>
            </w:r>
            <w:r w:rsidRPr="00CE53AD">
              <w:rPr>
                <w:sz w:val="22"/>
              </w:rPr>
              <w:t>СЗ</w:t>
            </w:r>
            <w:r w:rsidRPr="00CE53AD">
              <w:rPr>
                <w:rStyle w:val="FontStyle11"/>
                <w:sz w:val="22"/>
              </w:rPr>
              <w:t xml:space="preserve"> не более 1000 м</w:t>
            </w:r>
          </w:p>
        </w:tc>
        <w:tc>
          <w:tcPr>
            <w:tcW w:w="2168" w:type="dxa"/>
            <w:vAlign w:val="center"/>
          </w:tcPr>
          <w:p w14:paraId="2F18E256" w14:textId="77777777" w:rsidR="00EC3DD9" w:rsidRPr="00CE53AD" w:rsidRDefault="00EC3DD9" w:rsidP="0006129B">
            <w:pPr>
              <w:rPr>
                <w:rStyle w:val="FontStyle11"/>
                <w:sz w:val="22"/>
              </w:rPr>
            </w:pPr>
            <w:r w:rsidRPr="00CE53AD">
              <w:rPr>
                <w:rStyle w:val="FontStyle11"/>
                <w:sz w:val="22"/>
              </w:rPr>
              <w:t xml:space="preserve">непосредственно за местом изменения диаметра, расстояние до ближайшей </w:t>
            </w:r>
            <w:r w:rsidRPr="00CE53AD">
              <w:rPr>
                <w:sz w:val="22"/>
              </w:rPr>
              <w:t>СЗ</w:t>
            </w:r>
            <w:r w:rsidRPr="00CE53AD">
              <w:rPr>
                <w:rStyle w:val="FontStyle11"/>
                <w:sz w:val="22"/>
              </w:rPr>
              <w:t xml:space="preserve"> не более 1000 м</w:t>
            </w:r>
          </w:p>
        </w:tc>
        <w:tc>
          <w:tcPr>
            <w:tcW w:w="2656" w:type="dxa"/>
            <w:vAlign w:val="center"/>
          </w:tcPr>
          <w:p w14:paraId="68AFC8D8"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на теплопроводе меньшего диаметра, расстояние до ближайшей </w:t>
            </w:r>
            <w:r w:rsidRPr="00CE53AD">
              <w:rPr>
                <w:sz w:val="22"/>
              </w:rPr>
              <w:t>СЗ</w:t>
            </w:r>
            <w:r w:rsidRPr="00CE53AD">
              <w:rPr>
                <w:rStyle w:val="FontStyle11"/>
                <w:sz w:val="22"/>
              </w:rPr>
              <w:t xml:space="preserve"> не более 1000 м</w:t>
            </w:r>
          </w:p>
        </w:tc>
      </w:tr>
      <w:tr w:rsidR="001A333A" w:rsidRPr="00CE53AD" w14:paraId="5E75330B" w14:textId="77777777" w:rsidTr="00EC3DD9">
        <w:trPr>
          <w:cantSplit/>
          <w:jc w:val="center"/>
        </w:trPr>
        <w:tc>
          <w:tcPr>
            <w:tcW w:w="638" w:type="dxa"/>
            <w:vAlign w:val="center"/>
          </w:tcPr>
          <w:p w14:paraId="63175622" w14:textId="77777777" w:rsidR="00EC3DD9" w:rsidRPr="00CE53AD" w:rsidRDefault="00EC3DD9" w:rsidP="0006129B">
            <w:pPr>
              <w:jc w:val="center"/>
              <w:rPr>
                <w:rStyle w:val="FontStyle11"/>
                <w:sz w:val="22"/>
              </w:rPr>
            </w:pPr>
            <w:r w:rsidRPr="00CE53AD">
              <w:rPr>
                <w:rStyle w:val="FontStyle11"/>
                <w:sz w:val="22"/>
              </w:rPr>
              <w:t>2</w:t>
            </w:r>
          </w:p>
        </w:tc>
        <w:tc>
          <w:tcPr>
            <w:tcW w:w="1564" w:type="dxa"/>
            <w:vAlign w:val="center"/>
          </w:tcPr>
          <w:p w14:paraId="1150507D" w14:textId="77777777" w:rsidR="00EC3DD9" w:rsidRPr="00CE53AD" w:rsidRDefault="00EC3DD9" w:rsidP="0006129B">
            <w:pPr>
              <w:jc w:val="center"/>
              <w:rPr>
                <w:rStyle w:val="FontStyle11"/>
                <w:sz w:val="22"/>
              </w:rPr>
            </w:pPr>
            <w:r w:rsidRPr="00CE53AD">
              <w:rPr>
                <w:rStyle w:val="FontStyle11"/>
                <w:sz w:val="22"/>
              </w:rPr>
              <w:t>от 0,4 до 0,6</w:t>
            </w:r>
          </w:p>
        </w:tc>
        <w:tc>
          <w:tcPr>
            <w:tcW w:w="1385" w:type="dxa"/>
            <w:vAlign w:val="center"/>
          </w:tcPr>
          <w:p w14:paraId="512C81BC" w14:textId="77777777" w:rsidR="00EC3DD9" w:rsidRPr="00CE53AD" w:rsidRDefault="00EC3DD9" w:rsidP="0006129B">
            <w:pPr>
              <w:jc w:val="center"/>
              <w:rPr>
                <w:rStyle w:val="FontStyle11"/>
                <w:sz w:val="22"/>
              </w:rPr>
            </w:pPr>
            <w:r w:rsidRPr="00CE53AD">
              <w:rPr>
                <w:rStyle w:val="FontStyle11"/>
                <w:sz w:val="22"/>
              </w:rPr>
              <w:t>1500</w:t>
            </w:r>
          </w:p>
        </w:tc>
        <w:tc>
          <w:tcPr>
            <w:tcW w:w="1664" w:type="dxa"/>
            <w:vAlign w:val="center"/>
          </w:tcPr>
          <w:p w14:paraId="3379D739" w14:textId="77777777" w:rsidR="00EC3DD9" w:rsidRPr="00CE53AD" w:rsidRDefault="00EC3DD9" w:rsidP="0006129B">
            <w:pPr>
              <w:rPr>
                <w:rStyle w:val="FontStyle11"/>
                <w:sz w:val="22"/>
              </w:rPr>
            </w:pPr>
            <w:r w:rsidRPr="00CE53AD">
              <w:rPr>
                <w:rStyle w:val="FontStyle11"/>
                <w:sz w:val="22"/>
              </w:rPr>
              <w:t>непосредственно за ответвлением, расстояние до ближайшей СЗ не более 1500 м</w:t>
            </w:r>
          </w:p>
        </w:tc>
        <w:tc>
          <w:tcPr>
            <w:tcW w:w="2168" w:type="dxa"/>
            <w:vAlign w:val="center"/>
          </w:tcPr>
          <w:p w14:paraId="64427BF3" w14:textId="77777777" w:rsidR="00EC3DD9" w:rsidRPr="00CE53AD" w:rsidRDefault="00EC3DD9" w:rsidP="0006129B">
            <w:pPr>
              <w:rPr>
                <w:rStyle w:val="FontStyle11"/>
                <w:sz w:val="22"/>
              </w:rPr>
            </w:pPr>
            <w:r w:rsidRPr="00CE53AD">
              <w:rPr>
                <w:rStyle w:val="FontStyle11"/>
                <w:sz w:val="22"/>
              </w:rPr>
              <w:t xml:space="preserve">непосредственно за местом изменения диаметра, расстояние до ближайшей </w:t>
            </w:r>
            <w:r w:rsidRPr="00CE53AD">
              <w:rPr>
                <w:sz w:val="22"/>
              </w:rPr>
              <w:t>СЗ</w:t>
            </w:r>
            <w:r w:rsidRPr="00CE53AD">
              <w:rPr>
                <w:rStyle w:val="FontStyle11"/>
                <w:sz w:val="22"/>
              </w:rPr>
              <w:t xml:space="preserve"> не более 1000 м</w:t>
            </w:r>
          </w:p>
        </w:tc>
        <w:tc>
          <w:tcPr>
            <w:tcW w:w="2656" w:type="dxa"/>
            <w:vAlign w:val="center"/>
          </w:tcPr>
          <w:p w14:paraId="6599F5BD"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на теплопроводе меньшего диаметра, расстояние до ближайшей </w:t>
            </w:r>
            <w:r w:rsidRPr="00CE53AD">
              <w:rPr>
                <w:sz w:val="22"/>
              </w:rPr>
              <w:t>СЗ</w:t>
            </w:r>
            <w:r w:rsidRPr="00CE53AD">
              <w:rPr>
                <w:rStyle w:val="FontStyle11"/>
                <w:sz w:val="22"/>
              </w:rPr>
              <w:t xml:space="preserve"> не более 1000 м</w:t>
            </w:r>
          </w:p>
        </w:tc>
      </w:tr>
      <w:tr w:rsidR="001A333A" w:rsidRPr="00CE53AD" w14:paraId="107ACEF8" w14:textId="77777777" w:rsidTr="00EC3DD9">
        <w:trPr>
          <w:cantSplit/>
          <w:jc w:val="center"/>
        </w:trPr>
        <w:tc>
          <w:tcPr>
            <w:tcW w:w="638" w:type="dxa"/>
            <w:vAlign w:val="center"/>
          </w:tcPr>
          <w:p w14:paraId="51340F9A" w14:textId="77777777" w:rsidR="00EC3DD9" w:rsidRPr="00CE53AD" w:rsidRDefault="00EC3DD9" w:rsidP="0006129B">
            <w:pPr>
              <w:jc w:val="center"/>
              <w:rPr>
                <w:rStyle w:val="FontStyle11"/>
                <w:sz w:val="22"/>
              </w:rPr>
            </w:pPr>
            <w:r w:rsidRPr="00CE53AD">
              <w:rPr>
                <w:rStyle w:val="FontStyle11"/>
                <w:sz w:val="22"/>
              </w:rPr>
              <w:t>3</w:t>
            </w:r>
          </w:p>
        </w:tc>
        <w:tc>
          <w:tcPr>
            <w:tcW w:w="1564" w:type="dxa"/>
            <w:vAlign w:val="center"/>
          </w:tcPr>
          <w:p w14:paraId="55476248" w14:textId="77777777" w:rsidR="00EC3DD9" w:rsidRPr="00CE53AD" w:rsidRDefault="00EC3DD9" w:rsidP="0006129B">
            <w:pPr>
              <w:jc w:val="center"/>
              <w:rPr>
                <w:rStyle w:val="FontStyle11"/>
                <w:sz w:val="22"/>
              </w:rPr>
            </w:pPr>
            <w:r w:rsidRPr="00CE53AD">
              <w:rPr>
                <w:rStyle w:val="FontStyle11"/>
                <w:sz w:val="22"/>
              </w:rPr>
              <w:t>от 0,6 до 0,9</w:t>
            </w:r>
          </w:p>
        </w:tc>
        <w:tc>
          <w:tcPr>
            <w:tcW w:w="1385" w:type="dxa"/>
            <w:vAlign w:val="center"/>
          </w:tcPr>
          <w:p w14:paraId="2E924E1B" w14:textId="77777777" w:rsidR="00EC3DD9" w:rsidRPr="00CE53AD" w:rsidRDefault="00EC3DD9" w:rsidP="0006129B">
            <w:pPr>
              <w:jc w:val="center"/>
              <w:rPr>
                <w:rStyle w:val="FontStyle11"/>
                <w:sz w:val="22"/>
              </w:rPr>
            </w:pPr>
            <w:r w:rsidRPr="00CE53AD">
              <w:rPr>
                <w:rStyle w:val="FontStyle11"/>
                <w:sz w:val="22"/>
              </w:rPr>
              <w:t>3000</w:t>
            </w:r>
          </w:p>
        </w:tc>
        <w:tc>
          <w:tcPr>
            <w:tcW w:w="1664" w:type="dxa"/>
            <w:vAlign w:val="center"/>
          </w:tcPr>
          <w:p w14:paraId="3DCB3581"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расстояние до ближайшей </w:t>
            </w:r>
            <w:r w:rsidRPr="00CE53AD">
              <w:rPr>
                <w:sz w:val="22"/>
              </w:rPr>
              <w:t xml:space="preserve">СЗ </w:t>
            </w:r>
            <w:r w:rsidRPr="00CE53AD">
              <w:rPr>
                <w:rStyle w:val="FontStyle11"/>
                <w:sz w:val="22"/>
              </w:rPr>
              <w:t>не более 3000 м</w:t>
            </w:r>
          </w:p>
        </w:tc>
        <w:tc>
          <w:tcPr>
            <w:tcW w:w="2168" w:type="dxa"/>
            <w:vAlign w:val="center"/>
          </w:tcPr>
          <w:p w14:paraId="37D06B95" w14:textId="77777777" w:rsidR="00EC3DD9" w:rsidRPr="00CE53AD" w:rsidRDefault="00EC3DD9" w:rsidP="0006129B">
            <w:pPr>
              <w:rPr>
                <w:rStyle w:val="FontStyle11"/>
                <w:sz w:val="22"/>
              </w:rPr>
            </w:pPr>
            <w:r w:rsidRPr="00CE53AD">
              <w:rPr>
                <w:rStyle w:val="FontStyle11"/>
                <w:sz w:val="22"/>
              </w:rPr>
              <w:t xml:space="preserve">непосредственно за местом изменения диаметра, расстояние до ближайшей </w:t>
            </w:r>
            <w:r w:rsidRPr="00CE53AD">
              <w:rPr>
                <w:sz w:val="22"/>
              </w:rPr>
              <w:t>СЗ</w:t>
            </w:r>
            <w:r w:rsidRPr="00CE53AD">
              <w:rPr>
                <w:rStyle w:val="FontStyle11"/>
                <w:sz w:val="22"/>
              </w:rPr>
              <w:t xml:space="preserve"> в соответствии с меньшим диаметром (не более 1000 м, 1500 м)</w:t>
            </w:r>
          </w:p>
        </w:tc>
        <w:tc>
          <w:tcPr>
            <w:tcW w:w="2656" w:type="dxa"/>
            <w:vAlign w:val="center"/>
          </w:tcPr>
          <w:p w14:paraId="51BC052D"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на теплопроводе меньшего диаметра, расстояние до ближайшей </w:t>
            </w:r>
            <w:r w:rsidRPr="00CE53AD">
              <w:rPr>
                <w:sz w:val="22"/>
              </w:rPr>
              <w:t>СЗ</w:t>
            </w:r>
            <w:r w:rsidRPr="00CE53AD">
              <w:rPr>
                <w:rStyle w:val="FontStyle11"/>
                <w:sz w:val="22"/>
              </w:rPr>
              <w:t xml:space="preserve"> в соответствии с меньшим диаметром</w:t>
            </w:r>
          </w:p>
          <w:p w14:paraId="351F6537" w14:textId="77777777" w:rsidR="00EC3DD9" w:rsidRPr="00CE53AD" w:rsidRDefault="00EC3DD9" w:rsidP="0006129B">
            <w:pPr>
              <w:rPr>
                <w:rStyle w:val="FontStyle11"/>
                <w:sz w:val="22"/>
              </w:rPr>
            </w:pPr>
            <w:r w:rsidRPr="00CE53AD">
              <w:rPr>
                <w:rStyle w:val="FontStyle11"/>
                <w:sz w:val="22"/>
              </w:rPr>
              <w:t>(не более 1000 м, 1500 м)</w:t>
            </w:r>
          </w:p>
        </w:tc>
      </w:tr>
      <w:tr w:rsidR="00EC3DD9" w:rsidRPr="00CE53AD" w14:paraId="2FB8A48B" w14:textId="77777777" w:rsidTr="00EC3DD9">
        <w:trPr>
          <w:cantSplit/>
          <w:jc w:val="center"/>
        </w:trPr>
        <w:tc>
          <w:tcPr>
            <w:tcW w:w="638" w:type="dxa"/>
            <w:vAlign w:val="center"/>
          </w:tcPr>
          <w:p w14:paraId="5262A75B" w14:textId="77777777" w:rsidR="00EC3DD9" w:rsidRPr="00CE53AD" w:rsidRDefault="00EC3DD9" w:rsidP="0006129B">
            <w:pPr>
              <w:jc w:val="center"/>
              <w:rPr>
                <w:rStyle w:val="FontStyle11"/>
                <w:sz w:val="22"/>
              </w:rPr>
            </w:pPr>
            <w:r w:rsidRPr="00CE53AD">
              <w:rPr>
                <w:rStyle w:val="FontStyle11"/>
                <w:sz w:val="22"/>
              </w:rPr>
              <w:lastRenderedPageBreak/>
              <w:t>4</w:t>
            </w:r>
          </w:p>
        </w:tc>
        <w:tc>
          <w:tcPr>
            <w:tcW w:w="1564" w:type="dxa"/>
            <w:vAlign w:val="center"/>
          </w:tcPr>
          <w:p w14:paraId="2DBB2ECB" w14:textId="77777777" w:rsidR="00EC3DD9" w:rsidRPr="00CE53AD" w:rsidRDefault="00EC3DD9" w:rsidP="0006129B">
            <w:pPr>
              <w:jc w:val="center"/>
              <w:rPr>
                <w:rStyle w:val="FontStyle11"/>
                <w:sz w:val="22"/>
              </w:rPr>
            </w:pPr>
            <w:r w:rsidRPr="00CE53AD">
              <w:rPr>
                <w:rStyle w:val="FontStyle11"/>
                <w:sz w:val="22"/>
              </w:rPr>
              <w:t>более 0,9</w:t>
            </w:r>
          </w:p>
        </w:tc>
        <w:tc>
          <w:tcPr>
            <w:tcW w:w="1385" w:type="dxa"/>
            <w:vAlign w:val="center"/>
          </w:tcPr>
          <w:p w14:paraId="00FEE855" w14:textId="77777777" w:rsidR="00EC3DD9" w:rsidRPr="00CE53AD" w:rsidRDefault="00EC3DD9" w:rsidP="0006129B">
            <w:pPr>
              <w:jc w:val="center"/>
              <w:rPr>
                <w:rStyle w:val="FontStyle11"/>
                <w:sz w:val="22"/>
              </w:rPr>
            </w:pPr>
            <w:r w:rsidRPr="00CE53AD">
              <w:rPr>
                <w:rStyle w:val="FontStyle11"/>
                <w:sz w:val="22"/>
              </w:rPr>
              <w:t>5000</w:t>
            </w:r>
          </w:p>
        </w:tc>
        <w:tc>
          <w:tcPr>
            <w:tcW w:w="1664" w:type="dxa"/>
            <w:vAlign w:val="center"/>
          </w:tcPr>
          <w:p w14:paraId="4E23BC66"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расстояние до ближайшей </w:t>
            </w:r>
            <w:r w:rsidRPr="00CE53AD">
              <w:rPr>
                <w:sz w:val="22"/>
              </w:rPr>
              <w:t xml:space="preserve">СЗ </w:t>
            </w:r>
            <w:r w:rsidRPr="00CE53AD">
              <w:rPr>
                <w:rStyle w:val="FontStyle11"/>
                <w:sz w:val="22"/>
              </w:rPr>
              <w:t>не более 5000 м</w:t>
            </w:r>
          </w:p>
        </w:tc>
        <w:tc>
          <w:tcPr>
            <w:tcW w:w="2168" w:type="dxa"/>
            <w:vAlign w:val="center"/>
          </w:tcPr>
          <w:p w14:paraId="4BFF85BF" w14:textId="77777777" w:rsidR="00EC3DD9" w:rsidRPr="00CE53AD" w:rsidRDefault="00EC3DD9" w:rsidP="0006129B">
            <w:pPr>
              <w:rPr>
                <w:rStyle w:val="FontStyle11"/>
                <w:sz w:val="22"/>
              </w:rPr>
            </w:pPr>
            <w:r w:rsidRPr="00CE53AD">
              <w:rPr>
                <w:rStyle w:val="FontStyle11"/>
                <w:sz w:val="22"/>
              </w:rPr>
              <w:t xml:space="preserve">непосредственно за местом изменения диаметра, расстояние до ближайшей </w:t>
            </w:r>
            <w:r w:rsidRPr="00CE53AD">
              <w:rPr>
                <w:sz w:val="22"/>
              </w:rPr>
              <w:t>СЗ</w:t>
            </w:r>
            <w:r w:rsidRPr="00CE53AD">
              <w:rPr>
                <w:rStyle w:val="FontStyle11"/>
                <w:sz w:val="22"/>
              </w:rPr>
              <w:t xml:space="preserve"> в соответствии с меньшим диаметром (не более 1000 м, 1500 м, 3000 м)</w:t>
            </w:r>
          </w:p>
        </w:tc>
        <w:tc>
          <w:tcPr>
            <w:tcW w:w="2656" w:type="dxa"/>
            <w:vAlign w:val="center"/>
          </w:tcPr>
          <w:p w14:paraId="24BADCE3"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на теплопроводе меньшего диаметра, расстояние до ближайшей </w:t>
            </w:r>
            <w:r w:rsidRPr="00CE53AD">
              <w:rPr>
                <w:sz w:val="22"/>
              </w:rPr>
              <w:t>СЗ</w:t>
            </w:r>
            <w:r w:rsidRPr="00CE53AD">
              <w:rPr>
                <w:rStyle w:val="FontStyle11"/>
                <w:sz w:val="22"/>
              </w:rPr>
              <w:t xml:space="preserve"> в соответствии с меньшим диаметром (не более 1000 м, 1500 м, 3000 м)</w:t>
            </w:r>
          </w:p>
        </w:tc>
      </w:tr>
    </w:tbl>
    <w:p w14:paraId="598D2530" w14:textId="77777777" w:rsidR="00517EF6" w:rsidRPr="00CE53AD" w:rsidRDefault="00517EF6" w:rsidP="0006129B">
      <w:pPr>
        <w:pStyle w:val="Style2"/>
        <w:widowControl/>
        <w:ind w:firstLine="567"/>
        <w:rPr>
          <w:rStyle w:val="FontStyle11"/>
          <w:sz w:val="24"/>
        </w:rPr>
      </w:pPr>
    </w:p>
    <w:p w14:paraId="16D8813A" w14:textId="77777777" w:rsidR="00517EF6" w:rsidRPr="00CE53AD" w:rsidRDefault="00517EF6" w:rsidP="0006129B">
      <w:pPr>
        <w:pStyle w:val="Style2"/>
        <w:widowControl/>
        <w:ind w:firstLine="567"/>
        <w:rPr>
          <w:rStyle w:val="FontStyle11"/>
          <w:sz w:val="24"/>
        </w:rPr>
      </w:pPr>
      <w:r w:rsidRPr="00CE53AD">
        <w:rPr>
          <w:rStyle w:val="FontStyle11"/>
          <w:sz w:val="24"/>
        </w:rPr>
        <w:t>Если в результате анализа выявляется несоответствие принятым условиям, то в расчете среднего времени восстановления количество секционирующих задвижек и расстояние между ними условно принимается равным такому, при котором обеспечивается выполнение этих условий. Установка дополнительных задвижек включается в рекомендации.</w:t>
      </w:r>
    </w:p>
    <w:p w14:paraId="0AE238EF" w14:textId="77777777" w:rsidR="00517EF6" w:rsidRPr="00CE53AD" w:rsidRDefault="00517EF6" w:rsidP="0006129B">
      <w:pPr>
        <w:pStyle w:val="Style2"/>
        <w:widowControl/>
        <w:ind w:firstLine="567"/>
        <w:rPr>
          <w:rStyle w:val="FontStyle11"/>
          <w:sz w:val="24"/>
        </w:rPr>
      </w:pPr>
    </w:p>
    <w:p w14:paraId="23AED868" w14:textId="77777777" w:rsidR="00517EF6" w:rsidRPr="00CE53AD" w:rsidRDefault="00BC55C3" w:rsidP="0006129B">
      <w:pPr>
        <w:pStyle w:val="ab"/>
        <w:tabs>
          <w:tab w:val="left" w:pos="851"/>
        </w:tabs>
        <w:autoSpaceDE w:val="0"/>
        <w:autoSpaceDN w:val="0"/>
        <w:adjustRightInd w:val="0"/>
        <w:ind w:left="567"/>
        <w:rPr>
          <w:rStyle w:val="FontStyle11"/>
          <w:sz w:val="24"/>
          <w:szCs w:val="24"/>
        </w:rPr>
      </w:pPr>
      <w:r w:rsidRPr="00CE53AD">
        <w:rPr>
          <w:rStyle w:val="FontStyle11"/>
          <w:sz w:val="24"/>
          <w:szCs w:val="24"/>
        </w:rPr>
        <w:t xml:space="preserve">4. </w:t>
      </w:r>
      <w:r w:rsidR="00517EF6" w:rsidRPr="00CE53AD">
        <w:rPr>
          <w:rStyle w:val="FontStyle11"/>
          <w:sz w:val="24"/>
          <w:szCs w:val="24"/>
        </w:rPr>
        <w:t>Интенсивность восстановления элементов ТС</w:t>
      </w:r>
      <w:r w:rsidR="00517EF6" w:rsidRPr="00CE53AD">
        <w:rPr>
          <w:szCs w:val="24"/>
        </w:rPr>
        <w:t>, 1/ч</w:t>
      </w:r>
      <w:r w:rsidR="00517EF6" w:rsidRPr="00CE53AD">
        <w:rPr>
          <w:rStyle w:val="FontStyle11"/>
          <w:sz w:val="24"/>
          <w:szCs w:val="24"/>
        </w:rPr>
        <w:t>:</w:t>
      </w:r>
    </w:p>
    <w:tbl>
      <w:tblPr>
        <w:tblW w:w="0" w:type="auto"/>
        <w:jc w:val="center"/>
        <w:tblLook w:val="04A0" w:firstRow="1" w:lastRow="0" w:firstColumn="1" w:lastColumn="0" w:noHBand="0" w:noVBand="1"/>
      </w:tblPr>
      <w:tblGrid>
        <w:gridCol w:w="8424"/>
        <w:gridCol w:w="911"/>
      </w:tblGrid>
      <w:tr w:rsidR="001A333A" w:rsidRPr="00CE53AD" w14:paraId="28AA6690" w14:textId="77777777" w:rsidTr="00D60195">
        <w:trPr>
          <w:trHeight w:val="689"/>
          <w:jc w:val="center"/>
        </w:trPr>
        <w:tc>
          <w:tcPr>
            <w:tcW w:w="8424" w:type="dxa"/>
            <w:vAlign w:val="center"/>
          </w:tcPr>
          <w:p w14:paraId="05B0CE60" w14:textId="77777777" w:rsidR="00517EF6" w:rsidRPr="00CE53AD" w:rsidRDefault="00D224E5" w:rsidP="0006129B">
            <w:pPr>
              <w:pStyle w:val="ab"/>
              <w:jc w:val="center"/>
              <w:rPr>
                <w:szCs w:val="24"/>
              </w:rPr>
            </w:pPr>
            <m:oMathPara>
              <m:oMathParaPr>
                <m:jc m:val="center"/>
              </m:oMathParaPr>
              <m:oMath>
                <m:r>
                  <w:rPr>
                    <w:rFonts w:ascii="Cambria Math" w:hAnsi="Cambria Math"/>
                    <w:szCs w:val="24"/>
                  </w:rPr>
                  <m:t>μ</m:t>
                </m:r>
                <m:r>
                  <w:rPr>
                    <w:rFonts w:ascii="Cambria Math"/>
                    <w:szCs w:val="24"/>
                  </w:rPr>
                  <m:t>=</m:t>
                </m:r>
                <m:f>
                  <m:fPr>
                    <m:ctrlPr>
                      <w:rPr>
                        <w:rFonts w:ascii="Cambria Math" w:hAnsi="Cambria Math"/>
                        <w:i/>
                        <w:szCs w:val="24"/>
                      </w:rPr>
                    </m:ctrlPr>
                  </m:fPr>
                  <m:num>
                    <m:r>
                      <w:rPr>
                        <w:rFonts w:ascii="Cambria Math"/>
                        <w:szCs w:val="24"/>
                      </w:rPr>
                      <m:t>1</m:t>
                    </m:r>
                  </m:num>
                  <m:den>
                    <m:sSup>
                      <m:sSupPr>
                        <m:ctrlPr>
                          <w:rPr>
                            <w:rFonts w:ascii="Cambria Math" w:hAnsi="Cambria Math"/>
                            <w:i/>
                            <w:szCs w:val="24"/>
                          </w:rPr>
                        </m:ctrlPr>
                      </m:sSupPr>
                      <m:e>
                        <m:r>
                          <w:rPr>
                            <w:rFonts w:ascii="Cambria Math" w:hAnsi="Cambria Math"/>
                            <w:szCs w:val="24"/>
                            <w:lang w:val="en-US"/>
                          </w:rPr>
                          <m:t>z</m:t>
                        </m:r>
                      </m:e>
                      <m:sup>
                        <m:r>
                          <w:rPr>
                            <w:rFonts w:ascii="Cambria Math" w:hAnsi="Cambria Math"/>
                            <w:szCs w:val="24"/>
                          </w:rPr>
                          <m:t>в</m:t>
                        </m:r>
                      </m:sup>
                    </m:sSup>
                  </m:den>
                </m:f>
              </m:oMath>
            </m:oMathPara>
          </w:p>
        </w:tc>
        <w:tc>
          <w:tcPr>
            <w:tcW w:w="911" w:type="dxa"/>
            <w:vAlign w:val="center"/>
          </w:tcPr>
          <w:p w14:paraId="6AE9DC04" w14:textId="77777777" w:rsidR="00517EF6" w:rsidRPr="00CE53AD" w:rsidRDefault="00517EF6" w:rsidP="0006129B">
            <w:pPr>
              <w:pStyle w:val="ab"/>
              <w:jc w:val="center"/>
              <w:rPr>
                <w:szCs w:val="24"/>
              </w:rPr>
            </w:pPr>
            <w:bookmarkStart w:id="142" w:name="_Ref374096694"/>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5</w:t>
            </w:r>
            <w:r w:rsidR="008A3CE6" w:rsidRPr="00CE53AD">
              <w:rPr>
                <w:rStyle w:val="FontStyle11"/>
                <w:sz w:val="24"/>
                <w:szCs w:val="24"/>
              </w:rPr>
              <w:fldChar w:fldCharType="end"/>
            </w:r>
            <w:r w:rsidRPr="00CE53AD">
              <w:rPr>
                <w:szCs w:val="24"/>
              </w:rPr>
              <w:t>)</w:t>
            </w:r>
            <w:bookmarkEnd w:id="142"/>
          </w:p>
        </w:tc>
      </w:tr>
    </w:tbl>
    <w:p w14:paraId="2C2D6560" w14:textId="77777777" w:rsidR="00517EF6" w:rsidRPr="00CE53AD" w:rsidRDefault="00BC55C3" w:rsidP="0006129B">
      <w:pPr>
        <w:pStyle w:val="Style2"/>
        <w:widowControl/>
        <w:tabs>
          <w:tab w:val="left" w:pos="851"/>
        </w:tabs>
        <w:ind w:left="567"/>
        <w:rPr>
          <w:rStyle w:val="FontStyle11"/>
          <w:sz w:val="24"/>
        </w:rPr>
      </w:pPr>
      <w:r w:rsidRPr="00CE53AD">
        <w:rPr>
          <w:rStyle w:val="FontStyle11"/>
          <w:sz w:val="24"/>
        </w:rPr>
        <w:t xml:space="preserve">5. </w:t>
      </w:r>
      <w:r w:rsidR="00517EF6" w:rsidRPr="00CE53AD">
        <w:rPr>
          <w:rStyle w:val="FontStyle11"/>
          <w:sz w:val="24"/>
        </w:rPr>
        <w:t>Стационарная вероятность рабочего состояния сети:</w:t>
      </w:r>
    </w:p>
    <w:tbl>
      <w:tblPr>
        <w:tblW w:w="0" w:type="auto"/>
        <w:jc w:val="center"/>
        <w:tblLook w:val="04A0" w:firstRow="1" w:lastRow="0" w:firstColumn="1" w:lastColumn="0" w:noHBand="0" w:noVBand="1"/>
      </w:tblPr>
      <w:tblGrid>
        <w:gridCol w:w="8419"/>
        <w:gridCol w:w="891"/>
      </w:tblGrid>
      <w:tr w:rsidR="001A333A" w:rsidRPr="00CE53AD" w14:paraId="7994E2B8" w14:textId="77777777" w:rsidTr="00D60195">
        <w:trPr>
          <w:trHeight w:val="1020"/>
          <w:jc w:val="center"/>
        </w:trPr>
        <w:tc>
          <w:tcPr>
            <w:tcW w:w="8419" w:type="dxa"/>
            <w:vAlign w:val="center"/>
          </w:tcPr>
          <w:p w14:paraId="6496DD27" w14:textId="77777777" w:rsidR="00517EF6" w:rsidRPr="00CE53AD" w:rsidRDefault="009A2F85" w:rsidP="0006129B">
            <w:pPr>
              <w:pStyle w:val="ab"/>
              <w:ind w:left="721" w:hanging="721"/>
              <w:jc w:val="center"/>
              <w:rPr>
                <w:szCs w:val="24"/>
              </w:rPr>
            </w:pPr>
            <m:oMathPara>
              <m:oMath>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r>
                  <w:rPr>
                    <w:rFonts w:asci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1+</m:t>
                        </m:r>
                        <m:nary>
                          <m:naryPr>
                            <m:chr m:val="∑"/>
                            <m:limLoc m:val="undOvr"/>
                            <m:ctrlPr>
                              <w:rPr>
                                <w:rFonts w:ascii="Cambria Math" w:hAnsi="Cambria Math"/>
                                <w:i/>
                                <w:szCs w:val="24"/>
                              </w:rPr>
                            </m:ctrlPr>
                          </m:naryPr>
                          <m:sub>
                            <m:r>
                              <w:rPr>
                                <w:rFonts w:ascii="Cambria Math" w:hAnsi="Cambria Math"/>
                                <w:szCs w:val="24"/>
                                <w:lang w:val="en-US"/>
                              </w:rPr>
                              <m:t>i</m:t>
                            </m:r>
                            <m:r>
                              <w:rPr>
                                <w:rFonts w:ascii="Cambria Math"/>
                                <w:szCs w:val="24"/>
                              </w:rPr>
                              <m:t>=1</m:t>
                            </m:r>
                          </m:sub>
                          <m:sup>
                            <m:r>
                              <w:rPr>
                                <w:rFonts w:ascii="Cambria Math" w:hAnsi="Cambria Math"/>
                                <w:szCs w:val="24"/>
                                <w:lang w:val="en-US"/>
                              </w:rPr>
                              <m:t>N</m:t>
                            </m:r>
                          </m:sup>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i</m:t>
                                    </m:r>
                                  </m:sub>
                                </m:sSub>
                              </m:num>
                              <m:den>
                                <m:sSub>
                                  <m:sSubPr>
                                    <m:ctrlPr>
                                      <w:rPr>
                                        <w:rFonts w:ascii="Cambria Math" w:hAnsi="Cambria Math"/>
                                        <w:i/>
                                        <w:szCs w:val="24"/>
                                      </w:rPr>
                                    </m:ctrlPr>
                                  </m:sSubPr>
                                  <m:e>
                                    <m:r>
                                      <w:rPr>
                                        <w:rFonts w:ascii="Cambria Math" w:hAnsi="Cambria Math"/>
                                        <w:szCs w:val="24"/>
                                      </w:rPr>
                                      <m:t>μ</m:t>
                                    </m:r>
                                  </m:e>
                                  <m:sub>
                                    <m:r>
                                      <w:rPr>
                                        <w:rFonts w:ascii="Cambria Math" w:hAnsi="Cambria Math"/>
                                        <w:szCs w:val="24"/>
                                        <w:lang w:val="en-US"/>
                                      </w:rPr>
                                      <m:t>i</m:t>
                                    </m:r>
                                  </m:sub>
                                </m:sSub>
                              </m:den>
                            </m:f>
                          </m:e>
                        </m:nary>
                      </m:e>
                    </m:d>
                  </m:e>
                  <m:sup>
                    <m:r>
                      <w:rPr>
                        <w:rFonts w:ascii="Cambria Math" w:hAnsi="Cambria Math"/>
                        <w:szCs w:val="24"/>
                      </w:rPr>
                      <m:t>-</m:t>
                    </m:r>
                    <m:r>
                      <w:rPr>
                        <w:rFonts w:ascii="Cambria Math"/>
                        <w:szCs w:val="24"/>
                      </w:rPr>
                      <m:t>1</m:t>
                    </m:r>
                  </m:sup>
                </m:sSup>
              </m:oMath>
            </m:oMathPara>
          </w:p>
        </w:tc>
        <w:tc>
          <w:tcPr>
            <w:tcW w:w="891" w:type="dxa"/>
            <w:vAlign w:val="center"/>
          </w:tcPr>
          <w:p w14:paraId="0AAF13BD" w14:textId="77777777" w:rsidR="00517EF6" w:rsidRPr="00CE53AD" w:rsidRDefault="00517EF6" w:rsidP="0006129B">
            <w:pPr>
              <w:pStyle w:val="ab"/>
              <w:jc w:val="center"/>
              <w:rPr>
                <w:szCs w:val="24"/>
              </w:rPr>
            </w:pPr>
            <w:bookmarkStart w:id="143" w:name="_Ref374096704"/>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6</w:t>
            </w:r>
            <w:r w:rsidR="008A3CE6" w:rsidRPr="00CE53AD">
              <w:rPr>
                <w:rStyle w:val="FontStyle11"/>
                <w:sz w:val="24"/>
                <w:szCs w:val="24"/>
              </w:rPr>
              <w:fldChar w:fldCharType="end"/>
            </w:r>
            <w:r w:rsidRPr="00CE53AD">
              <w:rPr>
                <w:szCs w:val="24"/>
              </w:rPr>
              <w:t>)</w:t>
            </w:r>
            <w:bookmarkEnd w:id="143"/>
          </w:p>
        </w:tc>
      </w:tr>
    </w:tbl>
    <w:p w14:paraId="5FCA9B5D" w14:textId="77777777" w:rsidR="00517EF6" w:rsidRPr="00CE53AD" w:rsidRDefault="00517EF6" w:rsidP="0006129B">
      <w:pPr>
        <w:pStyle w:val="Style2"/>
        <w:widowControl/>
        <w:rPr>
          <w:i/>
        </w:rPr>
      </w:pPr>
      <w:r w:rsidRPr="00CE53AD">
        <w:rPr>
          <w:rStyle w:val="FontStyle11"/>
          <w:sz w:val="24"/>
        </w:rPr>
        <w:t>где</w:t>
      </w:r>
      <w:r w:rsidRPr="00CE53AD">
        <w:rPr>
          <w:i/>
        </w:rPr>
        <w:t xml:space="preserve"> </w:t>
      </w:r>
      <w:r w:rsidRPr="00CE53AD">
        <w:rPr>
          <w:i/>
          <w:lang w:val="en-US"/>
        </w:rPr>
        <w:t>N</w:t>
      </w:r>
      <w:r w:rsidRPr="00CE53AD">
        <w:rPr>
          <w:rStyle w:val="FontStyle11"/>
          <w:sz w:val="24"/>
        </w:rPr>
        <w:t xml:space="preserve"> – число элементов ТС.</w:t>
      </w:r>
    </w:p>
    <w:p w14:paraId="7AB715A0" w14:textId="77777777" w:rsidR="00517EF6" w:rsidRPr="00CE53AD" w:rsidRDefault="00BC55C3" w:rsidP="0006129B">
      <w:pPr>
        <w:pStyle w:val="ab"/>
        <w:tabs>
          <w:tab w:val="left" w:pos="851"/>
        </w:tabs>
        <w:autoSpaceDE w:val="0"/>
        <w:autoSpaceDN w:val="0"/>
        <w:adjustRightInd w:val="0"/>
        <w:ind w:left="567"/>
        <w:rPr>
          <w:rStyle w:val="FontStyle11"/>
          <w:sz w:val="24"/>
          <w:szCs w:val="24"/>
        </w:rPr>
      </w:pPr>
      <w:r w:rsidRPr="00CE53AD">
        <w:rPr>
          <w:rStyle w:val="FontStyle11"/>
          <w:sz w:val="24"/>
          <w:szCs w:val="24"/>
        </w:rPr>
        <w:t xml:space="preserve">6. </w:t>
      </w:r>
      <w:r w:rsidR="00517EF6" w:rsidRPr="00CE53AD">
        <w:rPr>
          <w:rStyle w:val="FontStyle11"/>
          <w:sz w:val="24"/>
          <w:szCs w:val="24"/>
        </w:rPr>
        <w:t xml:space="preserve">Вероятность состояния сети, соответствующая отказу </w:t>
      </w:r>
      <w:r w:rsidR="008D47CF" w:rsidRPr="00CE53AD">
        <w:rPr>
          <w:i/>
          <w:szCs w:val="24"/>
          <w:lang w:val="en-US"/>
        </w:rPr>
        <w:t>f</w:t>
      </w:r>
      <w:r w:rsidR="008D47CF" w:rsidRPr="00CE53AD">
        <w:rPr>
          <w:szCs w:val="24"/>
        </w:rPr>
        <w:t xml:space="preserve">-го </w:t>
      </w:r>
      <w:r w:rsidR="00517EF6" w:rsidRPr="00CE53AD">
        <w:rPr>
          <w:rStyle w:val="FontStyle11"/>
          <w:sz w:val="24"/>
          <w:szCs w:val="24"/>
        </w:rPr>
        <w:t>элемента:</w:t>
      </w:r>
    </w:p>
    <w:tbl>
      <w:tblPr>
        <w:tblW w:w="9307" w:type="dxa"/>
        <w:jc w:val="center"/>
        <w:tblLook w:val="04A0" w:firstRow="1" w:lastRow="0" w:firstColumn="1" w:lastColumn="0" w:noHBand="0" w:noVBand="1"/>
      </w:tblPr>
      <w:tblGrid>
        <w:gridCol w:w="8556"/>
        <w:gridCol w:w="751"/>
      </w:tblGrid>
      <w:tr w:rsidR="001A333A" w:rsidRPr="00CE53AD" w14:paraId="0EF6EE5C" w14:textId="77777777" w:rsidTr="00D60195">
        <w:trPr>
          <w:trHeight w:val="559"/>
          <w:jc w:val="center"/>
        </w:trPr>
        <w:tc>
          <w:tcPr>
            <w:tcW w:w="8556" w:type="dxa"/>
            <w:vAlign w:val="center"/>
          </w:tcPr>
          <w:p w14:paraId="5CC588F8" w14:textId="77777777" w:rsidR="00517EF6" w:rsidRPr="00CE53AD" w:rsidRDefault="009A2F85" w:rsidP="0006129B">
            <w:pPr>
              <w:pStyle w:val="ab"/>
              <w:ind w:left="719" w:hanging="719"/>
              <w:jc w:val="center"/>
              <w:rPr>
                <w:szCs w:val="24"/>
              </w:rPr>
            </w:pPr>
            <m:oMathPara>
              <m:oMathParaPr>
                <m:jc m:val="center"/>
              </m:oMathParaPr>
              <m:oMath>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f</m:t>
                    </m:r>
                  </m:sub>
                </m:sSub>
                <m:r>
                  <w:rPr>
                    <w:rFonts w:asci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f</m:t>
                        </m:r>
                      </m:sub>
                    </m:sSub>
                  </m:num>
                  <m:den>
                    <m:sSub>
                      <m:sSubPr>
                        <m:ctrlPr>
                          <w:rPr>
                            <w:rFonts w:ascii="Cambria Math" w:hAnsi="Cambria Math"/>
                            <w:i/>
                            <w:szCs w:val="24"/>
                          </w:rPr>
                        </m:ctrlPr>
                      </m:sSubPr>
                      <m:e>
                        <m:r>
                          <w:rPr>
                            <w:rFonts w:ascii="Cambria Math" w:hAnsi="Cambria Math"/>
                            <w:szCs w:val="24"/>
                          </w:rPr>
                          <m:t>μ</m:t>
                        </m:r>
                      </m:e>
                      <m:sub>
                        <m:r>
                          <w:rPr>
                            <w:rFonts w:ascii="Cambria Math" w:hAnsi="Cambria Math"/>
                            <w:szCs w:val="24"/>
                            <w:lang w:val="en-US"/>
                          </w:rPr>
                          <m:t>f</m:t>
                        </m:r>
                      </m:sub>
                    </m:sSub>
                  </m:den>
                </m:f>
                <m:r>
                  <w:rPr>
                    <w:rFonts w:ascii="Cambria Math"/>
                    <w:szCs w:val="24"/>
                  </w:rPr>
                  <m:t xml:space="preserve"> </m:t>
                </m:r>
                <m:r>
                  <w:rPr>
                    <w:rFonts w:ascii="Cambria Math" w:hAnsi="Cambria Math"/>
                    <w:szCs w:val="24"/>
                  </w:rPr>
                  <m:t>∙</m:t>
                </m:r>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oMath>
            </m:oMathPara>
          </w:p>
        </w:tc>
        <w:tc>
          <w:tcPr>
            <w:tcW w:w="751" w:type="dxa"/>
            <w:vAlign w:val="center"/>
          </w:tcPr>
          <w:p w14:paraId="21247706" w14:textId="77777777" w:rsidR="00517EF6" w:rsidRPr="00CE53AD" w:rsidRDefault="00517EF6" w:rsidP="0006129B">
            <w:pPr>
              <w:pStyle w:val="ab"/>
              <w:jc w:val="center"/>
              <w:rPr>
                <w:szCs w:val="24"/>
              </w:rPr>
            </w:pPr>
            <w:bookmarkStart w:id="144" w:name="_Ref374096712"/>
            <w:r w:rsidRPr="00CE53AD">
              <w:rPr>
                <w:szCs w:val="24"/>
              </w:rPr>
              <w:t>(</w:t>
            </w:r>
            <w:r w:rsidR="008A3CE6" w:rsidRPr="00CE53AD">
              <w:rPr>
                <w:szCs w:val="24"/>
              </w:rPr>
              <w:fldChar w:fldCharType="begin"/>
            </w:r>
            <w:r w:rsidRPr="00CE53AD">
              <w:rPr>
                <w:szCs w:val="24"/>
              </w:rPr>
              <w:instrText xml:space="preserve"> SEQ Список_формул \* ARABIC </w:instrText>
            </w:r>
            <w:r w:rsidR="008A3CE6" w:rsidRPr="00CE53AD">
              <w:rPr>
                <w:szCs w:val="24"/>
              </w:rPr>
              <w:fldChar w:fldCharType="separate"/>
            </w:r>
            <w:r w:rsidR="00743685" w:rsidRPr="00CE53AD">
              <w:rPr>
                <w:noProof/>
                <w:szCs w:val="24"/>
              </w:rPr>
              <w:t>7</w:t>
            </w:r>
            <w:r w:rsidR="008A3CE6" w:rsidRPr="00CE53AD">
              <w:rPr>
                <w:szCs w:val="24"/>
              </w:rPr>
              <w:fldChar w:fldCharType="end"/>
            </w:r>
            <w:r w:rsidRPr="00CE53AD">
              <w:rPr>
                <w:szCs w:val="24"/>
              </w:rPr>
              <w:t>)</w:t>
            </w:r>
            <w:bookmarkEnd w:id="144"/>
          </w:p>
        </w:tc>
      </w:tr>
    </w:tbl>
    <w:p w14:paraId="3222F658" w14:textId="77777777" w:rsidR="00517EF6" w:rsidRPr="00CE53AD" w:rsidRDefault="00BC55C3" w:rsidP="0006129B">
      <w:pPr>
        <w:pStyle w:val="ab"/>
        <w:tabs>
          <w:tab w:val="left" w:pos="851"/>
        </w:tabs>
        <w:autoSpaceDE w:val="0"/>
        <w:autoSpaceDN w:val="0"/>
        <w:adjustRightInd w:val="0"/>
        <w:ind w:left="567"/>
        <w:rPr>
          <w:szCs w:val="24"/>
        </w:rPr>
      </w:pPr>
      <w:r w:rsidRPr="00CE53AD">
        <w:rPr>
          <w:szCs w:val="24"/>
        </w:rPr>
        <w:t xml:space="preserve">7. </w:t>
      </w:r>
      <w:r w:rsidR="00517EF6" w:rsidRPr="00CE53AD">
        <w:rPr>
          <w:szCs w:val="24"/>
        </w:rPr>
        <w:t xml:space="preserve">Температура воздуха в здании </w:t>
      </w:r>
      <w:r w:rsidR="00517EF6" w:rsidRPr="00CE53AD">
        <w:rPr>
          <w:i/>
          <w:szCs w:val="24"/>
          <w:lang w:val="en-US"/>
        </w:rPr>
        <w:t>j</w:t>
      </w:r>
      <w:r w:rsidR="00517EF6" w:rsidRPr="00CE53AD">
        <w:rPr>
          <w:szCs w:val="24"/>
        </w:rPr>
        <w:t xml:space="preserve">-го потребителя в конце периода восстановления </w:t>
      </w:r>
      <w:r w:rsidR="00517EF6" w:rsidRPr="00CE53AD">
        <w:rPr>
          <w:i/>
          <w:szCs w:val="24"/>
          <w:lang w:val="en-US"/>
        </w:rPr>
        <w:t>f</w:t>
      </w:r>
      <w:r w:rsidR="00517EF6" w:rsidRPr="00CE53AD">
        <w:rPr>
          <w:szCs w:val="24"/>
        </w:rPr>
        <w:t>-го элемента:</w:t>
      </w:r>
    </w:p>
    <w:tbl>
      <w:tblPr>
        <w:tblW w:w="0" w:type="auto"/>
        <w:jc w:val="center"/>
        <w:tblLook w:val="04A0" w:firstRow="1" w:lastRow="0" w:firstColumn="1" w:lastColumn="0" w:noHBand="0" w:noVBand="1"/>
      </w:tblPr>
      <w:tblGrid>
        <w:gridCol w:w="8362"/>
        <w:gridCol w:w="975"/>
      </w:tblGrid>
      <w:tr w:rsidR="001A333A" w:rsidRPr="00CE53AD" w14:paraId="31E8136C" w14:textId="77777777" w:rsidTr="00D60195">
        <w:trPr>
          <w:trHeight w:val="1376"/>
          <w:jc w:val="center"/>
        </w:trPr>
        <w:tc>
          <w:tcPr>
            <w:tcW w:w="8362" w:type="dxa"/>
            <w:vAlign w:val="center"/>
          </w:tcPr>
          <w:p w14:paraId="02516D48" w14:textId="77777777" w:rsidR="00517EF6" w:rsidRPr="00CE53AD" w:rsidRDefault="009A2F85" w:rsidP="0006129B">
            <w:pPr>
              <w:pStyle w:val="ab"/>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в</m:t>
                    </m:r>
                  </m:sup>
                </m:sSubSup>
                <m:r>
                  <w:rPr>
                    <w:rFonts w:ascii="Cambria Math"/>
                    <w:szCs w:val="24"/>
                  </w:rPr>
                  <m:t>=</m:t>
                </m:r>
                <m:sSup>
                  <m:sSupPr>
                    <m:ctrlPr>
                      <w:rPr>
                        <w:rFonts w:ascii="Cambria Math" w:hAnsi="Cambria Math"/>
                        <w:i/>
                        <w:szCs w:val="24"/>
                        <w:lang w:val="en-US"/>
                      </w:rPr>
                    </m:ctrlPr>
                  </m:sSupPr>
                  <m:e>
                    <m:r>
                      <w:rPr>
                        <w:rFonts w:ascii="Cambria Math" w:hAnsi="Cambria Math"/>
                        <w:szCs w:val="24"/>
                        <w:lang w:val="en-US"/>
                      </w:rPr>
                      <m:t>t</m:t>
                    </m:r>
                  </m:e>
                  <m:sup>
                    <m:r>
                      <w:rPr>
                        <w:rFonts w:ascii="Cambria Math" w:hAnsi="Cambria Math"/>
                        <w:szCs w:val="24"/>
                      </w:rPr>
                      <m:t>нр</m:t>
                    </m:r>
                  </m:sup>
                </m:sSup>
                <m:r>
                  <w:rPr>
                    <w:rFonts w:ascii="Cambria Math"/>
                    <w:szCs w:val="24"/>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t</m:t>
                        </m:r>
                      </m:e>
                      <m:sup>
                        <m:r>
                          <w:rPr>
                            <w:rFonts w:ascii="Cambria Math" w:hAnsi="Cambria Math"/>
                            <w:szCs w:val="24"/>
                          </w:rPr>
                          <m:t>нр</m:t>
                        </m:r>
                      </m:sup>
                    </m:sSup>
                    <m:r>
                      <w:rPr>
                        <w:rFonts w:ascii="Cambria Math" w:hAnsi="Cambria Math"/>
                        <w:szCs w:val="24"/>
                      </w:rPr>
                      <m:t>-</m:t>
                    </m:r>
                    <m:r>
                      <w:rPr>
                        <w:rFonts w:ascii="Cambria Math"/>
                        <w:szCs w:val="24"/>
                      </w:rPr>
                      <m:t xml:space="preserve"> </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num>
                  <m:den>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r>
                  <w:rPr>
                    <w:rFonts w:ascii="Cambria Math"/>
                    <w:szCs w:val="24"/>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r>
                  <w:rPr>
                    <w:rFonts w:ascii="Cambria Math"/>
                    <w:szCs w:val="24"/>
                    <w:lang w:val="en-US"/>
                  </w:rPr>
                  <m:t xml:space="preserve">, </m:t>
                </m:r>
                <m:sPre>
                  <m:sPrePr>
                    <m:ctrlPr>
                      <w:rPr>
                        <w:rFonts w:ascii="Cambria Math" w:hAnsi="Cambria Math"/>
                        <w:i/>
                        <w:szCs w:val="24"/>
                        <w:lang w:val="en-US"/>
                      </w:rPr>
                    </m:ctrlPr>
                  </m:sPrePr>
                  <m:sub/>
                  <m:sup>
                    <m:r>
                      <w:rPr>
                        <w:rFonts w:ascii="Cambria Math"/>
                        <w:szCs w:val="24"/>
                        <w:lang w:val="en-US"/>
                      </w:rPr>
                      <m:t>0</m:t>
                    </m:r>
                  </m:sup>
                  <m:e>
                    <m:r>
                      <w:rPr>
                        <w:rFonts w:ascii="Cambria Math" w:hAnsi="Cambria Math"/>
                        <w:szCs w:val="24"/>
                        <w:lang w:val="en-US"/>
                      </w:rPr>
                      <m:t>C</m:t>
                    </m:r>
                  </m:e>
                </m:sPre>
              </m:oMath>
            </m:oMathPara>
          </w:p>
        </w:tc>
        <w:tc>
          <w:tcPr>
            <w:tcW w:w="975" w:type="dxa"/>
            <w:vAlign w:val="center"/>
          </w:tcPr>
          <w:p w14:paraId="08DA186F" w14:textId="77777777" w:rsidR="00517EF6" w:rsidRPr="00CE53AD" w:rsidRDefault="00517EF6" w:rsidP="0006129B">
            <w:pPr>
              <w:pStyle w:val="ab"/>
              <w:jc w:val="center"/>
              <w:rPr>
                <w:szCs w:val="24"/>
              </w:rPr>
            </w:pPr>
            <w:bookmarkStart w:id="145" w:name="_Ref374096783"/>
            <w:r w:rsidRPr="00CE53AD">
              <w:rPr>
                <w:szCs w:val="24"/>
              </w:rPr>
              <w:t>(</w:t>
            </w:r>
            <w:r w:rsidR="008A3CE6" w:rsidRPr="00CE53AD">
              <w:rPr>
                <w:szCs w:val="24"/>
              </w:rPr>
              <w:fldChar w:fldCharType="begin"/>
            </w:r>
            <w:r w:rsidRPr="00CE53AD">
              <w:rPr>
                <w:szCs w:val="24"/>
              </w:rPr>
              <w:instrText xml:space="preserve"> SEQ Список_формул \* ARABIC </w:instrText>
            </w:r>
            <w:r w:rsidR="008A3CE6" w:rsidRPr="00CE53AD">
              <w:rPr>
                <w:szCs w:val="24"/>
              </w:rPr>
              <w:fldChar w:fldCharType="separate"/>
            </w:r>
            <w:r w:rsidR="00743685" w:rsidRPr="00CE53AD">
              <w:rPr>
                <w:noProof/>
                <w:szCs w:val="24"/>
              </w:rPr>
              <w:t>8</w:t>
            </w:r>
            <w:r w:rsidR="008A3CE6" w:rsidRPr="00CE53AD">
              <w:rPr>
                <w:szCs w:val="24"/>
              </w:rPr>
              <w:fldChar w:fldCharType="end"/>
            </w:r>
            <w:r w:rsidRPr="00CE53AD">
              <w:rPr>
                <w:szCs w:val="24"/>
              </w:rPr>
              <w:t>)</w:t>
            </w:r>
            <w:bookmarkEnd w:id="145"/>
          </w:p>
        </w:tc>
      </w:tr>
    </w:tbl>
    <w:p w14:paraId="2F3DF071" w14:textId="77777777" w:rsidR="00517EF6" w:rsidRPr="00CE53AD" w:rsidRDefault="00517EF6" w:rsidP="0006129B">
      <w:r w:rsidRPr="00CE53AD">
        <w:rPr>
          <w:rStyle w:val="FontStyle11"/>
          <w:sz w:val="24"/>
        </w:rPr>
        <w:t>где</w:t>
      </w:r>
      <w:r w:rsidR="002F5504" w:rsidRPr="00CE53AD">
        <w:rPr>
          <w:rStyle w:val="FontStyle11"/>
          <w:sz w:val="24"/>
        </w:rPr>
        <w:t xml:space="preserve"> </w:t>
      </w:r>
      <m:oMath>
        <m:sSubSup>
          <m:sSubSupPr>
            <m:ctrlPr>
              <w:rPr>
                <w:rFonts w:ascii="Cambria Math" w:hAnsi="Cambria Math"/>
                <w:i/>
              </w:rPr>
            </m:ctrlPr>
          </m:sSubSupPr>
          <m:e>
            <m:r>
              <m:rPr>
                <m:sty m:val="p"/>
              </m:rPr>
              <w:rPr>
                <w:rFonts w:ascii="Cambria Math"/>
              </w:rPr>
              <m:t>t</m:t>
            </m:r>
          </m:e>
          <m:sub>
            <m:r>
              <m:rPr>
                <m:sty m:val="p"/>
              </m:rPr>
              <w:rPr>
                <w:rFonts w:ascii="Cambria Math"/>
                <w:lang w:val="en-US"/>
              </w:rPr>
              <m:t>j</m:t>
            </m:r>
          </m:sub>
          <m:sup>
            <m:r>
              <m:rPr>
                <m:sty m:val="p"/>
              </m:rPr>
              <w:rPr>
                <w:rFonts w:ascii="Cambria Math" w:hAnsi="Cambria Math"/>
              </w:rPr>
              <m:t>вр</m:t>
            </m:r>
          </m:sup>
        </m:sSubSup>
      </m:oMath>
      <w:r w:rsidRPr="00CE53AD">
        <w:t xml:space="preserve"> - расчетная температура воздуха в здании </w:t>
      </w:r>
      <w:r w:rsidRPr="00CE53AD">
        <w:rPr>
          <w:i/>
          <w:lang w:val="en-US"/>
        </w:rPr>
        <w:t>j</w:t>
      </w:r>
      <w:r w:rsidRPr="00CE53AD">
        <w:t>-го потребителя,</w:t>
      </w:r>
      <w:r w:rsidRPr="00CE53AD">
        <w:rPr>
          <w:vertAlign w:val="superscript"/>
        </w:rPr>
        <w:t xml:space="preserve"> 0</w:t>
      </w:r>
      <w:r w:rsidRPr="00CE53AD">
        <w:t>С;</w:t>
      </w:r>
    </w:p>
    <w:p w14:paraId="763DDDF3" w14:textId="77777777" w:rsidR="00517EF6" w:rsidRPr="00CE53AD" w:rsidRDefault="00517EF6" w:rsidP="0006129B">
      <w:pPr>
        <w:ind w:firstLine="426"/>
      </w:pPr>
      <w:r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CE53AD">
        <w:t xml:space="preserve"> - расчетная для отопления температура наружного воздуха,</w:t>
      </w:r>
      <w:r w:rsidRPr="00CE53AD">
        <w:rPr>
          <w:vertAlign w:val="superscript"/>
        </w:rPr>
        <w:t xml:space="preserve"> 0</w:t>
      </w:r>
      <w:r w:rsidRPr="00CE53AD">
        <w:t>С;</w:t>
      </w:r>
    </w:p>
    <w:p w14:paraId="3E78B2FE" w14:textId="77777777" w:rsidR="00517EF6" w:rsidRPr="00CE53AD" w:rsidRDefault="00517EF6" w:rsidP="0006129B">
      <w:pPr>
        <w:ind w:left="1078" w:hanging="652"/>
      </w:pPr>
      <w:r w:rsidRPr="00CE53AD">
        <w:t xml:space="preserve"> </w:t>
      </w:r>
      <m:oMath>
        <m:sSub>
          <m:sSubPr>
            <m:ctrlPr>
              <w:rPr>
                <w:rFonts w:ascii="Cambria Math" w:hAnsi="Cambria Math"/>
                <w:i/>
                <w:lang w:val="en-US"/>
              </w:rPr>
            </m:ctrlPr>
          </m:sSubPr>
          <m:e>
            <m:r>
              <m:rPr>
                <m:sty m:val="p"/>
              </m:rPr>
              <w:rPr>
                <w:rFonts w:ascii="Cambria Math"/>
                <w:lang w:val="en-US"/>
              </w:rPr>
              <m:t>q</m:t>
            </m:r>
          </m:e>
          <m:sub>
            <m:r>
              <m:rPr>
                <m:sty m:val="p"/>
              </m:rPr>
              <w:rPr>
                <w:rFonts w:ascii="Cambria Math"/>
                <w:lang w:val="en-US"/>
              </w:rPr>
              <m:t>j</m:t>
            </m:r>
            <m:r>
              <m:rPr>
                <m:sty m:val="p"/>
              </m:rPr>
              <w:rPr>
                <w:rFonts w:ascii="Cambria Math"/>
              </w:rPr>
              <m:t>,</m:t>
            </m:r>
            <m:r>
              <m:rPr>
                <m:sty m:val="p"/>
              </m:rPr>
              <w:rPr>
                <w:rFonts w:ascii="Cambria Math"/>
                <w:lang w:val="en-US"/>
              </w:rPr>
              <m:t>f</m:t>
            </m:r>
          </m:sub>
        </m:sSub>
      </m:oMath>
      <w:r w:rsidRPr="00CE53AD">
        <w:t xml:space="preserve"> – часовой расх</w:t>
      </w:r>
      <w:r w:rsidR="002664F2" w:rsidRPr="00CE53AD">
        <w:t xml:space="preserve">од </w:t>
      </w:r>
      <w:r w:rsidRPr="00CE53AD">
        <w:t xml:space="preserve">тепла у </w:t>
      </w:r>
      <w:r w:rsidRPr="00CE53AD">
        <w:rPr>
          <w:i/>
          <w:lang w:val="en-US"/>
        </w:rPr>
        <w:t>j</w:t>
      </w:r>
      <w:r w:rsidRPr="00CE53AD">
        <w:t>-го потребителя при отказе</w:t>
      </w:r>
      <w:r w:rsidRPr="00CE53AD">
        <w:rPr>
          <w:i/>
        </w:rPr>
        <w:t xml:space="preserve"> </w:t>
      </w:r>
      <w:r w:rsidRPr="00CE53AD">
        <w:rPr>
          <w:i/>
          <w:lang w:val="en-US"/>
        </w:rPr>
        <w:t>f</w:t>
      </w:r>
      <w:r w:rsidRPr="00CE53AD">
        <w:rPr>
          <w:i/>
        </w:rPr>
        <w:t>-</w:t>
      </w:r>
      <w:r w:rsidRPr="00CE53AD">
        <w:t xml:space="preserve">го элемента при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CE53AD">
        <w:t>, Гкал/ч;</w:t>
      </w:r>
    </w:p>
    <w:p w14:paraId="3777984F" w14:textId="77777777" w:rsidR="00517EF6" w:rsidRPr="00CE53AD" w:rsidRDefault="009A2F85" w:rsidP="0006129B">
      <w:pPr>
        <w:ind w:firstLine="426"/>
      </w:pPr>
      <m:oMath>
        <m:sSubSup>
          <m:sSubSupPr>
            <m:ctrlPr>
              <w:rPr>
                <w:rFonts w:ascii="Cambria Math" w:hAnsi="Cambria Math"/>
                <w:i/>
              </w:rPr>
            </m:ctrlPr>
          </m:sSubSupPr>
          <m:e>
            <m:r>
              <m:rPr>
                <m:sty m:val="p"/>
              </m:rPr>
              <w:rPr>
                <w:rFonts w:ascii="Cambria Math"/>
                <w:lang w:val="en-US"/>
              </w:rPr>
              <m:t>q</m:t>
            </m:r>
          </m:e>
          <m:sub>
            <m:r>
              <m:rPr>
                <m:sty m:val="p"/>
              </m:rPr>
              <w:rPr>
                <w:rFonts w:ascii="Cambria Math"/>
              </w:rPr>
              <m:t>j</m:t>
            </m:r>
          </m:sub>
          <m:sup>
            <m:r>
              <m:rPr>
                <m:sty m:val="p"/>
              </m:rPr>
              <w:rPr>
                <w:rFonts w:ascii="Cambria Math" w:hAnsi="Cambria Math"/>
              </w:rPr>
              <m:t>р</m:t>
            </m:r>
          </m:sup>
        </m:sSubSup>
      </m:oMath>
      <w:r w:rsidR="00517EF6" w:rsidRPr="00CE53AD">
        <w:t xml:space="preserve">– расчетная часовая нагрузка </w:t>
      </w:r>
      <w:r w:rsidR="00517EF6" w:rsidRPr="00CE53AD">
        <w:rPr>
          <w:i/>
          <w:lang w:val="en-US"/>
        </w:rPr>
        <w:t>j</w:t>
      </w:r>
      <w:r w:rsidR="00517EF6" w:rsidRPr="00CE53AD">
        <w:t>-го потребителя при</w:t>
      </w:r>
      <w:r w:rsidR="002F5504"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00517EF6" w:rsidRPr="00CE53AD">
        <w:t>, Гкал/ч;</w:t>
      </w:r>
    </w:p>
    <w:p w14:paraId="021AE6F8" w14:textId="77777777" w:rsidR="00517EF6" w:rsidRPr="00CE53AD" w:rsidRDefault="009A2F85" w:rsidP="0006129B">
      <w:pPr>
        <w:ind w:left="1638" w:hanging="1213"/>
      </w:pP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q</m:t>
                </m:r>
                <m:ctrlPr>
                  <w:rPr>
                    <w:rFonts w:ascii="Cambria Math" w:hAnsi="Cambria Math"/>
                    <w:i/>
                    <w:lang w:val="en-US"/>
                  </w:rPr>
                </m:ctrlPr>
              </m:e>
              <m:sub>
                <m:r>
                  <w:rPr>
                    <w:rFonts w:ascii="Cambria Math" w:hAnsi="Cambria Math"/>
                    <w:lang w:val="en-US"/>
                  </w:rPr>
                  <m:t>j</m:t>
                </m:r>
                <m:r>
                  <w:rPr>
                    <w:rFonts w:ascii="Cambria Math"/>
                  </w:rPr>
                  <m:t>,</m:t>
                </m:r>
                <m:r>
                  <w:rPr>
                    <w:rFonts w:ascii="Cambria Math" w:hAnsi="Cambria Math"/>
                    <w:lang w:val="en-US"/>
                  </w:rPr>
                  <m:t>f</m:t>
                </m:r>
              </m:sub>
            </m:sSub>
          </m:num>
          <m:den>
            <m:sSubSup>
              <m:sSubSupPr>
                <m:ctrlPr>
                  <w:rPr>
                    <w:rFonts w:ascii="Cambria Math" w:hAnsi="Cambria Math"/>
                    <w:i/>
                  </w:rPr>
                </m:ctrlPr>
              </m:sSubSupPr>
              <m:e>
                <m:r>
                  <w:rPr>
                    <w:rFonts w:ascii="Cambria Math" w:hAnsi="Cambria Math"/>
                    <w:lang w:val="en-US"/>
                  </w:rPr>
                  <m:t>q</m:t>
                </m:r>
              </m:e>
              <m:sub>
                <m:r>
                  <w:rPr>
                    <w:rFonts w:ascii="Cambria Math" w:hAnsi="Cambria Math"/>
                  </w:rPr>
                  <m:t>j</m:t>
                </m:r>
              </m:sub>
              <m:sup>
                <m:r>
                  <w:rPr>
                    <w:rFonts w:ascii="Cambria Math" w:hAnsi="Cambria Math"/>
                  </w:rPr>
                  <m:t>р</m:t>
                </m:r>
              </m:sup>
            </m:sSubSup>
          </m:den>
        </m:f>
      </m:oMath>
      <w:r w:rsidR="00517EF6" w:rsidRPr="00CE53AD">
        <w:t xml:space="preserve"> – относительный часовой расх</w:t>
      </w:r>
      <w:r w:rsidR="002664F2" w:rsidRPr="00CE53AD">
        <w:t xml:space="preserve">од </w:t>
      </w:r>
      <w:r w:rsidR="00517EF6" w:rsidRPr="00CE53AD">
        <w:t xml:space="preserve">тепла у </w:t>
      </w:r>
      <w:r w:rsidR="00517EF6" w:rsidRPr="00CE53AD">
        <w:rPr>
          <w:i/>
          <w:lang w:val="en-US"/>
        </w:rPr>
        <w:t>j</w:t>
      </w:r>
      <w:r w:rsidR="00517EF6" w:rsidRPr="00CE53AD">
        <w:t xml:space="preserve">-го потребителя при отказе </w:t>
      </w:r>
      <w:r w:rsidR="00517EF6" w:rsidRPr="00CE53AD">
        <w:rPr>
          <w:i/>
          <w:lang w:val="en-US"/>
        </w:rPr>
        <w:t>f</w:t>
      </w:r>
      <w:r w:rsidR="00517EF6" w:rsidRPr="00CE53AD">
        <w:t>-го элемента при</w:t>
      </w:r>
      <w:r w:rsidR="002F5504"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00517EF6" w:rsidRPr="00CE53AD">
        <w:t>:</w:t>
      </w:r>
    </w:p>
    <w:p w14:paraId="5D1B6A85" w14:textId="77777777" w:rsidR="00517EF6" w:rsidRPr="00CE53AD" w:rsidRDefault="00517EF6" w:rsidP="0006129B">
      <w:pPr>
        <w:ind w:firstLine="426"/>
      </w:pPr>
      <w:r w:rsidRPr="00CE53AD">
        <w:t xml:space="preserve"> </w:t>
      </w:r>
      <m:oMath>
        <m:sSubSup>
          <m:sSubSupPr>
            <m:ctrlPr>
              <w:rPr>
                <w:rFonts w:ascii="Cambria Math" w:hAnsi="Cambria Math"/>
                <w:bCs/>
                <w:i/>
              </w:rPr>
            </m:ctrlPr>
          </m:sSubSupPr>
          <m:e>
            <m:r>
              <m:rPr>
                <m:sty m:val="p"/>
              </m:rPr>
              <w:rPr>
                <w:rFonts w:ascii="Cambria Math"/>
              </w:rPr>
              <m:t>z</m:t>
            </m:r>
          </m:e>
          <m:sub>
            <m:r>
              <m:rPr>
                <m:sty m:val="p"/>
              </m:rPr>
              <w:rPr>
                <w:rFonts w:ascii="Cambria Math"/>
                <w:lang w:val="en-US"/>
              </w:rPr>
              <m:t>f</m:t>
            </m:r>
          </m:sub>
          <m:sup>
            <m:r>
              <m:rPr>
                <m:sty m:val="p"/>
              </m:rPr>
              <w:rPr>
                <w:rFonts w:ascii="Cambria Math" w:hAnsi="Cambria Math"/>
              </w:rPr>
              <m:t>в</m:t>
            </m:r>
          </m:sup>
        </m:sSubSup>
      </m:oMath>
      <w:r w:rsidRPr="00CE53AD">
        <w:t xml:space="preserve">- время восстановления </w:t>
      </w:r>
      <w:r w:rsidRPr="00CE53AD">
        <w:rPr>
          <w:i/>
          <w:lang w:val="en-US"/>
        </w:rPr>
        <w:t>f</w:t>
      </w:r>
      <w:r w:rsidRPr="00CE53AD">
        <w:t>-го элемента ТС, ч;</w:t>
      </w:r>
    </w:p>
    <w:p w14:paraId="7FD25385" w14:textId="77777777" w:rsidR="00517EF6" w:rsidRPr="00CE53AD" w:rsidRDefault="00517EF6" w:rsidP="0006129B">
      <w:pPr>
        <w:ind w:firstLine="426"/>
      </w:pPr>
      <w:r w:rsidRPr="00CE53AD">
        <w:t xml:space="preserve"> </w:t>
      </w:r>
      <m:oMath>
        <m:sSub>
          <m:sSubPr>
            <m:ctrlPr>
              <w:rPr>
                <w:rFonts w:ascii="Cambria Math" w:hAnsi="Cambria Math"/>
                <w:i/>
              </w:rPr>
            </m:ctrlPr>
          </m:sSubPr>
          <m:e>
            <m:r>
              <w:rPr>
                <w:rFonts w:ascii="Cambria Math"/>
                <w:i/>
              </w:rPr>
              <w:sym w:font="Symbol" w:char="F062"/>
            </m:r>
          </m:e>
          <m:sub>
            <m:r>
              <m:rPr>
                <m:sty m:val="p"/>
              </m:rPr>
              <w:rPr>
                <w:rFonts w:ascii="Cambria Math"/>
              </w:rPr>
              <m:t>j</m:t>
            </m:r>
          </m:sub>
        </m:sSub>
      </m:oMath>
      <w:r w:rsidRPr="00CE53AD">
        <w:t xml:space="preserve">- коэффициент тепловой аккумуляции здания </w:t>
      </w:r>
      <w:r w:rsidRPr="00CE53AD">
        <w:rPr>
          <w:i/>
          <w:lang w:val="en-US"/>
        </w:rPr>
        <w:t>j</w:t>
      </w:r>
      <w:r w:rsidRPr="00CE53AD">
        <w:t>-го потребителя, ч.</w:t>
      </w:r>
    </w:p>
    <w:p w14:paraId="42DB190A" w14:textId="77777777" w:rsidR="00517EF6" w:rsidRPr="00CE53AD" w:rsidRDefault="00517EF6" w:rsidP="0006129B">
      <w:pPr>
        <w:rPr>
          <w:rStyle w:val="FontStyle11"/>
          <w:bCs/>
          <w:sz w:val="24"/>
        </w:rPr>
      </w:pPr>
    </w:p>
    <w:p w14:paraId="6A5C7B0F" w14:textId="77777777" w:rsidR="00517EF6" w:rsidRPr="00CE53AD" w:rsidRDefault="00BC55C3" w:rsidP="0006129B">
      <w:pPr>
        <w:pStyle w:val="ab"/>
        <w:tabs>
          <w:tab w:val="left" w:pos="851"/>
        </w:tabs>
        <w:autoSpaceDE w:val="0"/>
        <w:autoSpaceDN w:val="0"/>
        <w:adjustRightInd w:val="0"/>
        <w:ind w:firstLine="567"/>
        <w:rPr>
          <w:rStyle w:val="FontStyle11"/>
          <w:sz w:val="24"/>
          <w:szCs w:val="24"/>
        </w:rPr>
      </w:pPr>
      <w:r w:rsidRPr="00CE53AD">
        <w:rPr>
          <w:szCs w:val="24"/>
        </w:rPr>
        <w:t xml:space="preserve">8. </w:t>
      </w:r>
      <w:r w:rsidR="00517EF6" w:rsidRPr="00CE53AD">
        <w:rPr>
          <w:szCs w:val="24"/>
        </w:rPr>
        <w:t xml:space="preserve">Коэффициент готовности к обеспечению расчетного теплоснабжения </w:t>
      </w:r>
      <w:r w:rsidR="00517EF6" w:rsidRPr="00CE53AD">
        <w:rPr>
          <w:i/>
          <w:szCs w:val="24"/>
        </w:rPr>
        <w:t>j</w:t>
      </w:r>
      <w:r w:rsidR="00517EF6" w:rsidRPr="00CE53AD">
        <w:rPr>
          <w:szCs w:val="24"/>
        </w:rPr>
        <w:t>-го потребителя (определяется для каждого потребителя расчетной схемы ТС)</w:t>
      </w:r>
      <w:r w:rsidR="00517EF6" w:rsidRPr="00CE53AD">
        <w:rPr>
          <w:rStyle w:val="FontStyle11"/>
          <w:sz w:val="24"/>
          <w:szCs w:val="24"/>
        </w:rPr>
        <w:t>:</w:t>
      </w:r>
    </w:p>
    <w:tbl>
      <w:tblPr>
        <w:tblW w:w="9307" w:type="dxa"/>
        <w:jc w:val="center"/>
        <w:tblLook w:val="04A0" w:firstRow="1" w:lastRow="0" w:firstColumn="1" w:lastColumn="0" w:noHBand="0" w:noVBand="1"/>
      </w:tblPr>
      <w:tblGrid>
        <w:gridCol w:w="8556"/>
        <w:gridCol w:w="751"/>
      </w:tblGrid>
      <w:tr w:rsidR="001A333A" w:rsidRPr="00CE53AD" w14:paraId="04198E1B" w14:textId="77777777" w:rsidTr="00D60195">
        <w:trPr>
          <w:trHeight w:val="844"/>
          <w:jc w:val="center"/>
        </w:trPr>
        <w:tc>
          <w:tcPr>
            <w:tcW w:w="8556" w:type="dxa"/>
            <w:vAlign w:val="center"/>
          </w:tcPr>
          <w:p w14:paraId="78E9D3E6" w14:textId="77777777" w:rsidR="00517EF6" w:rsidRPr="00CE53AD" w:rsidRDefault="009A2F85" w:rsidP="0006129B">
            <w:pPr>
              <w:pStyle w:val="ab"/>
              <w:jc w:val="center"/>
              <w:rPr>
                <w:szCs w:val="24"/>
              </w:rPr>
            </w:pPr>
            <m:oMath>
              <m:sSub>
                <m:sSubPr>
                  <m:ctrlPr>
                    <w:rPr>
                      <w:rFonts w:ascii="Cambria Math" w:hAnsi="Cambria Math"/>
                      <w:i/>
                      <w:szCs w:val="24"/>
                      <w:lang w:val="en-US"/>
                    </w:rPr>
                  </m:ctrlPr>
                </m:sSubPr>
                <m:e>
                  <m:r>
                    <w:rPr>
                      <w:rFonts w:ascii="Cambria Math" w:hAnsi="Cambria Math"/>
                      <w:szCs w:val="24"/>
                      <w:lang w:val="en-US"/>
                    </w:rPr>
                    <m:t>K</m:t>
                  </m:r>
                </m:e>
                <m:sub>
                  <m:r>
                    <w:rPr>
                      <w:rFonts w:ascii="Cambria Math" w:hAnsi="Cambria Math"/>
                      <w:szCs w:val="24"/>
                      <w:lang w:val="en-US"/>
                    </w:rPr>
                    <m:t>j</m:t>
                  </m:r>
                </m:sub>
              </m:sSub>
              <m:r>
                <w:rPr>
                  <w:rFonts w:ascii="Cambria Math"/>
                  <w:szCs w:val="24"/>
                </w:rPr>
                <m:t>=</m:t>
              </m:r>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r>
                <w:rPr>
                  <w:rFonts w:ascii="Cambria Math"/>
                  <w:szCs w:val="24"/>
                </w:rPr>
                <m:t>+</m:t>
              </m:r>
              <m:nary>
                <m:naryPr>
                  <m:chr m:val="∑"/>
                  <m:limLoc m:val="undOvr"/>
                  <m:supHide m:val="1"/>
                  <m:ctrlPr>
                    <w:rPr>
                      <w:rFonts w:ascii="Cambria Math" w:hAnsi="Cambria Math"/>
                      <w:i/>
                      <w:szCs w:val="24"/>
                    </w:rPr>
                  </m:ctrlPr>
                </m:naryPr>
                <m:sub>
                  <m:r>
                    <w:rPr>
                      <w:rFonts w:ascii="Cambria Math" w:hAnsi="Cambria Math"/>
                      <w:szCs w:val="24"/>
                      <w:lang w:val="en-US"/>
                    </w:rPr>
                    <m:t>f</m:t>
                  </m:r>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F</m:t>
                      </m:r>
                      <m:ctrlPr>
                        <w:rPr>
                          <w:rFonts w:ascii="Cambria Math" w:hAnsi="Cambria Math"/>
                          <w:i/>
                          <w:szCs w:val="24"/>
                        </w:rPr>
                      </m:ctrlPr>
                    </m:e>
                    <m:sub>
                      <m:r>
                        <w:rPr>
                          <w:rFonts w:ascii="Cambria Math" w:hAnsi="Cambria Math"/>
                          <w:szCs w:val="24"/>
                          <w:lang w:val="en-US"/>
                        </w:rPr>
                        <m:t>j</m:t>
                      </m:r>
                    </m:sub>
                  </m:sSub>
                </m:sub>
                <m:sup/>
                <m:e>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f</m:t>
                      </m:r>
                    </m:sub>
                  </m:sSub>
                </m:e>
              </m:nary>
            </m:oMath>
            <w:r w:rsidR="00517EF6" w:rsidRPr="00CE53AD">
              <w:rPr>
                <w:szCs w:val="24"/>
              </w:rPr>
              <w:t>,</w:t>
            </w:r>
          </w:p>
        </w:tc>
        <w:tc>
          <w:tcPr>
            <w:tcW w:w="751" w:type="dxa"/>
            <w:vAlign w:val="center"/>
          </w:tcPr>
          <w:p w14:paraId="3D731C82" w14:textId="77777777" w:rsidR="00517EF6" w:rsidRPr="00CE53AD" w:rsidRDefault="00517EF6" w:rsidP="0006129B">
            <w:pPr>
              <w:pStyle w:val="ab"/>
              <w:jc w:val="center"/>
              <w:rPr>
                <w:szCs w:val="24"/>
              </w:rPr>
            </w:pPr>
            <w:bookmarkStart w:id="146" w:name="_Ref374096511"/>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9</w:t>
            </w:r>
            <w:r w:rsidR="008A3CE6" w:rsidRPr="00CE53AD">
              <w:rPr>
                <w:rStyle w:val="FontStyle11"/>
                <w:sz w:val="24"/>
                <w:szCs w:val="24"/>
              </w:rPr>
              <w:fldChar w:fldCharType="end"/>
            </w:r>
            <w:r w:rsidRPr="00CE53AD">
              <w:rPr>
                <w:szCs w:val="24"/>
              </w:rPr>
              <w:t>)</w:t>
            </w:r>
            <w:bookmarkEnd w:id="146"/>
          </w:p>
        </w:tc>
      </w:tr>
    </w:tbl>
    <w:p w14:paraId="636D6458" w14:textId="77777777" w:rsidR="00517EF6" w:rsidRPr="00CE53AD" w:rsidRDefault="00517EF6" w:rsidP="0006129B">
      <w:pPr>
        <w:pStyle w:val="ab"/>
        <w:tabs>
          <w:tab w:val="left" w:pos="426"/>
        </w:tabs>
        <w:ind w:left="910" w:hanging="910"/>
        <w:rPr>
          <w:rStyle w:val="FontStyle11"/>
          <w:sz w:val="24"/>
          <w:szCs w:val="24"/>
        </w:rPr>
      </w:pPr>
      <w:r w:rsidRPr="00CE53AD">
        <w:rPr>
          <w:szCs w:val="24"/>
        </w:rPr>
        <w:lastRenderedPageBreak/>
        <w:t>где:</w:t>
      </w:r>
      <m:oMath>
        <m:r>
          <w:rPr>
            <w:rFonts w:ascii="Cambria Math"/>
            <w:szCs w:val="24"/>
            <w:vertAlign w:val="subscript"/>
          </w:rPr>
          <m:t xml:space="preserve"> </m:t>
        </m:r>
        <m:sSub>
          <m:sSubPr>
            <m:ctrlPr>
              <w:rPr>
                <w:rFonts w:ascii="Cambria Math" w:hAnsi="Cambria Math"/>
                <w:i/>
                <w:szCs w:val="24"/>
                <w:vertAlign w:val="subscript"/>
                <w:lang w:val="en-US"/>
              </w:rPr>
            </m:ctrlPr>
          </m:sSubPr>
          <m:e>
            <m:r>
              <m:rPr>
                <m:sty m:val="p"/>
              </m:rPr>
              <w:rPr>
                <w:rFonts w:ascii="Cambria Math"/>
                <w:szCs w:val="24"/>
                <w:vertAlign w:val="subscript"/>
                <w:lang w:val="en-US"/>
              </w:rPr>
              <m:t>F</m:t>
            </m:r>
          </m:e>
          <m:sub>
            <m:r>
              <m:rPr>
                <m:sty m:val="p"/>
              </m:rPr>
              <w:rPr>
                <w:rFonts w:ascii="Cambria Math"/>
                <w:szCs w:val="24"/>
                <w:vertAlign w:val="subscript"/>
                <w:lang w:val="en-US"/>
              </w:rPr>
              <m:t>j</m:t>
            </m:r>
          </m:sub>
        </m:sSub>
      </m:oMath>
      <w:r w:rsidRPr="00CE53AD">
        <w:rPr>
          <w:szCs w:val="24"/>
        </w:rPr>
        <w:t xml:space="preserve"> </w:t>
      </w:r>
      <w:r w:rsidRPr="00CE53AD">
        <w:rPr>
          <w:rStyle w:val="FontStyle11"/>
          <w:i/>
          <w:sz w:val="24"/>
          <w:szCs w:val="24"/>
        </w:rPr>
        <w:t>-</w:t>
      </w:r>
      <w:r w:rsidRPr="00CE53AD">
        <w:rPr>
          <w:rStyle w:val="FontStyle11"/>
          <w:sz w:val="24"/>
          <w:szCs w:val="24"/>
        </w:rPr>
        <w:t xml:space="preserve"> множество элементов </w:t>
      </w:r>
      <w:r w:rsidRPr="00CE53AD">
        <w:rPr>
          <w:szCs w:val="24"/>
        </w:rPr>
        <w:t>ТС</w:t>
      </w:r>
      <w:r w:rsidRPr="00CE53AD">
        <w:rPr>
          <w:rStyle w:val="FontStyle11"/>
          <w:sz w:val="24"/>
          <w:szCs w:val="24"/>
        </w:rPr>
        <w:t>, вых</w:t>
      </w:r>
      <w:r w:rsidR="002664F2" w:rsidRPr="00CE53AD">
        <w:rPr>
          <w:rStyle w:val="FontStyle11"/>
          <w:sz w:val="24"/>
          <w:szCs w:val="24"/>
        </w:rPr>
        <w:t xml:space="preserve">од </w:t>
      </w:r>
      <w:r w:rsidRPr="00CE53AD">
        <w:rPr>
          <w:rStyle w:val="FontStyle11"/>
          <w:sz w:val="24"/>
          <w:szCs w:val="24"/>
        </w:rPr>
        <w:t xml:space="preserve">которых в аварию не нарушает расчетный уровень теплоснабжения </w:t>
      </w:r>
      <w:r w:rsidRPr="00CE53AD">
        <w:rPr>
          <w:rStyle w:val="FontStyle11"/>
          <w:i/>
          <w:sz w:val="24"/>
          <w:szCs w:val="24"/>
        </w:rPr>
        <w:t>j</w:t>
      </w:r>
      <w:r w:rsidRPr="00CE53AD">
        <w:rPr>
          <w:rStyle w:val="FontStyle11"/>
          <w:sz w:val="24"/>
          <w:szCs w:val="24"/>
        </w:rPr>
        <w:t>-го потребителя.</w:t>
      </w:r>
    </w:p>
    <w:p w14:paraId="76AF6932" w14:textId="77777777" w:rsidR="00517EF6" w:rsidRPr="00CE53AD" w:rsidRDefault="00517EF6" w:rsidP="0006129B">
      <w:pPr>
        <w:pStyle w:val="aff9"/>
        <w:spacing w:line="240" w:lineRule="auto"/>
        <w:rPr>
          <w:rStyle w:val="FontStyle11"/>
          <w:sz w:val="24"/>
          <w:szCs w:val="24"/>
        </w:rPr>
      </w:pPr>
    </w:p>
    <w:p w14:paraId="42638C37" w14:textId="77777777" w:rsidR="00517EF6" w:rsidRPr="00CE53AD" w:rsidRDefault="00BC55C3" w:rsidP="0006129B">
      <w:pPr>
        <w:pStyle w:val="ab"/>
        <w:tabs>
          <w:tab w:val="left" w:pos="851"/>
        </w:tabs>
        <w:autoSpaceDE w:val="0"/>
        <w:autoSpaceDN w:val="0"/>
        <w:adjustRightInd w:val="0"/>
        <w:ind w:firstLine="567"/>
        <w:rPr>
          <w:rStyle w:val="FontStyle11"/>
          <w:sz w:val="24"/>
          <w:szCs w:val="24"/>
        </w:rPr>
      </w:pPr>
      <w:r w:rsidRPr="00CE53AD">
        <w:rPr>
          <w:rStyle w:val="FontStyle11"/>
          <w:sz w:val="24"/>
          <w:szCs w:val="24"/>
        </w:rPr>
        <w:t xml:space="preserve">9. </w:t>
      </w:r>
      <w:r w:rsidR="00517EF6" w:rsidRPr="00CE53AD">
        <w:rPr>
          <w:rStyle w:val="FontStyle11"/>
          <w:sz w:val="24"/>
          <w:szCs w:val="24"/>
        </w:rPr>
        <w:t xml:space="preserve">Вероятность безотказного теплоснабжения </w:t>
      </w:r>
      <w:r w:rsidR="00517EF6" w:rsidRPr="00CE53AD">
        <w:rPr>
          <w:i/>
          <w:szCs w:val="24"/>
        </w:rPr>
        <w:t>j</w:t>
      </w:r>
      <w:r w:rsidR="00517EF6" w:rsidRPr="00CE53AD">
        <w:rPr>
          <w:szCs w:val="24"/>
        </w:rPr>
        <w:t xml:space="preserve">-го </w:t>
      </w:r>
      <w:r w:rsidR="00517EF6" w:rsidRPr="00CE53AD">
        <w:rPr>
          <w:rStyle w:val="FontStyle11"/>
          <w:sz w:val="24"/>
          <w:szCs w:val="24"/>
        </w:rPr>
        <w:t xml:space="preserve">потребителя – вероятность обеспечения в течение отопительного периода температуры воздуха в здании </w:t>
      </w:r>
      <w:r w:rsidR="00517EF6" w:rsidRPr="00CE53AD">
        <w:rPr>
          <w:i/>
          <w:szCs w:val="24"/>
        </w:rPr>
        <w:t>j</w:t>
      </w:r>
      <w:r w:rsidR="00517EF6" w:rsidRPr="00CE53AD">
        <w:rPr>
          <w:szCs w:val="24"/>
        </w:rPr>
        <w:t xml:space="preserve">-го </w:t>
      </w:r>
      <w:r w:rsidR="00517EF6" w:rsidRPr="00CE53AD">
        <w:rPr>
          <w:rStyle w:val="FontStyle11"/>
          <w:sz w:val="24"/>
          <w:szCs w:val="24"/>
        </w:rPr>
        <w:t>потребителя не ниже минимально допустимого значения (определяется для каждого потребителя расчетной схемы</w:t>
      </w:r>
      <w:r w:rsidR="00517EF6" w:rsidRPr="00CE53AD">
        <w:rPr>
          <w:szCs w:val="24"/>
        </w:rPr>
        <w:t xml:space="preserve"> ТС</w:t>
      </w:r>
      <w:r w:rsidR="00517EF6" w:rsidRPr="00CE53AD">
        <w:rPr>
          <w:rStyle w:val="FontStyle11"/>
          <w:sz w:val="24"/>
          <w:szCs w:val="24"/>
        </w:rPr>
        <w:t>):</w:t>
      </w:r>
    </w:p>
    <w:tbl>
      <w:tblPr>
        <w:tblW w:w="9307" w:type="dxa"/>
        <w:jc w:val="center"/>
        <w:tblLook w:val="04A0" w:firstRow="1" w:lastRow="0" w:firstColumn="1" w:lastColumn="0" w:noHBand="0" w:noVBand="1"/>
      </w:tblPr>
      <w:tblGrid>
        <w:gridCol w:w="8556"/>
        <w:gridCol w:w="751"/>
      </w:tblGrid>
      <w:tr w:rsidR="001A333A" w:rsidRPr="00CE53AD" w14:paraId="69AAE190" w14:textId="77777777" w:rsidTr="00D60195">
        <w:trPr>
          <w:trHeight w:val="844"/>
          <w:jc w:val="center"/>
        </w:trPr>
        <w:tc>
          <w:tcPr>
            <w:tcW w:w="8556" w:type="dxa"/>
            <w:vAlign w:val="center"/>
          </w:tcPr>
          <w:p w14:paraId="0006E6F0" w14:textId="77777777" w:rsidR="00517EF6" w:rsidRPr="00CE53AD" w:rsidRDefault="009A2F85" w:rsidP="0006129B">
            <w:pPr>
              <w:pStyle w:val="ab"/>
              <w:jc w:val="center"/>
              <w:rPr>
                <w:szCs w:val="24"/>
              </w:rPr>
            </w:pPr>
            <m:oMath>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j</m:t>
                  </m:r>
                </m:sub>
              </m:sSub>
              <m:r>
                <w:rPr>
                  <w:rFonts w:ascii="Cambria Math"/>
                  <w:szCs w:val="24"/>
                </w:rPr>
                <m:t>=</m:t>
              </m:r>
              <m:sSup>
                <m:sSupPr>
                  <m:ctrlPr>
                    <w:rPr>
                      <w:rFonts w:ascii="Cambria Math" w:hAnsi="Cambria Math"/>
                      <w:i/>
                      <w:szCs w:val="24"/>
                      <w:lang w:val="en-US"/>
                    </w:rPr>
                  </m:ctrlPr>
                </m:sSupPr>
                <m:e>
                  <m:r>
                    <w:rPr>
                      <w:rFonts w:ascii="Cambria Math" w:hAnsi="Cambria Math"/>
                      <w:szCs w:val="24"/>
                      <w:lang w:val="en-US"/>
                    </w:rPr>
                    <m:t>e</m:t>
                  </m:r>
                </m:e>
                <m:sup>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lang w:val="en-US"/>
                            </w:rPr>
                          </m:ctrlPr>
                        </m:sSubPr>
                        <m:e>
                          <m:r>
                            <w:rPr>
                              <w:rFonts w:ascii="Cambria Math" w:hAnsi="Cambria Math"/>
                              <w:szCs w:val="24"/>
                              <w:lang w:val="en-US"/>
                            </w:rPr>
                            <m:t>p</m:t>
                          </m:r>
                        </m:e>
                        <m:sub>
                          <m:r>
                            <w:rPr>
                              <w:rFonts w:ascii="Cambria Math"/>
                              <w:szCs w:val="24"/>
                            </w:rPr>
                            <m:t>0</m:t>
                          </m:r>
                        </m:sub>
                      </m:sSub>
                      <m:r>
                        <w:rPr>
                          <w:rFonts w:ascii="Cambria Math" w:hAnsi="Cambria Math"/>
                          <w:szCs w:val="24"/>
                        </w:rPr>
                        <m:t>∙</m:t>
                      </m:r>
                      <m:nary>
                        <m:naryPr>
                          <m:chr m:val="∑"/>
                          <m:limLoc m:val="undOvr"/>
                          <m:supHide m:val="1"/>
                          <m:ctrlPr>
                            <w:rPr>
                              <w:rFonts w:ascii="Cambria Math" w:hAnsi="Cambria Math"/>
                              <w:i/>
                              <w:szCs w:val="24"/>
                            </w:rPr>
                          </m:ctrlPr>
                        </m:naryPr>
                        <m:sub>
                          <m:r>
                            <w:rPr>
                              <w:rFonts w:ascii="Cambria Math" w:hAnsi="Cambria Math"/>
                              <w:szCs w:val="24"/>
                              <w:lang w:val="en-US"/>
                            </w:rPr>
                            <m:t>f</m:t>
                          </m:r>
                        </m:sub>
                        <m:sup/>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f</m:t>
                                  </m:r>
                                </m:sub>
                              </m:sSub>
                              <m:r>
                                <w:rPr>
                                  <w:rFonts w:ascii="Cambria Math" w:hAnsi="Cambria Math"/>
                                  <w:szCs w:val="24"/>
                                </w:rPr>
                                <m:t>∙</m:t>
                              </m:r>
                              <m:sSubSup>
                                <m:sSubSupPr>
                                  <m:ctrlPr>
                                    <w:rPr>
                                      <w:rFonts w:ascii="Cambria Math" w:hAnsi="Cambria Math"/>
                                      <w:i/>
                                      <w:szCs w:val="24"/>
                                      <w:lang w:val="en-US"/>
                                    </w:rPr>
                                  </m:ctrlPr>
                                </m:sSubSupPr>
                                <m:e>
                                  <m:r>
                                    <w:rPr>
                                      <w:rFonts w:ascii="Cambria Math" w:hAnsi="Cambria Math"/>
                                      <w:szCs w:val="24"/>
                                      <w:lang w:val="en-US"/>
                                    </w:rPr>
                                    <m:t>τ</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e>
                          </m:d>
                        </m:e>
                      </m:nary>
                    </m:e>
                  </m:d>
                </m:sup>
              </m:sSup>
            </m:oMath>
            <w:r w:rsidR="00517EF6" w:rsidRPr="00CE53AD">
              <w:rPr>
                <w:szCs w:val="24"/>
              </w:rPr>
              <w:t>,</w:t>
            </w:r>
          </w:p>
        </w:tc>
        <w:tc>
          <w:tcPr>
            <w:tcW w:w="751" w:type="dxa"/>
            <w:vAlign w:val="center"/>
          </w:tcPr>
          <w:p w14:paraId="23D62735" w14:textId="77777777" w:rsidR="00517EF6" w:rsidRPr="00CE53AD" w:rsidRDefault="00517EF6" w:rsidP="0006129B">
            <w:pPr>
              <w:pStyle w:val="ab"/>
              <w:jc w:val="center"/>
              <w:rPr>
                <w:szCs w:val="24"/>
              </w:rPr>
            </w:pPr>
            <w:bookmarkStart w:id="147" w:name="_Ref374096493"/>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10</w:t>
            </w:r>
            <w:r w:rsidR="008A3CE6" w:rsidRPr="00CE53AD">
              <w:rPr>
                <w:rStyle w:val="FontStyle11"/>
                <w:sz w:val="24"/>
                <w:szCs w:val="24"/>
              </w:rPr>
              <w:fldChar w:fldCharType="end"/>
            </w:r>
            <w:r w:rsidRPr="00CE53AD">
              <w:rPr>
                <w:szCs w:val="24"/>
              </w:rPr>
              <w:t>)</w:t>
            </w:r>
            <w:bookmarkEnd w:id="147"/>
          </w:p>
        </w:tc>
      </w:tr>
    </w:tbl>
    <w:p w14:paraId="5B9C3976" w14:textId="77777777" w:rsidR="00517EF6" w:rsidRPr="00CE53AD" w:rsidRDefault="00517EF6" w:rsidP="0006129B">
      <w:pPr>
        <w:ind w:left="1106" w:hanging="1106"/>
      </w:pPr>
      <w:r w:rsidRPr="00CE53AD">
        <w:t>где</w:t>
      </w:r>
      <w:r w:rsidR="002F5504" w:rsidRPr="00CE53AD">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 продолжительность (число часов) стояния в течение отопительного периода температуры наружного воздуха</w:t>
      </w:r>
      <w:r w:rsidR="002F5504" w:rsidRPr="00CE53AD">
        <w:t xml:space="preserve"> </w:t>
      </w:r>
      <m:oMath>
        <m:sSup>
          <m:sSupPr>
            <m:ctrlPr>
              <w:rPr>
                <w:rFonts w:ascii="Cambria Math" w:hAnsi="Cambria Math"/>
                <w:i/>
              </w:rPr>
            </m:ctrlPr>
          </m:sSupPr>
          <m:e>
            <m:r>
              <m:rPr>
                <m:sty m:val="p"/>
              </m:rPr>
              <w:rPr>
                <w:rFonts w:ascii="Cambria Math"/>
                <w:lang w:val="en-US"/>
              </w:rPr>
              <m:t>t</m:t>
            </m:r>
          </m:e>
          <m:sup>
            <m:r>
              <m:rPr>
                <m:sty m:val="p"/>
              </m:rPr>
              <w:rPr>
                <w:rFonts w:ascii="Cambria Math" w:hAnsi="Cambria Math"/>
              </w:rPr>
              <m:t>н</m:t>
            </m:r>
          </m:sup>
        </m:sSup>
      </m:oMath>
      <w:r w:rsidRPr="00CE53AD">
        <w:t xml:space="preserve"> ниже</w:t>
      </w:r>
      <w:r w:rsidR="002F5504" w:rsidRPr="00CE53AD">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температура наружного воздуха, при которой время восстановления </w:t>
      </w:r>
      <w:r w:rsidRPr="00CE53AD">
        <w:rPr>
          <w:i/>
          <w:lang w:val="en-US"/>
        </w:rPr>
        <w:t>f</w:t>
      </w:r>
      <w:r w:rsidRPr="00CE53AD">
        <w:t>-го элемента</w:t>
      </w:r>
      <w:r w:rsidR="002F5504" w:rsidRPr="00CE53AD">
        <w:t xml:space="preserve"> </w:t>
      </w:r>
      <m:oMath>
        <m:sSubSup>
          <m:sSubSupPr>
            <m:ctrlPr>
              <w:rPr>
                <w:rFonts w:ascii="Cambria Math" w:hAnsi="Cambria Math"/>
                <w:bCs/>
                <w:i/>
              </w:rPr>
            </m:ctrlPr>
          </m:sSubSupPr>
          <m:e>
            <m:r>
              <m:rPr>
                <m:sty m:val="p"/>
              </m:rPr>
              <w:rPr>
                <w:rFonts w:ascii="Cambria Math"/>
              </w:rPr>
              <m:t>z</m:t>
            </m:r>
          </m:e>
          <m:sub>
            <m:r>
              <m:rPr>
                <m:sty m:val="p"/>
              </m:rPr>
              <w:rPr>
                <w:rFonts w:ascii="Cambria Math"/>
                <w:lang w:val="en-US"/>
              </w:rPr>
              <m:t>f</m:t>
            </m:r>
          </m:sub>
          <m:sup>
            <m:r>
              <m:rPr>
                <m:sty m:val="p"/>
              </m:rPr>
              <w:rPr>
                <w:rFonts w:ascii="Cambria Math" w:hAnsi="Cambria Math"/>
              </w:rPr>
              <m:t>в</m:t>
            </m:r>
          </m:sup>
        </m:sSubSup>
      </m:oMath>
      <w:r w:rsidRPr="00CE53AD">
        <w:t xml:space="preserve">равно временному резерву </w:t>
      </w:r>
      <w:r w:rsidRPr="00CE53AD">
        <w:rPr>
          <w:i/>
          <w:lang w:val="en-US"/>
        </w:rPr>
        <w:t>j</w:t>
      </w:r>
      <w:r w:rsidRPr="00CE53AD">
        <w:t xml:space="preserve">-го потребителя, т.е. времени снижения температуры воздуха в здании </w:t>
      </w:r>
      <w:r w:rsidRPr="00CE53AD">
        <w:rPr>
          <w:i/>
          <w:lang w:val="en-US"/>
        </w:rPr>
        <w:t>j</w:t>
      </w:r>
      <w:r w:rsidRPr="00CE53AD">
        <w:t>-го потребителя до минимально допустимого значения</w:t>
      </w:r>
      <w:r w:rsidR="002F5504" w:rsidRPr="00CE53AD">
        <w:t xml:space="preserve"> </w:t>
      </w:r>
      <m:oMath>
        <m:sSubSup>
          <m:sSubSupPr>
            <m:ctrlPr>
              <w:rPr>
                <w:rFonts w:ascii="Cambria Math" w:hAnsi="Cambria Math"/>
                <w:i/>
              </w:rPr>
            </m:ctrlPr>
          </m:sSubSupPr>
          <m:e>
            <m:r>
              <m:rPr>
                <m:sty m:val="p"/>
              </m:rPr>
              <w:rPr>
                <w:rFonts w:ascii="Cambria Math"/>
              </w:rPr>
              <m:t>t</m:t>
            </m:r>
          </m:e>
          <m:sub>
            <m:sSub>
              <m:sSubPr>
                <m:ctrlPr>
                  <w:rPr>
                    <w:rFonts w:ascii="Cambria Math" w:hAnsi="Cambria Math"/>
                    <w:i/>
                  </w:rPr>
                </m:ctrlPr>
              </m:sSubPr>
              <m:e>
                <m:r>
                  <m:rPr>
                    <m:sty m:val="p"/>
                  </m:rPr>
                  <w:rPr>
                    <w:rFonts w:ascii="Cambria Math"/>
                    <w:lang w:val="en-US"/>
                  </w:rPr>
                  <m:t>j</m:t>
                </m:r>
              </m:e>
              <m:sub>
                <m:r>
                  <m:rPr>
                    <m:sty m:val="p"/>
                  </m:rPr>
                  <w:rPr>
                    <w:rFonts w:ascii="Cambria Math"/>
                    <w:lang w:val="en-US"/>
                  </w:rPr>
                  <m:t>min</m:t>
                </m:r>
              </m:sub>
            </m:sSub>
          </m:sub>
          <m:sup>
            <m:r>
              <m:rPr>
                <m:sty m:val="p"/>
              </m:rPr>
              <w:rPr>
                <w:rFonts w:ascii="Cambria Math" w:hAnsi="Cambria Math"/>
              </w:rPr>
              <m:t>в</m:t>
            </m:r>
          </m:sup>
        </m:sSubSup>
      </m:oMath>
      <w:r w:rsidRPr="00CE53AD">
        <w:t>.</w:t>
      </w:r>
    </w:p>
    <w:p w14:paraId="13555024" w14:textId="77777777" w:rsidR="00517EF6" w:rsidRPr="00CE53AD" w:rsidRDefault="00BC55C3" w:rsidP="0006129B">
      <w:pPr>
        <w:pStyle w:val="ab"/>
        <w:widowControl w:val="0"/>
        <w:autoSpaceDE w:val="0"/>
        <w:autoSpaceDN w:val="0"/>
        <w:adjustRightInd w:val="0"/>
        <w:ind w:firstLine="567"/>
        <w:rPr>
          <w:rStyle w:val="FontStyle11"/>
          <w:sz w:val="24"/>
          <w:szCs w:val="24"/>
        </w:rPr>
      </w:pPr>
      <w:r w:rsidRPr="00CE53AD">
        <w:rPr>
          <w:rStyle w:val="FontStyle11"/>
          <w:sz w:val="24"/>
          <w:szCs w:val="24"/>
        </w:rPr>
        <w:t xml:space="preserve">9.1 </w:t>
      </w:r>
      <w:r w:rsidR="00517EF6" w:rsidRPr="00CE53AD">
        <w:rPr>
          <w:rStyle w:val="FontStyle11"/>
          <w:sz w:val="24"/>
          <w:szCs w:val="24"/>
        </w:rPr>
        <w:t>Температура наружного воздуха</w:t>
      </w:r>
      <w:r w:rsidR="002F5504" w:rsidRPr="00CE53AD">
        <w:rPr>
          <w:rStyle w:val="FontStyle11"/>
          <w:sz w:val="24"/>
          <w:szCs w:val="24"/>
        </w:rPr>
        <w:t xml:space="preserve"> </w:t>
      </w:r>
      <m:oMath>
        <m:sSubSup>
          <m:sSubSupPr>
            <m:ctrlPr>
              <w:rPr>
                <w:rFonts w:ascii="Cambria Math" w:hAnsi="Cambria Math"/>
                <w:i/>
                <w:szCs w:val="24"/>
                <w:lang w:val="en-US"/>
              </w:rPr>
            </m:ctrlPr>
          </m:sSubSupPr>
          <m:e>
            <m:r>
              <m:rPr>
                <m:sty m:val="p"/>
              </m:rPr>
              <w:rPr>
                <w:rFonts w:ascii="Cambria Math"/>
                <w:szCs w:val="24"/>
                <w:lang w:val="en-US"/>
              </w:rPr>
              <m:t>t</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CE53AD">
        <w:rPr>
          <w:rStyle w:val="FontStyle11"/>
          <w:sz w:val="24"/>
          <w:szCs w:val="24"/>
        </w:rPr>
        <w:t xml:space="preserve">, при которой время восстановления </w:t>
      </w:r>
      <w:r w:rsidR="00517EF6" w:rsidRPr="00CE53AD">
        <w:rPr>
          <w:rStyle w:val="FontStyle11"/>
          <w:i/>
          <w:sz w:val="24"/>
          <w:szCs w:val="24"/>
        </w:rPr>
        <w:t>f</w:t>
      </w:r>
      <w:r w:rsidR="00517EF6" w:rsidRPr="00CE53AD">
        <w:rPr>
          <w:rStyle w:val="FontStyle11"/>
          <w:sz w:val="24"/>
          <w:szCs w:val="24"/>
        </w:rPr>
        <w:t xml:space="preserve">-го элемента равно временному резерву </w:t>
      </w:r>
      <w:r w:rsidR="00517EF6" w:rsidRPr="00CE53AD">
        <w:rPr>
          <w:rStyle w:val="FontStyle11"/>
          <w:i/>
          <w:sz w:val="24"/>
          <w:szCs w:val="24"/>
        </w:rPr>
        <w:t>j</w:t>
      </w:r>
      <w:r w:rsidR="00517EF6" w:rsidRPr="00CE53AD">
        <w:rPr>
          <w:rStyle w:val="FontStyle11"/>
          <w:sz w:val="24"/>
          <w:szCs w:val="24"/>
        </w:rPr>
        <w:t>-го потребителя</w:t>
      </w:r>
    </w:p>
    <w:p w14:paraId="4AF03A9C" w14:textId="77777777" w:rsidR="00517EF6" w:rsidRPr="00CE53AD" w:rsidRDefault="00517EF6" w:rsidP="0006129B">
      <w:pPr>
        <w:pStyle w:val="aff9"/>
        <w:spacing w:line="240" w:lineRule="auto"/>
        <w:rPr>
          <w:rStyle w:val="FontStyle11"/>
          <w:sz w:val="24"/>
          <w:szCs w:val="24"/>
        </w:rPr>
      </w:pPr>
    </w:p>
    <w:p w14:paraId="7D056216" w14:textId="77777777" w:rsidR="00517EF6" w:rsidRPr="00CE53AD" w:rsidRDefault="00517EF6" w:rsidP="0006129B">
      <w:pPr>
        <w:ind w:firstLine="567"/>
      </w:pPr>
      <w:r w:rsidRPr="00CE53AD">
        <w:t xml:space="preserve">При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=0</m:t>
        </m:r>
      </m:oMath>
      <w:r w:rsidRPr="00CE53AD">
        <w:t xml:space="preserve"> (</w:t>
      </w:r>
      <w:r w:rsidRPr="00CE53AD">
        <w:rPr>
          <w:i/>
          <w:lang w:val="en-US"/>
        </w:rPr>
        <w:t>j</w:t>
      </w:r>
      <w:r w:rsidRPr="00CE53AD">
        <w:t xml:space="preserve">-ый потребитель при аварии на </w:t>
      </w:r>
      <w:r w:rsidRPr="00CE53AD">
        <w:rPr>
          <w:i/>
          <w:lang w:val="en-US"/>
        </w:rPr>
        <w:t>f</w:t>
      </w:r>
      <w:r w:rsidRPr="00CE53AD">
        <w:t>-ом участке не получает тепло):</w:t>
      </w:r>
    </w:p>
    <w:tbl>
      <w:tblPr>
        <w:tblW w:w="0" w:type="auto"/>
        <w:jc w:val="center"/>
        <w:tblLook w:val="04A0" w:firstRow="1" w:lastRow="0" w:firstColumn="1" w:lastColumn="0" w:noHBand="0" w:noVBand="1"/>
      </w:tblPr>
      <w:tblGrid>
        <w:gridCol w:w="8362"/>
        <w:gridCol w:w="975"/>
      </w:tblGrid>
      <w:tr w:rsidR="001A333A" w:rsidRPr="00CE53AD" w14:paraId="54E70C4C" w14:textId="77777777" w:rsidTr="00D60195">
        <w:trPr>
          <w:trHeight w:val="1376"/>
          <w:jc w:val="center"/>
        </w:trPr>
        <w:tc>
          <w:tcPr>
            <w:tcW w:w="8362" w:type="dxa"/>
            <w:vAlign w:val="center"/>
          </w:tcPr>
          <w:p w14:paraId="5290EA04" w14:textId="77777777" w:rsidR="00517EF6" w:rsidRPr="00CE53AD" w:rsidRDefault="009A2F85" w:rsidP="0006129B">
            <w:pPr>
              <w:pStyle w:val="ab"/>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r>
                  <w:rPr>
                    <w:rFonts w:ascii="Cambria Math"/>
                    <w:szCs w:val="24"/>
                    <w:lang w:val="en-US"/>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r>
                      <w:rPr>
                        <w:rFonts w:ascii="Cambria Math"/>
                        <w:szCs w:val="24"/>
                        <w:lang w:val="en-US"/>
                      </w:rPr>
                      <m:t xml:space="preserve"> </m:t>
                    </m:r>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lang w:val="en-US"/>
                          </w:rPr>
                          <m:t xml:space="preserve"> </m:t>
                        </m:r>
                        <m:r>
                          <w:rPr>
                            <w:rFonts w:ascii="Cambria Math" w:hAnsi="Cambria Math"/>
                            <w:szCs w:val="24"/>
                            <w:lang w:val="en-US"/>
                          </w:rPr>
                          <m:t>min</m:t>
                        </m:r>
                      </m:sub>
                      <m:sup>
                        <m:r>
                          <w:rPr>
                            <w:rFonts w:ascii="Cambria Math" w:hAnsi="Cambria Math"/>
                            <w:szCs w:val="24"/>
                          </w:rPr>
                          <m:t>в</m:t>
                        </m:r>
                      </m:sup>
                    </m:sSubSup>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num>
                  <m:den>
                    <m:r>
                      <w:rPr>
                        <w:rFonts w:ascii="Cambria Math"/>
                        <w:szCs w:val="24"/>
                        <w:lang w:val="en-US"/>
                      </w:rPr>
                      <m:t>1</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oMath>
            </m:oMathPara>
          </w:p>
        </w:tc>
        <w:tc>
          <w:tcPr>
            <w:tcW w:w="975" w:type="dxa"/>
            <w:vAlign w:val="center"/>
          </w:tcPr>
          <w:p w14:paraId="1C6E7765" w14:textId="77777777" w:rsidR="00517EF6" w:rsidRPr="00CE53AD" w:rsidRDefault="00517EF6" w:rsidP="0006129B">
            <w:pPr>
              <w:pStyle w:val="ab"/>
              <w:jc w:val="center"/>
              <w:rPr>
                <w:szCs w:val="24"/>
              </w:rPr>
            </w:pPr>
            <w:bookmarkStart w:id="148" w:name="_Ref374096843"/>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11</w:t>
            </w:r>
            <w:r w:rsidR="008A3CE6" w:rsidRPr="00CE53AD">
              <w:rPr>
                <w:rStyle w:val="FontStyle11"/>
                <w:sz w:val="24"/>
                <w:szCs w:val="24"/>
              </w:rPr>
              <w:fldChar w:fldCharType="end"/>
            </w:r>
            <w:r w:rsidRPr="00CE53AD">
              <w:rPr>
                <w:szCs w:val="24"/>
              </w:rPr>
              <w:t>)</w:t>
            </w:r>
            <w:bookmarkEnd w:id="148"/>
          </w:p>
        </w:tc>
      </w:tr>
    </w:tbl>
    <w:p w14:paraId="3ECF98B3" w14:textId="77777777" w:rsidR="00517EF6" w:rsidRPr="00CE53AD" w:rsidRDefault="00517EF6" w:rsidP="0006129B">
      <w:pPr>
        <w:ind w:firstLine="567"/>
      </w:pPr>
      <w:r w:rsidRPr="00CE53AD">
        <w:t xml:space="preserve">При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&gt;0</m:t>
        </m:r>
      </m:oMath>
      <w:r w:rsidRPr="00CE53AD">
        <w:t>:</w:t>
      </w:r>
    </w:p>
    <w:tbl>
      <w:tblPr>
        <w:tblW w:w="0" w:type="auto"/>
        <w:jc w:val="center"/>
        <w:tblLook w:val="04A0" w:firstRow="1" w:lastRow="0" w:firstColumn="1" w:lastColumn="0" w:noHBand="0" w:noVBand="1"/>
      </w:tblPr>
      <w:tblGrid>
        <w:gridCol w:w="8348"/>
        <w:gridCol w:w="989"/>
      </w:tblGrid>
      <w:tr w:rsidR="001A333A" w:rsidRPr="00CE53AD" w14:paraId="7CEAF0D1" w14:textId="77777777" w:rsidTr="00D60195">
        <w:trPr>
          <w:trHeight w:val="1655"/>
          <w:jc w:val="center"/>
        </w:trPr>
        <w:tc>
          <w:tcPr>
            <w:tcW w:w="8348" w:type="dxa"/>
            <w:vAlign w:val="center"/>
          </w:tcPr>
          <w:p w14:paraId="3D21E3BE" w14:textId="77777777" w:rsidR="00517EF6" w:rsidRPr="00CE53AD" w:rsidRDefault="009A2F85" w:rsidP="0006129B">
            <w:pPr>
              <w:pStyle w:val="ab"/>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r>
                  <w:rPr>
                    <w:rFonts w:ascii="Cambria Math"/>
                    <w:szCs w:val="24"/>
                    <w:lang w:val="en-US"/>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lang w:val="en-US"/>
                              </w:rPr>
                              <m:t xml:space="preserve"> </m:t>
                            </m:r>
                            <m:r>
                              <w:rPr>
                                <w:rFonts w:ascii="Cambria Math" w:hAnsi="Cambria Math"/>
                                <w:szCs w:val="24"/>
                                <w:lang w:val="en-US"/>
                              </w:rPr>
                              <m:t>min</m:t>
                            </m:r>
                          </m:sub>
                          <m:sup>
                            <m:r>
                              <w:rPr>
                                <w:rFonts w:ascii="Cambria Math" w:hAnsi="Cambria Math"/>
                                <w:szCs w:val="24"/>
                              </w:rPr>
                              <m:t>в</m:t>
                            </m:r>
                          </m:sup>
                        </m:sSubSup>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e>
                    </m:d>
                    <m:r>
                      <w:rPr>
                        <w:rFonts w:ascii="Cambria Math"/>
                        <w:szCs w:val="24"/>
                        <w:lang w:val="en-US"/>
                      </w:rPr>
                      <m:t xml:space="preserve"> </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num>
                  <m:den>
                    <m:r>
                      <w:rPr>
                        <w:rFonts w:ascii="Cambria Math"/>
                        <w:szCs w:val="24"/>
                        <w:lang w:val="en-US"/>
                      </w:rPr>
                      <m:t>1</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oMath>
            </m:oMathPara>
          </w:p>
        </w:tc>
        <w:tc>
          <w:tcPr>
            <w:tcW w:w="989" w:type="dxa"/>
            <w:vAlign w:val="center"/>
          </w:tcPr>
          <w:p w14:paraId="582ACC42" w14:textId="77777777" w:rsidR="00517EF6" w:rsidRPr="00CE53AD" w:rsidRDefault="00517EF6" w:rsidP="0006129B">
            <w:pPr>
              <w:pStyle w:val="ab"/>
              <w:jc w:val="center"/>
              <w:rPr>
                <w:szCs w:val="24"/>
              </w:rPr>
            </w:pPr>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12</w:t>
            </w:r>
            <w:r w:rsidR="008A3CE6" w:rsidRPr="00CE53AD">
              <w:rPr>
                <w:rStyle w:val="FontStyle11"/>
                <w:sz w:val="24"/>
                <w:szCs w:val="24"/>
              </w:rPr>
              <w:fldChar w:fldCharType="end"/>
            </w:r>
            <w:r w:rsidRPr="00CE53AD">
              <w:rPr>
                <w:szCs w:val="24"/>
              </w:rPr>
              <w:t>)</w:t>
            </w:r>
          </w:p>
        </w:tc>
      </w:tr>
    </w:tbl>
    <w:p w14:paraId="5C2570E5" w14:textId="77777777" w:rsidR="00517EF6" w:rsidRPr="00CE53AD" w:rsidRDefault="00517EF6" w:rsidP="0006129B">
      <w:pPr>
        <w:ind w:left="1512" w:hanging="1512"/>
      </w:pPr>
      <w:r w:rsidRPr="00CE53AD">
        <w:t>Здесь</w:t>
      </w:r>
      <w:r w:rsidR="002F5504" w:rsidRPr="00CE53AD">
        <w:t xml:space="preserve"> </w:t>
      </w:r>
      <m:oMath>
        <m:sSubSup>
          <m:sSubSupPr>
            <m:ctrlPr>
              <w:rPr>
                <w:rFonts w:ascii="Cambria Math" w:hAnsi="Cambria Math"/>
                <w:i/>
              </w:rPr>
            </m:ctrlPr>
          </m:sSubSupPr>
          <m:e>
            <m:r>
              <m:rPr>
                <m:sty m:val="p"/>
              </m:rPr>
              <w:rPr>
                <w:rFonts w:ascii="Cambria Math"/>
              </w:rPr>
              <m:t>t</m:t>
            </m:r>
          </m:e>
          <m:sub>
            <m:sSub>
              <m:sSubPr>
                <m:ctrlPr>
                  <w:rPr>
                    <w:rFonts w:ascii="Cambria Math" w:hAnsi="Cambria Math"/>
                    <w:i/>
                  </w:rPr>
                </m:ctrlPr>
              </m:sSubPr>
              <m:e>
                <m:r>
                  <m:rPr>
                    <m:sty m:val="p"/>
                  </m:rPr>
                  <w:rPr>
                    <w:rFonts w:ascii="Cambria Math"/>
                    <w:lang w:val="en-US"/>
                  </w:rPr>
                  <m:t>j</m:t>
                </m:r>
              </m:e>
              <m:sub>
                <m:r>
                  <m:rPr>
                    <m:sty m:val="p"/>
                  </m:rPr>
                  <w:rPr>
                    <w:rFonts w:ascii="Cambria Math"/>
                    <w:lang w:val="en-US"/>
                  </w:rPr>
                  <m:t>min</m:t>
                </m:r>
              </m:sub>
            </m:sSub>
          </m:sub>
          <m:sup>
            <m:r>
              <m:rPr>
                <m:sty m:val="p"/>
              </m:rPr>
              <w:rPr>
                <w:rFonts w:ascii="Cambria Math" w:hAnsi="Cambria Math"/>
              </w:rPr>
              <m:t>в</m:t>
            </m:r>
          </m:sup>
        </m:sSubSup>
      </m:oMath>
      <w:r w:rsidRPr="00CE53AD">
        <w:t xml:space="preserve"> - минимально допустимая температура воздуха в здании </w:t>
      </w:r>
      <w:r w:rsidRPr="00CE53AD">
        <w:rPr>
          <w:i/>
          <w:lang w:val="en-US"/>
        </w:rPr>
        <w:t>j</w:t>
      </w:r>
      <w:r w:rsidRPr="00CE53AD">
        <w:t xml:space="preserve">-го потребителя, </w:t>
      </w:r>
      <w:r w:rsidRPr="00CE53AD">
        <w:rPr>
          <w:vertAlign w:val="superscript"/>
        </w:rPr>
        <w:t>0</w:t>
      </w:r>
      <w:r w:rsidRPr="00CE53AD">
        <w:t>С.</w:t>
      </w:r>
    </w:p>
    <w:p w14:paraId="2368DB7B" w14:textId="22F069A4" w:rsidR="00517EF6" w:rsidRPr="00CE53AD" w:rsidRDefault="00517EF6" w:rsidP="0006129B">
      <w:pPr>
        <w:pStyle w:val="ab"/>
        <w:ind w:firstLine="567"/>
        <w:rPr>
          <w:rStyle w:val="FontStyle11"/>
          <w:sz w:val="24"/>
          <w:szCs w:val="24"/>
        </w:rPr>
      </w:pPr>
      <w:r w:rsidRPr="00CE53AD">
        <w:rPr>
          <w:rStyle w:val="FontStyle11"/>
          <w:sz w:val="24"/>
          <w:szCs w:val="24"/>
        </w:rPr>
        <w:t xml:space="preserve">Продолжительности стояния температур наружного воздуха принимаются по </w:t>
      </w:r>
      <w:r w:rsidR="0055093E" w:rsidRPr="00CE53AD">
        <w:rPr>
          <w:rStyle w:val="FontStyle11"/>
          <w:sz w:val="24"/>
          <w:szCs w:val="24"/>
        </w:rPr>
        <w:t xml:space="preserve">СП 131.13330.2020 </w:t>
      </w:r>
      <w:r w:rsidR="00306B63" w:rsidRPr="00CE53AD">
        <w:rPr>
          <w:rStyle w:val="FontStyle11"/>
          <w:sz w:val="24"/>
          <w:szCs w:val="24"/>
        </w:rPr>
        <w:t>«</w:t>
      </w:r>
      <w:r w:rsidR="0055093E" w:rsidRPr="00CE53AD">
        <w:rPr>
          <w:rStyle w:val="FontStyle11"/>
          <w:sz w:val="24"/>
          <w:szCs w:val="24"/>
        </w:rPr>
        <w:t>Свод правил. Строительная климатология. СНиП 23-01-99*</w:t>
      </w:r>
      <w:r w:rsidR="00306B63" w:rsidRPr="00CE53AD">
        <w:rPr>
          <w:rStyle w:val="FontStyle11"/>
          <w:sz w:val="24"/>
          <w:szCs w:val="24"/>
        </w:rPr>
        <w:t>»</w:t>
      </w:r>
      <w:r w:rsidRPr="00CE53AD">
        <w:rPr>
          <w:rStyle w:val="FontStyle11"/>
          <w:sz w:val="24"/>
          <w:szCs w:val="24"/>
        </w:rPr>
        <w:t>.</w:t>
      </w:r>
    </w:p>
    <w:p w14:paraId="08B8D2CE" w14:textId="77777777" w:rsidR="00517EF6" w:rsidRPr="00CE53AD" w:rsidRDefault="00517EF6" w:rsidP="0006129B">
      <w:pPr>
        <w:pStyle w:val="aff9"/>
        <w:spacing w:line="240" w:lineRule="auto"/>
        <w:rPr>
          <w:rStyle w:val="FontStyle11"/>
          <w:sz w:val="24"/>
          <w:szCs w:val="24"/>
        </w:rPr>
      </w:pPr>
    </w:p>
    <w:p w14:paraId="357BE980" w14:textId="77777777" w:rsidR="00517EF6" w:rsidRPr="00CE53AD" w:rsidRDefault="00BC55C3" w:rsidP="0006129B">
      <w:pPr>
        <w:pStyle w:val="ab"/>
        <w:widowControl w:val="0"/>
        <w:tabs>
          <w:tab w:val="left" w:pos="1276"/>
        </w:tabs>
        <w:autoSpaceDE w:val="0"/>
        <w:autoSpaceDN w:val="0"/>
        <w:adjustRightInd w:val="0"/>
        <w:ind w:firstLine="567"/>
        <w:rPr>
          <w:szCs w:val="24"/>
        </w:rPr>
      </w:pPr>
      <w:r w:rsidRPr="00CE53AD">
        <w:rPr>
          <w:szCs w:val="24"/>
        </w:rPr>
        <w:t xml:space="preserve">9.2 </w:t>
      </w:r>
      <w:r w:rsidR="00517EF6" w:rsidRPr="00CE53AD">
        <w:rPr>
          <w:szCs w:val="24"/>
        </w:rPr>
        <w:t>Правила определения</w:t>
      </w:r>
      <w:r w:rsidR="002F5504" w:rsidRPr="00CE53AD">
        <w:rPr>
          <w:szCs w:val="24"/>
        </w:rPr>
        <w:t xml:space="preserve"> </w:t>
      </w:r>
      <m:oMath>
        <m:sSubSup>
          <m:sSubSupPr>
            <m:ctrlPr>
              <w:rPr>
                <w:rFonts w:ascii="Cambria Math" w:hAnsi="Cambria Math"/>
                <w:i/>
                <w:szCs w:val="24"/>
                <w:lang w:val="en-US"/>
              </w:rPr>
            </m:ctrlPr>
          </m:sSubSupPr>
          <m:e>
            <m:r>
              <m:rPr>
                <m:sty m:val="p"/>
              </m:rPr>
              <w:rPr>
                <w:rFonts w:ascii="Cambria Math" w:hAnsi="Cambria Math"/>
                <w:szCs w:val="24"/>
                <w:lang w:val="en-US"/>
              </w:rPr>
              <m:t>τ</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CE53AD">
        <w:rPr>
          <w:szCs w:val="24"/>
        </w:rPr>
        <w:t xml:space="preserve"> - числа часов стояния температуры наружного воздуха ниже</w:t>
      </w:r>
      <w:r w:rsidR="002F5504" w:rsidRPr="00CE53AD">
        <w:rPr>
          <w:szCs w:val="24"/>
        </w:rPr>
        <w:t xml:space="preserve"> </w:t>
      </w:r>
      <m:oMath>
        <m:sSubSup>
          <m:sSubSupPr>
            <m:ctrlPr>
              <w:rPr>
                <w:rFonts w:ascii="Cambria Math" w:hAnsi="Cambria Math"/>
                <w:i/>
                <w:szCs w:val="24"/>
                <w:lang w:val="en-US"/>
              </w:rPr>
            </m:ctrlPr>
          </m:sSubSupPr>
          <m:e>
            <m:r>
              <m:rPr>
                <m:sty m:val="p"/>
              </m:rPr>
              <w:rPr>
                <w:rFonts w:ascii="Cambria Math"/>
                <w:szCs w:val="24"/>
                <w:lang w:val="en-US"/>
              </w:rPr>
              <m:t>t</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CE53AD">
        <w:rPr>
          <w:szCs w:val="24"/>
        </w:rPr>
        <w:t>.</w:t>
      </w:r>
    </w:p>
    <w:p w14:paraId="6DB9A3F8" w14:textId="77777777" w:rsidR="00517EF6" w:rsidRPr="00CE53AD" w:rsidRDefault="00517EF6" w:rsidP="0006129B">
      <w:pPr>
        <w:ind w:firstLine="567"/>
      </w:pPr>
      <w:r w:rsidRPr="00CE53AD">
        <w:t>Если</w:t>
      </w:r>
      <w:r w:rsidR="002F5504" w:rsidRPr="00CE53AD">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оказывается равной или выше </w:t>
      </w:r>
      <w:r w:rsidR="00BC55C3" w:rsidRPr="00CE53AD">
        <w:t xml:space="preserve">плюс </w:t>
      </w:r>
      <w:r w:rsidRPr="00CE53AD">
        <w:t xml:space="preserve">8 </w:t>
      </w:r>
      <w:r w:rsidRPr="00CE53AD">
        <w:rPr>
          <w:vertAlign w:val="superscript"/>
        </w:rPr>
        <w:t>о</w:t>
      </w:r>
      <w:r w:rsidRPr="00CE53AD">
        <w:t xml:space="preserve">С (начало отопительного сезона), это означает, что отказ </w:t>
      </w:r>
      <w:r w:rsidRPr="00CE53AD">
        <w:rPr>
          <w:i/>
          <w:lang w:val="en-US"/>
        </w:rPr>
        <w:t>f</w:t>
      </w:r>
      <w:r w:rsidRPr="00CE53AD">
        <w:t xml:space="preserve">-го элемента нарушает пониженный уровень теплоснабжения </w:t>
      </w:r>
      <w:r w:rsidRPr="00CE53AD">
        <w:rPr>
          <w:i/>
          <w:lang w:val="en-US"/>
        </w:rPr>
        <w:t>j</w:t>
      </w:r>
      <w:r w:rsidRPr="00CE53AD">
        <w:t xml:space="preserve">-го потребителя при любой температуре наружного воздуха и в формуле </w:t>
      </w:r>
      <w:r w:rsidR="0061403F" w:rsidRPr="00CE53AD">
        <w:fldChar w:fldCharType="begin"/>
      </w:r>
      <w:r w:rsidR="0061403F" w:rsidRPr="00CE53AD">
        <w:instrText xml:space="preserve"> REF _Ref374096493 \h  \* MERGEFORMAT </w:instrText>
      </w:r>
      <w:r w:rsidR="0061403F" w:rsidRPr="00CE53AD">
        <w:fldChar w:fldCharType="separate"/>
      </w:r>
      <w:r w:rsidR="00743685" w:rsidRPr="00CE53AD">
        <w:t>(10)</w:t>
      </w:r>
      <w:r w:rsidR="0061403F" w:rsidRPr="00CE53AD">
        <w:fldChar w:fldCharType="end"/>
      </w:r>
      <w:r w:rsidRPr="00CE53AD">
        <w:rPr>
          <w:rStyle w:val="FontStyle11"/>
          <w:sz w:val="24"/>
        </w:rPr>
        <w:t xml:space="preserve"> величина</w:t>
      </w:r>
      <w:r w:rsidR="002F5504" w:rsidRPr="00CE53AD">
        <w:rPr>
          <w:rStyle w:val="FontStyle11"/>
          <w:sz w:val="24"/>
        </w:rPr>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rPr>
          <w:rStyle w:val="FontStyle11"/>
          <w:sz w:val="24"/>
        </w:rPr>
        <w:t xml:space="preserve"> берется равной продолжительности отопительного периода</w:t>
      </w:r>
      <w:r w:rsidRPr="00CE53AD">
        <w:t>.</w:t>
      </w:r>
    </w:p>
    <w:p w14:paraId="05D46472" w14:textId="77777777" w:rsidR="00517EF6" w:rsidRPr="00CE53AD" w:rsidRDefault="00517EF6" w:rsidP="0006129B">
      <w:pPr>
        <w:ind w:firstLine="567"/>
      </w:pPr>
      <w:r w:rsidRPr="00CE53AD">
        <w:t>Если</w:t>
      </w:r>
      <w:r w:rsidR="002F5504" w:rsidRPr="00CE53AD">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оказывается равной</w:t>
      </w:r>
      <w:r w:rsidR="002F5504"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CE53AD">
        <w:t xml:space="preserve">, отказ </w:t>
      </w:r>
      <w:r w:rsidRPr="00CE53AD">
        <w:rPr>
          <w:i/>
          <w:lang w:val="en-US"/>
        </w:rPr>
        <w:t>f</w:t>
      </w:r>
      <w:r w:rsidRPr="00CE53AD">
        <w:t xml:space="preserve">-го элемента влияет на теплоснабжение </w:t>
      </w:r>
      <w:r w:rsidRPr="00CE53AD">
        <w:rPr>
          <w:i/>
          <w:lang w:val="en-US"/>
        </w:rPr>
        <w:t>j</w:t>
      </w:r>
      <w:r w:rsidRPr="00CE53AD">
        <w:t>-го потребителя только при температурах ниже расчетных и</w:t>
      </w:r>
      <w:r w:rsidR="002F5504" w:rsidRPr="00CE53AD">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в формуле </w:t>
      </w:r>
      <w:r w:rsidR="0061403F" w:rsidRPr="00CE53AD">
        <w:fldChar w:fldCharType="begin"/>
      </w:r>
      <w:r w:rsidR="0061403F" w:rsidRPr="00CE53AD">
        <w:instrText xml:space="preserve"> REF _Ref374096493 \h  \* MERGEFORMAT </w:instrText>
      </w:r>
      <w:r w:rsidR="0061403F" w:rsidRPr="00CE53AD">
        <w:fldChar w:fldCharType="separate"/>
      </w:r>
      <w:r w:rsidR="00743685" w:rsidRPr="00CE53AD">
        <w:t>(10)</w:t>
      </w:r>
      <w:r w:rsidR="0061403F" w:rsidRPr="00CE53AD">
        <w:fldChar w:fldCharType="end"/>
      </w:r>
      <w:r w:rsidRPr="00CE53AD">
        <w:t xml:space="preserve"> берется равной </w:t>
      </w:r>
      <m:oMath>
        <m:sSup>
          <m:sSupPr>
            <m:ctrlPr>
              <w:rPr>
                <w:rFonts w:ascii="Cambria Math" w:hAnsi="Cambria Math"/>
                <w:i/>
                <w:lang w:val="en-US"/>
              </w:rPr>
            </m:ctrlPr>
          </m:sSupPr>
          <m:e>
            <m:r>
              <w:rPr>
                <w:rFonts w:ascii="Cambria Math" w:hAnsi="Cambria Math"/>
                <w:lang w:val="en-US"/>
              </w:rPr>
              <m:t>τ</m:t>
            </m:r>
          </m:e>
          <m:sup>
            <m:r>
              <w:rPr>
                <w:rFonts w:ascii="Cambria Math" w:hAnsi="Cambria Math"/>
              </w:rPr>
              <m:t>мин</m:t>
            </m:r>
          </m:sup>
        </m:sSup>
      </m:oMath>
      <w:r w:rsidRPr="00CE53AD">
        <w:t xml:space="preserve"> - числу часов стояния температуре наружного воздуха ниже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CE53AD">
        <w:t>.</w:t>
      </w:r>
    </w:p>
    <w:p w14:paraId="401E2CED" w14:textId="77777777" w:rsidR="00517EF6" w:rsidRPr="00CE53AD" w:rsidRDefault="00517EF6" w:rsidP="0006129B">
      <w:pPr>
        <w:ind w:firstLine="567"/>
      </w:pPr>
      <w:r w:rsidRPr="00CE53AD">
        <w:t xml:space="preserve">Если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t</m:t>
            </m:r>
          </m:e>
          <m:sup>
            <m:r>
              <m:rPr>
                <m:sty m:val="p"/>
              </m:rPr>
              <w:rPr>
                <w:rFonts w:ascii="Cambria Math" w:hAnsi="Cambria Math"/>
              </w:rPr>
              <m:t>мин</m:t>
            </m:r>
          </m:sup>
        </m:sSup>
      </m:oMath>
      <w:r w:rsidRPr="00CE53AD">
        <w:t xml:space="preserve"> (минимальная температура наружного воздуха), отказ </w:t>
      </w:r>
      <w:r w:rsidRPr="00CE53AD">
        <w:rPr>
          <w:i/>
          <w:lang w:val="en-US"/>
        </w:rPr>
        <w:t>f</w:t>
      </w:r>
      <w:r w:rsidRPr="00CE53AD">
        <w:t xml:space="preserve">-го элемента не влияет на теплоснабжение </w:t>
      </w:r>
      <w:r w:rsidRPr="00CE53AD">
        <w:rPr>
          <w:i/>
          <w:lang w:val="en-US"/>
        </w:rPr>
        <w:t>j</w:t>
      </w:r>
      <w:r w:rsidRPr="00CE53AD">
        <w:t xml:space="preserve">-го потребителя и в формуле </w:t>
      </w:r>
      <w:r w:rsidR="0061403F" w:rsidRPr="00CE53AD">
        <w:fldChar w:fldCharType="begin"/>
      </w:r>
      <w:r w:rsidR="0061403F" w:rsidRPr="00CE53AD">
        <w:instrText xml:space="preserve"> REF _Ref374096493 \h  \* MERGEFORMAT </w:instrText>
      </w:r>
      <w:r w:rsidR="0061403F" w:rsidRPr="00CE53AD">
        <w:fldChar w:fldCharType="separate"/>
      </w:r>
      <w:r w:rsidR="00743685" w:rsidRPr="00CE53AD">
        <w:t>(10)</w:t>
      </w:r>
      <w:r w:rsidR="0061403F" w:rsidRPr="00CE53AD">
        <w:fldChar w:fldCharType="end"/>
      </w:r>
      <w:r w:rsidR="002F5504" w:rsidRPr="00CE53AD">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берется равной нулю.</w:t>
      </w:r>
    </w:p>
    <w:p w14:paraId="60AE4CD3" w14:textId="77777777" w:rsidR="00517EF6" w:rsidRPr="00CE53AD" w:rsidRDefault="00517EF6" w:rsidP="0006129B">
      <w:pPr>
        <w:ind w:firstLine="567"/>
      </w:pPr>
      <w:r w:rsidRPr="00CE53AD">
        <w:t xml:space="preserve">Если </w:t>
      </w:r>
      <m:oMath>
        <m:sSup>
          <m:sSupPr>
            <m:ctrlPr>
              <w:rPr>
                <w:rFonts w:ascii="Cambria Math" w:hAnsi="Cambria Math"/>
                <w:i/>
              </w:rPr>
            </m:ctrlPr>
          </m:sSupPr>
          <m:e>
            <m:r>
              <w:rPr>
                <w:rFonts w:ascii="Cambria Math" w:hAnsi="Cambria Math"/>
              </w:rPr>
              <m:t>t</m:t>
            </m:r>
          </m:e>
          <m:sup>
            <m:r>
              <w:rPr>
                <w:rFonts w:ascii="Cambria Math" w:hAnsi="Cambria Math"/>
              </w:rPr>
              <m:t>мин</m:t>
            </m:r>
          </m:sup>
        </m:sSup>
        <m:r>
          <w:rPr>
            <w:rFonts w:ascii="Cambria Math"/>
          </w:rPr>
          <m:t>&lt;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t</m:t>
            </m:r>
          </m:e>
          <m:sup>
            <m:r>
              <w:rPr>
                <w:rFonts w:ascii="Cambria Math" w:hAnsi="Cambria Math"/>
              </w:rPr>
              <m:t>нр</m:t>
            </m:r>
          </m:sup>
        </m:sSup>
      </m:oMath>
      <w:r w:rsidRPr="00CE53AD">
        <w:t xml:space="preserve">, то </w:t>
      </w:r>
      <m:oMath>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oMath>
      <w:r w:rsidRPr="00CE53AD">
        <w:t xml:space="preserve"> = </w:t>
      </w:r>
      <m:oMath>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нр</m:t>
                </m:r>
                <m:r>
                  <w:rPr>
                    <w:rFonts w:ascii="Cambria Math"/>
                  </w:rPr>
                  <m:t xml:space="preserve"> </m:t>
                </m:r>
              </m:sup>
            </m:sSup>
            <m:r>
              <w:rPr>
                <w:rFonts w:ascii="Cambria Math" w:hAnsi="Cambria Math"/>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num>
          <m:den>
            <m:sSup>
              <m:sSupPr>
                <m:ctrlPr>
                  <w:rPr>
                    <w:rFonts w:ascii="Cambria Math" w:hAnsi="Cambria Math"/>
                    <w:i/>
                  </w:rPr>
                </m:ctrlPr>
              </m:sSupPr>
              <m:e>
                <m:r>
                  <w:rPr>
                    <w:rFonts w:ascii="Cambria Math" w:hAnsi="Cambria Math"/>
                  </w:rPr>
                  <m:t>t</m:t>
                </m:r>
              </m:e>
              <m:sup>
                <m:r>
                  <w:rPr>
                    <w:rFonts w:ascii="Cambria Math" w:hAnsi="Cambria Math"/>
                  </w:rPr>
                  <m:t>нр</m:t>
                </m:r>
                <m:r>
                  <w:rPr>
                    <w:rFonts w:ascii="Cambria Math"/>
                  </w:rPr>
                  <m:t xml:space="preserve"> </m:t>
                </m:r>
              </m:sup>
            </m:sSup>
            <m:r>
              <w:rPr>
                <w:rFonts w:ascii="Cambria Math" w:hAnsi="Cambria Math"/>
              </w:rPr>
              <m:t>-</m:t>
            </m:r>
            <m:sSup>
              <m:sSupPr>
                <m:ctrlPr>
                  <w:rPr>
                    <w:rFonts w:ascii="Cambria Math" w:hAnsi="Cambria Math"/>
                    <w:i/>
                  </w:rPr>
                </m:ctrlPr>
              </m:sSupPr>
              <m:e>
                <m:r>
                  <w:rPr>
                    <w:rFonts w:ascii="Cambria Math"/>
                  </w:rPr>
                  <m:t xml:space="preserve"> </m:t>
                </m:r>
                <m:r>
                  <w:rPr>
                    <w:rFonts w:ascii="Cambria Math" w:hAnsi="Cambria Math"/>
                  </w:rPr>
                  <m:t>t</m:t>
                </m:r>
              </m:e>
              <m:sup>
                <m:r>
                  <m:rPr>
                    <m:sty m:val="p"/>
                  </m:rPr>
                  <w:rPr>
                    <w:rFonts w:ascii="Cambria Math" w:hAnsi="Cambria Math"/>
                  </w:rPr>
                  <m:t>мин</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τ</m:t>
            </m:r>
          </m:e>
          <m:sup>
            <m:r>
              <w:rPr>
                <w:rFonts w:ascii="Cambria Math" w:hAnsi="Cambria Math"/>
              </w:rPr>
              <m:t>мин</m:t>
            </m:r>
          </m:sup>
        </m:sSup>
      </m:oMath>
      <w:r w:rsidRPr="00CE53AD">
        <w:t>.</w:t>
      </w:r>
    </w:p>
    <w:tbl>
      <w:tblPr>
        <w:tblpPr w:leftFromText="180" w:rightFromText="180" w:vertAnchor="text" w:horzAnchor="margin" w:tblpY="1320"/>
        <w:tblW w:w="0" w:type="auto"/>
        <w:tblLook w:val="04A0" w:firstRow="1" w:lastRow="0" w:firstColumn="1" w:lastColumn="0" w:noHBand="0" w:noVBand="1"/>
      </w:tblPr>
      <w:tblGrid>
        <w:gridCol w:w="8361"/>
        <w:gridCol w:w="975"/>
      </w:tblGrid>
      <w:tr w:rsidR="001A333A" w:rsidRPr="00CE53AD" w14:paraId="0F7DA9CF" w14:textId="77777777" w:rsidTr="00D60195">
        <w:trPr>
          <w:trHeight w:val="983"/>
        </w:trPr>
        <w:tc>
          <w:tcPr>
            <w:tcW w:w="8361" w:type="dxa"/>
            <w:vAlign w:val="center"/>
          </w:tcPr>
          <w:p w14:paraId="19C6147E" w14:textId="77777777" w:rsidR="00517EF6" w:rsidRPr="00CE53AD" w:rsidRDefault="009A2F85" w:rsidP="0006129B">
            <w:pPr>
              <w:rPr>
                <w:lang w:val="en-US"/>
              </w:rPr>
            </w:pPr>
            <m:oMathPara>
              <m:oMath>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lang w:val="en-US"/>
                  </w:rPr>
                  <m:t>=</m:t>
                </m:r>
                <m:sSup>
                  <m:sSupPr>
                    <m:ctrlPr>
                      <w:rPr>
                        <w:rFonts w:ascii="Cambria Math" w:hAnsi="Cambria Math"/>
                        <w:i/>
                        <w:lang w:val="en-US"/>
                      </w:rPr>
                    </m:ctrlPr>
                  </m:sSupPr>
                  <m:e>
                    <m:r>
                      <w:rPr>
                        <w:rFonts w:ascii="Cambria Math" w:hAnsi="Cambria Math"/>
                        <w:lang w:val="en-US"/>
                      </w:rPr>
                      <m:t>τ</m:t>
                    </m:r>
                  </m:e>
                  <m:sup>
                    <m:r>
                      <w:rPr>
                        <w:rFonts w:ascii="Cambria Math" w:hAnsi="Cambria Math"/>
                        <w:lang w:val="en-US"/>
                      </w:rPr>
                      <m:t>хол</m:t>
                    </m:r>
                  </m:sup>
                </m:sSup>
                <m:r>
                  <w:rPr>
                    <w:rFonts w:ascii="Cambria Math"/>
                    <w:lang w:val="en-US"/>
                  </w:rPr>
                  <m:t>+</m:t>
                </m:r>
                <m:d>
                  <m:dPr>
                    <m:ctrlPr>
                      <w:rPr>
                        <w:rFonts w:ascii="Cambria Math" w:hAnsi="Cambria Math"/>
                        <w:i/>
                        <w:lang w:val="en-US"/>
                      </w:rPr>
                    </m:ctrlPr>
                  </m:dPr>
                  <m:e>
                    <m:sSup>
                      <m:sSupPr>
                        <m:ctrlPr>
                          <w:rPr>
                            <w:rFonts w:ascii="Cambria Math" w:hAnsi="Cambria Math"/>
                            <w:i/>
                          </w:rPr>
                        </m:ctrlPr>
                      </m:sSupPr>
                      <m:e>
                        <m:r>
                          <w:rPr>
                            <w:rFonts w:ascii="Cambria Math" w:hAnsi="Cambria Math"/>
                          </w:rPr>
                          <m:t>τ</m:t>
                        </m:r>
                      </m:e>
                      <m:sup>
                        <m:r>
                          <w:rPr>
                            <w:rFonts w:ascii="Cambria Math" w:hAnsi="Cambria Math"/>
                          </w:rPr>
                          <m:t>от</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τ</m:t>
                        </m:r>
                      </m:e>
                      <m:sup>
                        <m:r>
                          <w:rPr>
                            <w:rFonts w:ascii="Cambria Math" w:hAnsi="Cambria Math"/>
                            <w:lang w:val="en-US"/>
                          </w:rPr>
                          <m:t>хол</m:t>
                        </m:r>
                      </m:sup>
                    </m:sSup>
                  </m:e>
                </m:d>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num>
                          <m:den>
                            <m:r>
                              <w:rPr>
                                <w:rFonts w:ascii="Cambria Math"/>
                                <w:lang w:val="en-US"/>
                              </w:rPr>
                              <m:t>8</m:t>
                            </m:r>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den>
                        </m:f>
                      </m:e>
                    </m:d>
                  </m:e>
                  <m:sup>
                    <m:f>
                      <m:fPr>
                        <m:ctrlPr>
                          <w:rPr>
                            <w:rFonts w:ascii="Cambria Math" w:hAnsi="Cambria Math"/>
                            <w:i/>
                            <w:lang w:val="en-US"/>
                          </w:rPr>
                        </m:ctrlPr>
                      </m:fPr>
                      <m:num>
                        <m:sSup>
                          <m:sSupPr>
                            <m:ctrlPr>
                              <w:rPr>
                                <w:rFonts w:ascii="Cambria Math" w:hAnsi="Cambria Math"/>
                                <w:i/>
                              </w:rPr>
                            </m:ctrlPr>
                          </m:sSupPr>
                          <m:e>
                            <m:r>
                              <w:rPr>
                                <w:rFonts w:ascii="Cambria Math" w:hAnsi="Cambria Math"/>
                              </w:rPr>
                              <m:t>t</m:t>
                            </m:r>
                          </m:e>
                          <m:sup>
                            <m:r>
                              <w:rPr>
                                <w:rFonts w:ascii="Cambria Math" w:hAnsi="Cambria Math"/>
                              </w:rPr>
                              <m:t>н</m:t>
                            </m:r>
                            <m:r>
                              <w:rPr>
                                <w:rFonts w:ascii="Cambria Math"/>
                              </w:rPr>
                              <m:t xml:space="preserve"> </m:t>
                            </m:r>
                            <m:r>
                              <w:rPr>
                                <w:rFonts w:ascii="Cambria Math" w:hAnsi="Cambria Math"/>
                              </w:rPr>
                              <m:t>ср</m:t>
                            </m:r>
                          </m:sup>
                        </m:sSup>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num>
                      <m:den>
                        <m:r>
                          <w:rPr>
                            <w:rFonts w:ascii="Cambria Math"/>
                            <w:lang w:val="en-US"/>
                          </w:rPr>
                          <m:t>8</m:t>
                        </m:r>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m:t>
                            </m:r>
                            <m:r>
                              <w:rPr>
                                <w:rFonts w:ascii="Cambria Math"/>
                              </w:rPr>
                              <m:t xml:space="preserve"> </m:t>
                            </m:r>
                            <m:r>
                              <w:rPr>
                                <w:rFonts w:ascii="Cambria Math" w:hAnsi="Cambria Math"/>
                              </w:rPr>
                              <m:t>ср</m:t>
                            </m:r>
                          </m:sup>
                        </m:sSup>
                      </m:den>
                    </m:f>
                  </m:sup>
                </m:sSup>
                <m:r>
                  <w:rPr>
                    <w:rFonts w:ascii="Cambria Math"/>
                    <w:lang w:val="en-US"/>
                  </w:rPr>
                  <m:t>,</m:t>
                </m:r>
              </m:oMath>
            </m:oMathPara>
          </w:p>
        </w:tc>
        <w:tc>
          <w:tcPr>
            <w:tcW w:w="975" w:type="dxa"/>
            <w:vAlign w:val="center"/>
          </w:tcPr>
          <w:p w14:paraId="5F0CF772" w14:textId="68D88229" w:rsidR="00517EF6" w:rsidRPr="00CE53AD" w:rsidRDefault="00517EF6" w:rsidP="0006129B">
            <w:pPr>
              <w:widowControl w:val="0"/>
              <w:autoSpaceDE w:val="0"/>
              <w:autoSpaceDN w:val="0"/>
              <w:adjustRightInd w:val="0"/>
              <w:contextualSpacing/>
              <w:jc w:val="center"/>
            </w:pPr>
            <w:bookmarkStart w:id="149" w:name="_Ref374096900"/>
            <w:r w:rsidRPr="00CE53AD">
              <w:t>(</w:t>
            </w:r>
            <w:r w:rsidR="008A3CE6" w:rsidRPr="00CE53AD">
              <w:rPr>
                <w:rStyle w:val="FontStyle11"/>
                <w:sz w:val="24"/>
              </w:rPr>
              <w:fldChar w:fldCharType="begin"/>
            </w:r>
            <w:r w:rsidRPr="00CE53AD">
              <w:rPr>
                <w:rStyle w:val="FontStyle11"/>
                <w:sz w:val="24"/>
              </w:rPr>
              <w:instrText xml:space="preserve"> SEQ Список_формул \* ARABIC </w:instrText>
            </w:r>
            <w:r w:rsidR="008A3CE6" w:rsidRPr="00CE53AD">
              <w:rPr>
                <w:rStyle w:val="FontStyle11"/>
                <w:sz w:val="24"/>
              </w:rPr>
              <w:fldChar w:fldCharType="separate"/>
            </w:r>
            <w:r w:rsidR="009B1ABA">
              <w:rPr>
                <w:rStyle w:val="FontStyle11"/>
                <w:noProof/>
                <w:sz w:val="24"/>
              </w:rPr>
              <w:t>13</w:t>
            </w:r>
            <w:r w:rsidR="008A3CE6" w:rsidRPr="00CE53AD">
              <w:rPr>
                <w:rStyle w:val="FontStyle11"/>
                <w:sz w:val="24"/>
              </w:rPr>
              <w:fldChar w:fldCharType="end"/>
            </w:r>
            <w:r w:rsidRPr="00CE53AD">
              <w:t>)</w:t>
            </w:r>
            <w:bookmarkEnd w:id="149"/>
          </w:p>
        </w:tc>
      </w:tr>
    </w:tbl>
    <w:p w14:paraId="62E8120F" w14:textId="77777777" w:rsidR="00517EF6" w:rsidRPr="00CE53AD" w:rsidRDefault="00517EF6" w:rsidP="0006129B">
      <w:pPr>
        <w:ind w:firstLine="567"/>
      </w:pPr>
      <w:r w:rsidRPr="00CE53AD">
        <w:t xml:space="preserve">Если </w:t>
      </w:r>
      <m:oMath>
        <m:sSup>
          <m:sSupPr>
            <m:ctrlPr>
              <w:rPr>
                <w:rFonts w:ascii="Cambria Math" w:hAnsi="Cambria Math"/>
                <w:i/>
              </w:rPr>
            </m:ctrlPr>
          </m:sSupPr>
          <m:e>
            <m:r>
              <w:rPr>
                <w:rFonts w:ascii="Cambria Math" w:hAnsi="Cambria Math"/>
              </w:rPr>
              <m:t>t</m:t>
            </m:r>
          </m:e>
          <m:sup>
            <m:r>
              <w:rPr>
                <w:rFonts w:ascii="Cambria Math" w:hAnsi="Cambria Math"/>
              </w:rPr>
              <m:t>нр</m:t>
            </m:r>
          </m:sup>
        </m:sSup>
        <m:r>
          <w:rPr>
            <w:rFonts w:ascii="Cambria Math"/>
          </w:rPr>
          <m:t>&lt;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rPr>
              <m:t xml:space="preserve">8 </m:t>
            </m:r>
          </m:e>
          <m:sup>
            <m:r>
              <w:rPr>
                <w:rFonts w:ascii="Cambria Math"/>
              </w:rPr>
              <m:t>0</m:t>
            </m:r>
          </m:sup>
        </m:sSup>
        <m:r>
          <w:rPr>
            <w:rFonts w:ascii="Cambria Math" w:hAnsi="Cambria Math"/>
          </w:rPr>
          <m:t>С</m:t>
        </m:r>
        <m:r>
          <w:rPr>
            <w:rFonts w:ascii="Cambria Math"/>
          </w:rPr>
          <m:t xml:space="preserve">, </m:t>
        </m:r>
        <m:r>
          <w:rPr>
            <w:rFonts w:ascii="Cambria Math" w:hAnsi="Cambria Math"/>
          </w:rPr>
          <m:t>то</m:t>
        </m:r>
        <m:r>
          <w:rPr>
            <w:rFonts w:ascii="Cambria Math"/>
          </w:rPr>
          <m:t xml:space="preserve"> 0&lt;</m:t>
        </m:r>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τ</m:t>
            </m:r>
          </m:e>
          <m:sup>
            <m:r>
              <w:rPr>
                <w:rFonts w:ascii="Cambria Math" w:hAnsi="Cambria Math"/>
              </w:rPr>
              <m:t>от</m:t>
            </m:r>
          </m:sup>
        </m:sSup>
      </m:oMath>
      <w:r w:rsidRPr="00CE53AD">
        <w:t xml:space="preserve"> и значение</w:t>
      </w:r>
      <w:r w:rsidR="002F5504" w:rsidRPr="00CE53AD">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определяется по графику продолжительностей стояния температур (график Россандера):</w:t>
      </w:r>
    </w:p>
    <w:p w14:paraId="7C09BB90" w14:textId="77777777" w:rsidR="00517EF6" w:rsidRPr="00CE53AD" w:rsidRDefault="00517EF6" w:rsidP="0006129B">
      <w:pPr>
        <w:ind w:firstLine="567"/>
      </w:pPr>
    </w:p>
    <w:p w14:paraId="1C6D75A8" w14:textId="77777777" w:rsidR="00517EF6" w:rsidRPr="00CE53AD" w:rsidRDefault="00517EF6" w:rsidP="0006129B">
      <w:pPr>
        <w:ind w:firstLine="567"/>
      </w:pPr>
    </w:p>
    <w:p w14:paraId="0FC1E061" w14:textId="77777777" w:rsidR="00517EF6" w:rsidRPr="00CE53AD" w:rsidRDefault="00517EF6" w:rsidP="0006129B">
      <w:pPr>
        <w:tabs>
          <w:tab w:val="left" w:pos="2383"/>
        </w:tabs>
        <w:ind w:firstLine="567"/>
        <w:rPr>
          <w:vertAlign w:val="subscript"/>
        </w:rPr>
      </w:pPr>
      <w:r w:rsidRPr="00CE53AD">
        <w:t>где:</w:t>
      </w:r>
      <w:r w:rsidR="002F5504" w:rsidRPr="00CE53AD">
        <w:t xml:space="preserve"> </w:t>
      </w:r>
      <m:oMath>
        <m:sSup>
          <m:sSupPr>
            <m:ctrlPr>
              <w:rPr>
                <w:rFonts w:ascii="Cambria Math" w:hAnsi="Cambria Math"/>
                <w:i/>
                <w:lang w:val="en-US"/>
              </w:rPr>
            </m:ctrlPr>
          </m:sSupPr>
          <m:e>
            <m:r>
              <m:rPr>
                <m:sty m:val="p"/>
              </m:rPr>
              <w:rPr>
                <w:rFonts w:ascii="Cambria Math" w:hAnsi="Cambria Math"/>
                <w:lang w:val="en-US"/>
              </w:rPr>
              <m:t>τ</m:t>
            </m:r>
          </m:e>
          <m:sup>
            <m:r>
              <m:rPr>
                <m:sty m:val="p"/>
              </m:rPr>
              <w:rPr>
                <w:rFonts w:ascii="Cambria Math" w:hAnsi="Cambria Math"/>
              </w:rPr>
              <m:t>хол</m:t>
            </m:r>
          </m:sup>
        </m:sSup>
      </m:oMath>
      <w:r w:rsidRPr="00CE53AD">
        <w:t xml:space="preserve"> - продолжительность стояния температуры наружного воздуха ниже расчетной для отопления, ч;</w:t>
      </w:r>
    </w:p>
    <w:p w14:paraId="1BC9B511" w14:textId="77777777" w:rsidR="00517EF6" w:rsidRPr="00CE53AD" w:rsidRDefault="00517EF6" w:rsidP="0006129B">
      <w:pPr>
        <w:tabs>
          <w:tab w:val="left" w:pos="2383"/>
        </w:tabs>
        <w:ind w:firstLine="567"/>
        <w:rPr>
          <w:position w:val="-6"/>
        </w:rPr>
      </w:pPr>
      <w:r w:rsidRPr="00CE53AD">
        <w:t xml:space="preserve"> </w:t>
      </w:r>
      <m:oMath>
        <m:sSup>
          <m:sSupPr>
            <m:ctrlPr>
              <w:rPr>
                <w:rFonts w:ascii="Cambria Math" w:hAnsi="Cambria Math"/>
                <w:i/>
              </w:rPr>
            </m:ctrlPr>
          </m:sSupPr>
          <m:e>
            <m:r>
              <m:rPr>
                <m:sty m:val="p"/>
              </m:rPr>
              <w:rPr>
                <w:rFonts w:ascii="Cambria Math" w:hAnsi="Cambria Math"/>
              </w:rPr>
              <m:t>τ</m:t>
            </m:r>
          </m:e>
          <m:sup>
            <m:r>
              <m:rPr>
                <m:sty m:val="p"/>
              </m:rPr>
              <w:rPr>
                <w:rFonts w:ascii="Cambria Math" w:hAnsi="Cambria Math"/>
              </w:rPr>
              <m:t>от</m:t>
            </m:r>
          </m:sup>
        </m:sSup>
      </m:oMath>
      <w:r w:rsidRPr="00CE53AD">
        <w:t xml:space="preserve"> - </w:t>
      </w:r>
      <w:r w:rsidRPr="00CE53AD">
        <w:rPr>
          <w:position w:val="-6"/>
        </w:rPr>
        <w:t>продолжительность отопительного периода, ч;</w:t>
      </w:r>
    </w:p>
    <w:p w14:paraId="24342020" w14:textId="77777777" w:rsidR="00517EF6" w:rsidRPr="00CE53AD" w:rsidRDefault="00517EF6" w:rsidP="0006129B">
      <w:pPr>
        <w:tabs>
          <w:tab w:val="left" w:pos="2383"/>
        </w:tabs>
        <w:ind w:firstLine="567"/>
      </w:pPr>
      <w:r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m:t>
            </m:r>
            <m:r>
              <m:rPr>
                <m:sty m:val="p"/>
              </m:rPr>
              <w:rPr>
                <w:rFonts w:ascii="Cambria Math"/>
              </w:rPr>
              <m:t xml:space="preserve"> </m:t>
            </m:r>
            <m:r>
              <m:rPr>
                <m:sty m:val="p"/>
              </m:rPr>
              <w:rPr>
                <w:rFonts w:ascii="Cambria Math" w:hAnsi="Cambria Math"/>
              </w:rPr>
              <m:t>ср</m:t>
            </m:r>
          </m:sup>
        </m:sSup>
      </m:oMath>
      <w:r w:rsidRPr="00CE53AD">
        <w:t xml:space="preserve"> - средняя за отопительный </w:t>
      </w:r>
      <w:r w:rsidR="009C38E7" w:rsidRPr="00CE53AD">
        <w:t xml:space="preserve">период </w:t>
      </w:r>
      <w:r w:rsidRPr="00CE53AD">
        <w:t xml:space="preserve">температура наружного воздуха, </w:t>
      </w:r>
      <w:r w:rsidRPr="00CE53AD">
        <w:rPr>
          <w:vertAlign w:val="superscript"/>
        </w:rPr>
        <w:t>0</w:t>
      </w:r>
      <w:r w:rsidRPr="00CE53AD">
        <w:t>С.</w:t>
      </w:r>
    </w:p>
    <w:p w14:paraId="0D9E77DB" w14:textId="77777777" w:rsidR="001F11F2" w:rsidRPr="00CE53AD" w:rsidRDefault="001F11F2" w:rsidP="0006129B">
      <w:pPr>
        <w:ind w:firstLine="709"/>
        <w:rPr>
          <w:rStyle w:val="ed"/>
        </w:rPr>
      </w:pPr>
    </w:p>
    <w:p w14:paraId="52431513" w14:textId="1F57FD55" w:rsidR="00517EF6" w:rsidRPr="00CE53AD" w:rsidRDefault="00517EF6" w:rsidP="0006129B">
      <w:pPr>
        <w:ind w:firstLine="709"/>
        <w:rPr>
          <w:rStyle w:val="ed"/>
        </w:rPr>
      </w:pPr>
      <w:r w:rsidRPr="00CE53AD">
        <w:rPr>
          <w:rStyle w:val="ed"/>
        </w:rPr>
        <w:t>Расчет выполняется для каждого участка, входящего в путь от источника до</w:t>
      </w:r>
      <w:r w:rsidR="006E44AB" w:rsidRPr="00CE53AD">
        <w:rPr>
          <w:rStyle w:val="ed"/>
        </w:rPr>
        <w:t xml:space="preserve"> самого удаленного </w:t>
      </w:r>
      <w:r w:rsidRPr="00CE53AD">
        <w:rPr>
          <w:rStyle w:val="ed"/>
        </w:rPr>
        <w:t xml:space="preserve">абонента: </w:t>
      </w:r>
    </w:p>
    <w:p w14:paraId="728C4C19" w14:textId="77777777" w:rsidR="00517EF6" w:rsidRPr="00CE53AD" w:rsidRDefault="00BC55C3" w:rsidP="0006129B">
      <w:pPr>
        <w:ind w:firstLine="709"/>
        <w:rPr>
          <w:rStyle w:val="ed"/>
        </w:rPr>
      </w:pPr>
      <w:r w:rsidRPr="00CE53AD">
        <w:rPr>
          <w:rStyle w:val="ed"/>
        </w:rPr>
        <w:t>1)</w:t>
      </w:r>
      <w:r w:rsidR="00517EF6" w:rsidRPr="00CE53AD">
        <w:rPr>
          <w:rStyle w:val="ed"/>
        </w:rPr>
        <w:t xml:space="preserve"> вычисляется время ликвидации повреждения на i-м участке; </w:t>
      </w:r>
    </w:p>
    <w:p w14:paraId="0B503EE4" w14:textId="77777777" w:rsidR="00517EF6" w:rsidRPr="00CE53AD" w:rsidRDefault="00BC55C3" w:rsidP="0006129B">
      <w:pPr>
        <w:ind w:firstLine="709"/>
        <w:rPr>
          <w:rStyle w:val="ed"/>
        </w:rPr>
      </w:pPr>
      <w:r w:rsidRPr="00CE53AD">
        <w:rPr>
          <w:rStyle w:val="ed"/>
        </w:rPr>
        <w:t>2)</w:t>
      </w:r>
      <w:r w:rsidR="00517EF6" w:rsidRPr="00CE53AD">
        <w:rPr>
          <w:rStyle w:val="ed"/>
        </w:rPr>
        <w:t xml:space="preserve"> по каждой градации повторяемости температур вычисляется допустимое время проведения ремонта; </w:t>
      </w:r>
    </w:p>
    <w:p w14:paraId="20896235" w14:textId="283EFC94" w:rsidR="00517EF6" w:rsidRPr="00CE53AD" w:rsidRDefault="00BC55C3" w:rsidP="0006129B">
      <w:pPr>
        <w:ind w:firstLine="709"/>
        <w:rPr>
          <w:rStyle w:val="ed"/>
        </w:rPr>
      </w:pPr>
      <w:r w:rsidRPr="00CE53AD">
        <w:rPr>
          <w:rStyle w:val="ed"/>
        </w:rPr>
        <w:t xml:space="preserve">3) </w:t>
      </w:r>
      <w:r w:rsidR="00517EF6" w:rsidRPr="00CE53AD">
        <w:rPr>
          <w:rStyle w:val="ed"/>
        </w:rPr>
        <w:t>вычисляется относительная и накопленная частота событий, при которых время снижения температуры до критических значений меньше</w:t>
      </w:r>
      <w:r w:rsidR="00502CEE" w:rsidRPr="00CE53AD">
        <w:rPr>
          <w:rStyle w:val="ed"/>
        </w:rPr>
        <w:t>,</w:t>
      </w:r>
      <w:r w:rsidR="00517EF6" w:rsidRPr="00CE53AD">
        <w:rPr>
          <w:rStyle w:val="ed"/>
        </w:rPr>
        <w:t xml:space="preserve"> чем время ремонта повреждения; </w:t>
      </w:r>
    </w:p>
    <w:p w14:paraId="6C18BFB8" w14:textId="77777777" w:rsidR="003E53C7" w:rsidRDefault="00BC55C3" w:rsidP="0006129B">
      <w:pPr>
        <w:ind w:firstLine="709"/>
        <w:rPr>
          <w:rStyle w:val="ed"/>
        </w:rPr>
      </w:pPr>
      <w:r w:rsidRPr="00CE53AD">
        <w:rPr>
          <w:rStyle w:val="ed"/>
        </w:rPr>
        <w:t>4)</w:t>
      </w:r>
      <w:r w:rsidR="00517EF6" w:rsidRPr="00CE53AD">
        <w:rPr>
          <w:rStyle w:val="ed"/>
        </w:rPr>
        <w:t xml:space="preserve"> вычисляются относительные доли и поток отказов участка тепловой сети, способный привести к снижению температуры в отапливаемом помещении до температуры </w:t>
      </w:r>
      <w:r w:rsidRPr="00CE53AD">
        <w:rPr>
          <w:rStyle w:val="ed"/>
        </w:rPr>
        <w:t xml:space="preserve">плюс </w:t>
      </w:r>
      <w:r w:rsidR="00517EF6" w:rsidRPr="00CE53AD">
        <w:rPr>
          <w:rStyle w:val="ed"/>
        </w:rPr>
        <w:t>12 ºС</w:t>
      </w:r>
    </w:p>
    <w:p w14:paraId="518959A1" w14:textId="420C4751" w:rsidR="00517EF6" w:rsidRPr="00CE53AD" w:rsidRDefault="00517EF6" w:rsidP="0006129B">
      <w:pPr>
        <w:ind w:firstLine="709"/>
        <w:rPr>
          <w:rStyle w:val="ed"/>
        </w:rPr>
      </w:pPr>
      <w:r w:rsidRPr="00CE53AD">
        <w:rPr>
          <w:rStyle w:val="ed"/>
        </w:rPr>
        <w:t xml:space="preserve"> </w:t>
      </w:r>
    </w:p>
    <w:p w14:paraId="2DE5C1AB" w14:textId="0036E650" w:rsidR="009D61FF" w:rsidRPr="00CE53AD" w:rsidRDefault="00FC0CD1" w:rsidP="003E53C7">
      <w:pPr>
        <w:pStyle w:val="31"/>
        <w:spacing w:before="0" w:line="240" w:lineRule="auto"/>
        <w:rPr>
          <w:rStyle w:val="ed"/>
        </w:rPr>
      </w:pPr>
      <w:bookmarkStart w:id="150" w:name="_Toc203118715"/>
      <w:r w:rsidRPr="00CE53AD">
        <w:rPr>
          <w:rStyle w:val="ed"/>
        </w:rPr>
        <w:t>9.1 П</w:t>
      </w:r>
      <w:r w:rsidR="00274C31" w:rsidRPr="00CE53AD">
        <w:rPr>
          <w:rStyle w:val="ed"/>
        </w:rPr>
        <w:t>оток отказов (частота отказов) участков тепловых сетей</w:t>
      </w:r>
      <w:bookmarkEnd w:id="150"/>
    </w:p>
    <w:p w14:paraId="62439BAE" w14:textId="77777777" w:rsidR="00544264" w:rsidRPr="00CE53AD" w:rsidRDefault="00544264" w:rsidP="0006129B">
      <w:pPr>
        <w:tabs>
          <w:tab w:val="left" w:pos="0"/>
        </w:tabs>
        <w:ind w:firstLine="567"/>
      </w:pPr>
      <w:r w:rsidRPr="00CE53AD">
        <w:t xml:space="preserve">Ограничений в подаче тепла не отмечено. </w:t>
      </w:r>
    </w:p>
    <w:p w14:paraId="56B844E4" w14:textId="77777777" w:rsidR="00544264" w:rsidRPr="00CE53AD" w:rsidRDefault="00544264" w:rsidP="0006129B">
      <w:pPr>
        <w:ind w:firstLine="567"/>
      </w:pPr>
      <w:r w:rsidRPr="00CE53AD">
        <w:t>Для обеспечения надежного теплоснабжения потребителей рекомендуется провести работы по реконструкции тепловых сетей с заменой изношенных участков. Ежегодная замена изношенных участков тепловых сетей позволит повысить надежность теплоснабжения, снизить вероятность возникновения аварийной ситуации, а также сократить потери тепловой энергии и теплоносителя в тепловых сетях.</w:t>
      </w:r>
    </w:p>
    <w:p w14:paraId="7637C122" w14:textId="77777777" w:rsidR="009D61FF" w:rsidRPr="00CE53AD" w:rsidRDefault="009D61FF" w:rsidP="0006129B">
      <w:pPr>
        <w:ind w:firstLine="709"/>
        <w:rPr>
          <w:b/>
        </w:rPr>
      </w:pPr>
    </w:p>
    <w:p w14:paraId="53F91B2E" w14:textId="77777777" w:rsidR="009D61FF" w:rsidRPr="00CE53AD" w:rsidRDefault="00FC0CD1" w:rsidP="0006129B">
      <w:pPr>
        <w:pStyle w:val="31"/>
        <w:spacing w:line="240" w:lineRule="auto"/>
        <w:rPr>
          <w:rStyle w:val="ed"/>
        </w:rPr>
      </w:pPr>
      <w:bookmarkStart w:id="151" w:name="_Toc203118716"/>
      <w:r w:rsidRPr="00CE53AD">
        <w:rPr>
          <w:rStyle w:val="ed"/>
        </w:rPr>
        <w:t>9.2 Ч</w:t>
      </w:r>
      <w:r w:rsidR="00274C31" w:rsidRPr="00CE53AD">
        <w:rPr>
          <w:rStyle w:val="ed"/>
        </w:rPr>
        <w:t>астота отключений потребителей</w:t>
      </w:r>
      <w:bookmarkEnd w:id="151"/>
    </w:p>
    <w:p w14:paraId="169487DC" w14:textId="77777777" w:rsidR="009D61FF" w:rsidRPr="00CE53AD" w:rsidRDefault="009D61FF" w:rsidP="0006129B">
      <w:pPr>
        <w:tabs>
          <w:tab w:val="left" w:pos="0"/>
        </w:tabs>
        <w:ind w:firstLine="567"/>
      </w:pPr>
      <w:r w:rsidRPr="00CE53AD">
        <w:t>Ограничений в подаче тепла не отмечено.</w:t>
      </w:r>
    </w:p>
    <w:p w14:paraId="5B2CB5B9" w14:textId="77777777" w:rsidR="009D61FF" w:rsidRPr="00CE53AD" w:rsidRDefault="009D61FF" w:rsidP="0006129B">
      <w:pPr>
        <w:ind w:firstLine="567"/>
      </w:pPr>
      <w:r w:rsidRPr="00CE53AD">
        <w:t>На текущий момент эксплуатационная надежность тепловых сетей обеспечивалась за счет текущей ликвидации возникающих повреждений в тепловых сетях и недопущению их развития в серьезные аварии с тяжелыми последствиями.</w:t>
      </w:r>
    </w:p>
    <w:p w14:paraId="5D4459E4" w14:textId="77777777" w:rsidR="009D61FF" w:rsidRPr="00CE53AD" w:rsidRDefault="009D61FF" w:rsidP="0006129B">
      <w:pPr>
        <w:tabs>
          <w:tab w:val="left" w:pos="0"/>
        </w:tabs>
        <w:ind w:firstLine="709"/>
      </w:pPr>
    </w:p>
    <w:p w14:paraId="223957F2" w14:textId="77777777" w:rsidR="009D61FF" w:rsidRPr="00CE53AD" w:rsidRDefault="00FC0CD1" w:rsidP="0006129B">
      <w:pPr>
        <w:pStyle w:val="31"/>
        <w:spacing w:line="240" w:lineRule="auto"/>
        <w:rPr>
          <w:rStyle w:val="ed"/>
        </w:rPr>
      </w:pPr>
      <w:bookmarkStart w:id="152" w:name="_Toc203118717"/>
      <w:r w:rsidRPr="00CE53AD">
        <w:rPr>
          <w:rStyle w:val="ed"/>
        </w:rPr>
        <w:t>9.3 П</w:t>
      </w:r>
      <w:r w:rsidR="00274C31" w:rsidRPr="00CE53AD">
        <w:rPr>
          <w:rStyle w:val="ed"/>
        </w:rPr>
        <w:t>оток (частота) и время восстановления теплоснабжения потребителей после отключений</w:t>
      </w:r>
      <w:bookmarkEnd w:id="152"/>
    </w:p>
    <w:p w14:paraId="0CEFA9C5" w14:textId="7CE04542" w:rsidR="009D61FF" w:rsidRPr="00CE53AD" w:rsidRDefault="009D61FF" w:rsidP="0006129B">
      <w:pPr>
        <w:ind w:firstLine="567"/>
      </w:pPr>
      <w:r w:rsidRPr="00CE53AD">
        <w:t>Нормативное время восстановления тепловых сетей в зависимости от диаметра приведено в таблице</w:t>
      </w:r>
      <w:r w:rsidR="001F11F2" w:rsidRPr="00CE53AD">
        <w:t xml:space="preserve"> </w:t>
      </w:r>
      <w:r w:rsidR="004264AF">
        <w:t>27</w:t>
      </w:r>
      <w:r w:rsidR="00356395" w:rsidRPr="00CE53AD">
        <w:t>.</w:t>
      </w:r>
    </w:p>
    <w:p w14:paraId="6150AFA6" w14:textId="77777777" w:rsidR="00F03211" w:rsidRPr="00CE53AD" w:rsidRDefault="00F03211" w:rsidP="0006129B">
      <w:pPr>
        <w:ind w:firstLine="567"/>
      </w:pPr>
    </w:p>
    <w:p w14:paraId="6F6F5F46" w14:textId="40E89666" w:rsidR="009D61FF" w:rsidRPr="00CE53AD" w:rsidRDefault="009D61FF" w:rsidP="0006129B">
      <w:pPr>
        <w:widowControl w:val="0"/>
        <w:adjustRightInd w:val="0"/>
        <w:textAlignment w:val="baseline"/>
        <w:rPr>
          <w:rFonts w:eastAsia="Microsoft YaHei"/>
          <w:bCs/>
        </w:rPr>
      </w:pPr>
      <w:r w:rsidRPr="00CE53AD">
        <w:rPr>
          <w:rFonts w:eastAsia="Microsoft YaHei"/>
          <w:bCs/>
          <w:spacing w:val="-5"/>
          <w:szCs w:val="18"/>
        </w:rPr>
        <w:t xml:space="preserve">Таблица </w:t>
      </w:r>
      <w:r w:rsidR="004264AF">
        <w:rPr>
          <w:rFonts w:eastAsia="Microsoft YaHei"/>
          <w:bCs/>
          <w:spacing w:val="-5"/>
          <w:szCs w:val="18"/>
        </w:rPr>
        <w:t>27</w:t>
      </w:r>
      <w:r w:rsidRPr="00CE53AD">
        <w:rPr>
          <w:rFonts w:eastAsia="Microsoft YaHei"/>
          <w:bCs/>
          <w:szCs w:val="18"/>
        </w:rPr>
        <w:t xml:space="preserve"> </w:t>
      </w:r>
      <w:r w:rsidRPr="00CE53AD">
        <w:rPr>
          <w:rFonts w:eastAsia="Microsoft YaHei"/>
          <w:bCs/>
        </w:rPr>
        <w:t xml:space="preserve">– Нормативное время восстановления тепловых сетей в зависимости от диаметра </w:t>
      </w:r>
    </w:p>
    <w:tbl>
      <w:tblPr>
        <w:tblW w:w="5000" w:type="pct"/>
        <w:jc w:val="center"/>
        <w:tblLook w:val="0000" w:firstRow="0" w:lastRow="0" w:firstColumn="0" w:lastColumn="0" w:noHBand="0" w:noVBand="0"/>
      </w:tblPr>
      <w:tblGrid>
        <w:gridCol w:w="721"/>
        <w:gridCol w:w="4594"/>
        <w:gridCol w:w="4313"/>
      </w:tblGrid>
      <w:tr w:rsidR="001A333A" w:rsidRPr="00CE53AD" w14:paraId="5567C433" w14:textId="77777777" w:rsidTr="00CB0895">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1EA6F6D2" w14:textId="77777777" w:rsidR="00EE0FAC" w:rsidRPr="00CE53AD" w:rsidRDefault="00EE0FAC" w:rsidP="0006129B">
            <w:pPr>
              <w:jc w:val="center"/>
              <w:rPr>
                <w:sz w:val="22"/>
              </w:rPr>
            </w:pPr>
            <w:r w:rsidRPr="00CE53AD">
              <w:rPr>
                <w:sz w:val="22"/>
              </w:rPr>
              <w:t>№ п/п</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06578978" w14:textId="77777777" w:rsidR="00EE0FAC" w:rsidRPr="00CE53AD" w:rsidRDefault="00EE0FAC" w:rsidP="0006129B">
            <w:pPr>
              <w:jc w:val="center"/>
              <w:rPr>
                <w:sz w:val="22"/>
              </w:rPr>
            </w:pPr>
            <w:r w:rsidRPr="00CE53AD">
              <w:rPr>
                <w:sz w:val="22"/>
              </w:rPr>
              <w:t>Диаметр трубопровода</w:t>
            </w:r>
          </w:p>
        </w:tc>
        <w:tc>
          <w:tcPr>
            <w:tcW w:w="2240" w:type="pct"/>
            <w:tcBorders>
              <w:top w:val="single" w:sz="4" w:space="0" w:color="auto"/>
              <w:left w:val="nil"/>
              <w:bottom w:val="single" w:sz="4" w:space="0" w:color="auto"/>
              <w:right w:val="single" w:sz="4" w:space="0" w:color="auto"/>
            </w:tcBorders>
            <w:shd w:val="clear" w:color="auto" w:fill="FFFFFF"/>
            <w:vAlign w:val="center"/>
          </w:tcPr>
          <w:p w14:paraId="67417664" w14:textId="77777777" w:rsidR="00EE0FAC" w:rsidRPr="00CE53AD" w:rsidRDefault="00EE0FAC" w:rsidP="0006129B">
            <w:pPr>
              <w:jc w:val="center"/>
              <w:rPr>
                <w:sz w:val="22"/>
              </w:rPr>
            </w:pPr>
            <w:r w:rsidRPr="00CE53AD">
              <w:rPr>
                <w:sz w:val="22"/>
              </w:rPr>
              <w:t>Время восстановления, ч</w:t>
            </w:r>
          </w:p>
        </w:tc>
      </w:tr>
      <w:tr w:rsidR="001A333A" w:rsidRPr="00CE53AD" w14:paraId="40CFBBC5"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08DECB9F" w14:textId="77777777" w:rsidR="00EE0FAC" w:rsidRPr="00CE53AD" w:rsidRDefault="00EE0FAC" w:rsidP="0006129B">
            <w:pPr>
              <w:jc w:val="center"/>
              <w:rPr>
                <w:sz w:val="22"/>
              </w:rPr>
            </w:pPr>
            <w:r w:rsidRPr="00CE53AD">
              <w:rPr>
                <w:sz w:val="22"/>
              </w:rPr>
              <w:t>1</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6636463C" w14:textId="77777777" w:rsidR="00EE0FAC" w:rsidRPr="00CE53AD" w:rsidRDefault="00EE0FAC" w:rsidP="0006129B">
            <w:pPr>
              <w:jc w:val="center"/>
              <w:rPr>
                <w:sz w:val="22"/>
              </w:rPr>
            </w:pPr>
            <w:r w:rsidRPr="00CE53AD">
              <w:rPr>
                <w:sz w:val="22"/>
              </w:rPr>
              <w:t>До 300 мм</w:t>
            </w:r>
          </w:p>
        </w:tc>
        <w:tc>
          <w:tcPr>
            <w:tcW w:w="2240" w:type="pct"/>
            <w:tcBorders>
              <w:top w:val="single" w:sz="4" w:space="0" w:color="auto"/>
              <w:left w:val="nil"/>
              <w:bottom w:val="single" w:sz="4" w:space="0" w:color="auto"/>
              <w:right w:val="single" w:sz="4" w:space="0" w:color="auto"/>
            </w:tcBorders>
            <w:shd w:val="clear" w:color="auto" w:fill="FFFFFF"/>
          </w:tcPr>
          <w:p w14:paraId="4B3163D5" w14:textId="77777777" w:rsidR="00EE0FAC" w:rsidRPr="00CE53AD" w:rsidRDefault="00EE0FAC" w:rsidP="0006129B">
            <w:pPr>
              <w:jc w:val="center"/>
              <w:rPr>
                <w:sz w:val="22"/>
              </w:rPr>
            </w:pPr>
            <w:r w:rsidRPr="00CE53AD">
              <w:rPr>
                <w:sz w:val="22"/>
              </w:rPr>
              <w:t>15</w:t>
            </w:r>
          </w:p>
        </w:tc>
      </w:tr>
      <w:tr w:rsidR="001A333A" w:rsidRPr="00CE53AD" w14:paraId="59E55412"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7C6342CA" w14:textId="77777777" w:rsidR="00EE0FAC" w:rsidRPr="00CE53AD" w:rsidRDefault="00EE0FAC" w:rsidP="0006129B">
            <w:pPr>
              <w:jc w:val="center"/>
              <w:rPr>
                <w:sz w:val="22"/>
              </w:rPr>
            </w:pPr>
            <w:r w:rsidRPr="00CE53AD">
              <w:rPr>
                <w:sz w:val="22"/>
              </w:rPr>
              <w:t>2</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07063181" w14:textId="77777777" w:rsidR="00EE0FAC" w:rsidRPr="00CE53AD" w:rsidRDefault="00EE0FAC" w:rsidP="0006129B">
            <w:pPr>
              <w:jc w:val="center"/>
              <w:rPr>
                <w:sz w:val="22"/>
              </w:rPr>
            </w:pPr>
            <w:r w:rsidRPr="00CE53AD">
              <w:rPr>
                <w:sz w:val="22"/>
              </w:rPr>
              <w:t>400 мм</w:t>
            </w:r>
          </w:p>
        </w:tc>
        <w:tc>
          <w:tcPr>
            <w:tcW w:w="2240" w:type="pct"/>
            <w:tcBorders>
              <w:top w:val="single" w:sz="4" w:space="0" w:color="auto"/>
              <w:left w:val="nil"/>
              <w:bottom w:val="single" w:sz="4" w:space="0" w:color="auto"/>
              <w:right w:val="single" w:sz="4" w:space="0" w:color="auto"/>
            </w:tcBorders>
            <w:shd w:val="clear" w:color="auto" w:fill="FFFFFF"/>
          </w:tcPr>
          <w:p w14:paraId="13A5C78E" w14:textId="77777777" w:rsidR="00EE0FAC" w:rsidRPr="00CE53AD" w:rsidRDefault="00EE0FAC" w:rsidP="0006129B">
            <w:pPr>
              <w:jc w:val="center"/>
              <w:rPr>
                <w:sz w:val="22"/>
              </w:rPr>
            </w:pPr>
            <w:r w:rsidRPr="00CE53AD">
              <w:rPr>
                <w:sz w:val="22"/>
              </w:rPr>
              <w:t>18</w:t>
            </w:r>
          </w:p>
        </w:tc>
      </w:tr>
      <w:tr w:rsidR="001A333A" w:rsidRPr="00CE53AD" w14:paraId="653043C3"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4DD72D4D" w14:textId="77777777" w:rsidR="00EE0FAC" w:rsidRPr="00CE53AD" w:rsidRDefault="00EE0FAC" w:rsidP="0006129B">
            <w:pPr>
              <w:jc w:val="center"/>
              <w:rPr>
                <w:sz w:val="22"/>
              </w:rPr>
            </w:pPr>
            <w:r w:rsidRPr="00CE53AD">
              <w:rPr>
                <w:sz w:val="22"/>
              </w:rPr>
              <w:t>3</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52F1B8FD" w14:textId="77777777" w:rsidR="00EE0FAC" w:rsidRPr="00CE53AD" w:rsidRDefault="00EE0FAC" w:rsidP="0006129B">
            <w:pPr>
              <w:jc w:val="center"/>
              <w:rPr>
                <w:sz w:val="22"/>
              </w:rPr>
            </w:pPr>
            <w:r w:rsidRPr="00CE53AD">
              <w:rPr>
                <w:sz w:val="22"/>
              </w:rPr>
              <w:t>500 мм</w:t>
            </w:r>
          </w:p>
        </w:tc>
        <w:tc>
          <w:tcPr>
            <w:tcW w:w="2240" w:type="pct"/>
            <w:tcBorders>
              <w:top w:val="single" w:sz="4" w:space="0" w:color="auto"/>
              <w:left w:val="nil"/>
              <w:bottom w:val="single" w:sz="4" w:space="0" w:color="auto"/>
              <w:right w:val="single" w:sz="4" w:space="0" w:color="auto"/>
            </w:tcBorders>
            <w:shd w:val="clear" w:color="auto" w:fill="FFFFFF"/>
          </w:tcPr>
          <w:p w14:paraId="1E52AFD5" w14:textId="77777777" w:rsidR="00EE0FAC" w:rsidRPr="00CE53AD" w:rsidRDefault="00EE0FAC" w:rsidP="0006129B">
            <w:pPr>
              <w:jc w:val="center"/>
              <w:rPr>
                <w:sz w:val="22"/>
              </w:rPr>
            </w:pPr>
            <w:r w:rsidRPr="00CE53AD">
              <w:rPr>
                <w:sz w:val="22"/>
              </w:rPr>
              <w:t>22</w:t>
            </w:r>
          </w:p>
        </w:tc>
      </w:tr>
    </w:tbl>
    <w:p w14:paraId="07A47153" w14:textId="77777777" w:rsidR="009D61FF" w:rsidRPr="00CE53AD" w:rsidRDefault="009D61FF" w:rsidP="0006129B">
      <w:pPr>
        <w:ind w:firstLine="709"/>
        <w:rPr>
          <w:b/>
        </w:rPr>
      </w:pPr>
    </w:p>
    <w:p w14:paraId="4A9C3CB1" w14:textId="77777777" w:rsidR="009D61FF" w:rsidRPr="00CE53AD" w:rsidRDefault="00FC0CD1" w:rsidP="0006129B">
      <w:pPr>
        <w:pStyle w:val="31"/>
        <w:spacing w:line="240" w:lineRule="auto"/>
        <w:rPr>
          <w:rStyle w:val="ed"/>
        </w:rPr>
      </w:pPr>
      <w:bookmarkStart w:id="153" w:name="_Toc203118718"/>
      <w:r w:rsidRPr="00CE53AD">
        <w:rPr>
          <w:rStyle w:val="ed"/>
        </w:rPr>
        <w:t>9.4 Г</w:t>
      </w:r>
      <w:r w:rsidR="00274C31" w:rsidRPr="00CE53AD">
        <w:rPr>
          <w:rStyle w:val="ed"/>
        </w:rPr>
        <w:t>рафические материалы (карты-схемы тепловых сетей и зон ненормативной надежности и безопасности теплоснабжения)</w:t>
      </w:r>
      <w:bookmarkEnd w:id="153"/>
    </w:p>
    <w:p w14:paraId="66D12D56" w14:textId="601E2F84" w:rsidR="003F5B9C" w:rsidRPr="00CE53AD" w:rsidRDefault="001F11F2" w:rsidP="001F11F2">
      <w:pPr>
        <w:ind w:firstLine="567"/>
      </w:pPr>
      <w:r w:rsidRPr="00CE53AD">
        <w:t>Зоны ненормативной надежности отсутствуют.</w:t>
      </w:r>
    </w:p>
    <w:p w14:paraId="01C530AF" w14:textId="77777777" w:rsidR="00544264" w:rsidRPr="00CE53AD" w:rsidRDefault="00544264" w:rsidP="0006129B">
      <w:pPr>
        <w:ind w:firstLine="709"/>
        <w:rPr>
          <w:rStyle w:val="ed"/>
          <w:b/>
        </w:rPr>
      </w:pPr>
    </w:p>
    <w:p w14:paraId="04E96765" w14:textId="74E94431" w:rsidR="009D61FF" w:rsidRPr="00CE53AD" w:rsidRDefault="00FC0CD1" w:rsidP="0006129B">
      <w:pPr>
        <w:pStyle w:val="31"/>
        <w:spacing w:line="240" w:lineRule="auto"/>
        <w:rPr>
          <w:rStyle w:val="ed"/>
        </w:rPr>
      </w:pPr>
      <w:bookmarkStart w:id="154" w:name="_Toc203118719"/>
      <w:r w:rsidRPr="00CE53AD">
        <w:rPr>
          <w:rStyle w:val="ed"/>
        </w:rPr>
        <w:t>9.5 Р</w:t>
      </w:r>
      <w:r w:rsidR="00274C31" w:rsidRPr="00CE53AD">
        <w:rPr>
          <w:rStyle w:val="ed"/>
        </w:rPr>
        <w:t xml:space="preserve">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17.10.2015 № 1114 </w:t>
      </w:r>
      <w:r w:rsidR="00306B63" w:rsidRPr="00CE53AD">
        <w:rPr>
          <w:rStyle w:val="ed"/>
        </w:rPr>
        <w:t>«</w:t>
      </w:r>
      <w:r w:rsidR="00274C31" w:rsidRPr="00CE53AD">
        <w:rPr>
          <w:rStyle w:val="ed"/>
        </w:rPr>
        <w: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306B63" w:rsidRPr="00CE53AD">
        <w:rPr>
          <w:rStyle w:val="ed"/>
        </w:rPr>
        <w:t>»</w:t>
      </w:r>
      <w:bookmarkEnd w:id="154"/>
    </w:p>
    <w:p w14:paraId="09303B8E" w14:textId="6434149D" w:rsidR="009D61FF" w:rsidRPr="00CE53AD" w:rsidRDefault="009D61FF" w:rsidP="0006129B">
      <w:pPr>
        <w:ind w:firstLine="567"/>
        <w:rPr>
          <w:rStyle w:val="ed"/>
        </w:rPr>
      </w:pPr>
      <w:r w:rsidRPr="00CE53AD">
        <w:rPr>
          <w:rStyle w:val="ed"/>
        </w:rPr>
        <w:t xml:space="preserve">Аварийных ситуаций расследование </w:t>
      </w:r>
      <w:r w:rsidR="003E6050" w:rsidRPr="00CE53AD">
        <w:rPr>
          <w:rStyle w:val="ed"/>
        </w:rPr>
        <w:t>причин,</w:t>
      </w:r>
      <w:r w:rsidRPr="00CE53AD">
        <w:rPr>
          <w:rStyle w:val="ed"/>
        </w:rPr>
        <w:t xml:space="preserve">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w:t>
      </w:r>
      <w:r w:rsidR="0055093E" w:rsidRPr="00CE53AD">
        <w:rPr>
          <w:rStyle w:val="ed"/>
        </w:rPr>
        <w:t>П</w:t>
      </w:r>
      <w:r w:rsidRPr="00CE53AD">
        <w:rPr>
          <w:rStyle w:val="ed"/>
        </w:rPr>
        <w:t xml:space="preserve">остановлением Правительства </w:t>
      </w:r>
      <w:r w:rsidR="0055093E" w:rsidRPr="00CE53AD">
        <w:rPr>
          <w:rStyle w:val="ed"/>
        </w:rPr>
        <w:t>РФ</w:t>
      </w:r>
      <w:r w:rsidRPr="00CE53AD">
        <w:rPr>
          <w:rStyle w:val="ed"/>
        </w:rPr>
        <w:t xml:space="preserve"> </w:t>
      </w:r>
      <w:r w:rsidR="00F0526D" w:rsidRPr="00CE53AD">
        <w:rPr>
          <w:rStyle w:val="ed"/>
        </w:rPr>
        <w:t xml:space="preserve">от </w:t>
      </w:r>
      <w:r w:rsidRPr="00CE53AD">
        <w:rPr>
          <w:rStyle w:val="ed"/>
        </w:rPr>
        <w:t>17</w:t>
      </w:r>
      <w:r w:rsidR="0055093E" w:rsidRPr="00CE53AD">
        <w:rPr>
          <w:rStyle w:val="ed"/>
        </w:rPr>
        <w:t>.10.</w:t>
      </w:r>
      <w:r w:rsidRPr="00CE53AD">
        <w:rPr>
          <w:rStyle w:val="ed"/>
        </w:rPr>
        <w:t>2015</w:t>
      </w:r>
      <w:r w:rsidR="00F0526D" w:rsidRPr="00CE53AD">
        <w:rPr>
          <w:rStyle w:val="ed"/>
        </w:rPr>
        <w:t xml:space="preserve"> </w:t>
      </w:r>
      <w:r w:rsidRPr="00CE53AD">
        <w:rPr>
          <w:rStyle w:val="ed"/>
        </w:rPr>
        <w:t>№</w:t>
      </w:r>
      <w:r w:rsidR="00F0526D" w:rsidRPr="00CE53AD">
        <w:rPr>
          <w:rStyle w:val="ed"/>
        </w:rPr>
        <w:t xml:space="preserve"> </w:t>
      </w:r>
      <w:r w:rsidRPr="00CE53AD">
        <w:rPr>
          <w:rStyle w:val="ed"/>
        </w:rPr>
        <w:t xml:space="preserve">1114 </w:t>
      </w:r>
      <w:r w:rsidR="00306B63" w:rsidRPr="00CE53AD">
        <w:rPr>
          <w:rStyle w:val="ed"/>
        </w:rPr>
        <w:t>«</w:t>
      </w:r>
      <w:r w:rsidRPr="00CE53AD">
        <w:rPr>
          <w:rStyle w:val="ed"/>
        </w:rPr>
        <w:t>О</w:t>
      </w:r>
      <w:r w:rsidR="00F0526D" w:rsidRPr="00CE53AD">
        <w:rPr>
          <w:rStyle w:val="ed"/>
        </w:rPr>
        <w:t xml:space="preserve"> </w:t>
      </w:r>
      <w:r w:rsidRPr="00CE53AD">
        <w:rPr>
          <w:rStyle w:val="ed"/>
        </w:rPr>
        <w:t>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w:t>
      </w:r>
      <w:r w:rsidR="0055093E" w:rsidRPr="00CE53AD">
        <w:rPr>
          <w:rStyle w:val="ed"/>
        </w:rPr>
        <w:t>энергетике</w:t>
      </w:r>
      <w:r w:rsidR="00306B63" w:rsidRPr="00CE53AD">
        <w:rPr>
          <w:rStyle w:val="ed"/>
        </w:rPr>
        <w:t>»</w:t>
      </w:r>
      <w:r w:rsidR="003E6050" w:rsidRPr="00CE53AD">
        <w:rPr>
          <w:rStyle w:val="ed"/>
        </w:rPr>
        <w:t>,</w:t>
      </w:r>
      <w:r w:rsidRPr="00CE53AD">
        <w:rPr>
          <w:rStyle w:val="ed"/>
        </w:rPr>
        <w:t xml:space="preserve"> </w:t>
      </w:r>
      <w:r w:rsidR="004E3267" w:rsidRPr="00CE53AD">
        <w:rPr>
          <w:rStyle w:val="ed"/>
        </w:rPr>
        <w:t>зафиксировано</w:t>
      </w:r>
      <w:r w:rsidRPr="00CE53AD">
        <w:rPr>
          <w:rStyle w:val="ed"/>
        </w:rPr>
        <w:t xml:space="preserve"> не было</w:t>
      </w:r>
      <w:r w:rsidR="003E6050" w:rsidRPr="00CE53AD">
        <w:rPr>
          <w:rStyle w:val="ed"/>
        </w:rPr>
        <w:t>.</w:t>
      </w:r>
    </w:p>
    <w:p w14:paraId="1A6960FD" w14:textId="77777777" w:rsidR="00FC0CD1" w:rsidRPr="00CE53AD" w:rsidRDefault="00FC0CD1" w:rsidP="0006129B">
      <w:pPr>
        <w:ind w:firstLine="567"/>
        <w:rPr>
          <w:rStyle w:val="ed"/>
        </w:rPr>
      </w:pPr>
    </w:p>
    <w:p w14:paraId="57BA8D26" w14:textId="21E103EF" w:rsidR="000E66EF" w:rsidRPr="00CE53AD" w:rsidRDefault="00FC0CD1" w:rsidP="0006129B">
      <w:pPr>
        <w:pStyle w:val="31"/>
        <w:spacing w:line="240" w:lineRule="auto"/>
        <w:rPr>
          <w:rStyle w:val="ed"/>
        </w:rPr>
      </w:pPr>
      <w:bookmarkStart w:id="155" w:name="_Toc203118720"/>
      <w:r w:rsidRPr="00CE53AD">
        <w:rPr>
          <w:rStyle w:val="ed"/>
        </w:rPr>
        <w:t>9.6</w:t>
      </w:r>
      <w:r w:rsidR="000E66EF" w:rsidRPr="00CE53AD">
        <w:rPr>
          <w:rStyle w:val="ed"/>
        </w:rPr>
        <w:t xml:space="preserve"> </w:t>
      </w:r>
      <w:r w:rsidRPr="00CE53AD">
        <w:rPr>
          <w:rStyle w:val="ed"/>
        </w:rPr>
        <w:t>Р</w:t>
      </w:r>
      <w:r w:rsidR="00274C31" w:rsidRPr="00CE53AD">
        <w:rPr>
          <w:rStyle w:val="ed"/>
        </w:rPr>
        <w:t xml:space="preserve">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w:t>
      </w:r>
      <w:r w:rsidR="002F32A3" w:rsidRPr="00CE53AD">
        <w:rPr>
          <w:rStyle w:val="ed"/>
        </w:rPr>
        <w:t xml:space="preserve">9.5 </w:t>
      </w:r>
      <w:r w:rsidR="00274C31" w:rsidRPr="00CE53AD">
        <w:rPr>
          <w:rStyle w:val="ed"/>
        </w:rPr>
        <w:t xml:space="preserve">настоящей </w:t>
      </w:r>
      <w:r w:rsidR="001F11F2" w:rsidRPr="00CE53AD">
        <w:rPr>
          <w:rStyle w:val="ed"/>
        </w:rPr>
        <w:t>ч</w:t>
      </w:r>
      <w:r w:rsidR="00274C31" w:rsidRPr="00CE53AD">
        <w:rPr>
          <w:rStyle w:val="ed"/>
        </w:rPr>
        <w:t>асти</w:t>
      </w:r>
      <w:bookmarkEnd w:id="155"/>
    </w:p>
    <w:p w14:paraId="2AC5C971" w14:textId="6AF6E45F" w:rsidR="000E66EF" w:rsidRPr="00CE53AD" w:rsidRDefault="000E66EF" w:rsidP="0006129B">
      <w:pPr>
        <w:ind w:firstLine="567"/>
        <w:rPr>
          <w:rStyle w:val="ed"/>
        </w:rPr>
      </w:pPr>
      <w:r w:rsidRPr="00CE53AD">
        <w:rPr>
          <w:rStyle w:val="ed"/>
        </w:rPr>
        <w:t>Аварийных ситуаций расследование причин</w:t>
      </w:r>
      <w:r w:rsidR="00287BF4" w:rsidRPr="00CE53AD">
        <w:rPr>
          <w:rStyle w:val="ed"/>
        </w:rPr>
        <w:t>,</w:t>
      </w:r>
      <w:r w:rsidRPr="00CE53AD">
        <w:rPr>
          <w:rStyle w:val="ed"/>
        </w:rPr>
        <w:t xml:space="preserve"> которых осуществляется федеральным ор</w:t>
      </w:r>
      <w:r w:rsidR="00287BF4" w:rsidRPr="00CE53AD">
        <w:rPr>
          <w:rStyle w:val="ed"/>
        </w:rPr>
        <w:t>ганом исполнительной власти и</w:t>
      </w:r>
      <w:r w:rsidRPr="00CE53AD">
        <w:rPr>
          <w:rStyle w:val="ed"/>
        </w:rPr>
        <w:t xml:space="preserve">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w:t>
      </w:r>
      <w:r w:rsidR="0055093E" w:rsidRPr="00CE53AD">
        <w:rPr>
          <w:rStyle w:val="ed"/>
        </w:rPr>
        <w:t xml:space="preserve">Постановлением Правительства РФ от 17.10.2015 № 1114 </w:t>
      </w:r>
      <w:r w:rsidR="00306B63" w:rsidRPr="00CE53AD">
        <w:rPr>
          <w:rStyle w:val="ed"/>
        </w:rPr>
        <w:t>«</w:t>
      </w:r>
      <w:r w:rsidR="0055093E" w:rsidRPr="00CE53AD">
        <w:rPr>
          <w:rStyle w:val="ed"/>
        </w:rPr>
        <w: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306B63" w:rsidRPr="00CE53AD">
        <w:rPr>
          <w:rStyle w:val="ed"/>
        </w:rPr>
        <w:t>»</w:t>
      </w:r>
      <w:r w:rsidR="003E6050" w:rsidRPr="00CE53AD">
        <w:rPr>
          <w:rStyle w:val="ed"/>
        </w:rPr>
        <w:t>,</w:t>
      </w:r>
      <w:r w:rsidRPr="00CE53AD">
        <w:rPr>
          <w:rStyle w:val="ed"/>
        </w:rPr>
        <w:t xml:space="preserve"> </w:t>
      </w:r>
      <w:r w:rsidR="004E3267" w:rsidRPr="00CE53AD">
        <w:rPr>
          <w:rStyle w:val="ed"/>
        </w:rPr>
        <w:t>зафиксировано</w:t>
      </w:r>
      <w:r w:rsidRPr="00CE53AD">
        <w:rPr>
          <w:rStyle w:val="ed"/>
        </w:rPr>
        <w:t xml:space="preserve"> не было</w:t>
      </w:r>
      <w:r w:rsidR="003E6050" w:rsidRPr="00CE53AD">
        <w:rPr>
          <w:rStyle w:val="ed"/>
        </w:rPr>
        <w:t>.</w:t>
      </w:r>
    </w:p>
    <w:p w14:paraId="00CDB757" w14:textId="77777777" w:rsidR="00544264" w:rsidRPr="00CE53AD" w:rsidRDefault="00544264" w:rsidP="0006129B">
      <w:pPr>
        <w:ind w:firstLine="567"/>
      </w:pPr>
    </w:p>
    <w:p w14:paraId="6EFF3C6D" w14:textId="77777777" w:rsidR="00EA0D24" w:rsidRPr="00CE53AD" w:rsidRDefault="00FC0CD1" w:rsidP="0006129B">
      <w:pPr>
        <w:pStyle w:val="31"/>
        <w:spacing w:line="240" w:lineRule="auto"/>
      </w:pPr>
      <w:bookmarkStart w:id="156" w:name="_Toc32481149"/>
      <w:bookmarkStart w:id="157" w:name="_Toc203118721"/>
      <w:r w:rsidRPr="00CE53AD">
        <w:t xml:space="preserve">9.7 </w:t>
      </w:r>
      <w:r w:rsidR="00EA0D24" w:rsidRPr="00CE53AD">
        <w:t>Изменения, произошедшие в надежности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w:t>
      </w:r>
      <w:r w:rsidR="00787B99" w:rsidRPr="00CE53AD">
        <w:t xml:space="preserve">д </w:t>
      </w:r>
      <w:r w:rsidR="00EA0D24" w:rsidRPr="00CE53AD">
        <w:t xml:space="preserve">в эксплуатацию которых осуществлен в период, </w:t>
      </w:r>
      <w:r w:rsidR="00042A16" w:rsidRPr="00CE53AD">
        <w:t>предшествующий разработке (актуализации) схемы теплоснабжения</w:t>
      </w:r>
      <w:bookmarkEnd w:id="156"/>
      <w:bookmarkEnd w:id="157"/>
    </w:p>
    <w:p w14:paraId="50BE07CD" w14:textId="56456859" w:rsidR="00EA0D24" w:rsidRPr="00CE53AD" w:rsidRDefault="00D00B8E" w:rsidP="0006129B">
      <w:pPr>
        <w:widowControl w:val="0"/>
        <w:tabs>
          <w:tab w:val="left" w:pos="4245"/>
        </w:tabs>
        <w:adjustRightInd w:val="0"/>
        <w:ind w:firstLine="567"/>
        <w:textAlignment w:val="baseline"/>
        <w:rPr>
          <w:rStyle w:val="ed"/>
          <w:rFonts w:eastAsia="Microsoft YaHei"/>
        </w:rPr>
      </w:pPr>
      <w:r w:rsidRPr="00CE53AD">
        <w:t xml:space="preserve">Раздел переработан </w:t>
      </w:r>
      <w:r w:rsidR="00095B0A" w:rsidRPr="00CE53AD">
        <w:t>с</w:t>
      </w:r>
      <w:r w:rsidR="00C479E2" w:rsidRPr="00CE53AD">
        <w:t xml:space="preserve"> </w:t>
      </w:r>
      <w:r w:rsidR="005D6D1F" w:rsidRPr="00CE53AD">
        <w:t>учетом требований методических указаний по разработке схем теплоснабжения.</w:t>
      </w:r>
    </w:p>
    <w:p w14:paraId="5B4D93DA" w14:textId="55B1580F" w:rsidR="003A5836" w:rsidRPr="00CE53AD" w:rsidRDefault="00274C31" w:rsidP="0006129B">
      <w:pPr>
        <w:pStyle w:val="21"/>
        <w:spacing w:line="240" w:lineRule="auto"/>
      </w:pPr>
      <w:bookmarkStart w:id="158" w:name="_Toc203118722"/>
      <w:r w:rsidRPr="00CE53AD">
        <w:t>Часть 10</w:t>
      </w:r>
      <w:r w:rsidR="003A5836" w:rsidRPr="00CE53AD">
        <w:t xml:space="preserve"> </w:t>
      </w:r>
      <w:bookmarkEnd w:id="133"/>
      <w:r w:rsidRPr="00CE53AD">
        <w:t>Технико-экономические показатели теплоснабжающих и теплосетевых организаций</w:t>
      </w:r>
      <w:bookmarkEnd w:id="158"/>
    </w:p>
    <w:p w14:paraId="4A2E0968" w14:textId="77777777" w:rsidR="003E6050" w:rsidRPr="00CE53AD" w:rsidRDefault="003E6050" w:rsidP="0006129B">
      <w:pPr>
        <w:pStyle w:val="31"/>
        <w:spacing w:line="240" w:lineRule="auto"/>
        <w:ind w:firstLine="709"/>
      </w:pPr>
      <w:bookmarkStart w:id="159" w:name="_Toc203118723"/>
      <w:r w:rsidRPr="00CE53AD">
        <w:t>10.1</w:t>
      </w:r>
      <w:r w:rsidR="00FC0CD1" w:rsidRPr="00CE53AD">
        <w:t xml:space="preserve">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bookmarkEnd w:id="159"/>
    </w:p>
    <w:p w14:paraId="632BB43E" w14:textId="5D271160" w:rsidR="00544264" w:rsidRPr="00CE53AD" w:rsidRDefault="00544264" w:rsidP="0006129B">
      <w:pPr>
        <w:ind w:firstLine="709"/>
      </w:pPr>
      <w:r w:rsidRPr="00CE53AD">
        <w:t xml:space="preserve">Технико-экономические показатели работы </w:t>
      </w:r>
      <w:r w:rsidR="00333BEE" w:rsidRPr="00CE53AD">
        <w:t xml:space="preserve">источников теплоснабжения </w:t>
      </w:r>
      <w:r w:rsidRPr="00CE53AD">
        <w:t>представлены в таблиц</w:t>
      </w:r>
      <w:r w:rsidR="00B27F1D" w:rsidRPr="00CE53AD">
        <w:t>е</w:t>
      </w:r>
      <w:r w:rsidR="00500E99" w:rsidRPr="00CE53AD">
        <w:t xml:space="preserve"> ниже</w:t>
      </w:r>
      <w:r w:rsidRPr="00CE53AD">
        <w:t>.</w:t>
      </w:r>
    </w:p>
    <w:p w14:paraId="1EAEAA15" w14:textId="77777777" w:rsidR="00767F52" w:rsidRPr="00CE53AD" w:rsidRDefault="00767F52" w:rsidP="0006129B">
      <w:pPr>
        <w:ind w:firstLine="709"/>
      </w:pPr>
    </w:p>
    <w:p w14:paraId="0BA3F7BE" w14:textId="77777777" w:rsidR="001106BA" w:rsidRDefault="001106BA" w:rsidP="0006129B">
      <w:pPr>
        <w:pStyle w:val="aff9"/>
        <w:spacing w:line="240" w:lineRule="auto"/>
        <w:sectPr w:rsidR="001106BA" w:rsidSect="001106BA">
          <w:pgSz w:w="11906" w:h="16838"/>
          <w:pgMar w:top="1134" w:right="1134" w:bottom="851" w:left="1134" w:header="709" w:footer="709" w:gutter="0"/>
          <w:cols w:space="708"/>
          <w:docGrid w:linePitch="360"/>
        </w:sectPr>
      </w:pPr>
    </w:p>
    <w:p w14:paraId="2DBFAF43" w14:textId="7F200D1C" w:rsidR="00544264" w:rsidRPr="00CE53AD" w:rsidRDefault="00544264" w:rsidP="0006129B">
      <w:pPr>
        <w:pStyle w:val="aff9"/>
        <w:spacing w:line="240" w:lineRule="auto"/>
      </w:pPr>
      <w:r w:rsidRPr="00CE53AD">
        <w:lastRenderedPageBreak/>
        <w:t xml:space="preserve">Таблица </w:t>
      </w:r>
      <w:r w:rsidR="004264AF">
        <w:t>28</w:t>
      </w:r>
      <w:r w:rsidR="001F11F2" w:rsidRPr="00CE53AD">
        <w:t xml:space="preserve"> </w:t>
      </w:r>
      <w:r w:rsidRPr="00CE53AD">
        <w:t xml:space="preserve">- Базовые целевые показатели эффективности производства и отпуска тепловой энергии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1110"/>
        <w:gridCol w:w="1214"/>
        <w:gridCol w:w="986"/>
        <w:gridCol w:w="787"/>
        <w:gridCol w:w="1134"/>
        <w:gridCol w:w="1134"/>
        <w:gridCol w:w="1134"/>
        <w:gridCol w:w="849"/>
        <w:gridCol w:w="1143"/>
        <w:gridCol w:w="1137"/>
        <w:gridCol w:w="2221"/>
      </w:tblGrid>
      <w:tr w:rsidR="00125D15" w:rsidRPr="001106BA" w14:paraId="5CACDA9D" w14:textId="77777777" w:rsidTr="00521A22">
        <w:trPr>
          <w:cantSplit/>
          <w:trHeight w:val="255"/>
          <w:tblHeader/>
        </w:trPr>
        <w:tc>
          <w:tcPr>
            <w:tcW w:w="672" w:type="pct"/>
            <w:shd w:val="clear" w:color="auto" w:fill="auto"/>
            <w:noWrap/>
            <w:vAlign w:val="center"/>
          </w:tcPr>
          <w:p w14:paraId="56EA88A9" w14:textId="77777777" w:rsidR="00125D15" w:rsidRPr="001106BA" w:rsidRDefault="00125D15" w:rsidP="001F11F2">
            <w:pPr>
              <w:jc w:val="center"/>
              <w:rPr>
                <w:sz w:val="20"/>
                <w:szCs w:val="20"/>
              </w:rPr>
            </w:pPr>
            <w:bookmarkStart w:id="160" w:name="_Hlk200873928"/>
            <w:r w:rsidRPr="001106BA">
              <w:rPr>
                <w:sz w:val="20"/>
                <w:szCs w:val="20"/>
              </w:rPr>
              <w:t>Параметры</w:t>
            </w:r>
          </w:p>
        </w:tc>
        <w:tc>
          <w:tcPr>
            <w:tcW w:w="374" w:type="pct"/>
            <w:shd w:val="clear" w:color="auto" w:fill="auto"/>
            <w:noWrap/>
            <w:vAlign w:val="center"/>
          </w:tcPr>
          <w:p w14:paraId="7E89A1AB" w14:textId="77777777" w:rsidR="00125D15" w:rsidRPr="001106BA" w:rsidRDefault="00125D15" w:rsidP="001F11F2">
            <w:pPr>
              <w:ind w:left="-102" w:right="-101"/>
              <w:jc w:val="center"/>
              <w:rPr>
                <w:sz w:val="20"/>
                <w:szCs w:val="20"/>
              </w:rPr>
            </w:pPr>
            <w:r w:rsidRPr="001106BA">
              <w:rPr>
                <w:sz w:val="20"/>
                <w:szCs w:val="20"/>
              </w:rPr>
              <w:t>Установленная мощность котельной, Гкал/ч</w:t>
            </w:r>
          </w:p>
        </w:tc>
        <w:tc>
          <w:tcPr>
            <w:tcW w:w="409" w:type="pct"/>
            <w:shd w:val="clear" w:color="auto" w:fill="auto"/>
            <w:noWrap/>
            <w:vAlign w:val="center"/>
          </w:tcPr>
          <w:p w14:paraId="010C1B01" w14:textId="77777777" w:rsidR="00125D15" w:rsidRPr="001106BA" w:rsidRDefault="00125D15" w:rsidP="001F11F2">
            <w:pPr>
              <w:ind w:left="-102" w:right="-101"/>
              <w:jc w:val="center"/>
              <w:rPr>
                <w:sz w:val="20"/>
                <w:szCs w:val="20"/>
              </w:rPr>
            </w:pPr>
            <w:r w:rsidRPr="001106BA">
              <w:rPr>
                <w:sz w:val="20"/>
                <w:szCs w:val="20"/>
              </w:rPr>
              <w:t>Располагаемая мощность основного оборудования, Гкал/ч</w:t>
            </w:r>
          </w:p>
        </w:tc>
        <w:tc>
          <w:tcPr>
            <w:tcW w:w="332" w:type="pct"/>
            <w:shd w:val="clear" w:color="auto" w:fill="auto"/>
            <w:noWrap/>
            <w:vAlign w:val="center"/>
          </w:tcPr>
          <w:p w14:paraId="4874AED5" w14:textId="77777777" w:rsidR="00125D15" w:rsidRPr="001106BA" w:rsidRDefault="00125D15" w:rsidP="001F11F2">
            <w:pPr>
              <w:ind w:left="-102" w:right="-101"/>
              <w:jc w:val="center"/>
              <w:rPr>
                <w:sz w:val="20"/>
                <w:szCs w:val="20"/>
              </w:rPr>
            </w:pPr>
            <w:r w:rsidRPr="001106BA">
              <w:rPr>
                <w:sz w:val="20"/>
                <w:szCs w:val="20"/>
              </w:rPr>
              <w:t>Тепловая нагрузка, Гкал/ч</w:t>
            </w:r>
          </w:p>
        </w:tc>
        <w:tc>
          <w:tcPr>
            <w:tcW w:w="265" w:type="pct"/>
            <w:shd w:val="clear" w:color="auto" w:fill="auto"/>
            <w:noWrap/>
            <w:vAlign w:val="center"/>
          </w:tcPr>
          <w:p w14:paraId="3F64076F" w14:textId="77777777" w:rsidR="00125D15" w:rsidRPr="001106BA" w:rsidRDefault="00125D15" w:rsidP="001F11F2">
            <w:pPr>
              <w:ind w:left="-102" w:right="-101"/>
              <w:jc w:val="center"/>
              <w:rPr>
                <w:sz w:val="20"/>
                <w:szCs w:val="20"/>
              </w:rPr>
            </w:pPr>
            <w:r w:rsidRPr="001106BA">
              <w:rPr>
                <w:sz w:val="20"/>
                <w:szCs w:val="20"/>
              </w:rPr>
              <w:t>Вид топлива</w:t>
            </w:r>
          </w:p>
        </w:tc>
        <w:tc>
          <w:tcPr>
            <w:tcW w:w="382" w:type="pct"/>
            <w:shd w:val="clear" w:color="auto" w:fill="auto"/>
            <w:noWrap/>
            <w:vAlign w:val="center"/>
          </w:tcPr>
          <w:p w14:paraId="7B7DFB65" w14:textId="235CBB6C" w:rsidR="00125D15" w:rsidRPr="001106BA" w:rsidRDefault="00125D15" w:rsidP="001F11F2">
            <w:pPr>
              <w:ind w:left="-102" w:right="-101"/>
              <w:jc w:val="center"/>
              <w:rPr>
                <w:sz w:val="20"/>
                <w:szCs w:val="20"/>
              </w:rPr>
            </w:pPr>
            <w:r w:rsidRPr="001106BA">
              <w:rPr>
                <w:sz w:val="20"/>
                <w:szCs w:val="20"/>
              </w:rPr>
              <w:t>Выработка тепловой энергии</w:t>
            </w:r>
            <w:r w:rsidRPr="001106BA">
              <w:rPr>
                <w:bCs/>
                <w:sz w:val="20"/>
                <w:szCs w:val="20"/>
              </w:rPr>
              <w:t>,</w:t>
            </w:r>
            <w:r w:rsidRPr="001106BA">
              <w:rPr>
                <w:sz w:val="20"/>
                <w:szCs w:val="20"/>
              </w:rPr>
              <w:t xml:space="preserve"> </w:t>
            </w:r>
            <w:r w:rsidRPr="001106BA">
              <w:rPr>
                <w:bCs/>
                <w:sz w:val="20"/>
                <w:szCs w:val="20"/>
              </w:rPr>
              <w:t>Гк</w:t>
            </w:r>
            <w:r w:rsidRPr="001106BA">
              <w:rPr>
                <w:bCs/>
                <w:spacing w:val="-1"/>
                <w:sz w:val="20"/>
                <w:szCs w:val="20"/>
              </w:rPr>
              <w:t>а</w:t>
            </w:r>
            <w:r w:rsidRPr="001106BA">
              <w:rPr>
                <w:bCs/>
                <w:sz w:val="20"/>
                <w:szCs w:val="20"/>
              </w:rPr>
              <w:t>л</w:t>
            </w:r>
          </w:p>
        </w:tc>
        <w:tc>
          <w:tcPr>
            <w:tcW w:w="382" w:type="pct"/>
            <w:shd w:val="clear" w:color="auto" w:fill="auto"/>
            <w:noWrap/>
            <w:vAlign w:val="center"/>
          </w:tcPr>
          <w:p w14:paraId="60393E17" w14:textId="155E6407" w:rsidR="00125D15" w:rsidRPr="001106BA" w:rsidRDefault="00125D15" w:rsidP="001F11F2">
            <w:pPr>
              <w:ind w:left="-102" w:right="-101"/>
              <w:jc w:val="center"/>
              <w:rPr>
                <w:sz w:val="20"/>
                <w:szCs w:val="20"/>
              </w:rPr>
            </w:pPr>
            <w:r w:rsidRPr="001106BA">
              <w:rPr>
                <w:sz w:val="20"/>
                <w:szCs w:val="20"/>
              </w:rPr>
              <w:t>Собственные нужды</w:t>
            </w:r>
            <w:r w:rsidRPr="001106BA">
              <w:rPr>
                <w:bCs/>
                <w:sz w:val="20"/>
                <w:szCs w:val="20"/>
              </w:rPr>
              <w:t>,</w:t>
            </w:r>
            <w:r w:rsidRPr="001106BA">
              <w:rPr>
                <w:sz w:val="20"/>
                <w:szCs w:val="20"/>
              </w:rPr>
              <w:t xml:space="preserve"> </w:t>
            </w:r>
            <w:r w:rsidRPr="001106BA">
              <w:rPr>
                <w:bCs/>
                <w:sz w:val="20"/>
                <w:szCs w:val="20"/>
              </w:rPr>
              <w:t>Гк</w:t>
            </w:r>
            <w:r w:rsidRPr="001106BA">
              <w:rPr>
                <w:bCs/>
                <w:spacing w:val="-1"/>
                <w:sz w:val="20"/>
                <w:szCs w:val="20"/>
              </w:rPr>
              <w:t>а</w:t>
            </w:r>
            <w:r w:rsidRPr="001106BA">
              <w:rPr>
                <w:bCs/>
                <w:sz w:val="20"/>
                <w:szCs w:val="20"/>
              </w:rPr>
              <w:t>л</w:t>
            </w:r>
          </w:p>
        </w:tc>
        <w:tc>
          <w:tcPr>
            <w:tcW w:w="382" w:type="pct"/>
            <w:vAlign w:val="center"/>
          </w:tcPr>
          <w:p w14:paraId="6A747E25" w14:textId="28FB2D18" w:rsidR="00125D15" w:rsidRPr="001106BA" w:rsidRDefault="00125D15" w:rsidP="001F11F2">
            <w:pPr>
              <w:ind w:left="-102" w:right="-101"/>
              <w:jc w:val="center"/>
              <w:rPr>
                <w:sz w:val="20"/>
                <w:szCs w:val="20"/>
              </w:rPr>
            </w:pPr>
            <w:r w:rsidRPr="001106BA">
              <w:rPr>
                <w:sz w:val="20"/>
                <w:szCs w:val="20"/>
              </w:rPr>
              <w:t>Покупная тепловая энергия, Гкал</w:t>
            </w:r>
          </w:p>
        </w:tc>
        <w:tc>
          <w:tcPr>
            <w:tcW w:w="286" w:type="pct"/>
            <w:shd w:val="clear" w:color="auto" w:fill="auto"/>
            <w:vAlign w:val="center"/>
          </w:tcPr>
          <w:p w14:paraId="62885334" w14:textId="638ED1C4" w:rsidR="00125D15" w:rsidRPr="001106BA" w:rsidRDefault="00125D15" w:rsidP="001F11F2">
            <w:pPr>
              <w:ind w:left="-102" w:right="-101"/>
              <w:jc w:val="center"/>
              <w:rPr>
                <w:sz w:val="20"/>
                <w:szCs w:val="20"/>
              </w:rPr>
            </w:pPr>
            <w:r w:rsidRPr="001106BA">
              <w:rPr>
                <w:sz w:val="20"/>
                <w:szCs w:val="20"/>
              </w:rPr>
              <w:t>Потери в тепловой сети</w:t>
            </w:r>
            <w:r w:rsidRPr="001106BA">
              <w:rPr>
                <w:bCs/>
                <w:sz w:val="20"/>
                <w:szCs w:val="20"/>
              </w:rPr>
              <w:t>,</w:t>
            </w:r>
            <w:r w:rsidRPr="001106BA">
              <w:rPr>
                <w:sz w:val="20"/>
                <w:szCs w:val="20"/>
              </w:rPr>
              <w:t xml:space="preserve"> </w:t>
            </w:r>
            <w:r w:rsidRPr="001106BA">
              <w:rPr>
                <w:bCs/>
                <w:sz w:val="20"/>
                <w:szCs w:val="20"/>
              </w:rPr>
              <w:t>Гк</w:t>
            </w:r>
            <w:r w:rsidRPr="001106BA">
              <w:rPr>
                <w:bCs/>
                <w:spacing w:val="-1"/>
                <w:sz w:val="20"/>
                <w:szCs w:val="20"/>
              </w:rPr>
              <w:t>а</w:t>
            </w:r>
            <w:r w:rsidRPr="001106BA">
              <w:rPr>
                <w:bCs/>
                <w:sz w:val="20"/>
                <w:szCs w:val="20"/>
              </w:rPr>
              <w:t>л</w:t>
            </w:r>
          </w:p>
        </w:tc>
        <w:tc>
          <w:tcPr>
            <w:tcW w:w="385" w:type="pct"/>
            <w:shd w:val="clear" w:color="auto" w:fill="auto"/>
            <w:noWrap/>
            <w:vAlign w:val="center"/>
          </w:tcPr>
          <w:p w14:paraId="0F0FDF76" w14:textId="49FF4F0C" w:rsidR="00125D15" w:rsidRPr="001106BA" w:rsidRDefault="00125D15" w:rsidP="001F11F2">
            <w:pPr>
              <w:ind w:left="-102" w:right="-101"/>
              <w:jc w:val="center"/>
              <w:rPr>
                <w:sz w:val="20"/>
                <w:szCs w:val="20"/>
              </w:rPr>
            </w:pPr>
            <w:r w:rsidRPr="001106BA">
              <w:rPr>
                <w:sz w:val="20"/>
                <w:szCs w:val="20"/>
              </w:rPr>
              <w:t>Полезный отпуск, Гкал</w:t>
            </w:r>
          </w:p>
        </w:tc>
        <w:tc>
          <w:tcPr>
            <w:tcW w:w="383" w:type="pct"/>
            <w:shd w:val="clear" w:color="auto" w:fill="auto"/>
            <w:noWrap/>
            <w:vAlign w:val="center"/>
          </w:tcPr>
          <w:p w14:paraId="6EFC62F1" w14:textId="0AFB9354" w:rsidR="00125D15" w:rsidRPr="001106BA" w:rsidRDefault="00125D15" w:rsidP="001F11F2">
            <w:pPr>
              <w:ind w:left="-102" w:right="-101"/>
              <w:jc w:val="center"/>
              <w:rPr>
                <w:sz w:val="20"/>
                <w:szCs w:val="20"/>
              </w:rPr>
            </w:pPr>
            <w:r w:rsidRPr="001106BA">
              <w:rPr>
                <w:sz w:val="20"/>
                <w:szCs w:val="20"/>
              </w:rPr>
              <w:t>Расход натурального топлива, (т)</w:t>
            </w:r>
          </w:p>
        </w:tc>
        <w:tc>
          <w:tcPr>
            <w:tcW w:w="748" w:type="pct"/>
            <w:shd w:val="clear" w:color="auto" w:fill="auto"/>
            <w:noWrap/>
            <w:vAlign w:val="center"/>
          </w:tcPr>
          <w:p w14:paraId="636CB6C7" w14:textId="77777777" w:rsidR="00125D15" w:rsidRPr="001106BA" w:rsidRDefault="00125D15" w:rsidP="001F11F2">
            <w:pPr>
              <w:ind w:left="-102" w:right="-101"/>
              <w:jc w:val="center"/>
              <w:rPr>
                <w:sz w:val="20"/>
                <w:szCs w:val="20"/>
              </w:rPr>
            </w:pPr>
            <w:r w:rsidRPr="001106BA">
              <w:rPr>
                <w:sz w:val="20"/>
                <w:szCs w:val="20"/>
              </w:rPr>
              <w:t>Удельный расход у.т. на выработку тепловой энергии, кг.у.т./Гкал</w:t>
            </w:r>
          </w:p>
        </w:tc>
      </w:tr>
      <w:tr w:rsidR="00313470" w:rsidRPr="001106BA" w14:paraId="5BE3A6E6" w14:textId="77777777" w:rsidTr="00521A22">
        <w:trPr>
          <w:cantSplit/>
          <w:trHeight w:val="255"/>
        </w:trPr>
        <w:tc>
          <w:tcPr>
            <w:tcW w:w="672" w:type="pct"/>
            <w:shd w:val="clear" w:color="auto" w:fill="auto"/>
            <w:noWrap/>
            <w:vAlign w:val="center"/>
          </w:tcPr>
          <w:p w14:paraId="0E507B36" w14:textId="77777777" w:rsidR="00313470" w:rsidRPr="001106BA" w:rsidRDefault="00313470" w:rsidP="00313470">
            <w:pPr>
              <w:jc w:val="center"/>
              <w:rPr>
                <w:sz w:val="20"/>
                <w:szCs w:val="20"/>
              </w:rPr>
            </w:pPr>
            <w:r w:rsidRPr="001106BA">
              <w:rPr>
                <w:sz w:val="20"/>
                <w:szCs w:val="20"/>
              </w:rPr>
              <w:t xml:space="preserve">Котельная </w:t>
            </w:r>
          </w:p>
          <w:p w14:paraId="689B5B83" w14:textId="62274EAC" w:rsidR="00313470" w:rsidRPr="001106BA" w:rsidRDefault="009D44B2" w:rsidP="00313470">
            <w:pPr>
              <w:jc w:val="center"/>
              <w:rPr>
                <w:sz w:val="20"/>
                <w:szCs w:val="20"/>
              </w:rPr>
            </w:pPr>
            <w:r>
              <w:rPr>
                <w:sz w:val="20"/>
                <w:szCs w:val="20"/>
              </w:rPr>
              <w:t>с. Зотино</w:t>
            </w:r>
          </w:p>
        </w:tc>
        <w:tc>
          <w:tcPr>
            <w:tcW w:w="374" w:type="pct"/>
            <w:tcBorders>
              <w:top w:val="nil"/>
              <w:left w:val="nil"/>
              <w:bottom w:val="single" w:sz="8" w:space="0" w:color="auto"/>
              <w:right w:val="single" w:sz="8" w:space="0" w:color="auto"/>
            </w:tcBorders>
            <w:shd w:val="clear" w:color="auto" w:fill="auto"/>
            <w:noWrap/>
            <w:vAlign w:val="center"/>
          </w:tcPr>
          <w:p w14:paraId="2B12AAF3" w14:textId="63B82B5B" w:rsidR="00313470" w:rsidRPr="001106BA" w:rsidRDefault="00313470" w:rsidP="00313470">
            <w:pPr>
              <w:jc w:val="center"/>
              <w:rPr>
                <w:sz w:val="20"/>
                <w:szCs w:val="20"/>
              </w:rPr>
            </w:pPr>
            <w:r>
              <w:rPr>
                <w:color w:val="000000"/>
                <w:sz w:val="20"/>
                <w:szCs w:val="20"/>
              </w:rPr>
              <w:t>2,79</w:t>
            </w:r>
          </w:p>
        </w:tc>
        <w:tc>
          <w:tcPr>
            <w:tcW w:w="409" w:type="pct"/>
            <w:tcBorders>
              <w:top w:val="nil"/>
              <w:left w:val="nil"/>
              <w:bottom w:val="single" w:sz="8" w:space="0" w:color="auto"/>
              <w:right w:val="single" w:sz="8" w:space="0" w:color="auto"/>
            </w:tcBorders>
            <w:shd w:val="clear" w:color="auto" w:fill="auto"/>
            <w:noWrap/>
            <w:vAlign w:val="center"/>
          </w:tcPr>
          <w:p w14:paraId="0634F782" w14:textId="438E2B61" w:rsidR="00313470" w:rsidRPr="001106BA" w:rsidRDefault="00313470" w:rsidP="00313470">
            <w:pPr>
              <w:jc w:val="center"/>
              <w:rPr>
                <w:sz w:val="20"/>
                <w:szCs w:val="20"/>
              </w:rPr>
            </w:pPr>
            <w:r>
              <w:rPr>
                <w:color w:val="000000"/>
                <w:sz w:val="20"/>
                <w:szCs w:val="20"/>
              </w:rPr>
              <w:t>1,6</w:t>
            </w:r>
          </w:p>
        </w:tc>
        <w:tc>
          <w:tcPr>
            <w:tcW w:w="332" w:type="pct"/>
            <w:tcBorders>
              <w:top w:val="nil"/>
              <w:left w:val="nil"/>
              <w:bottom w:val="single" w:sz="8" w:space="0" w:color="auto"/>
              <w:right w:val="single" w:sz="8" w:space="0" w:color="auto"/>
            </w:tcBorders>
            <w:shd w:val="clear" w:color="auto" w:fill="auto"/>
            <w:noWrap/>
            <w:vAlign w:val="center"/>
          </w:tcPr>
          <w:p w14:paraId="3907F7CA" w14:textId="07AAEE8C" w:rsidR="00313470" w:rsidRPr="00313470" w:rsidRDefault="00313470" w:rsidP="00313470">
            <w:pPr>
              <w:jc w:val="center"/>
              <w:rPr>
                <w:color w:val="000000"/>
                <w:sz w:val="20"/>
                <w:szCs w:val="20"/>
              </w:rPr>
            </w:pPr>
            <w:r>
              <w:rPr>
                <w:color w:val="000000"/>
                <w:sz w:val="20"/>
                <w:szCs w:val="20"/>
              </w:rPr>
              <w:t>0,4995</w:t>
            </w:r>
          </w:p>
        </w:tc>
        <w:tc>
          <w:tcPr>
            <w:tcW w:w="265" w:type="pct"/>
            <w:shd w:val="clear" w:color="auto" w:fill="auto"/>
            <w:noWrap/>
            <w:vAlign w:val="center"/>
          </w:tcPr>
          <w:p w14:paraId="01B9D7C1" w14:textId="73DA94EA" w:rsidR="00313470" w:rsidRPr="001106BA" w:rsidRDefault="009D44B2" w:rsidP="00313470">
            <w:pPr>
              <w:jc w:val="center"/>
              <w:rPr>
                <w:sz w:val="20"/>
                <w:szCs w:val="20"/>
              </w:rPr>
            </w:pPr>
            <w:r>
              <w:rPr>
                <w:sz w:val="20"/>
                <w:szCs w:val="20"/>
              </w:rPr>
              <w:t>уголь</w:t>
            </w:r>
          </w:p>
        </w:tc>
        <w:tc>
          <w:tcPr>
            <w:tcW w:w="382" w:type="pct"/>
            <w:tcBorders>
              <w:top w:val="nil"/>
              <w:left w:val="nil"/>
              <w:bottom w:val="single" w:sz="8" w:space="0" w:color="auto"/>
              <w:right w:val="single" w:sz="8" w:space="0" w:color="auto"/>
            </w:tcBorders>
            <w:shd w:val="clear" w:color="auto" w:fill="auto"/>
            <w:noWrap/>
            <w:vAlign w:val="center"/>
          </w:tcPr>
          <w:p w14:paraId="459176AC" w14:textId="77777777" w:rsidR="00521A22" w:rsidRDefault="00521A22" w:rsidP="00521A22">
            <w:pPr>
              <w:jc w:val="center"/>
              <w:rPr>
                <w:color w:val="000000"/>
                <w:sz w:val="22"/>
                <w:szCs w:val="22"/>
              </w:rPr>
            </w:pPr>
            <w:r>
              <w:rPr>
                <w:color w:val="000000"/>
                <w:sz w:val="22"/>
                <w:szCs w:val="22"/>
              </w:rPr>
              <w:t>2 126,678</w:t>
            </w:r>
          </w:p>
          <w:p w14:paraId="5196B2A5" w14:textId="12213881" w:rsidR="00313470" w:rsidRPr="001106BA" w:rsidRDefault="00313470" w:rsidP="00313470">
            <w:pPr>
              <w:ind w:left="-139" w:right="-184"/>
              <w:jc w:val="center"/>
              <w:rPr>
                <w:sz w:val="20"/>
                <w:szCs w:val="20"/>
              </w:rPr>
            </w:pPr>
          </w:p>
        </w:tc>
        <w:tc>
          <w:tcPr>
            <w:tcW w:w="382" w:type="pct"/>
            <w:tcBorders>
              <w:top w:val="nil"/>
              <w:left w:val="nil"/>
              <w:bottom w:val="single" w:sz="8" w:space="0" w:color="auto"/>
              <w:right w:val="single" w:sz="8" w:space="0" w:color="auto"/>
            </w:tcBorders>
            <w:shd w:val="clear" w:color="auto" w:fill="auto"/>
            <w:noWrap/>
            <w:vAlign w:val="center"/>
          </w:tcPr>
          <w:p w14:paraId="2D6FC707" w14:textId="1E6764AF" w:rsidR="00313470" w:rsidRPr="001106BA" w:rsidRDefault="00313470" w:rsidP="00313470">
            <w:pPr>
              <w:ind w:left="-139" w:right="-184"/>
              <w:jc w:val="center"/>
              <w:rPr>
                <w:sz w:val="20"/>
                <w:szCs w:val="20"/>
              </w:rPr>
            </w:pPr>
            <w:r>
              <w:rPr>
                <w:color w:val="000000"/>
                <w:sz w:val="22"/>
                <w:szCs w:val="22"/>
              </w:rPr>
              <w:t>59</w:t>
            </w:r>
          </w:p>
        </w:tc>
        <w:tc>
          <w:tcPr>
            <w:tcW w:w="382" w:type="pct"/>
            <w:vAlign w:val="center"/>
          </w:tcPr>
          <w:p w14:paraId="4909C3BC" w14:textId="46FDB7A0" w:rsidR="00313470" w:rsidRPr="001106BA" w:rsidRDefault="00313470" w:rsidP="00313470">
            <w:pPr>
              <w:ind w:left="-139" w:right="-184"/>
              <w:jc w:val="center"/>
              <w:rPr>
                <w:sz w:val="20"/>
                <w:szCs w:val="20"/>
              </w:rPr>
            </w:pPr>
            <w:r w:rsidRPr="001106BA">
              <w:rPr>
                <w:sz w:val="20"/>
                <w:szCs w:val="20"/>
              </w:rPr>
              <w:t>0</w:t>
            </w:r>
          </w:p>
        </w:tc>
        <w:tc>
          <w:tcPr>
            <w:tcW w:w="286" w:type="pct"/>
            <w:tcBorders>
              <w:top w:val="nil"/>
              <w:left w:val="nil"/>
              <w:bottom w:val="single" w:sz="8" w:space="0" w:color="auto"/>
              <w:right w:val="single" w:sz="8" w:space="0" w:color="auto"/>
            </w:tcBorders>
            <w:shd w:val="clear" w:color="auto" w:fill="auto"/>
            <w:vAlign w:val="center"/>
          </w:tcPr>
          <w:p w14:paraId="72C925A9" w14:textId="1E161EA9" w:rsidR="00313470" w:rsidRPr="001106BA" w:rsidRDefault="00313470" w:rsidP="00313470">
            <w:pPr>
              <w:ind w:left="-139" w:right="-184"/>
              <w:jc w:val="center"/>
              <w:rPr>
                <w:sz w:val="20"/>
                <w:szCs w:val="20"/>
              </w:rPr>
            </w:pPr>
            <w:r>
              <w:rPr>
                <w:color w:val="000000"/>
                <w:sz w:val="22"/>
                <w:szCs w:val="22"/>
              </w:rPr>
              <w:t>393</w:t>
            </w:r>
          </w:p>
        </w:tc>
        <w:tc>
          <w:tcPr>
            <w:tcW w:w="385" w:type="pct"/>
            <w:tcBorders>
              <w:top w:val="nil"/>
              <w:left w:val="nil"/>
              <w:bottom w:val="single" w:sz="8" w:space="0" w:color="auto"/>
              <w:right w:val="single" w:sz="8" w:space="0" w:color="auto"/>
            </w:tcBorders>
            <w:shd w:val="clear" w:color="auto" w:fill="auto"/>
            <w:noWrap/>
            <w:vAlign w:val="center"/>
          </w:tcPr>
          <w:p w14:paraId="34331B5B" w14:textId="15B1CC0C" w:rsidR="00313470" w:rsidRPr="00521A22" w:rsidRDefault="00521A22" w:rsidP="00521A22">
            <w:pPr>
              <w:jc w:val="center"/>
              <w:rPr>
                <w:color w:val="000000"/>
                <w:sz w:val="22"/>
                <w:szCs w:val="22"/>
              </w:rPr>
            </w:pPr>
            <w:r>
              <w:rPr>
                <w:color w:val="000000"/>
                <w:sz w:val="22"/>
                <w:szCs w:val="22"/>
              </w:rPr>
              <w:t>1 674,678</w:t>
            </w:r>
          </w:p>
        </w:tc>
        <w:tc>
          <w:tcPr>
            <w:tcW w:w="383" w:type="pct"/>
            <w:shd w:val="clear" w:color="auto" w:fill="auto"/>
            <w:noWrap/>
            <w:vAlign w:val="center"/>
          </w:tcPr>
          <w:p w14:paraId="27AD344C" w14:textId="0E6E8AB5" w:rsidR="00313470" w:rsidRPr="001106BA" w:rsidRDefault="00313470" w:rsidP="00313470">
            <w:pPr>
              <w:jc w:val="center"/>
              <w:rPr>
                <w:sz w:val="20"/>
                <w:szCs w:val="20"/>
              </w:rPr>
            </w:pPr>
            <w:r w:rsidRPr="00313470">
              <w:rPr>
                <w:sz w:val="20"/>
                <w:szCs w:val="20"/>
              </w:rPr>
              <w:t>587,07</w:t>
            </w:r>
          </w:p>
        </w:tc>
        <w:tc>
          <w:tcPr>
            <w:tcW w:w="748" w:type="pct"/>
            <w:tcBorders>
              <w:top w:val="nil"/>
              <w:left w:val="nil"/>
              <w:bottom w:val="single" w:sz="8" w:space="0" w:color="auto"/>
              <w:right w:val="single" w:sz="8" w:space="0" w:color="auto"/>
            </w:tcBorders>
            <w:shd w:val="clear" w:color="auto" w:fill="auto"/>
            <w:noWrap/>
            <w:vAlign w:val="center"/>
          </w:tcPr>
          <w:p w14:paraId="3ABC10F7" w14:textId="2F809419" w:rsidR="00313470" w:rsidRPr="001106BA" w:rsidRDefault="00521A22" w:rsidP="00313470">
            <w:pPr>
              <w:ind w:left="-139" w:right="-184"/>
              <w:jc w:val="center"/>
              <w:rPr>
                <w:sz w:val="20"/>
                <w:szCs w:val="20"/>
              </w:rPr>
            </w:pPr>
            <w:r>
              <w:rPr>
                <w:sz w:val="20"/>
                <w:szCs w:val="20"/>
              </w:rPr>
              <w:t>212,01</w:t>
            </w:r>
          </w:p>
        </w:tc>
      </w:tr>
      <w:bookmarkEnd w:id="160"/>
    </w:tbl>
    <w:p w14:paraId="35AC0676" w14:textId="77777777" w:rsidR="00523973" w:rsidRPr="00CE53AD" w:rsidRDefault="00523973" w:rsidP="0006129B">
      <w:pPr>
        <w:pStyle w:val="Affb"/>
        <w:rPr>
          <w:sz w:val="22"/>
          <w:szCs w:val="22"/>
        </w:rPr>
      </w:pPr>
    </w:p>
    <w:p w14:paraId="1C35EC32" w14:textId="77777777" w:rsidR="00523973" w:rsidRPr="00CE53AD" w:rsidRDefault="00523973" w:rsidP="0006129B">
      <w:pPr>
        <w:pStyle w:val="Affb"/>
        <w:rPr>
          <w:szCs w:val="24"/>
        </w:rPr>
      </w:pPr>
    </w:p>
    <w:p w14:paraId="106D4FA5" w14:textId="77777777" w:rsidR="00FC0CD1" w:rsidRPr="00CE53AD" w:rsidRDefault="00FC0CD1" w:rsidP="0006129B">
      <w:pPr>
        <w:pStyle w:val="Affb"/>
        <w:contextualSpacing w:val="0"/>
        <w:sectPr w:rsidR="00FC0CD1" w:rsidRPr="00CE53AD" w:rsidSect="001106BA">
          <w:pgSz w:w="16838" w:h="11906" w:orient="landscape"/>
          <w:pgMar w:top="1134" w:right="851" w:bottom="1134" w:left="1134" w:header="709" w:footer="709" w:gutter="0"/>
          <w:cols w:space="708"/>
          <w:docGrid w:linePitch="360"/>
        </w:sectPr>
      </w:pPr>
    </w:p>
    <w:p w14:paraId="21C0CFA2" w14:textId="77777777" w:rsidR="009B1ABA" w:rsidRDefault="009B1ABA" w:rsidP="009B1ABA">
      <w:pPr>
        <w:pStyle w:val="Affb"/>
      </w:pPr>
      <w:r>
        <w:lastRenderedPageBreak/>
        <w:t>Согласно Постановлению Правительства РФ от 26 января 2023 г. N 110 «О стандартах раскрытия информации теплоснабжающими организациями, теплосетевыми организациями и органами регулирования тарифов в сфере» раскрытию подлежит информация:</w:t>
      </w:r>
    </w:p>
    <w:p w14:paraId="7CEA3890" w14:textId="77777777" w:rsidR="009B1ABA" w:rsidRDefault="009B1ABA" w:rsidP="009B1ABA">
      <w:pPr>
        <w:pStyle w:val="Affb"/>
      </w:pPr>
      <w:r>
        <w:t>а) о регулируемой организации (общая информация);</w:t>
      </w:r>
    </w:p>
    <w:p w14:paraId="4088EDCA" w14:textId="77777777" w:rsidR="009B1ABA" w:rsidRDefault="009B1ABA" w:rsidP="009B1ABA">
      <w:pPr>
        <w:pStyle w:val="Affb"/>
      </w:pPr>
      <w:r>
        <w:t>б) о ценах (тарифах) в сфере теплоснабжения на товары (услуги) регулируемой организации, подлежащих регулированию;</w:t>
      </w:r>
    </w:p>
    <w:p w14:paraId="6017336D" w14:textId="77777777" w:rsidR="009B1ABA" w:rsidRDefault="009B1ABA" w:rsidP="009B1ABA">
      <w:pPr>
        <w:pStyle w:val="Affb"/>
      </w:pPr>
      <w:r>
        <w:t>в) об основных показателях финансово-хозяйственной деятельности регулируемой организации, включая структуру основных производственных затрат (в части регулируемых видов деятельности);</w:t>
      </w:r>
    </w:p>
    <w:p w14:paraId="751CBCA7" w14:textId="77777777" w:rsidR="009B1ABA" w:rsidRDefault="009B1ABA" w:rsidP="009B1ABA">
      <w:pPr>
        <w:pStyle w:val="Affb"/>
      </w:pPr>
      <w:r>
        <w:t>г) об основных потребительских характеристиках товаров, услуг регулируемой организации, цены (тарифы) в сфере теплоснабжения на которые подлежат регулированию;</w:t>
      </w:r>
    </w:p>
    <w:p w14:paraId="6A7E4D9F" w14:textId="77777777" w:rsidR="009B1ABA" w:rsidRDefault="009B1ABA" w:rsidP="009B1ABA">
      <w:pPr>
        <w:pStyle w:val="Affb"/>
      </w:pPr>
      <w:r>
        <w:t>д) об инвестиционных программах регулируемой организации и отчетах об их исполнении;</w:t>
      </w:r>
    </w:p>
    <w:p w14:paraId="0A74CFD1" w14:textId="77777777" w:rsidR="009B1ABA" w:rsidRDefault="009B1ABA" w:rsidP="009B1ABA">
      <w:pPr>
        <w:pStyle w:val="Affb"/>
      </w:pPr>
      <w:r>
        <w:t>е) о наличии (об отсутствии) технической возможности подключения (технологического присоединения) к системе теплоснабжения, а также о принятии и ходе рассмотрения заявок на заключение договора о подключении (технологическом присоединении) к системе теплоснабжения;</w:t>
      </w:r>
    </w:p>
    <w:p w14:paraId="3E552C7D" w14:textId="77777777" w:rsidR="009B1ABA" w:rsidRDefault="009B1ABA" w:rsidP="009B1ABA">
      <w:pPr>
        <w:pStyle w:val="Affb"/>
      </w:pPr>
      <w:r>
        <w:t>ж) об условиях, на которых осуществляется поставка товаров (оказание услуг) в сфере теплоснабжения, цены (тарифы) на которые подлежат регулированию, и (или) условиях договоров о подключении (технологическом присоединении) к системе теплоснабжения;</w:t>
      </w:r>
    </w:p>
    <w:p w14:paraId="64988DA7" w14:textId="77777777" w:rsidR="009B1ABA" w:rsidRDefault="009B1ABA" w:rsidP="009B1ABA">
      <w:pPr>
        <w:pStyle w:val="Affb"/>
      </w:pPr>
      <w:r>
        <w:t>з) о порядке выполнения технологических, технических и других мероприятий, связанных с подключением (технологическим присоединением) к системе теплоснабжения;</w:t>
      </w:r>
    </w:p>
    <w:p w14:paraId="4B7F1C21" w14:textId="77777777" w:rsidR="009B1ABA" w:rsidRDefault="009B1ABA" w:rsidP="009B1ABA">
      <w:pPr>
        <w:pStyle w:val="Affb"/>
      </w:pPr>
      <w:r>
        <w:t>и) о способах приобретения, стоимости и об объемах товаров, необходимых регулируемой организации для производства товаров (оказания услуг) в сфере теплоснабжения, цены (тарифы) на которые подлежат регулированию;</w:t>
      </w:r>
    </w:p>
    <w:p w14:paraId="6666FD5F" w14:textId="77777777" w:rsidR="009B1ABA" w:rsidRDefault="009B1ABA" w:rsidP="009B1ABA">
      <w:pPr>
        <w:pStyle w:val="Affb"/>
      </w:pPr>
      <w:r>
        <w:t>к) о предложении регулируемой организации об установлении цен (тарифов) в сфере теплоснабжения на очередной расчетный период регулирования.</w:t>
      </w:r>
    </w:p>
    <w:p w14:paraId="4C42C328" w14:textId="1813081F" w:rsidR="00FC0CD1" w:rsidRPr="00CE53AD" w:rsidRDefault="009B1ABA" w:rsidP="009B1ABA">
      <w:pPr>
        <w:pStyle w:val="Affb"/>
        <w:contextualSpacing w:val="0"/>
      </w:pPr>
      <w:r>
        <w:t>Из анализа стандартов раскрытия информации следует, что объем и полнота раскрытия информации теплоснабжающей организации соответствует требованиям, установленными Постановлением Правительства от 26 января 2023 г. N 110 «О стандартах раскрытия информации теплоснабжающими организациями, теплосетевыми организациями и органами регулирования тарифов в сфере».</w:t>
      </w:r>
    </w:p>
    <w:p w14:paraId="3AAA3445" w14:textId="2EA4131C" w:rsidR="002803C9" w:rsidRPr="00CE53AD" w:rsidRDefault="002803C9" w:rsidP="0006129B">
      <w:pPr>
        <w:pStyle w:val="Affb"/>
        <w:contextualSpacing w:val="0"/>
      </w:pPr>
    </w:p>
    <w:p w14:paraId="585D0311" w14:textId="04C20EE5" w:rsidR="002803C9" w:rsidRDefault="00551A63" w:rsidP="0006129B">
      <w:pPr>
        <w:pStyle w:val="Affb"/>
        <w:contextualSpacing w:val="0"/>
      </w:pPr>
      <w:r w:rsidRPr="00CE53AD">
        <w:t xml:space="preserve">Таблица </w:t>
      </w:r>
      <w:r w:rsidR="004264AF">
        <w:t>29</w:t>
      </w:r>
      <w:r w:rsidRPr="00CE53AD">
        <w:t xml:space="preserve"> - Основные технико-экономические показатели </w:t>
      </w:r>
      <w:r w:rsidR="009D44B2">
        <w:t>ООО «ТуруханскЭнергоком»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709"/>
        <w:gridCol w:w="1150"/>
        <w:gridCol w:w="3286"/>
      </w:tblGrid>
      <w:tr w:rsidR="00551A63" w:rsidRPr="00551A63" w14:paraId="6D062F49" w14:textId="77777777" w:rsidTr="00551A63">
        <w:trPr>
          <w:trHeight w:val="480"/>
        </w:trPr>
        <w:tc>
          <w:tcPr>
            <w:tcW w:w="386" w:type="pct"/>
            <w:shd w:val="clear" w:color="auto" w:fill="auto"/>
            <w:vAlign w:val="center"/>
            <w:hideMark/>
          </w:tcPr>
          <w:p w14:paraId="14E9BE24" w14:textId="77777777" w:rsidR="00551A63" w:rsidRPr="00551A63" w:rsidRDefault="00551A63" w:rsidP="00551A63">
            <w:pPr>
              <w:jc w:val="center"/>
              <w:rPr>
                <w:sz w:val="20"/>
                <w:szCs w:val="20"/>
              </w:rPr>
            </w:pPr>
            <w:r w:rsidRPr="00551A63">
              <w:rPr>
                <w:sz w:val="20"/>
                <w:szCs w:val="20"/>
              </w:rPr>
              <w:t>№ п/п</w:t>
            </w:r>
          </w:p>
        </w:tc>
        <w:tc>
          <w:tcPr>
            <w:tcW w:w="2376" w:type="pct"/>
            <w:shd w:val="clear" w:color="auto" w:fill="auto"/>
            <w:vAlign w:val="center"/>
            <w:hideMark/>
          </w:tcPr>
          <w:p w14:paraId="663016C2" w14:textId="77777777" w:rsidR="00551A63" w:rsidRPr="00551A63" w:rsidRDefault="00551A63" w:rsidP="00551A63">
            <w:pPr>
              <w:jc w:val="center"/>
              <w:rPr>
                <w:sz w:val="20"/>
                <w:szCs w:val="20"/>
              </w:rPr>
            </w:pPr>
            <w:r w:rsidRPr="00551A63">
              <w:rPr>
                <w:sz w:val="20"/>
                <w:szCs w:val="20"/>
              </w:rPr>
              <w:t>Наименование параметра</w:t>
            </w:r>
          </w:p>
        </w:tc>
        <w:tc>
          <w:tcPr>
            <w:tcW w:w="580" w:type="pct"/>
            <w:shd w:val="clear" w:color="auto" w:fill="auto"/>
            <w:vAlign w:val="center"/>
            <w:hideMark/>
          </w:tcPr>
          <w:p w14:paraId="5DE60CB5" w14:textId="77777777" w:rsidR="00551A63" w:rsidRPr="00551A63" w:rsidRDefault="00551A63" w:rsidP="00551A63">
            <w:pPr>
              <w:jc w:val="center"/>
              <w:rPr>
                <w:sz w:val="20"/>
                <w:szCs w:val="20"/>
              </w:rPr>
            </w:pPr>
            <w:r w:rsidRPr="00551A63">
              <w:rPr>
                <w:sz w:val="20"/>
                <w:szCs w:val="20"/>
              </w:rPr>
              <w:t>Единица измерения</w:t>
            </w:r>
          </w:p>
        </w:tc>
        <w:tc>
          <w:tcPr>
            <w:tcW w:w="1658" w:type="pct"/>
            <w:shd w:val="clear" w:color="auto" w:fill="auto"/>
            <w:vAlign w:val="center"/>
            <w:hideMark/>
          </w:tcPr>
          <w:p w14:paraId="5D825BBC" w14:textId="77777777" w:rsidR="00551A63" w:rsidRPr="00551A63" w:rsidRDefault="00551A63" w:rsidP="00551A63">
            <w:pPr>
              <w:jc w:val="center"/>
              <w:rPr>
                <w:sz w:val="20"/>
                <w:szCs w:val="20"/>
              </w:rPr>
            </w:pPr>
            <w:r w:rsidRPr="00551A63">
              <w:rPr>
                <w:sz w:val="20"/>
                <w:szCs w:val="20"/>
              </w:rPr>
              <w:t>Информация</w:t>
            </w:r>
          </w:p>
        </w:tc>
      </w:tr>
      <w:tr w:rsidR="00551A63" w:rsidRPr="00551A63" w14:paraId="3B02C0F5" w14:textId="77777777" w:rsidTr="00551A63">
        <w:trPr>
          <w:trHeight w:val="399"/>
        </w:trPr>
        <w:tc>
          <w:tcPr>
            <w:tcW w:w="386" w:type="pct"/>
            <w:shd w:val="clear" w:color="auto" w:fill="auto"/>
            <w:vAlign w:val="center"/>
            <w:hideMark/>
          </w:tcPr>
          <w:p w14:paraId="2150E441" w14:textId="77777777" w:rsidR="00551A63" w:rsidRPr="00551A63" w:rsidRDefault="00551A63" w:rsidP="00551A63">
            <w:pPr>
              <w:jc w:val="center"/>
              <w:rPr>
                <w:sz w:val="20"/>
                <w:szCs w:val="20"/>
              </w:rPr>
            </w:pPr>
            <w:r w:rsidRPr="00551A63">
              <w:rPr>
                <w:sz w:val="20"/>
                <w:szCs w:val="20"/>
              </w:rPr>
              <w:t>1</w:t>
            </w:r>
          </w:p>
        </w:tc>
        <w:tc>
          <w:tcPr>
            <w:tcW w:w="2376" w:type="pct"/>
            <w:shd w:val="clear" w:color="auto" w:fill="auto"/>
            <w:vAlign w:val="center"/>
            <w:hideMark/>
          </w:tcPr>
          <w:p w14:paraId="37515846" w14:textId="77777777" w:rsidR="00551A63" w:rsidRPr="00551A63" w:rsidRDefault="00551A63" w:rsidP="00551A63">
            <w:pPr>
              <w:jc w:val="left"/>
              <w:rPr>
                <w:sz w:val="20"/>
                <w:szCs w:val="20"/>
              </w:rPr>
            </w:pPr>
            <w:r w:rsidRPr="00551A63">
              <w:rPr>
                <w:sz w:val="20"/>
                <w:szCs w:val="20"/>
              </w:rPr>
              <w:t>Выручка от регулируемого вида деятельности с распределением по видам деятельности</w:t>
            </w:r>
          </w:p>
        </w:tc>
        <w:tc>
          <w:tcPr>
            <w:tcW w:w="580" w:type="pct"/>
            <w:shd w:val="clear" w:color="auto" w:fill="auto"/>
            <w:vAlign w:val="center"/>
            <w:hideMark/>
          </w:tcPr>
          <w:p w14:paraId="46B433EB"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A38AAF2" w14:textId="77777777" w:rsidR="00551A63" w:rsidRPr="00551A63" w:rsidRDefault="00551A63" w:rsidP="00551A63">
            <w:pPr>
              <w:jc w:val="right"/>
              <w:rPr>
                <w:sz w:val="20"/>
                <w:szCs w:val="20"/>
              </w:rPr>
            </w:pPr>
            <w:r w:rsidRPr="00551A63">
              <w:rPr>
                <w:sz w:val="20"/>
                <w:szCs w:val="20"/>
              </w:rPr>
              <w:t>956 687,32</w:t>
            </w:r>
          </w:p>
        </w:tc>
      </w:tr>
      <w:tr w:rsidR="00551A63" w:rsidRPr="00551A63" w14:paraId="51E71FC9" w14:textId="77777777" w:rsidTr="00551A63">
        <w:trPr>
          <w:trHeight w:val="579"/>
        </w:trPr>
        <w:tc>
          <w:tcPr>
            <w:tcW w:w="386" w:type="pct"/>
            <w:shd w:val="clear" w:color="auto" w:fill="auto"/>
            <w:vAlign w:val="center"/>
            <w:hideMark/>
          </w:tcPr>
          <w:p w14:paraId="73B155EF" w14:textId="77777777" w:rsidR="00551A63" w:rsidRPr="00551A63" w:rsidRDefault="00551A63" w:rsidP="00551A63">
            <w:pPr>
              <w:jc w:val="center"/>
              <w:rPr>
                <w:sz w:val="20"/>
                <w:szCs w:val="20"/>
              </w:rPr>
            </w:pPr>
            <w:r w:rsidRPr="00551A63">
              <w:rPr>
                <w:sz w:val="20"/>
                <w:szCs w:val="20"/>
              </w:rPr>
              <w:t>2</w:t>
            </w:r>
          </w:p>
        </w:tc>
        <w:tc>
          <w:tcPr>
            <w:tcW w:w="2376" w:type="pct"/>
            <w:shd w:val="clear" w:color="auto" w:fill="auto"/>
            <w:vAlign w:val="center"/>
            <w:hideMark/>
          </w:tcPr>
          <w:p w14:paraId="753AB758" w14:textId="77777777" w:rsidR="00551A63" w:rsidRPr="00551A63" w:rsidRDefault="00551A63" w:rsidP="00551A63">
            <w:pPr>
              <w:jc w:val="left"/>
              <w:rPr>
                <w:sz w:val="20"/>
                <w:szCs w:val="20"/>
              </w:rPr>
            </w:pPr>
            <w:r w:rsidRPr="00551A63">
              <w:rPr>
                <w:sz w:val="20"/>
                <w:szCs w:val="20"/>
              </w:rPr>
              <w:t>Себестоимость производимых товаров (оказываемых услуг) по регулируемому виду деятельности, включая:</w:t>
            </w:r>
          </w:p>
        </w:tc>
        <w:tc>
          <w:tcPr>
            <w:tcW w:w="580" w:type="pct"/>
            <w:shd w:val="clear" w:color="auto" w:fill="auto"/>
            <w:vAlign w:val="center"/>
            <w:hideMark/>
          </w:tcPr>
          <w:p w14:paraId="68989F2E"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421F9D6C" w14:textId="77777777" w:rsidR="00551A63" w:rsidRPr="00551A63" w:rsidRDefault="00551A63" w:rsidP="00551A63">
            <w:pPr>
              <w:jc w:val="right"/>
              <w:rPr>
                <w:sz w:val="20"/>
                <w:szCs w:val="20"/>
              </w:rPr>
            </w:pPr>
            <w:r w:rsidRPr="00551A63">
              <w:rPr>
                <w:sz w:val="20"/>
                <w:szCs w:val="20"/>
              </w:rPr>
              <w:t>1 056 873,40</w:t>
            </w:r>
          </w:p>
        </w:tc>
      </w:tr>
      <w:tr w:rsidR="00551A63" w:rsidRPr="00551A63" w14:paraId="3E945858" w14:textId="77777777" w:rsidTr="00551A63">
        <w:trPr>
          <w:trHeight w:val="579"/>
        </w:trPr>
        <w:tc>
          <w:tcPr>
            <w:tcW w:w="386" w:type="pct"/>
            <w:shd w:val="clear" w:color="auto" w:fill="auto"/>
            <w:vAlign w:val="center"/>
            <w:hideMark/>
          </w:tcPr>
          <w:p w14:paraId="2ABB3CE9" w14:textId="77777777" w:rsidR="00551A63" w:rsidRPr="00551A63" w:rsidRDefault="00551A63" w:rsidP="00551A63">
            <w:pPr>
              <w:jc w:val="center"/>
              <w:rPr>
                <w:sz w:val="20"/>
                <w:szCs w:val="20"/>
              </w:rPr>
            </w:pPr>
            <w:r w:rsidRPr="00551A63">
              <w:rPr>
                <w:sz w:val="20"/>
                <w:szCs w:val="20"/>
              </w:rPr>
              <w:t>2.1</w:t>
            </w:r>
          </w:p>
        </w:tc>
        <w:tc>
          <w:tcPr>
            <w:tcW w:w="2376" w:type="pct"/>
            <w:shd w:val="clear" w:color="auto" w:fill="auto"/>
            <w:vAlign w:val="center"/>
            <w:hideMark/>
          </w:tcPr>
          <w:p w14:paraId="6C1C76C8" w14:textId="77777777" w:rsidR="00551A63" w:rsidRPr="00551A63" w:rsidRDefault="00551A63" w:rsidP="00551A63">
            <w:pPr>
              <w:ind w:firstLineChars="100" w:firstLine="200"/>
              <w:jc w:val="left"/>
              <w:rPr>
                <w:sz w:val="20"/>
                <w:szCs w:val="20"/>
              </w:rPr>
            </w:pPr>
            <w:r w:rsidRPr="00551A63">
              <w:rPr>
                <w:sz w:val="20"/>
                <w:szCs w:val="20"/>
              </w:rPr>
              <w:t>Расходы на приобретаемую тепловую энергию (мощность), теплоноситель</w:t>
            </w:r>
          </w:p>
        </w:tc>
        <w:tc>
          <w:tcPr>
            <w:tcW w:w="580" w:type="pct"/>
            <w:shd w:val="clear" w:color="auto" w:fill="auto"/>
            <w:vAlign w:val="center"/>
            <w:hideMark/>
          </w:tcPr>
          <w:p w14:paraId="1B05C31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4719A9D0" w14:textId="77777777" w:rsidR="00551A63" w:rsidRPr="00551A63" w:rsidRDefault="00551A63" w:rsidP="00551A63">
            <w:pPr>
              <w:jc w:val="right"/>
              <w:rPr>
                <w:sz w:val="20"/>
                <w:szCs w:val="20"/>
              </w:rPr>
            </w:pPr>
            <w:r w:rsidRPr="00551A63">
              <w:rPr>
                <w:sz w:val="20"/>
                <w:szCs w:val="20"/>
              </w:rPr>
              <w:t>0,00</w:t>
            </w:r>
          </w:p>
        </w:tc>
      </w:tr>
      <w:tr w:rsidR="00551A63" w:rsidRPr="00551A63" w14:paraId="1BA31E0F" w14:textId="77777777" w:rsidTr="00551A63">
        <w:trPr>
          <w:trHeight w:val="225"/>
        </w:trPr>
        <w:tc>
          <w:tcPr>
            <w:tcW w:w="386" w:type="pct"/>
            <w:shd w:val="clear" w:color="auto" w:fill="auto"/>
            <w:vAlign w:val="center"/>
            <w:hideMark/>
          </w:tcPr>
          <w:p w14:paraId="5C0E0242" w14:textId="77777777" w:rsidR="00551A63" w:rsidRPr="00551A63" w:rsidRDefault="00551A63" w:rsidP="00551A63">
            <w:pPr>
              <w:jc w:val="center"/>
              <w:rPr>
                <w:sz w:val="20"/>
                <w:szCs w:val="20"/>
              </w:rPr>
            </w:pPr>
            <w:r w:rsidRPr="00551A63">
              <w:rPr>
                <w:sz w:val="20"/>
                <w:szCs w:val="20"/>
              </w:rPr>
              <w:t>2.2</w:t>
            </w:r>
          </w:p>
        </w:tc>
        <w:tc>
          <w:tcPr>
            <w:tcW w:w="2376" w:type="pct"/>
            <w:shd w:val="clear" w:color="auto" w:fill="auto"/>
            <w:vAlign w:val="center"/>
            <w:hideMark/>
          </w:tcPr>
          <w:p w14:paraId="20797319" w14:textId="77777777" w:rsidR="00551A63" w:rsidRPr="00551A63" w:rsidRDefault="00551A63" w:rsidP="00551A63">
            <w:pPr>
              <w:ind w:firstLineChars="100" w:firstLine="200"/>
              <w:jc w:val="left"/>
              <w:rPr>
                <w:sz w:val="20"/>
                <w:szCs w:val="20"/>
              </w:rPr>
            </w:pPr>
            <w:r w:rsidRPr="00551A63">
              <w:rPr>
                <w:sz w:val="20"/>
                <w:szCs w:val="20"/>
              </w:rPr>
              <w:t>Расходы на топливо с указанием по каждому виду топлива стоимости (за единицу объема), объема и способа его приобретения, стоимости его доставки</w:t>
            </w:r>
          </w:p>
        </w:tc>
        <w:tc>
          <w:tcPr>
            <w:tcW w:w="580" w:type="pct"/>
            <w:shd w:val="clear" w:color="auto" w:fill="auto"/>
            <w:vAlign w:val="center"/>
            <w:hideMark/>
          </w:tcPr>
          <w:p w14:paraId="6E4146BE"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943DDDC" w14:textId="77777777" w:rsidR="00551A63" w:rsidRPr="00551A63" w:rsidRDefault="00551A63" w:rsidP="00551A63">
            <w:pPr>
              <w:jc w:val="right"/>
              <w:rPr>
                <w:sz w:val="20"/>
                <w:szCs w:val="20"/>
              </w:rPr>
            </w:pPr>
            <w:r w:rsidRPr="00551A63">
              <w:rPr>
                <w:sz w:val="20"/>
                <w:szCs w:val="20"/>
              </w:rPr>
              <w:t>249 768,70</w:t>
            </w:r>
          </w:p>
        </w:tc>
      </w:tr>
      <w:tr w:rsidR="00551A63" w:rsidRPr="00551A63" w14:paraId="3BD5E011" w14:textId="77777777" w:rsidTr="00551A63">
        <w:trPr>
          <w:trHeight w:val="465"/>
        </w:trPr>
        <w:tc>
          <w:tcPr>
            <w:tcW w:w="386" w:type="pct"/>
            <w:shd w:val="clear" w:color="auto" w:fill="auto"/>
            <w:vAlign w:val="center"/>
            <w:hideMark/>
          </w:tcPr>
          <w:p w14:paraId="05163038" w14:textId="77777777" w:rsidR="00551A63" w:rsidRPr="00551A63" w:rsidRDefault="00551A63" w:rsidP="00551A63">
            <w:pPr>
              <w:jc w:val="center"/>
              <w:rPr>
                <w:sz w:val="20"/>
                <w:szCs w:val="20"/>
              </w:rPr>
            </w:pPr>
            <w:r w:rsidRPr="00551A63">
              <w:rPr>
                <w:sz w:val="20"/>
                <w:szCs w:val="20"/>
              </w:rPr>
              <w:t>2.2.1</w:t>
            </w:r>
          </w:p>
        </w:tc>
        <w:tc>
          <w:tcPr>
            <w:tcW w:w="2376" w:type="pct"/>
            <w:shd w:val="clear" w:color="auto" w:fill="auto"/>
            <w:vAlign w:val="center"/>
            <w:hideMark/>
          </w:tcPr>
          <w:p w14:paraId="3F4486D9" w14:textId="01511AAF" w:rsidR="00551A63" w:rsidRPr="00551A63" w:rsidRDefault="009D44B2" w:rsidP="00551A63">
            <w:pPr>
              <w:ind w:firstLineChars="200" w:firstLine="400"/>
              <w:jc w:val="left"/>
              <w:rPr>
                <w:sz w:val="20"/>
                <w:szCs w:val="20"/>
              </w:rPr>
            </w:pPr>
            <w:r>
              <w:rPr>
                <w:sz w:val="20"/>
                <w:szCs w:val="20"/>
              </w:rPr>
              <w:t>уголь</w:t>
            </w:r>
            <w:r w:rsidR="00551A63" w:rsidRPr="00551A63">
              <w:rPr>
                <w:sz w:val="20"/>
                <w:szCs w:val="20"/>
              </w:rPr>
              <w:t xml:space="preserve"> бурый</w:t>
            </w:r>
          </w:p>
        </w:tc>
        <w:tc>
          <w:tcPr>
            <w:tcW w:w="580" w:type="pct"/>
            <w:shd w:val="clear" w:color="auto" w:fill="auto"/>
            <w:vAlign w:val="center"/>
            <w:hideMark/>
          </w:tcPr>
          <w:p w14:paraId="42F5F6A4" w14:textId="77777777" w:rsidR="00551A63" w:rsidRPr="00551A63" w:rsidRDefault="00551A63" w:rsidP="00551A63">
            <w:pPr>
              <w:jc w:val="center"/>
              <w:rPr>
                <w:sz w:val="20"/>
                <w:szCs w:val="20"/>
              </w:rPr>
            </w:pPr>
            <w:r w:rsidRPr="00551A63">
              <w:rPr>
                <w:sz w:val="20"/>
                <w:szCs w:val="20"/>
              </w:rPr>
              <w:t>х</w:t>
            </w:r>
          </w:p>
        </w:tc>
        <w:tc>
          <w:tcPr>
            <w:tcW w:w="1658" w:type="pct"/>
            <w:shd w:val="clear" w:color="auto" w:fill="auto"/>
            <w:vAlign w:val="center"/>
            <w:hideMark/>
          </w:tcPr>
          <w:p w14:paraId="7103DA2D" w14:textId="77777777" w:rsidR="00551A63" w:rsidRPr="00551A63" w:rsidRDefault="00551A63" w:rsidP="00551A63">
            <w:pPr>
              <w:jc w:val="center"/>
              <w:rPr>
                <w:sz w:val="20"/>
                <w:szCs w:val="20"/>
              </w:rPr>
            </w:pPr>
            <w:r w:rsidRPr="00551A63">
              <w:rPr>
                <w:sz w:val="20"/>
                <w:szCs w:val="20"/>
              </w:rPr>
              <w:t>х</w:t>
            </w:r>
          </w:p>
        </w:tc>
      </w:tr>
      <w:tr w:rsidR="00551A63" w:rsidRPr="00551A63" w14:paraId="7AA88B7D" w14:textId="77777777" w:rsidTr="00551A63">
        <w:trPr>
          <w:trHeight w:val="465"/>
        </w:trPr>
        <w:tc>
          <w:tcPr>
            <w:tcW w:w="386" w:type="pct"/>
            <w:shd w:val="clear" w:color="auto" w:fill="auto"/>
            <w:vAlign w:val="center"/>
            <w:hideMark/>
          </w:tcPr>
          <w:p w14:paraId="1701BF6D" w14:textId="77777777" w:rsidR="00551A63" w:rsidRPr="00551A63" w:rsidRDefault="00551A63" w:rsidP="00551A63">
            <w:pPr>
              <w:jc w:val="center"/>
              <w:rPr>
                <w:sz w:val="20"/>
                <w:szCs w:val="20"/>
              </w:rPr>
            </w:pPr>
            <w:r w:rsidRPr="00551A63">
              <w:rPr>
                <w:sz w:val="20"/>
                <w:szCs w:val="20"/>
              </w:rPr>
              <w:t>2.2.1.1</w:t>
            </w:r>
          </w:p>
        </w:tc>
        <w:tc>
          <w:tcPr>
            <w:tcW w:w="2376" w:type="pct"/>
            <w:shd w:val="clear" w:color="auto" w:fill="auto"/>
            <w:vAlign w:val="center"/>
            <w:hideMark/>
          </w:tcPr>
          <w:p w14:paraId="39196482" w14:textId="77777777" w:rsidR="00551A63" w:rsidRPr="00551A63" w:rsidRDefault="00551A63" w:rsidP="00551A63">
            <w:pPr>
              <w:ind w:firstLineChars="300" w:firstLine="600"/>
              <w:jc w:val="left"/>
              <w:rPr>
                <w:sz w:val="20"/>
                <w:szCs w:val="20"/>
              </w:rPr>
            </w:pPr>
            <w:r w:rsidRPr="00551A63">
              <w:rPr>
                <w:sz w:val="20"/>
                <w:szCs w:val="20"/>
              </w:rPr>
              <w:t>объём</w:t>
            </w:r>
          </w:p>
        </w:tc>
        <w:tc>
          <w:tcPr>
            <w:tcW w:w="580" w:type="pct"/>
            <w:shd w:val="clear" w:color="auto" w:fill="auto"/>
            <w:vAlign w:val="center"/>
            <w:hideMark/>
          </w:tcPr>
          <w:p w14:paraId="1E3193A3" w14:textId="77777777" w:rsidR="00551A63" w:rsidRPr="00551A63" w:rsidRDefault="00551A63" w:rsidP="00551A63">
            <w:pPr>
              <w:jc w:val="center"/>
              <w:rPr>
                <w:sz w:val="20"/>
                <w:szCs w:val="20"/>
              </w:rPr>
            </w:pPr>
            <w:r w:rsidRPr="00551A63">
              <w:rPr>
                <w:sz w:val="20"/>
                <w:szCs w:val="20"/>
              </w:rPr>
              <w:t>тонны</w:t>
            </w:r>
          </w:p>
        </w:tc>
        <w:tc>
          <w:tcPr>
            <w:tcW w:w="1658" w:type="pct"/>
            <w:shd w:val="clear" w:color="auto" w:fill="auto"/>
            <w:vAlign w:val="center"/>
            <w:hideMark/>
          </w:tcPr>
          <w:p w14:paraId="6EF9A7D5" w14:textId="77777777" w:rsidR="00551A63" w:rsidRPr="00551A63" w:rsidRDefault="00551A63" w:rsidP="00551A63">
            <w:pPr>
              <w:jc w:val="right"/>
              <w:rPr>
                <w:sz w:val="20"/>
                <w:szCs w:val="20"/>
              </w:rPr>
            </w:pPr>
            <w:r w:rsidRPr="00551A63">
              <w:rPr>
                <w:sz w:val="20"/>
                <w:szCs w:val="20"/>
              </w:rPr>
              <w:t>43 079,16</w:t>
            </w:r>
          </w:p>
        </w:tc>
      </w:tr>
      <w:tr w:rsidR="00551A63" w:rsidRPr="00551A63" w14:paraId="1719425E" w14:textId="77777777" w:rsidTr="00551A63">
        <w:trPr>
          <w:trHeight w:val="375"/>
        </w:trPr>
        <w:tc>
          <w:tcPr>
            <w:tcW w:w="386" w:type="pct"/>
            <w:shd w:val="clear" w:color="auto" w:fill="auto"/>
            <w:vAlign w:val="center"/>
            <w:hideMark/>
          </w:tcPr>
          <w:p w14:paraId="2EFC3704" w14:textId="77777777" w:rsidR="00551A63" w:rsidRPr="00551A63" w:rsidRDefault="00551A63" w:rsidP="00551A63">
            <w:pPr>
              <w:jc w:val="center"/>
              <w:rPr>
                <w:sz w:val="20"/>
                <w:szCs w:val="20"/>
              </w:rPr>
            </w:pPr>
            <w:r w:rsidRPr="00551A63">
              <w:rPr>
                <w:sz w:val="20"/>
                <w:szCs w:val="20"/>
              </w:rPr>
              <w:t>2.2.1.2</w:t>
            </w:r>
          </w:p>
        </w:tc>
        <w:tc>
          <w:tcPr>
            <w:tcW w:w="2376" w:type="pct"/>
            <w:shd w:val="clear" w:color="auto" w:fill="auto"/>
            <w:vAlign w:val="center"/>
            <w:hideMark/>
          </w:tcPr>
          <w:p w14:paraId="1CD770FE" w14:textId="77777777" w:rsidR="00551A63" w:rsidRPr="00551A63" w:rsidRDefault="00551A63" w:rsidP="00551A63">
            <w:pPr>
              <w:ind w:firstLineChars="300" w:firstLine="600"/>
              <w:jc w:val="left"/>
              <w:rPr>
                <w:sz w:val="20"/>
                <w:szCs w:val="20"/>
              </w:rPr>
            </w:pPr>
            <w:r w:rsidRPr="00551A63">
              <w:rPr>
                <w:sz w:val="20"/>
                <w:szCs w:val="20"/>
              </w:rPr>
              <w:t>стоимость за единицу объёма</w:t>
            </w:r>
          </w:p>
        </w:tc>
        <w:tc>
          <w:tcPr>
            <w:tcW w:w="580" w:type="pct"/>
            <w:shd w:val="clear" w:color="auto" w:fill="auto"/>
            <w:vAlign w:val="center"/>
            <w:hideMark/>
          </w:tcPr>
          <w:p w14:paraId="1016804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4A4368D3" w14:textId="77777777" w:rsidR="00551A63" w:rsidRPr="00551A63" w:rsidRDefault="00551A63" w:rsidP="00551A63">
            <w:pPr>
              <w:jc w:val="right"/>
              <w:rPr>
                <w:sz w:val="20"/>
                <w:szCs w:val="20"/>
              </w:rPr>
            </w:pPr>
            <w:r w:rsidRPr="00551A63">
              <w:rPr>
                <w:sz w:val="20"/>
                <w:szCs w:val="20"/>
              </w:rPr>
              <w:t>5,27</w:t>
            </w:r>
          </w:p>
        </w:tc>
      </w:tr>
      <w:tr w:rsidR="00551A63" w:rsidRPr="00551A63" w14:paraId="30BC9A30" w14:textId="77777777" w:rsidTr="00551A63">
        <w:trPr>
          <w:trHeight w:val="375"/>
        </w:trPr>
        <w:tc>
          <w:tcPr>
            <w:tcW w:w="386" w:type="pct"/>
            <w:shd w:val="clear" w:color="auto" w:fill="auto"/>
            <w:vAlign w:val="center"/>
            <w:hideMark/>
          </w:tcPr>
          <w:p w14:paraId="3F13D036" w14:textId="77777777" w:rsidR="00551A63" w:rsidRPr="00551A63" w:rsidRDefault="00551A63" w:rsidP="00551A63">
            <w:pPr>
              <w:jc w:val="center"/>
              <w:rPr>
                <w:sz w:val="20"/>
                <w:szCs w:val="20"/>
              </w:rPr>
            </w:pPr>
            <w:r w:rsidRPr="00551A63">
              <w:rPr>
                <w:sz w:val="20"/>
                <w:szCs w:val="20"/>
              </w:rPr>
              <w:t>2.2.1.3</w:t>
            </w:r>
          </w:p>
        </w:tc>
        <w:tc>
          <w:tcPr>
            <w:tcW w:w="2376" w:type="pct"/>
            <w:shd w:val="clear" w:color="auto" w:fill="auto"/>
            <w:vAlign w:val="center"/>
            <w:hideMark/>
          </w:tcPr>
          <w:p w14:paraId="76278D11" w14:textId="77777777" w:rsidR="00551A63" w:rsidRPr="00551A63" w:rsidRDefault="00551A63" w:rsidP="00551A63">
            <w:pPr>
              <w:ind w:firstLineChars="300" w:firstLine="600"/>
              <w:jc w:val="left"/>
              <w:rPr>
                <w:sz w:val="20"/>
                <w:szCs w:val="20"/>
              </w:rPr>
            </w:pPr>
            <w:r w:rsidRPr="00551A63">
              <w:rPr>
                <w:sz w:val="20"/>
                <w:szCs w:val="20"/>
              </w:rPr>
              <w:t>стоимость доставки</w:t>
            </w:r>
          </w:p>
        </w:tc>
        <w:tc>
          <w:tcPr>
            <w:tcW w:w="580" w:type="pct"/>
            <w:shd w:val="clear" w:color="auto" w:fill="auto"/>
            <w:vAlign w:val="center"/>
            <w:hideMark/>
          </w:tcPr>
          <w:p w14:paraId="665BC321"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6959AFDD" w14:textId="77777777" w:rsidR="00551A63" w:rsidRPr="00551A63" w:rsidRDefault="00551A63" w:rsidP="00551A63">
            <w:pPr>
              <w:jc w:val="right"/>
              <w:rPr>
                <w:sz w:val="20"/>
                <w:szCs w:val="20"/>
              </w:rPr>
            </w:pPr>
            <w:r w:rsidRPr="00551A63">
              <w:rPr>
                <w:sz w:val="20"/>
                <w:szCs w:val="20"/>
              </w:rPr>
              <w:t>0,00</w:t>
            </w:r>
          </w:p>
        </w:tc>
      </w:tr>
      <w:tr w:rsidR="00551A63" w:rsidRPr="00551A63" w14:paraId="7A1EC9D2" w14:textId="77777777" w:rsidTr="00551A63">
        <w:trPr>
          <w:trHeight w:val="375"/>
        </w:trPr>
        <w:tc>
          <w:tcPr>
            <w:tcW w:w="386" w:type="pct"/>
            <w:shd w:val="clear" w:color="auto" w:fill="auto"/>
            <w:vAlign w:val="center"/>
            <w:hideMark/>
          </w:tcPr>
          <w:p w14:paraId="4E73E24D" w14:textId="77777777" w:rsidR="00551A63" w:rsidRPr="00551A63" w:rsidRDefault="00551A63" w:rsidP="00551A63">
            <w:pPr>
              <w:jc w:val="center"/>
              <w:rPr>
                <w:sz w:val="20"/>
                <w:szCs w:val="20"/>
              </w:rPr>
            </w:pPr>
            <w:r w:rsidRPr="00551A63">
              <w:rPr>
                <w:sz w:val="20"/>
                <w:szCs w:val="20"/>
              </w:rPr>
              <w:t>2.2.1.4</w:t>
            </w:r>
          </w:p>
        </w:tc>
        <w:tc>
          <w:tcPr>
            <w:tcW w:w="2376" w:type="pct"/>
            <w:shd w:val="clear" w:color="auto" w:fill="auto"/>
            <w:vAlign w:val="center"/>
            <w:hideMark/>
          </w:tcPr>
          <w:p w14:paraId="4EBD8D06" w14:textId="77777777" w:rsidR="00551A63" w:rsidRPr="00551A63" w:rsidRDefault="00551A63" w:rsidP="00551A63">
            <w:pPr>
              <w:ind w:firstLineChars="300" w:firstLine="600"/>
              <w:jc w:val="left"/>
              <w:rPr>
                <w:sz w:val="20"/>
                <w:szCs w:val="20"/>
              </w:rPr>
            </w:pPr>
            <w:r w:rsidRPr="00551A63">
              <w:rPr>
                <w:sz w:val="20"/>
                <w:szCs w:val="20"/>
              </w:rPr>
              <w:t>способ приобретения</w:t>
            </w:r>
          </w:p>
        </w:tc>
        <w:tc>
          <w:tcPr>
            <w:tcW w:w="580" w:type="pct"/>
            <w:shd w:val="clear" w:color="auto" w:fill="auto"/>
            <w:vAlign w:val="center"/>
            <w:hideMark/>
          </w:tcPr>
          <w:p w14:paraId="58D7EBFB" w14:textId="77777777" w:rsidR="00551A63" w:rsidRPr="00551A63" w:rsidRDefault="00551A63" w:rsidP="00551A63">
            <w:pPr>
              <w:jc w:val="center"/>
              <w:rPr>
                <w:sz w:val="20"/>
                <w:szCs w:val="20"/>
              </w:rPr>
            </w:pPr>
            <w:r w:rsidRPr="00551A63">
              <w:rPr>
                <w:sz w:val="20"/>
                <w:szCs w:val="20"/>
              </w:rPr>
              <w:t>х</w:t>
            </w:r>
          </w:p>
        </w:tc>
        <w:tc>
          <w:tcPr>
            <w:tcW w:w="1658" w:type="pct"/>
            <w:shd w:val="clear" w:color="auto" w:fill="auto"/>
            <w:vAlign w:val="center"/>
            <w:hideMark/>
          </w:tcPr>
          <w:p w14:paraId="6E84DCFD" w14:textId="77777777" w:rsidR="00551A63" w:rsidRPr="00551A63" w:rsidRDefault="00551A63" w:rsidP="00551A63">
            <w:pPr>
              <w:jc w:val="left"/>
              <w:rPr>
                <w:sz w:val="20"/>
                <w:szCs w:val="20"/>
              </w:rPr>
            </w:pPr>
            <w:r w:rsidRPr="00551A63">
              <w:rPr>
                <w:sz w:val="20"/>
                <w:szCs w:val="20"/>
              </w:rPr>
              <w:t>Торги/аукционы</w:t>
            </w:r>
          </w:p>
        </w:tc>
      </w:tr>
      <w:tr w:rsidR="00551A63" w:rsidRPr="00551A63" w14:paraId="1E45C4D8" w14:textId="77777777" w:rsidTr="00551A63">
        <w:trPr>
          <w:trHeight w:val="465"/>
        </w:trPr>
        <w:tc>
          <w:tcPr>
            <w:tcW w:w="386" w:type="pct"/>
            <w:shd w:val="clear" w:color="auto" w:fill="auto"/>
            <w:vAlign w:val="center"/>
            <w:hideMark/>
          </w:tcPr>
          <w:p w14:paraId="0A317D7F" w14:textId="77777777" w:rsidR="00551A63" w:rsidRPr="00551A63" w:rsidRDefault="00551A63" w:rsidP="00551A63">
            <w:pPr>
              <w:jc w:val="center"/>
              <w:rPr>
                <w:sz w:val="20"/>
                <w:szCs w:val="20"/>
              </w:rPr>
            </w:pPr>
            <w:r w:rsidRPr="00551A63">
              <w:rPr>
                <w:sz w:val="20"/>
                <w:szCs w:val="20"/>
              </w:rPr>
              <w:lastRenderedPageBreak/>
              <w:t>2.2.2</w:t>
            </w:r>
          </w:p>
        </w:tc>
        <w:tc>
          <w:tcPr>
            <w:tcW w:w="2376" w:type="pct"/>
            <w:shd w:val="clear" w:color="auto" w:fill="auto"/>
            <w:vAlign w:val="center"/>
            <w:hideMark/>
          </w:tcPr>
          <w:p w14:paraId="27A81C86" w14:textId="1087CD25" w:rsidR="00551A63" w:rsidRPr="00551A63" w:rsidRDefault="009D44B2" w:rsidP="00551A63">
            <w:pPr>
              <w:ind w:firstLineChars="200" w:firstLine="400"/>
              <w:jc w:val="left"/>
              <w:rPr>
                <w:sz w:val="20"/>
                <w:szCs w:val="20"/>
              </w:rPr>
            </w:pPr>
            <w:r>
              <w:rPr>
                <w:sz w:val="20"/>
                <w:szCs w:val="20"/>
              </w:rPr>
              <w:t>уголь</w:t>
            </w:r>
            <w:r w:rsidR="00551A63" w:rsidRPr="00551A63">
              <w:rPr>
                <w:sz w:val="20"/>
                <w:szCs w:val="20"/>
              </w:rPr>
              <w:t xml:space="preserve"> каменный</w:t>
            </w:r>
          </w:p>
        </w:tc>
        <w:tc>
          <w:tcPr>
            <w:tcW w:w="580" w:type="pct"/>
            <w:shd w:val="clear" w:color="auto" w:fill="auto"/>
            <w:vAlign w:val="center"/>
            <w:hideMark/>
          </w:tcPr>
          <w:p w14:paraId="775AFAAC" w14:textId="77777777" w:rsidR="00551A63" w:rsidRPr="00551A63" w:rsidRDefault="00551A63" w:rsidP="00551A63">
            <w:pPr>
              <w:jc w:val="center"/>
              <w:rPr>
                <w:sz w:val="20"/>
                <w:szCs w:val="20"/>
              </w:rPr>
            </w:pPr>
            <w:r w:rsidRPr="00551A63">
              <w:rPr>
                <w:sz w:val="20"/>
                <w:szCs w:val="20"/>
              </w:rPr>
              <w:t>х</w:t>
            </w:r>
          </w:p>
        </w:tc>
        <w:tc>
          <w:tcPr>
            <w:tcW w:w="1658" w:type="pct"/>
            <w:shd w:val="clear" w:color="auto" w:fill="auto"/>
            <w:vAlign w:val="center"/>
            <w:hideMark/>
          </w:tcPr>
          <w:p w14:paraId="784F88F3" w14:textId="77777777" w:rsidR="00551A63" w:rsidRPr="00551A63" w:rsidRDefault="00551A63" w:rsidP="00551A63">
            <w:pPr>
              <w:jc w:val="center"/>
              <w:rPr>
                <w:sz w:val="20"/>
                <w:szCs w:val="20"/>
              </w:rPr>
            </w:pPr>
            <w:r w:rsidRPr="00551A63">
              <w:rPr>
                <w:sz w:val="20"/>
                <w:szCs w:val="20"/>
              </w:rPr>
              <w:t>х</w:t>
            </w:r>
          </w:p>
        </w:tc>
      </w:tr>
      <w:tr w:rsidR="00551A63" w:rsidRPr="00551A63" w14:paraId="03196B47" w14:textId="77777777" w:rsidTr="00551A63">
        <w:trPr>
          <w:trHeight w:val="465"/>
        </w:trPr>
        <w:tc>
          <w:tcPr>
            <w:tcW w:w="386" w:type="pct"/>
            <w:shd w:val="clear" w:color="auto" w:fill="auto"/>
            <w:vAlign w:val="center"/>
            <w:hideMark/>
          </w:tcPr>
          <w:p w14:paraId="759D61F7" w14:textId="77777777" w:rsidR="00551A63" w:rsidRPr="00551A63" w:rsidRDefault="00551A63" w:rsidP="00551A63">
            <w:pPr>
              <w:jc w:val="center"/>
              <w:rPr>
                <w:sz w:val="20"/>
                <w:szCs w:val="20"/>
              </w:rPr>
            </w:pPr>
            <w:r w:rsidRPr="00551A63">
              <w:rPr>
                <w:sz w:val="20"/>
                <w:szCs w:val="20"/>
              </w:rPr>
              <w:t>2.2.2.1</w:t>
            </w:r>
          </w:p>
        </w:tc>
        <w:tc>
          <w:tcPr>
            <w:tcW w:w="2376" w:type="pct"/>
            <w:shd w:val="clear" w:color="auto" w:fill="auto"/>
            <w:vAlign w:val="center"/>
            <w:hideMark/>
          </w:tcPr>
          <w:p w14:paraId="31C43638" w14:textId="77777777" w:rsidR="00551A63" w:rsidRPr="00551A63" w:rsidRDefault="00551A63" w:rsidP="00551A63">
            <w:pPr>
              <w:ind w:firstLineChars="300" w:firstLine="600"/>
              <w:jc w:val="left"/>
              <w:rPr>
                <w:sz w:val="20"/>
                <w:szCs w:val="20"/>
              </w:rPr>
            </w:pPr>
            <w:r w:rsidRPr="00551A63">
              <w:rPr>
                <w:sz w:val="20"/>
                <w:szCs w:val="20"/>
              </w:rPr>
              <w:t>объём</w:t>
            </w:r>
          </w:p>
        </w:tc>
        <w:tc>
          <w:tcPr>
            <w:tcW w:w="580" w:type="pct"/>
            <w:shd w:val="clear" w:color="auto" w:fill="auto"/>
            <w:vAlign w:val="center"/>
            <w:hideMark/>
          </w:tcPr>
          <w:p w14:paraId="4F60D4FD" w14:textId="77777777" w:rsidR="00551A63" w:rsidRPr="00551A63" w:rsidRDefault="00551A63" w:rsidP="00551A63">
            <w:pPr>
              <w:jc w:val="center"/>
              <w:rPr>
                <w:sz w:val="20"/>
                <w:szCs w:val="20"/>
              </w:rPr>
            </w:pPr>
            <w:r w:rsidRPr="00551A63">
              <w:rPr>
                <w:sz w:val="20"/>
                <w:szCs w:val="20"/>
              </w:rPr>
              <w:t>тонны</w:t>
            </w:r>
          </w:p>
        </w:tc>
        <w:tc>
          <w:tcPr>
            <w:tcW w:w="1658" w:type="pct"/>
            <w:shd w:val="clear" w:color="auto" w:fill="auto"/>
            <w:vAlign w:val="center"/>
            <w:hideMark/>
          </w:tcPr>
          <w:p w14:paraId="50D7D529" w14:textId="77777777" w:rsidR="00551A63" w:rsidRPr="00551A63" w:rsidRDefault="00551A63" w:rsidP="00551A63">
            <w:pPr>
              <w:jc w:val="right"/>
              <w:rPr>
                <w:sz w:val="20"/>
                <w:szCs w:val="20"/>
              </w:rPr>
            </w:pPr>
            <w:r w:rsidRPr="00551A63">
              <w:rPr>
                <w:sz w:val="20"/>
                <w:szCs w:val="20"/>
              </w:rPr>
              <w:t>5 000,00</w:t>
            </w:r>
          </w:p>
        </w:tc>
      </w:tr>
      <w:tr w:rsidR="00551A63" w:rsidRPr="00551A63" w14:paraId="6F482558" w14:textId="77777777" w:rsidTr="00551A63">
        <w:trPr>
          <w:trHeight w:val="375"/>
        </w:trPr>
        <w:tc>
          <w:tcPr>
            <w:tcW w:w="386" w:type="pct"/>
            <w:shd w:val="clear" w:color="auto" w:fill="auto"/>
            <w:vAlign w:val="center"/>
            <w:hideMark/>
          </w:tcPr>
          <w:p w14:paraId="01352D0F" w14:textId="77777777" w:rsidR="00551A63" w:rsidRPr="00551A63" w:rsidRDefault="00551A63" w:rsidP="00551A63">
            <w:pPr>
              <w:jc w:val="center"/>
              <w:rPr>
                <w:sz w:val="20"/>
                <w:szCs w:val="20"/>
              </w:rPr>
            </w:pPr>
            <w:r w:rsidRPr="00551A63">
              <w:rPr>
                <w:sz w:val="20"/>
                <w:szCs w:val="20"/>
              </w:rPr>
              <w:t>2.2.2.2</w:t>
            </w:r>
          </w:p>
        </w:tc>
        <w:tc>
          <w:tcPr>
            <w:tcW w:w="2376" w:type="pct"/>
            <w:shd w:val="clear" w:color="auto" w:fill="auto"/>
            <w:vAlign w:val="center"/>
            <w:hideMark/>
          </w:tcPr>
          <w:p w14:paraId="700E36A5" w14:textId="77777777" w:rsidR="00551A63" w:rsidRPr="00551A63" w:rsidRDefault="00551A63" w:rsidP="00551A63">
            <w:pPr>
              <w:ind w:firstLineChars="300" w:firstLine="600"/>
              <w:jc w:val="left"/>
              <w:rPr>
                <w:sz w:val="20"/>
                <w:szCs w:val="20"/>
              </w:rPr>
            </w:pPr>
            <w:r w:rsidRPr="00551A63">
              <w:rPr>
                <w:sz w:val="20"/>
                <w:szCs w:val="20"/>
              </w:rPr>
              <w:t>стоимость за единицу объёма</w:t>
            </w:r>
          </w:p>
        </w:tc>
        <w:tc>
          <w:tcPr>
            <w:tcW w:w="580" w:type="pct"/>
            <w:shd w:val="clear" w:color="auto" w:fill="auto"/>
            <w:vAlign w:val="center"/>
            <w:hideMark/>
          </w:tcPr>
          <w:p w14:paraId="6C53507E"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343E8D5" w14:textId="77777777" w:rsidR="00551A63" w:rsidRPr="00551A63" w:rsidRDefault="00551A63" w:rsidP="00551A63">
            <w:pPr>
              <w:jc w:val="right"/>
              <w:rPr>
                <w:sz w:val="20"/>
                <w:szCs w:val="20"/>
              </w:rPr>
            </w:pPr>
            <w:r w:rsidRPr="00551A63">
              <w:rPr>
                <w:sz w:val="20"/>
                <w:szCs w:val="20"/>
              </w:rPr>
              <w:t>4,57</w:t>
            </w:r>
          </w:p>
        </w:tc>
      </w:tr>
      <w:tr w:rsidR="00551A63" w:rsidRPr="00551A63" w14:paraId="117579CD" w14:textId="77777777" w:rsidTr="00551A63">
        <w:trPr>
          <w:trHeight w:val="375"/>
        </w:trPr>
        <w:tc>
          <w:tcPr>
            <w:tcW w:w="386" w:type="pct"/>
            <w:shd w:val="clear" w:color="auto" w:fill="auto"/>
            <w:vAlign w:val="center"/>
            <w:hideMark/>
          </w:tcPr>
          <w:p w14:paraId="3DCD8560" w14:textId="77777777" w:rsidR="00551A63" w:rsidRPr="00551A63" w:rsidRDefault="00551A63" w:rsidP="00551A63">
            <w:pPr>
              <w:jc w:val="center"/>
              <w:rPr>
                <w:sz w:val="20"/>
                <w:szCs w:val="20"/>
              </w:rPr>
            </w:pPr>
            <w:r w:rsidRPr="00551A63">
              <w:rPr>
                <w:sz w:val="20"/>
                <w:szCs w:val="20"/>
              </w:rPr>
              <w:t>2.2.2.3</w:t>
            </w:r>
          </w:p>
        </w:tc>
        <w:tc>
          <w:tcPr>
            <w:tcW w:w="2376" w:type="pct"/>
            <w:shd w:val="clear" w:color="auto" w:fill="auto"/>
            <w:vAlign w:val="center"/>
            <w:hideMark/>
          </w:tcPr>
          <w:p w14:paraId="108276A4" w14:textId="77777777" w:rsidR="00551A63" w:rsidRPr="00551A63" w:rsidRDefault="00551A63" w:rsidP="00551A63">
            <w:pPr>
              <w:ind w:firstLineChars="300" w:firstLine="600"/>
              <w:jc w:val="left"/>
              <w:rPr>
                <w:sz w:val="20"/>
                <w:szCs w:val="20"/>
              </w:rPr>
            </w:pPr>
            <w:r w:rsidRPr="00551A63">
              <w:rPr>
                <w:sz w:val="20"/>
                <w:szCs w:val="20"/>
              </w:rPr>
              <w:t>стоимость доставки</w:t>
            </w:r>
          </w:p>
        </w:tc>
        <w:tc>
          <w:tcPr>
            <w:tcW w:w="580" w:type="pct"/>
            <w:shd w:val="clear" w:color="auto" w:fill="auto"/>
            <w:vAlign w:val="center"/>
            <w:hideMark/>
          </w:tcPr>
          <w:p w14:paraId="780E1EFB"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0C7863C" w14:textId="77777777" w:rsidR="00551A63" w:rsidRPr="00551A63" w:rsidRDefault="00551A63" w:rsidP="00551A63">
            <w:pPr>
              <w:jc w:val="right"/>
              <w:rPr>
                <w:sz w:val="20"/>
                <w:szCs w:val="20"/>
              </w:rPr>
            </w:pPr>
            <w:r w:rsidRPr="00551A63">
              <w:rPr>
                <w:sz w:val="20"/>
                <w:szCs w:val="20"/>
              </w:rPr>
              <w:t>0,00</w:t>
            </w:r>
          </w:p>
        </w:tc>
      </w:tr>
      <w:tr w:rsidR="00551A63" w:rsidRPr="00551A63" w14:paraId="5DF915B0" w14:textId="77777777" w:rsidTr="00551A63">
        <w:trPr>
          <w:trHeight w:val="375"/>
        </w:trPr>
        <w:tc>
          <w:tcPr>
            <w:tcW w:w="386" w:type="pct"/>
            <w:shd w:val="clear" w:color="auto" w:fill="auto"/>
            <w:vAlign w:val="center"/>
            <w:hideMark/>
          </w:tcPr>
          <w:p w14:paraId="62CE6452" w14:textId="77777777" w:rsidR="00551A63" w:rsidRPr="00551A63" w:rsidRDefault="00551A63" w:rsidP="00551A63">
            <w:pPr>
              <w:jc w:val="center"/>
              <w:rPr>
                <w:sz w:val="20"/>
                <w:szCs w:val="20"/>
              </w:rPr>
            </w:pPr>
            <w:r w:rsidRPr="00551A63">
              <w:rPr>
                <w:sz w:val="20"/>
                <w:szCs w:val="20"/>
              </w:rPr>
              <w:t>2.2.2.4</w:t>
            </w:r>
          </w:p>
        </w:tc>
        <w:tc>
          <w:tcPr>
            <w:tcW w:w="2376" w:type="pct"/>
            <w:shd w:val="clear" w:color="auto" w:fill="auto"/>
            <w:vAlign w:val="center"/>
            <w:hideMark/>
          </w:tcPr>
          <w:p w14:paraId="22EB7622" w14:textId="77777777" w:rsidR="00551A63" w:rsidRPr="00551A63" w:rsidRDefault="00551A63" w:rsidP="00551A63">
            <w:pPr>
              <w:ind w:firstLineChars="300" w:firstLine="600"/>
              <w:jc w:val="left"/>
              <w:rPr>
                <w:sz w:val="20"/>
                <w:szCs w:val="20"/>
              </w:rPr>
            </w:pPr>
            <w:r w:rsidRPr="00551A63">
              <w:rPr>
                <w:sz w:val="20"/>
                <w:szCs w:val="20"/>
              </w:rPr>
              <w:t>способ приобретения</w:t>
            </w:r>
          </w:p>
        </w:tc>
        <w:tc>
          <w:tcPr>
            <w:tcW w:w="580" w:type="pct"/>
            <w:shd w:val="clear" w:color="auto" w:fill="auto"/>
            <w:vAlign w:val="center"/>
            <w:hideMark/>
          </w:tcPr>
          <w:p w14:paraId="3E1FAFBF" w14:textId="77777777" w:rsidR="00551A63" w:rsidRPr="00551A63" w:rsidRDefault="00551A63" w:rsidP="00551A63">
            <w:pPr>
              <w:jc w:val="center"/>
              <w:rPr>
                <w:sz w:val="20"/>
                <w:szCs w:val="20"/>
              </w:rPr>
            </w:pPr>
            <w:r w:rsidRPr="00551A63">
              <w:rPr>
                <w:sz w:val="20"/>
                <w:szCs w:val="20"/>
              </w:rPr>
              <w:t>х</w:t>
            </w:r>
          </w:p>
        </w:tc>
        <w:tc>
          <w:tcPr>
            <w:tcW w:w="1658" w:type="pct"/>
            <w:shd w:val="clear" w:color="auto" w:fill="auto"/>
            <w:vAlign w:val="center"/>
            <w:hideMark/>
          </w:tcPr>
          <w:p w14:paraId="60A61178" w14:textId="77777777" w:rsidR="00551A63" w:rsidRPr="00551A63" w:rsidRDefault="00551A63" w:rsidP="00551A63">
            <w:pPr>
              <w:jc w:val="left"/>
              <w:rPr>
                <w:sz w:val="20"/>
                <w:szCs w:val="20"/>
              </w:rPr>
            </w:pPr>
            <w:r w:rsidRPr="00551A63">
              <w:rPr>
                <w:sz w:val="20"/>
                <w:szCs w:val="20"/>
              </w:rPr>
              <w:t> </w:t>
            </w:r>
          </w:p>
        </w:tc>
      </w:tr>
      <w:tr w:rsidR="00551A63" w:rsidRPr="00551A63" w14:paraId="58CF6BD5" w14:textId="77777777" w:rsidTr="00551A63">
        <w:trPr>
          <w:trHeight w:val="465"/>
        </w:trPr>
        <w:tc>
          <w:tcPr>
            <w:tcW w:w="386" w:type="pct"/>
            <w:shd w:val="clear" w:color="auto" w:fill="auto"/>
            <w:vAlign w:val="center"/>
            <w:hideMark/>
          </w:tcPr>
          <w:p w14:paraId="729E5CC7" w14:textId="77777777" w:rsidR="00551A63" w:rsidRPr="00551A63" w:rsidRDefault="00551A63" w:rsidP="00551A63">
            <w:pPr>
              <w:jc w:val="center"/>
              <w:rPr>
                <w:sz w:val="20"/>
                <w:szCs w:val="20"/>
              </w:rPr>
            </w:pPr>
            <w:r w:rsidRPr="00551A63">
              <w:rPr>
                <w:sz w:val="20"/>
                <w:szCs w:val="20"/>
              </w:rPr>
              <w:t>2.3</w:t>
            </w:r>
          </w:p>
        </w:tc>
        <w:tc>
          <w:tcPr>
            <w:tcW w:w="2376" w:type="pct"/>
            <w:shd w:val="clear" w:color="auto" w:fill="auto"/>
            <w:vAlign w:val="center"/>
            <w:hideMark/>
          </w:tcPr>
          <w:p w14:paraId="405A3AC0" w14:textId="77777777" w:rsidR="00551A63" w:rsidRPr="00551A63" w:rsidRDefault="00551A63" w:rsidP="00551A63">
            <w:pPr>
              <w:ind w:firstLineChars="100" w:firstLine="200"/>
              <w:jc w:val="left"/>
              <w:rPr>
                <w:sz w:val="20"/>
                <w:szCs w:val="20"/>
              </w:rPr>
            </w:pPr>
            <w:r w:rsidRPr="00551A63">
              <w:rPr>
                <w:sz w:val="20"/>
                <w:szCs w:val="20"/>
              </w:rPr>
              <w:t>Расходы на приобретаемую электрическую энергию (мощность), используемую в технологическом процессе</w:t>
            </w:r>
          </w:p>
        </w:tc>
        <w:tc>
          <w:tcPr>
            <w:tcW w:w="580" w:type="pct"/>
            <w:shd w:val="clear" w:color="auto" w:fill="auto"/>
            <w:vAlign w:val="center"/>
            <w:hideMark/>
          </w:tcPr>
          <w:p w14:paraId="608CA659"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ED692EE" w14:textId="77777777" w:rsidR="00551A63" w:rsidRPr="00551A63" w:rsidRDefault="00551A63" w:rsidP="00551A63">
            <w:pPr>
              <w:jc w:val="right"/>
              <w:rPr>
                <w:sz w:val="20"/>
                <w:szCs w:val="20"/>
              </w:rPr>
            </w:pPr>
            <w:r w:rsidRPr="00551A63">
              <w:rPr>
                <w:sz w:val="20"/>
                <w:szCs w:val="20"/>
              </w:rPr>
              <w:t>361 758,17</w:t>
            </w:r>
          </w:p>
        </w:tc>
      </w:tr>
      <w:tr w:rsidR="00551A63" w:rsidRPr="00551A63" w14:paraId="2F990554" w14:textId="77777777" w:rsidTr="00551A63">
        <w:trPr>
          <w:trHeight w:val="231"/>
        </w:trPr>
        <w:tc>
          <w:tcPr>
            <w:tcW w:w="386" w:type="pct"/>
            <w:shd w:val="clear" w:color="auto" w:fill="auto"/>
            <w:vAlign w:val="center"/>
            <w:hideMark/>
          </w:tcPr>
          <w:p w14:paraId="2868AD23" w14:textId="77777777" w:rsidR="00551A63" w:rsidRPr="00551A63" w:rsidRDefault="00551A63" w:rsidP="00551A63">
            <w:pPr>
              <w:jc w:val="center"/>
              <w:rPr>
                <w:sz w:val="20"/>
                <w:szCs w:val="20"/>
              </w:rPr>
            </w:pPr>
            <w:r w:rsidRPr="00551A63">
              <w:rPr>
                <w:sz w:val="20"/>
                <w:szCs w:val="20"/>
              </w:rPr>
              <w:t>2.3.1</w:t>
            </w:r>
          </w:p>
        </w:tc>
        <w:tc>
          <w:tcPr>
            <w:tcW w:w="2376" w:type="pct"/>
            <w:shd w:val="clear" w:color="auto" w:fill="auto"/>
            <w:vAlign w:val="center"/>
            <w:hideMark/>
          </w:tcPr>
          <w:p w14:paraId="52C6DAA0" w14:textId="77777777" w:rsidR="00551A63" w:rsidRPr="00551A63" w:rsidRDefault="00551A63" w:rsidP="00551A63">
            <w:pPr>
              <w:ind w:firstLineChars="200" w:firstLine="400"/>
              <w:jc w:val="left"/>
              <w:rPr>
                <w:sz w:val="20"/>
                <w:szCs w:val="20"/>
              </w:rPr>
            </w:pPr>
            <w:r w:rsidRPr="00551A63">
              <w:rPr>
                <w:sz w:val="20"/>
                <w:szCs w:val="20"/>
              </w:rPr>
              <w:t>Средневзвешенная стоимость 1 кВт.ч (с учетом мощности)</w:t>
            </w:r>
          </w:p>
        </w:tc>
        <w:tc>
          <w:tcPr>
            <w:tcW w:w="580" w:type="pct"/>
            <w:shd w:val="clear" w:color="auto" w:fill="auto"/>
            <w:vAlign w:val="center"/>
            <w:hideMark/>
          </w:tcPr>
          <w:p w14:paraId="31BE0DD5" w14:textId="77777777" w:rsidR="00551A63" w:rsidRPr="00551A63" w:rsidRDefault="00551A63" w:rsidP="00551A63">
            <w:pPr>
              <w:jc w:val="center"/>
              <w:rPr>
                <w:sz w:val="20"/>
                <w:szCs w:val="20"/>
              </w:rPr>
            </w:pPr>
            <w:r w:rsidRPr="00551A63">
              <w:rPr>
                <w:sz w:val="20"/>
                <w:szCs w:val="20"/>
              </w:rPr>
              <w:t>руб.</w:t>
            </w:r>
          </w:p>
        </w:tc>
        <w:tc>
          <w:tcPr>
            <w:tcW w:w="1658" w:type="pct"/>
            <w:shd w:val="clear" w:color="auto" w:fill="auto"/>
            <w:vAlign w:val="center"/>
            <w:hideMark/>
          </w:tcPr>
          <w:p w14:paraId="632578D2" w14:textId="77777777" w:rsidR="00551A63" w:rsidRPr="00551A63" w:rsidRDefault="00551A63" w:rsidP="00551A63">
            <w:pPr>
              <w:jc w:val="right"/>
              <w:rPr>
                <w:sz w:val="20"/>
                <w:szCs w:val="20"/>
              </w:rPr>
            </w:pPr>
            <w:r w:rsidRPr="00551A63">
              <w:rPr>
                <w:sz w:val="20"/>
                <w:szCs w:val="20"/>
              </w:rPr>
              <w:t>38,80</w:t>
            </w:r>
          </w:p>
        </w:tc>
      </w:tr>
      <w:tr w:rsidR="00551A63" w:rsidRPr="00551A63" w14:paraId="664BD0BE" w14:textId="77777777" w:rsidTr="00551A63">
        <w:trPr>
          <w:trHeight w:val="231"/>
        </w:trPr>
        <w:tc>
          <w:tcPr>
            <w:tcW w:w="386" w:type="pct"/>
            <w:shd w:val="clear" w:color="auto" w:fill="auto"/>
            <w:vAlign w:val="center"/>
            <w:hideMark/>
          </w:tcPr>
          <w:p w14:paraId="1C6E36B8" w14:textId="77777777" w:rsidR="00551A63" w:rsidRPr="00551A63" w:rsidRDefault="00551A63" w:rsidP="00551A63">
            <w:pPr>
              <w:jc w:val="center"/>
              <w:rPr>
                <w:sz w:val="20"/>
                <w:szCs w:val="20"/>
              </w:rPr>
            </w:pPr>
            <w:r w:rsidRPr="00551A63">
              <w:rPr>
                <w:sz w:val="20"/>
                <w:szCs w:val="20"/>
              </w:rPr>
              <w:t>2.3.2</w:t>
            </w:r>
          </w:p>
        </w:tc>
        <w:tc>
          <w:tcPr>
            <w:tcW w:w="2376" w:type="pct"/>
            <w:shd w:val="clear" w:color="auto" w:fill="auto"/>
            <w:vAlign w:val="center"/>
            <w:hideMark/>
          </w:tcPr>
          <w:p w14:paraId="4B35E418" w14:textId="77777777" w:rsidR="00551A63" w:rsidRPr="00551A63" w:rsidRDefault="00551A63" w:rsidP="00551A63">
            <w:pPr>
              <w:ind w:firstLineChars="200" w:firstLine="400"/>
              <w:jc w:val="left"/>
              <w:rPr>
                <w:sz w:val="20"/>
                <w:szCs w:val="20"/>
              </w:rPr>
            </w:pPr>
            <w:r w:rsidRPr="00551A63">
              <w:rPr>
                <w:sz w:val="20"/>
                <w:szCs w:val="20"/>
              </w:rPr>
              <w:t>Объём приобретения электрической энергии</w:t>
            </w:r>
          </w:p>
        </w:tc>
        <w:tc>
          <w:tcPr>
            <w:tcW w:w="580" w:type="pct"/>
            <w:shd w:val="clear" w:color="auto" w:fill="auto"/>
            <w:vAlign w:val="center"/>
            <w:hideMark/>
          </w:tcPr>
          <w:p w14:paraId="6D7C4FD9" w14:textId="77777777" w:rsidR="00551A63" w:rsidRPr="00551A63" w:rsidRDefault="00551A63" w:rsidP="00551A63">
            <w:pPr>
              <w:jc w:val="center"/>
              <w:rPr>
                <w:sz w:val="20"/>
                <w:szCs w:val="20"/>
              </w:rPr>
            </w:pPr>
            <w:r w:rsidRPr="00551A63">
              <w:rPr>
                <w:sz w:val="20"/>
                <w:szCs w:val="20"/>
              </w:rPr>
              <w:t>тыс. кВт·ч</w:t>
            </w:r>
          </w:p>
        </w:tc>
        <w:tc>
          <w:tcPr>
            <w:tcW w:w="1658" w:type="pct"/>
            <w:shd w:val="clear" w:color="auto" w:fill="auto"/>
            <w:vAlign w:val="center"/>
            <w:hideMark/>
          </w:tcPr>
          <w:p w14:paraId="55101D95" w14:textId="77777777" w:rsidR="00551A63" w:rsidRPr="00551A63" w:rsidRDefault="00551A63" w:rsidP="00551A63">
            <w:pPr>
              <w:jc w:val="right"/>
              <w:rPr>
                <w:sz w:val="20"/>
                <w:szCs w:val="20"/>
              </w:rPr>
            </w:pPr>
            <w:r w:rsidRPr="00551A63">
              <w:rPr>
                <w:sz w:val="20"/>
                <w:szCs w:val="20"/>
              </w:rPr>
              <w:t>9 324,33</w:t>
            </w:r>
          </w:p>
        </w:tc>
      </w:tr>
      <w:tr w:rsidR="00551A63" w:rsidRPr="00551A63" w14:paraId="49CC606A" w14:textId="77777777" w:rsidTr="00551A63">
        <w:trPr>
          <w:trHeight w:val="492"/>
        </w:trPr>
        <w:tc>
          <w:tcPr>
            <w:tcW w:w="386" w:type="pct"/>
            <w:shd w:val="clear" w:color="auto" w:fill="auto"/>
            <w:vAlign w:val="center"/>
            <w:hideMark/>
          </w:tcPr>
          <w:p w14:paraId="0593ED48" w14:textId="77777777" w:rsidR="00551A63" w:rsidRPr="00551A63" w:rsidRDefault="00551A63" w:rsidP="00551A63">
            <w:pPr>
              <w:jc w:val="center"/>
              <w:rPr>
                <w:sz w:val="20"/>
                <w:szCs w:val="20"/>
              </w:rPr>
            </w:pPr>
            <w:r w:rsidRPr="00551A63">
              <w:rPr>
                <w:sz w:val="20"/>
                <w:szCs w:val="20"/>
              </w:rPr>
              <w:t>2.4</w:t>
            </w:r>
          </w:p>
        </w:tc>
        <w:tc>
          <w:tcPr>
            <w:tcW w:w="2376" w:type="pct"/>
            <w:shd w:val="clear" w:color="auto" w:fill="auto"/>
            <w:vAlign w:val="center"/>
            <w:hideMark/>
          </w:tcPr>
          <w:p w14:paraId="170297FC" w14:textId="77777777" w:rsidR="00551A63" w:rsidRPr="00551A63" w:rsidRDefault="00551A63" w:rsidP="00551A63">
            <w:pPr>
              <w:ind w:firstLineChars="100" w:firstLine="200"/>
              <w:jc w:val="left"/>
              <w:rPr>
                <w:sz w:val="20"/>
                <w:szCs w:val="20"/>
              </w:rPr>
            </w:pPr>
            <w:r w:rsidRPr="00551A63">
              <w:rPr>
                <w:sz w:val="20"/>
                <w:szCs w:val="20"/>
              </w:rPr>
              <w:t>Расходы на приобретение холодной воды, используемой в технологическом процессе</w:t>
            </w:r>
          </w:p>
        </w:tc>
        <w:tc>
          <w:tcPr>
            <w:tcW w:w="580" w:type="pct"/>
            <w:shd w:val="clear" w:color="auto" w:fill="auto"/>
            <w:vAlign w:val="center"/>
            <w:hideMark/>
          </w:tcPr>
          <w:p w14:paraId="598D5432"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DE3DE1A" w14:textId="77777777" w:rsidR="00551A63" w:rsidRPr="00551A63" w:rsidRDefault="00551A63" w:rsidP="00551A63">
            <w:pPr>
              <w:jc w:val="right"/>
              <w:rPr>
                <w:sz w:val="20"/>
                <w:szCs w:val="20"/>
              </w:rPr>
            </w:pPr>
            <w:r w:rsidRPr="00551A63">
              <w:rPr>
                <w:sz w:val="20"/>
                <w:szCs w:val="20"/>
              </w:rPr>
              <w:t>4 711,35</w:t>
            </w:r>
          </w:p>
        </w:tc>
      </w:tr>
      <w:tr w:rsidR="00551A63" w:rsidRPr="00551A63" w14:paraId="489E58AB" w14:textId="77777777" w:rsidTr="00551A63">
        <w:trPr>
          <w:trHeight w:val="375"/>
        </w:trPr>
        <w:tc>
          <w:tcPr>
            <w:tcW w:w="386" w:type="pct"/>
            <w:shd w:val="clear" w:color="auto" w:fill="auto"/>
            <w:vAlign w:val="center"/>
            <w:hideMark/>
          </w:tcPr>
          <w:p w14:paraId="409B9B99" w14:textId="77777777" w:rsidR="00551A63" w:rsidRPr="00551A63" w:rsidRDefault="00551A63" w:rsidP="00551A63">
            <w:pPr>
              <w:jc w:val="center"/>
              <w:rPr>
                <w:sz w:val="20"/>
                <w:szCs w:val="20"/>
              </w:rPr>
            </w:pPr>
            <w:r w:rsidRPr="00551A63">
              <w:rPr>
                <w:sz w:val="20"/>
                <w:szCs w:val="20"/>
              </w:rPr>
              <w:t>2.5</w:t>
            </w:r>
          </w:p>
        </w:tc>
        <w:tc>
          <w:tcPr>
            <w:tcW w:w="2376" w:type="pct"/>
            <w:shd w:val="clear" w:color="auto" w:fill="auto"/>
            <w:vAlign w:val="center"/>
            <w:hideMark/>
          </w:tcPr>
          <w:p w14:paraId="2CAD154C" w14:textId="77777777" w:rsidR="00551A63" w:rsidRPr="00551A63" w:rsidRDefault="00551A63" w:rsidP="00551A63">
            <w:pPr>
              <w:ind w:firstLineChars="100" w:firstLine="200"/>
              <w:jc w:val="left"/>
              <w:rPr>
                <w:sz w:val="20"/>
                <w:szCs w:val="20"/>
              </w:rPr>
            </w:pPr>
            <w:r w:rsidRPr="00551A63">
              <w:rPr>
                <w:sz w:val="20"/>
                <w:szCs w:val="20"/>
              </w:rPr>
              <w:t>Расходы на  химические реагенты, используемые в технологическом процессе</w:t>
            </w:r>
          </w:p>
        </w:tc>
        <w:tc>
          <w:tcPr>
            <w:tcW w:w="580" w:type="pct"/>
            <w:shd w:val="clear" w:color="auto" w:fill="auto"/>
            <w:vAlign w:val="center"/>
            <w:hideMark/>
          </w:tcPr>
          <w:p w14:paraId="0716E0DA"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3BCAF50" w14:textId="77777777" w:rsidR="00551A63" w:rsidRPr="00551A63" w:rsidRDefault="00551A63" w:rsidP="00551A63">
            <w:pPr>
              <w:jc w:val="right"/>
              <w:rPr>
                <w:sz w:val="20"/>
                <w:szCs w:val="20"/>
              </w:rPr>
            </w:pPr>
            <w:r w:rsidRPr="00551A63">
              <w:rPr>
                <w:sz w:val="20"/>
                <w:szCs w:val="20"/>
              </w:rPr>
              <w:t>0,0000</w:t>
            </w:r>
          </w:p>
        </w:tc>
      </w:tr>
      <w:tr w:rsidR="00551A63" w:rsidRPr="00551A63" w14:paraId="7231F144" w14:textId="77777777" w:rsidTr="00551A63">
        <w:trPr>
          <w:trHeight w:val="792"/>
        </w:trPr>
        <w:tc>
          <w:tcPr>
            <w:tcW w:w="386" w:type="pct"/>
            <w:shd w:val="clear" w:color="auto" w:fill="auto"/>
            <w:vAlign w:val="center"/>
            <w:hideMark/>
          </w:tcPr>
          <w:p w14:paraId="7DBC7255" w14:textId="77777777" w:rsidR="00551A63" w:rsidRPr="00551A63" w:rsidRDefault="00551A63" w:rsidP="00551A63">
            <w:pPr>
              <w:jc w:val="center"/>
              <w:rPr>
                <w:sz w:val="20"/>
                <w:szCs w:val="20"/>
              </w:rPr>
            </w:pPr>
            <w:r w:rsidRPr="00551A63">
              <w:rPr>
                <w:sz w:val="20"/>
                <w:szCs w:val="20"/>
              </w:rPr>
              <w:t>2.6</w:t>
            </w:r>
          </w:p>
        </w:tc>
        <w:tc>
          <w:tcPr>
            <w:tcW w:w="2376" w:type="pct"/>
            <w:shd w:val="clear" w:color="auto" w:fill="auto"/>
            <w:vAlign w:val="center"/>
            <w:hideMark/>
          </w:tcPr>
          <w:p w14:paraId="417B1B65" w14:textId="77777777" w:rsidR="00551A63" w:rsidRPr="00551A63" w:rsidRDefault="00551A63" w:rsidP="00551A63">
            <w:pPr>
              <w:ind w:firstLineChars="100" w:firstLine="200"/>
              <w:jc w:val="left"/>
              <w:rPr>
                <w:sz w:val="20"/>
                <w:szCs w:val="20"/>
              </w:rPr>
            </w:pPr>
            <w:r w:rsidRPr="00551A63">
              <w:rPr>
                <w:sz w:val="20"/>
                <w:szCs w:val="20"/>
              </w:rPr>
              <w:t>Расходы на оплату труда и страховые взносы на обязательное социальное страхование, выплачиваемые из фонда оплаты труда основного производственного персонала, в том числе:</w:t>
            </w:r>
          </w:p>
        </w:tc>
        <w:tc>
          <w:tcPr>
            <w:tcW w:w="580" w:type="pct"/>
            <w:shd w:val="clear" w:color="auto" w:fill="auto"/>
            <w:vAlign w:val="center"/>
            <w:hideMark/>
          </w:tcPr>
          <w:p w14:paraId="2AD6B68D"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A26164B" w14:textId="77777777" w:rsidR="00551A63" w:rsidRPr="00551A63" w:rsidRDefault="00551A63" w:rsidP="00551A63">
            <w:pPr>
              <w:jc w:val="right"/>
              <w:rPr>
                <w:sz w:val="20"/>
                <w:szCs w:val="20"/>
              </w:rPr>
            </w:pPr>
            <w:r w:rsidRPr="00551A63">
              <w:rPr>
                <w:sz w:val="20"/>
                <w:szCs w:val="20"/>
              </w:rPr>
              <w:t>218 857,95</w:t>
            </w:r>
          </w:p>
        </w:tc>
      </w:tr>
      <w:tr w:rsidR="00551A63" w:rsidRPr="00551A63" w14:paraId="1AF08175" w14:textId="77777777" w:rsidTr="00551A63">
        <w:trPr>
          <w:trHeight w:val="453"/>
        </w:trPr>
        <w:tc>
          <w:tcPr>
            <w:tcW w:w="386" w:type="pct"/>
            <w:shd w:val="clear" w:color="auto" w:fill="auto"/>
            <w:vAlign w:val="center"/>
            <w:hideMark/>
          </w:tcPr>
          <w:p w14:paraId="0101BC7C" w14:textId="77777777" w:rsidR="00551A63" w:rsidRPr="00551A63" w:rsidRDefault="00551A63" w:rsidP="00551A63">
            <w:pPr>
              <w:jc w:val="center"/>
              <w:rPr>
                <w:sz w:val="20"/>
                <w:szCs w:val="20"/>
              </w:rPr>
            </w:pPr>
            <w:r w:rsidRPr="00551A63">
              <w:rPr>
                <w:sz w:val="20"/>
                <w:szCs w:val="20"/>
              </w:rPr>
              <w:t>2.6.1</w:t>
            </w:r>
          </w:p>
        </w:tc>
        <w:tc>
          <w:tcPr>
            <w:tcW w:w="2376" w:type="pct"/>
            <w:shd w:val="clear" w:color="auto" w:fill="auto"/>
            <w:vAlign w:val="center"/>
            <w:hideMark/>
          </w:tcPr>
          <w:p w14:paraId="3AA8A169" w14:textId="77777777" w:rsidR="00551A63" w:rsidRPr="00551A63" w:rsidRDefault="00551A63" w:rsidP="00551A63">
            <w:pPr>
              <w:ind w:firstLineChars="200" w:firstLine="400"/>
              <w:jc w:val="left"/>
              <w:rPr>
                <w:sz w:val="20"/>
                <w:szCs w:val="20"/>
              </w:rPr>
            </w:pPr>
            <w:r w:rsidRPr="00551A63">
              <w:rPr>
                <w:sz w:val="20"/>
                <w:szCs w:val="20"/>
              </w:rPr>
              <w:t>Расходы на оплату труда основного производственного персонала</w:t>
            </w:r>
          </w:p>
        </w:tc>
        <w:tc>
          <w:tcPr>
            <w:tcW w:w="580" w:type="pct"/>
            <w:shd w:val="clear" w:color="auto" w:fill="auto"/>
            <w:vAlign w:val="center"/>
            <w:hideMark/>
          </w:tcPr>
          <w:p w14:paraId="7245141B"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F2148BE" w14:textId="77777777" w:rsidR="00551A63" w:rsidRPr="00551A63" w:rsidRDefault="00551A63" w:rsidP="00551A63">
            <w:pPr>
              <w:jc w:val="right"/>
              <w:rPr>
                <w:sz w:val="20"/>
                <w:szCs w:val="20"/>
              </w:rPr>
            </w:pPr>
            <w:r w:rsidRPr="00551A63">
              <w:rPr>
                <w:sz w:val="20"/>
                <w:szCs w:val="20"/>
              </w:rPr>
              <w:t>165 309,23</w:t>
            </w:r>
          </w:p>
        </w:tc>
      </w:tr>
      <w:tr w:rsidR="00551A63" w:rsidRPr="00551A63" w14:paraId="6A94FF71" w14:textId="77777777" w:rsidTr="00551A63">
        <w:trPr>
          <w:trHeight w:val="720"/>
        </w:trPr>
        <w:tc>
          <w:tcPr>
            <w:tcW w:w="386" w:type="pct"/>
            <w:shd w:val="clear" w:color="auto" w:fill="auto"/>
            <w:vAlign w:val="center"/>
            <w:hideMark/>
          </w:tcPr>
          <w:p w14:paraId="17A33694" w14:textId="77777777" w:rsidR="00551A63" w:rsidRPr="00551A63" w:rsidRDefault="00551A63" w:rsidP="00551A63">
            <w:pPr>
              <w:jc w:val="center"/>
              <w:rPr>
                <w:sz w:val="20"/>
                <w:szCs w:val="20"/>
              </w:rPr>
            </w:pPr>
            <w:r w:rsidRPr="00551A63">
              <w:rPr>
                <w:sz w:val="20"/>
                <w:szCs w:val="20"/>
              </w:rPr>
              <w:t>2.6.2</w:t>
            </w:r>
          </w:p>
        </w:tc>
        <w:tc>
          <w:tcPr>
            <w:tcW w:w="2376" w:type="pct"/>
            <w:shd w:val="clear" w:color="auto" w:fill="auto"/>
            <w:vAlign w:val="center"/>
            <w:hideMark/>
          </w:tcPr>
          <w:p w14:paraId="6B7193C5" w14:textId="77777777" w:rsidR="00551A63" w:rsidRPr="00551A63" w:rsidRDefault="00551A63" w:rsidP="00551A63">
            <w:pPr>
              <w:ind w:firstLineChars="200" w:firstLine="400"/>
              <w:jc w:val="left"/>
              <w:rPr>
                <w:sz w:val="20"/>
                <w:szCs w:val="20"/>
              </w:rPr>
            </w:pPr>
            <w:r w:rsidRPr="00551A63">
              <w:rPr>
                <w:sz w:val="20"/>
                <w:szCs w:val="20"/>
              </w:rPr>
              <w:t>Страховые взносы на обязательное социальное страхование, выплачиваемые из фонда оплаты труда основного производственного персонала</w:t>
            </w:r>
          </w:p>
        </w:tc>
        <w:tc>
          <w:tcPr>
            <w:tcW w:w="580" w:type="pct"/>
            <w:shd w:val="clear" w:color="auto" w:fill="auto"/>
            <w:vAlign w:val="center"/>
            <w:hideMark/>
          </w:tcPr>
          <w:p w14:paraId="7F3EDBC2"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29819099" w14:textId="77777777" w:rsidR="00551A63" w:rsidRPr="00551A63" w:rsidRDefault="00551A63" w:rsidP="00551A63">
            <w:pPr>
              <w:jc w:val="right"/>
              <w:rPr>
                <w:sz w:val="20"/>
                <w:szCs w:val="20"/>
              </w:rPr>
            </w:pPr>
            <w:r w:rsidRPr="00551A63">
              <w:rPr>
                <w:sz w:val="20"/>
                <w:szCs w:val="20"/>
              </w:rPr>
              <w:t>53 548,72</w:t>
            </w:r>
          </w:p>
        </w:tc>
      </w:tr>
      <w:tr w:rsidR="00551A63" w:rsidRPr="00551A63" w14:paraId="4C70BBD1" w14:textId="77777777" w:rsidTr="00551A63">
        <w:trPr>
          <w:trHeight w:val="720"/>
        </w:trPr>
        <w:tc>
          <w:tcPr>
            <w:tcW w:w="386" w:type="pct"/>
            <w:shd w:val="clear" w:color="auto" w:fill="auto"/>
            <w:vAlign w:val="center"/>
            <w:hideMark/>
          </w:tcPr>
          <w:p w14:paraId="7118854A" w14:textId="77777777" w:rsidR="00551A63" w:rsidRPr="00551A63" w:rsidRDefault="00551A63" w:rsidP="00551A63">
            <w:pPr>
              <w:jc w:val="center"/>
              <w:rPr>
                <w:sz w:val="20"/>
                <w:szCs w:val="20"/>
              </w:rPr>
            </w:pPr>
            <w:r w:rsidRPr="00551A63">
              <w:rPr>
                <w:sz w:val="20"/>
                <w:szCs w:val="20"/>
              </w:rPr>
              <w:t>2.7</w:t>
            </w:r>
          </w:p>
        </w:tc>
        <w:tc>
          <w:tcPr>
            <w:tcW w:w="2376" w:type="pct"/>
            <w:shd w:val="clear" w:color="auto" w:fill="auto"/>
            <w:vAlign w:val="center"/>
            <w:hideMark/>
          </w:tcPr>
          <w:p w14:paraId="54BE4FA8" w14:textId="77777777" w:rsidR="00551A63" w:rsidRPr="00551A63" w:rsidRDefault="00551A63" w:rsidP="00551A63">
            <w:pPr>
              <w:ind w:firstLineChars="100" w:firstLine="200"/>
              <w:jc w:val="left"/>
              <w:rPr>
                <w:sz w:val="20"/>
                <w:szCs w:val="20"/>
              </w:rPr>
            </w:pPr>
            <w:r w:rsidRPr="00551A63">
              <w:rPr>
                <w:sz w:val="20"/>
                <w:szCs w:val="20"/>
              </w:rPr>
              <w:t>Расходы на оплату труда и страховые взносы на обязательное социальное страхование, выплачиваемые из фонда оплаты труда административно-управленческого персонала, в том числе:</w:t>
            </w:r>
          </w:p>
        </w:tc>
        <w:tc>
          <w:tcPr>
            <w:tcW w:w="580" w:type="pct"/>
            <w:shd w:val="clear" w:color="auto" w:fill="auto"/>
            <w:vAlign w:val="center"/>
            <w:hideMark/>
          </w:tcPr>
          <w:p w14:paraId="2402CFE7"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AEE8BAA" w14:textId="77777777" w:rsidR="00551A63" w:rsidRPr="00551A63" w:rsidRDefault="00551A63" w:rsidP="00551A63">
            <w:pPr>
              <w:jc w:val="right"/>
              <w:rPr>
                <w:sz w:val="20"/>
                <w:szCs w:val="20"/>
              </w:rPr>
            </w:pPr>
            <w:r w:rsidRPr="00551A63">
              <w:rPr>
                <w:sz w:val="20"/>
                <w:szCs w:val="20"/>
              </w:rPr>
              <w:t>79 590,02</w:t>
            </w:r>
          </w:p>
        </w:tc>
      </w:tr>
      <w:tr w:rsidR="00551A63" w:rsidRPr="00551A63" w14:paraId="0005D518" w14:textId="77777777" w:rsidTr="00551A63">
        <w:trPr>
          <w:trHeight w:val="495"/>
        </w:trPr>
        <w:tc>
          <w:tcPr>
            <w:tcW w:w="386" w:type="pct"/>
            <w:shd w:val="clear" w:color="auto" w:fill="auto"/>
            <w:vAlign w:val="center"/>
            <w:hideMark/>
          </w:tcPr>
          <w:p w14:paraId="1BE23092" w14:textId="77777777" w:rsidR="00551A63" w:rsidRPr="00551A63" w:rsidRDefault="00551A63" w:rsidP="00551A63">
            <w:pPr>
              <w:jc w:val="center"/>
              <w:rPr>
                <w:sz w:val="20"/>
                <w:szCs w:val="20"/>
              </w:rPr>
            </w:pPr>
            <w:r w:rsidRPr="00551A63">
              <w:rPr>
                <w:sz w:val="20"/>
                <w:szCs w:val="20"/>
              </w:rPr>
              <w:t>2.7.1</w:t>
            </w:r>
          </w:p>
        </w:tc>
        <w:tc>
          <w:tcPr>
            <w:tcW w:w="2376" w:type="pct"/>
            <w:shd w:val="clear" w:color="auto" w:fill="auto"/>
            <w:vAlign w:val="center"/>
            <w:hideMark/>
          </w:tcPr>
          <w:p w14:paraId="4F6E1D3E" w14:textId="77777777" w:rsidR="00551A63" w:rsidRPr="00551A63" w:rsidRDefault="00551A63" w:rsidP="00551A63">
            <w:pPr>
              <w:ind w:firstLineChars="200" w:firstLine="400"/>
              <w:jc w:val="left"/>
              <w:rPr>
                <w:sz w:val="20"/>
                <w:szCs w:val="20"/>
              </w:rPr>
            </w:pPr>
            <w:r w:rsidRPr="00551A63">
              <w:rPr>
                <w:sz w:val="20"/>
                <w:szCs w:val="20"/>
              </w:rPr>
              <w:t>Расходы на оплату труда административно-управленческого персонала</w:t>
            </w:r>
          </w:p>
        </w:tc>
        <w:tc>
          <w:tcPr>
            <w:tcW w:w="580" w:type="pct"/>
            <w:shd w:val="clear" w:color="auto" w:fill="auto"/>
            <w:vAlign w:val="center"/>
            <w:hideMark/>
          </w:tcPr>
          <w:p w14:paraId="4E64A2F2"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5CC0C70" w14:textId="77777777" w:rsidR="00551A63" w:rsidRPr="00551A63" w:rsidRDefault="00551A63" w:rsidP="00551A63">
            <w:pPr>
              <w:jc w:val="right"/>
              <w:rPr>
                <w:sz w:val="20"/>
                <w:szCs w:val="20"/>
              </w:rPr>
            </w:pPr>
            <w:r w:rsidRPr="00551A63">
              <w:rPr>
                <w:sz w:val="20"/>
                <w:szCs w:val="20"/>
              </w:rPr>
              <w:t>60 116,46</w:t>
            </w:r>
          </w:p>
        </w:tc>
      </w:tr>
      <w:tr w:rsidR="00551A63" w:rsidRPr="00551A63" w14:paraId="4AD82464" w14:textId="77777777" w:rsidTr="00551A63">
        <w:trPr>
          <w:trHeight w:val="720"/>
        </w:trPr>
        <w:tc>
          <w:tcPr>
            <w:tcW w:w="386" w:type="pct"/>
            <w:shd w:val="clear" w:color="auto" w:fill="auto"/>
            <w:vAlign w:val="center"/>
            <w:hideMark/>
          </w:tcPr>
          <w:p w14:paraId="7ACCBA3B" w14:textId="77777777" w:rsidR="00551A63" w:rsidRPr="00551A63" w:rsidRDefault="00551A63" w:rsidP="00551A63">
            <w:pPr>
              <w:jc w:val="center"/>
              <w:rPr>
                <w:sz w:val="20"/>
                <w:szCs w:val="20"/>
              </w:rPr>
            </w:pPr>
            <w:r w:rsidRPr="00551A63">
              <w:rPr>
                <w:sz w:val="20"/>
                <w:szCs w:val="20"/>
              </w:rPr>
              <w:t>2.7.2</w:t>
            </w:r>
          </w:p>
        </w:tc>
        <w:tc>
          <w:tcPr>
            <w:tcW w:w="2376" w:type="pct"/>
            <w:shd w:val="clear" w:color="auto" w:fill="auto"/>
            <w:vAlign w:val="center"/>
            <w:hideMark/>
          </w:tcPr>
          <w:p w14:paraId="1B115256" w14:textId="77777777" w:rsidR="00551A63" w:rsidRPr="00551A63" w:rsidRDefault="00551A63" w:rsidP="00551A63">
            <w:pPr>
              <w:ind w:firstLineChars="200" w:firstLine="400"/>
              <w:jc w:val="left"/>
              <w:rPr>
                <w:sz w:val="20"/>
                <w:szCs w:val="20"/>
              </w:rPr>
            </w:pPr>
            <w:r w:rsidRPr="00551A63">
              <w:rPr>
                <w:sz w:val="20"/>
                <w:szCs w:val="20"/>
              </w:rPr>
              <w:t>Страховые взносы на обязательное социальное страхование, выплачиваемые из фонда оплаты труда административно-управленческого персонала</w:t>
            </w:r>
          </w:p>
        </w:tc>
        <w:tc>
          <w:tcPr>
            <w:tcW w:w="580" w:type="pct"/>
            <w:shd w:val="clear" w:color="auto" w:fill="auto"/>
            <w:vAlign w:val="center"/>
            <w:hideMark/>
          </w:tcPr>
          <w:p w14:paraId="02907A0C"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7BA6D8CD" w14:textId="77777777" w:rsidR="00551A63" w:rsidRPr="00551A63" w:rsidRDefault="00551A63" w:rsidP="00551A63">
            <w:pPr>
              <w:jc w:val="right"/>
              <w:rPr>
                <w:sz w:val="20"/>
                <w:szCs w:val="20"/>
              </w:rPr>
            </w:pPr>
            <w:r w:rsidRPr="00551A63">
              <w:rPr>
                <w:sz w:val="20"/>
                <w:szCs w:val="20"/>
              </w:rPr>
              <w:t>19 473,56</w:t>
            </w:r>
          </w:p>
        </w:tc>
      </w:tr>
      <w:tr w:rsidR="00551A63" w:rsidRPr="00551A63" w14:paraId="7F357AC9" w14:textId="77777777" w:rsidTr="00551A63">
        <w:trPr>
          <w:trHeight w:val="495"/>
        </w:trPr>
        <w:tc>
          <w:tcPr>
            <w:tcW w:w="386" w:type="pct"/>
            <w:shd w:val="clear" w:color="auto" w:fill="auto"/>
            <w:vAlign w:val="center"/>
            <w:hideMark/>
          </w:tcPr>
          <w:p w14:paraId="60F8DABB" w14:textId="77777777" w:rsidR="00551A63" w:rsidRPr="00551A63" w:rsidRDefault="00551A63" w:rsidP="00551A63">
            <w:pPr>
              <w:jc w:val="center"/>
              <w:rPr>
                <w:sz w:val="20"/>
                <w:szCs w:val="20"/>
              </w:rPr>
            </w:pPr>
            <w:r w:rsidRPr="00551A63">
              <w:rPr>
                <w:sz w:val="20"/>
                <w:szCs w:val="20"/>
              </w:rPr>
              <w:t>2.8</w:t>
            </w:r>
          </w:p>
        </w:tc>
        <w:tc>
          <w:tcPr>
            <w:tcW w:w="2376" w:type="pct"/>
            <w:shd w:val="clear" w:color="auto" w:fill="auto"/>
            <w:vAlign w:val="center"/>
            <w:hideMark/>
          </w:tcPr>
          <w:p w14:paraId="45EC1FEF" w14:textId="77777777" w:rsidR="00551A63" w:rsidRPr="00551A63" w:rsidRDefault="00551A63" w:rsidP="00551A63">
            <w:pPr>
              <w:ind w:firstLineChars="100" w:firstLine="200"/>
              <w:jc w:val="left"/>
              <w:rPr>
                <w:sz w:val="20"/>
                <w:szCs w:val="20"/>
              </w:rPr>
            </w:pPr>
            <w:r w:rsidRPr="00551A63">
              <w:rPr>
                <w:sz w:val="20"/>
                <w:szCs w:val="20"/>
              </w:rPr>
              <w:t>Расходы на амортизацию основных средств и нематериальных активов</w:t>
            </w:r>
          </w:p>
        </w:tc>
        <w:tc>
          <w:tcPr>
            <w:tcW w:w="580" w:type="pct"/>
            <w:shd w:val="clear" w:color="auto" w:fill="auto"/>
            <w:vAlign w:val="center"/>
            <w:hideMark/>
          </w:tcPr>
          <w:p w14:paraId="0E91F22A"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003DCAC" w14:textId="77777777" w:rsidR="00551A63" w:rsidRPr="00551A63" w:rsidRDefault="00551A63" w:rsidP="00551A63">
            <w:pPr>
              <w:jc w:val="right"/>
              <w:rPr>
                <w:sz w:val="20"/>
                <w:szCs w:val="20"/>
              </w:rPr>
            </w:pPr>
            <w:r w:rsidRPr="00551A63">
              <w:rPr>
                <w:sz w:val="20"/>
                <w:szCs w:val="20"/>
              </w:rPr>
              <w:t>546,89</w:t>
            </w:r>
          </w:p>
        </w:tc>
      </w:tr>
      <w:tr w:rsidR="00551A63" w:rsidRPr="00551A63" w14:paraId="3AECA9BD" w14:textId="77777777" w:rsidTr="00551A63">
        <w:trPr>
          <w:trHeight w:val="270"/>
        </w:trPr>
        <w:tc>
          <w:tcPr>
            <w:tcW w:w="386" w:type="pct"/>
            <w:shd w:val="clear" w:color="auto" w:fill="auto"/>
            <w:vAlign w:val="center"/>
            <w:hideMark/>
          </w:tcPr>
          <w:p w14:paraId="41B47C16" w14:textId="77777777" w:rsidR="00551A63" w:rsidRPr="00551A63" w:rsidRDefault="00551A63" w:rsidP="00551A63">
            <w:pPr>
              <w:jc w:val="center"/>
              <w:rPr>
                <w:sz w:val="20"/>
                <w:szCs w:val="20"/>
              </w:rPr>
            </w:pPr>
            <w:r w:rsidRPr="00551A63">
              <w:rPr>
                <w:sz w:val="20"/>
                <w:szCs w:val="20"/>
              </w:rPr>
              <w:t>2.8.1</w:t>
            </w:r>
          </w:p>
        </w:tc>
        <w:tc>
          <w:tcPr>
            <w:tcW w:w="2376" w:type="pct"/>
            <w:shd w:val="clear" w:color="auto" w:fill="auto"/>
            <w:vAlign w:val="center"/>
            <w:hideMark/>
          </w:tcPr>
          <w:p w14:paraId="440936A0" w14:textId="77777777" w:rsidR="00551A63" w:rsidRPr="00551A63" w:rsidRDefault="00551A63" w:rsidP="00551A63">
            <w:pPr>
              <w:ind w:firstLineChars="200" w:firstLine="400"/>
              <w:jc w:val="left"/>
              <w:rPr>
                <w:sz w:val="20"/>
                <w:szCs w:val="20"/>
              </w:rPr>
            </w:pPr>
            <w:r w:rsidRPr="00551A63">
              <w:rPr>
                <w:sz w:val="20"/>
                <w:szCs w:val="20"/>
              </w:rPr>
              <w:t>Расходы на амортизацию основных средств</w:t>
            </w:r>
          </w:p>
        </w:tc>
        <w:tc>
          <w:tcPr>
            <w:tcW w:w="580" w:type="pct"/>
            <w:shd w:val="clear" w:color="auto" w:fill="auto"/>
            <w:vAlign w:val="center"/>
            <w:hideMark/>
          </w:tcPr>
          <w:p w14:paraId="308181C6"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735C671D" w14:textId="77777777" w:rsidR="00551A63" w:rsidRPr="00551A63" w:rsidRDefault="00551A63" w:rsidP="00551A63">
            <w:pPr>
              <w:jc w:val="right"/>
              <w:rPr>
                <w:sz w:val="20"/>
                <w:szCs w:val="20"/>
              </w:rPr>
            </w:pPr>
            <w:r w:rsidRPr="00551A63">
              <w:rPr>
                <w:sz w:val="20"/>
                <w:szCs w:val="20"/>
              </w:rPr>
              <w:t>546,89</w:t>
            </w:r>
          </w:p>
        </w:tc>
      </w:tr>
      <w:tr w:rsidR="00551A63" w:rsidRPr="00551A63" w14:paraId="2F254672" w14:textId="77777777" w:rsidTr="00551A63">
        <w:trPr>
          <w:trHeight w:val="270"/>
        </w:trPr>
        <w:tc>
          <w:tcPr>
            <w:tcW w:w="386" w:type="pct"/>
            <w:shd w:val="clear" w:color="auto" w:fill="auto"/>
            <w:vAlign w:val="center"/>
            <w:hideMark/>
          </w:tcPr>
          <w:p w14:paraId="24388836" w14:textId="77777777" w:rsidR="00551A63" w:rsidRPr="00551A63" w:rsidRDefault="00551A63" w:rsidP="00551A63">
            <w:pPr>
              <w:jc w:val="center"/>
              <w:rPr>
                <w:sz w:val="20"/>
                <w:szCs w:val="20"/>
              </w:rPr>
            </w:pPr>
            <w:r w:rsidRPr="00551A63">
              <w:rPr>
                <w:sz w:val="20"/>
                <w:szCs w:val="20"/>
              </w:rPr>
              <w:t>2.8.2</w:t>
            </w:r>
          </w:p>
        </w:tc>
        <w:tc>
          <w:tcPr>
            <w:tcW w:w="2376" w:type="pct"/>
            <w:shd w:val="clear" w:color="auto" w:fill="auto"/>
            <w:vAlign w:val="center"/>
            <w:hideMark/>
          </w:tcPr>
          <w:p w14:paraId="27CE3D36" w14:textId="77777777" w:rsidR="00551A63" w:rsidRPr="00551A63" w:rsidRDefault="00551A63" w:rsidP="00551A63">
            <w:pPr>
              <w:ind w:firstLineChars="200" w:firstLine="400"/>
              <w:jc w:val="left"/>
              <w:rPr>
                <w:sz w:val="20"/>
                <w:szCs w:val="20"/>
              </w:rPr>
            </w:pPr>
            <w:r w:rsidRPr="00551A63">
              <w:rPr>
                <w:sz w:val="20"/>
                <w:szCs w:val="20"/>
              </w:rPr>
              <w:t>Расходы на амортизацию нематериальных активов</w:t>
            </w:r>
          </w:p>
        </w:tc>
        <w:tc>
          <w:tcPr>
            <w:tcW w:w="580" w:type="pct"/>
            <w:shd w:val="clear" w:color="auto" w:fill="auto"/>
            <w:vAlign w:val="center"/>
            <w:hideMark/>
          </w:tcPr>
          <w:p w14:paraId="2E0EFFEF"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07D39F6" w14:textId="77777777" w:rsidR="00551A63" w:rsidRPr="00551A63" w:rsidRDefault="00551A63" w:rsidP="00551A63">
            <w:pPr>
              <w:jc w:val="right"/>
              <w:rPr>
                <w:sz w:val="20"/>
                <w:szCs w:val="20"/>
              </w:rPr>
            </w:pPr>
            <w:r w:rsidRPr="00551A63">
              <w:rPr>
                <w:sz w:val="20"/>
                <w:szCs w:val="20"/>
              </w:rPr>
              <w:t>0,00</w:t>
            </w:r>
          </w:p>
        </w:tc>
      </w:tr>
      <w:tr w:rsidR="00551A63" w:rsidRPr="00551A63" w14:paraId="762A5539" w14:textId="77777777" w:rsidTr="00551A63">
        <w:trPr>
          <w:trHeight w:val="495"/>
        </w:trPr>
        <w:tc>
          <w:tcPr>
            <w:tcW w:w="386" w:type="pct"/>
            <w:shd w:val="clear" w:color="auto" w:fill="auto"/>
            <w:vAlign w:val="center"/>
            <w:hideMark/>
          </w:tcPr>
          <w:p w14:paraId="440C401B" w14:textId="77777777" w:rsidR="00551A63" w:rsidRPr="00551A63" w:rsidRDefault="00551A63" w:rsidP="00551A63">
            <w:pPr>
              <w:jc w:val="center"/>
              <w:rPr>
                <w:sz w:val="20"/>
                <w:szCs w:val="20"/>
              </w:rPr>
            </w:pPr>
            <w:r w:rsidRPr="00551A63">
              <w:rPr>
                <w:sz w:val="20"/>
                <w:szCs w:val="20"/>
              </w:rPr>
              <w:t>2.9</w:t>
            </w:r>
          </w:p>
        </w:tc>
        <w:tc>
          <w:tcPr>
            <w:tcW w:w="2376" w:type="pct"/>
            <w:shd w:val="clear" w:color="auto" w:fill="auto"/>
            <w:vAlign w:val="center"/>
            <w:hideMark/>
          </w:tcPr>
          <w:p w14:paraId="25042A98" w14:textId="77777777" w:rsidR="00551A63" w:rsidRPr="00551A63" w:rsidRDefault="00551A63" w:rsidP="00551A63">
            <w:pPr>
              <w:ind w:firstLineChars="100" w:firstLine="200"/>
              <w:jc w:val="left"/>
              <w:rPr>
                <w:sz w:val="20"/>
                <w:szCs w:val="20"/>
              </w:rPr>
            </w:pPr>
            <w:r w:rsidRPr="00551A63">
              <w:rPr>
                <w:sz w:val="20"/>
                <w:szCs w:val="20"/>
              </w:rPr>
              <w:t>Расходы на аренду имущества, используемого для осуществления регулируемого вида деятельности</w:t>
            </w:r>
          </w:p>
        </w:tc>
        <w:tc>
          <w:tcPr>
            <w:tcW w:w="580" w:type="pct"/>
            <w:shd w:val="clear" w:color="auto" w:fill="auto"/>
            <w:vAlign w:val="center"/>
            <w:hideMark/>
          </w:tcPr>
          <w:p w14:paraId="2BE2DA71"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38E2F6FF" w14:textId="77777777" w:rsidR="00551A63" w:rsidRPr="00551A63" w:rsidRDefault="00551A63" w:rsidP="00551A63">
            <w:pPr>
              <w:jc w:val="right"/>
              <w:rPr>
                <w:sz w:val="20"/>
                <w:szCs w:val="20"/>
              </w:rPr>
            </w:pPr>
            <w:r w:rsidRPr="00551A63">
              <w:rPr>
                <w:sz w:val="20"/>
                <w:szCs w:val="20"/>
              </w:rPr>
              <w:t>19 024,75</w:t>
            </w:r>
          </w:p>
        </w:tc>
      </w:tr>
      <w:tr w:rsidR="00551A63" w:rsidRPr="00551A63" w14:paraId="316010AF" w14:textId="77777777" w:rsidTr="00551A63">
        <w:trPr>
          <w:trHeight w:val="270"/>
        </w:trPr>
        <w:tc>
          <w:tcPr>
            <w:tcW w:w="386" w:type="pct"/>
            <w:shd w:val="clear" w:color="auto" w:fill="auto"/>
            <w:vAlign w:val="center"/>
            <w:hideMark/>
          </w:tcPr>
          <w:p w14:paraId="51145B93" w14:textId="77777777" w:rsidR="00551A63" w:rsidRPr="00551A63" w:rsidRDefault="00551A63" w:rsidP="00551A63">
            <w:pPr>
              <w:jc w:val="center"/>
              <w:rPr>
                <w:sz w:val="20"/>
                <w:szCs w:val="20"/>
              </w:rPr>
            </w:pPr>
            <w:r w:rsidRPr="00551A63">
              <w:rPr>
                <w:sz w:val="20"/>
                <w:szCs w:val="20"/>
              </w:rPr>
              <w:t>2.10</w:t>
            </w:r>
          </w:p>
        </w:tc>
        <w:tc>
          <w:tcPr>
            <w:tcW w:w="2376" w:type="pct"/>
            <w:shd w:val="clear" w:color="auto" w:fill="auto"/>
            <w:vAlign w:val="center"/>
            <w:hideMark/>
          </w:tcPr>
          <w:p w14:paraId="1509F796" w14:textId="77777777" w:rsidR="00551A63" w:rsidRPr="00551A63" w:rsidRDefault="00551A63" w:rsidP="00551A63">
            <w:pPr>
              <w:ind w:firstLineChars="100" w:firstLine="200"/>
              <w:jc w:val="left"/>
              <w:rPr>
                <w:sz w:val="20"/>
                <w:szCs w:val="20"/>
              </w:rPr>
            </w:pPr>
            <w:r w:rsidRPr="00551A63">
              <w:rPr>
                <w:sz w:val="20"/>
                <w:szCs w:val="20"/>
              </w:rPr>
              <w:t>Общепроизводственные расходы, в том числе:</w:t>
            </w:r>
          </w:p>
        </w:tc>
        <w:tc>
          <w:tcPr>
            <w:tcW w:w="580" w:type="pct"/>
            <w:shd w:val="clear" w:color="auto" w:fill="auto"/>
            <w:vAlign w:val="center"/>
            <w:hideMark/>
          </w:tcPr>
          <w:p w14:paraId="3A6BFF86"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C367CD6" w14:textId="77777777" w:rsidR="00551A63" w:rsidRPr="00551A63" w:rsidRDefault="00551A63" w:rsidP="00551A63">
            <w:pPr>
              <w:jc w:val="right"/>
              <w:rPr>
                <w:sz w:val="20"/>
                <w:szCs w:val="20"/>
              </w:rPr>
            </w:pPr>
            <w:r w:rsidRPr="00551A63">
              <w:rPr>
                <w:sz w:val="20"/>
                <w:szCs w:val="20"/>
              </w:rPr>
              <w:t>89 545,23</w:t>
            </w:r>
          </w:p>
        </w:tc>
      </w:tr>
      <w:tr w:rsidR="00551A63" w:rsidRPr="00551A63" w14:paraId="671D239A" w14:textId="77777777" w:rsidTr="00551A63">
        <w:trPr>
          <w:trHeight w:val="270"/>
        </w:trPr>
        <w:tc>
          <w:tcPr>
            <w:tcW w:w="386" w:type="pct"/>
            <w:shd w:val="clear" w:color="auto" w:fill="auto"/>
            <w:vAlign w:val="center"/>
            <w:hideMark/>
          </w:tcPr>
          <w:p w14:paraId="4D6CD57A" w14:textId="77777777" w:rsidR="00551A63" w:rsidRPr="00551A63" w:rsidRDefault="00551A63" w:rsidP="00551A63">
            <w:pPr>
              <w:jc w:val="center"/>
              <w:rPr>
                <w:sz w:val="20"/>
                <w:szCs w:val="20"/>
              </w:rPr>
            </w:pPr>
            <w:r w:rsidRPr="00551A63">
              <w:rPr>
                <w:sz w:val="20"/>
                <w:szCs w:val="20"/>
              </w:rPr>
              <w:t>2.10.1</w:t>
            </w:r>
          </w:p>
        </w:tc>
        <w:tc>
          <w:tcPr>
            <w:tcW w:w="2376" w:type="pct"/>
            <w:shd w:val="clear" w:color="auto" w:fill="auto"/>
            <w:vAlign w:val="center"/>
            <w:hideMark/>
          </w:tcPr>
          <w:p w14:paraId="6346833C" w14:textId="77777777" w:rsidR="00551A63" w:rsidRPr="00551A63" w:rsidRDefault="00551A63" w:rsidP="00551A63">
            <w:pPr>
              <w:ind w:firstLineChars="200" w:firstLine="400"/>
              <w:jc w:val="left"/>
              <w:rPr>
                <w:sz w:val="20"/>
                <w:szCs w:val="20"/>
              </w:rPr>
            </w:pPr>
            <w:r w:rsidRPr="00551A63">
              <w:rPr>
                <w:sz w:val="20"/>
                <w:szCs w:val="20"/>
              </w:rPr>
              <w:t>Расходы на текущий ремонт</w:t>
            </w:r>
          </w:p>
        </w:tc>
        <w:tc>
          <w:tcPr>
            <w:tcW w:w="580" w:type="pct"/>
            <w:shd w:val="clear" w:color="auto" w:fill="auto"/>
            <w:vAlign w:val="center"/>
            <w:hideMark/>
          </w:tcPr>
          <w:p w14:paraId="23256D70"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6DE436F4" w14:textId="77777777" w:rsidR="00551A63" w:rsidRPr="00551A63" w:rsidRDefault="00551A63" w:rsidP="00551A63">
            <w:pPr>
              <w:jc w:val="right"/>
              <w:rPr>
                <w:sz w:val="20"/>
                <w:szCs w:val="20"/>
              </w:rPr>
            </w:pPr>
            <w:r w:rsidRPr="00551A63">
              <w:rPr>
                <w:sz w:val="20"/>
                <w:szCs w:val="20"/>
              </w:rPr>
              <w:t>0,00</w:t>
            </w:r>
          </w:p>
        </w:tc>
      </w:tr>
      <w:tr w:rsidR="00551A63" w:rsidRPr="00551A63" w14:paraId="0B4C9661" w14:textId="77777777" w:rsidTr="00551A63">
        <w:trPr>
          <w:trHeight w:val="270"/>
        </w:trPr>
        <w:tc>
          <w:tcPr>
            <w:tcW w:w="386" w:type="pct"/>
            <w:shd w:val="clear" w:color="auto" w:fill="auto"/>
            <w:vAlign w:val="center"/>
            <w:hideMark/>
          </w:tcPr>
          <w:p w14:paraId="63EBB99D" w14:textId="77777777" w:rsidR="00551A63" w:rsidRPr="00551A63" w:rsidRDefault="00551A63" w:rsidP="00551A63">
            <w:pPr>
              <w:jc w:val="center"/>
              <w:rPr>
                <w:sz w:val="20"/>
                <w:szCs w:val="20"/>
              </w:rPr>
            </w:pPr>
            <w:r w:rsidRPr="00551A63">
              <w:rPr>
                <w:sz w:val="20"/>
                <w:szCs w:val="20"/>
              </w:rPr>
              <w:t>2.10.2</w:t>
            </w:r>
          </w:p>
        </w:tc>
        <w:tc>
          <w:tcPr>
            <w:tcW w:w="2376" w:type="pct"/>
            <w:shd w:val="clear" w:color="auto" w:fill="auto"/>
            <w:vAlign w:val="center"/>
            <w:hideMark/>
          </w:tcPr>
          <w:p w14:paraId="653CA0BD" w14:textId="77777777" w:rsidR="00551A63" w:rsidRPr="00551A63" w:rsidRDefault="00551A63" w:rsidP="00551A63">
            <w:pPr>
              <w:ind w:firstLineChars="200" w:firstLine="400"/>
              <w:jc w:val="left"/>
              <w:rPr>
                <w:sz w:val="20"/>
                <w:szCs w:val="20"/>
              </w:rPr>
            </w:pPr>
            <w:r w:rsidRPr="00551A63">
              <w:rPr>
                <w:sz w:val="20"/>
                <w:szCs w:val="20"/>
              </w:rPr>
              <w:t>Расходы на капитальный ремонт</w:t>
            </w:r>
          </w:p>
        </w:tc>
        <w:tc>
          <w:tcPr>
            <w:tcW w:w="580" w:type="pct"/>
            <w:shd w:val="clear" w:color="auto" w:fill="auto"/>
            <w:vAlign w:val="center"/>
            <w:hideMark/>
          </w:tcPr>
          <w:p w14:paraId="61EF514B"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350E93E5" w14:textId="77777777" w:rsidR="00551A63" w:rsidRPr="00551A63" w:rsidRDefault="00551A63" w:rsidP="00551A63">
            <w:pPr>
              <w:jc w:val="right"/>
              <w:rPr>
                <w:sz w:val="20"/>
                <w:szCs w:val="20"/>
              </w:rPr>
            </w:pPr>
            <w:r w:rsidRPr="00551A63">
              <w:rPr>
                <w:sz w:val="20"/>
                <w:szCs w:val="20"/>
              </w:rPr>
              <w:t>0,00</w:t>
            </w:r>
          </w:p>
        </w:tc>
      </w:tr>
      <w:tr w:rsidR="00551A63" w:rsidRPr="00551A63" w14:paraId="3F182EFC" w14:textId="77777777" w:rsidTr="00551A63">
        <w:trPr>
          <w:trHeight w:val="270"/>
        </w:trPr>
        <w:tc>
          <w:tcPr>
            <w:tcW w:w="386" w:type="pct"/>
            <w:shd w:val="clear" w:color="auto" w:fill="auto"/>
            <w:vAlign w:val="center"/>
            <w:hideMark/>
          </w:tcPr>
          <w:p w14:paraId="1431C715" w14:textId="77777777" w:rsidR="00551A63" w:rsidRPr="00551A63" w:rsidRDefault="00551A63" w:rsidP="00551A63">
            <w:pPr>
              <w:jc w:val="center"/>
              <w:rPr>
                <w:sz w:val="20"/>
                <w:szCs w:val="20"/>
              </w:rPr>
            </w:pPr>
            <w:r w:rsidRPr="00551A63">
              <w:rPr>
                <w:sz w:val="20"/>
                <w:szCs w:val="20"/>
              </w:rPr>
              <w:t>2.11</w:t>
            </w:r>
          </w:p>
        </w:tc>
        <w:tc>
          <w:tcPr>
            <w:tcW w:w="2376" w:type="pct"/>
            <w:shd w:val="clear" w:color="auto" w:fill="auto"/>
            <w:vAlign w:val="center"/>
            <w:hideMark/>
          </w:tcPr>
          <w:p w14:paraId="54AF1AD0" w14:textId="77777777" w:rsidR="00551A63" w:rsidRPr="00551A63" w:rsidRDefault="00551A63" w:rsidP="00551A63">
            <w:pPr>
              <w:ind w:firstLineChars="100" w:firstLine="200"/>
              <w:jc w:val="left"/>
              <w:rPr>
                <w:sz w:val="20"/>
                <w:szCs w:val="20"/>
              </w:rPr>
            </w:pPr>
            <w:r w:rsidRPr="00551A63">
              <w:rPr>
                <w:sz w:val="20"/>
                <w:szCs w:val="20"/>
              </w:rPr>
              <w:t>Общехозяйственные расходы, в том числе:</w:t>
            </w:r>
          </w:p>
        </w:tc>
        <w:tc>
          <w:tcPr>
            <w:tcW w:w="580" w:type="pct"/>
            <w:shd w:val="clear" w:color="auto" w:fill="auto"/>
            <w:vAlign w:val="center"/>
            <w:hideMark/>
          </w:tcPr>
          <w:p w14:paraId="5CA4818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2E098AA2" w14:textId="77777777" w:rsidR="00551A63" w:rsidRPr="00551A63" w:rsidRDefault="00551A63" w:rsidP="00551A63">
            <w:pPr>
              <w:jc w:val="right"/>
              <w:rPr>
                <w:sz w:val="20"/>
                <w:szCs w:val="20"/>
              </w:rPr>
            </w:pPr>
            <w:r w:rsidRPr="00551A63">
              <w:rPr>
                <w:sz w:val="20"/>
                <w:szCs w:val="20"/>
              </w:rPr>
              <w:t>9 738,48</w:t>
            </w:r>
          </w:p>
        </w:tc>
      </w:tr>
      <w:tr w:rsidR="00551A63" w:rsidRPr="00551A63" w14:paraId="7C0AF278" w14:textId="77777777" w:rsidTr="00551A63">
        <w:trPr>
          <w:trHeight w:val="270"/>
        </w:trPr>
        <w:tc>
          <w:tcPr>
            <w:tcW w:w="386" w:type="pct"/>
            <w:shd w:val="clear" w:color="auto" w:fill="auto"/>
            <w:vAlign w:val="center"/>
            <w:hideMark/>
          </w:tcPr>
          <w:p w14:paraId="1DCF53FD" w14:textId="77777777" w:rsidR="00551A63" w:rsidRPr="00551A63" w:rsidRDefault="00551A63" w:rsidP="00551A63">
            <w:pPr>
              <w:jc w:val="center"/>
              <w:rPr>
                <w:sz w:val="20"/>
                <w:szCs w:val="20"/>
              </w:rPr>
            </w:pPr>
            <w:r w:rsidRPr="00551A63">
              <w:rPr>
                <w:sz w:val="20"/>
                <w:szCs w:val="20"/>
              </w:rPr>
              <w:t>2.11.1</w:t>
            </w:r>
          </w:p>
        </w:tc>
        <w:tc>
          <w:tcPr>
            <w:tcW w:w="2376" w:type="pct"/>
            <w:shd w:val="clear" w:color="auto" w:fill="auto"/>
            <w:vAlign w:val="center"/>
            <w:hideMark/>
          </w:tcPr>
          <w:p w14:paraId="35D5CD9A" w14:textId="77777777" w:rsidR="00551A63" w:rsidRPr="00551A63" w:rsidRDefault="00551A63" w:rsidP="00551A63">
            <w:pPr>
              <w:ind w:firstLineChars="200" w:firstLine="400"/>
              <w:jc w:val="left"/>
              <w:rPr>
                <w:sz w:val="20"/>
                <w:szCs w:val="20"/>
              </w:rPr>
            </w:pPr>
            <w:r w:rsidRPr="00551A63">
              <w:rPr>
                <w:sz w:val="20"/>
                <w:szCs w:val="20"/>
              </w:rPr>
              <w:t>Расходы на текущий ремонт</w:t>
            </w:r>
          </w:p>
        </w:tc>
        <w:tc>
          <w:tcPr>
            <w:tcW w:w="580" w:type="pct"/>
            <w:shd w:val="clear" w:color="auto" w:fill="auto"/>
            <w:vAlign w:val="center"/>
            <w:hideMark/>
          </w:tcPr>
          <w:p w14:paraId="663D6BBA"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D5AB628" w14:textId="77777777" w:rsidR="00551A63" w:rsidRPr="00551A63" w:rsidRDefault="00551A63" w:rsidP="00551A63">
            <w:pPr>
              <w:jc w:val="right"/>
              <w:rPr>
                <w:sz w:val="20"/>
                <w:szCs w:val="20"/>
              </w:rPr>
            </w:pPr>
            <w:r w:rsidRPr="00551A63">
              <w:rPr>
                <w:sz w:val="20"/>
                <w:szCs w:val="20"/>
              </w:rPr>
              <w:t>0,00</w:t>
            </w:r>
          </w:p>
        </w:tc>
      </w:tr>
      <w:tr w:rsidR="00551A63" w:rsidRPr="00551A63" w14:paraId="25D4D83A" w14:textId="77777777" w:rsidTr="00551A63">
        <w:trPr>
          <w:trHeight w:val="270"/>
        </w:trPr>
        <w:tc>
          <w:tcPr>
            <w:tcW w:w="386" w:type="pct"/>
            <w:shd w:val="clear" w:color="auto" w:fill="auto"/>
            <w:vAlign w:val="center"/>
            <w:hideMark/>
          </w:tcPr>
          <w:p w14:paraId="4B04F2E8" w14:textId="77777777" w:rsidR="00551A63" w:rsidRPr="00551A63" w:rsidRDefault="00551A63" w:rsidP="00551A63">
            <w:pPr>
              <w:jc w:val="center"/>
              <w:rPr>
                <w:sz w:val="20"/>
                <w:szCs w:val="20"/>
              </w:rPr>
            </w:pPr>
            <w:r w:rsidRPr="00551A63">
              <w:rPr>
                <w:sz w:val="20"/>
                <w:szCs w:val="20"/>
              </w:rPr>
              <w:t>2.11.2</w:t>
            </w:r>
          </w:p>
        </w:tc>
        <w:tc>
          <w:tcPr>
            <w:tcW w:w="2376" w:type="pct"/>
            <w:shd w:val="clear" w:color="auto" w:fill="auto"/>
            <w:vAlign w:val="center"/>
            <w:hideMark/>
          </w:tcPr>
          <w:p w14:paraId="17E79E4D" w14:textId="77777777" w:rsidR="00551A63" w:rsidRPr="00551A63" w:rsidRDefault="00551A63" w:rsidP="00551A63">
            <w:pPr>
              <w:ind w:firstLineChars="200" w:firstLine="400"/>
              <w:jc w:val="left"/>
              <w:rPr>
                <w:sz w:val="20"/>
                <w:szCs w:val="20"/>
              </w:rPr>
            </w:pPr>
            <w:r w:rsidRPr="00551A63">
              <w:rPr>
                <w:sz w:val="20"/>
                <w:szCs w:val="20"/>
              </w:rPr>
              <w:t>Расходы на капитальный ремонт</w:t>
            </w:r>
          </w:p>
        </w:tc>
        <w:tc>
          <w:tcPr>
            <w:tcW w:w="580" w:type="pct"/>
            <w:shd w:val="clear" w:color="auto" w:fill="auto"/>
            <w:vAlign w:val="center"/>
            <w:hideMark/>
          </w:tcPr>
          <w:p w14:paraId="2BB0B8A8"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35A8BFDA" w14:textId="77777777" w:rsidR="00551A63" w:rsidRPr="00551A63" w:rsidRDefault="00551A63" w:rsidP="00551A63">
            <w:pPr>
              <w:jc w:val="right"/>
              <w:rPr>
                <w:sz w:val="20"/>
                <w:szCs w:val="20"/>
              </w:rPr>
            </w:pPr>
            <w:r w:rsidRPr="00551A63">
              <w:rPr>
                <w:sz w:val="20"/>
                <w:szCs w:val="20"/>
              </w:rPr>
              <w:t>0,00</w:t>
            </w:r>
          </w:p>
        </w:tc>
      </w:tr>
      <w:tr w:rsidR="00551A63" w:rsidRPr="00551A63" w14:paraId="6D3F0FDB" w14:textId="77777777" w:rsidTr="00551A63">
        <w:trPr>
          <w:trHeight w:val="495"/>
        </w:trPr>
        <w:tc>
          <w:tcPr>
            <w:tcW w:w="386" w:type="pct"/>
            <w:shd w:val="clear" w:color="auto" w:fill="auto"/>
            <w:vAlign w:val="center"/>
            <w:hideMark/>
          </w:tcPr>
          <w:p w14:paraId="7177EE3A" w14:textId="77777777" w:rsidR="00551A63" w:rsidRPr="00551A63" w:rsidRDefault="00551A63" w:rsidP="00551A63">
            <w:pPr>
              <w:jc w:val="center"/>
              <w:rPr>
                <w:sz w:val="20"/>
                <w:szCs w:val="20"/>
              </w:rPr>
            </w:pPr>
            <w:r w:rsidRPr="00551A63">
              <w:rPr>
                <w:sz w:val="20"/>
                <w:szCs w:val="20"/>
              </w:rPr>
              <w:t>2.12</w:t>
            </w:r>
          </w:p>
        </w:tc>
        <w:tc>
          <w:tcPr>
            <w:tcW w:w="2376" w:type="pct"/>
            <w:shd w:val="clear" w:color="auto" w:fill="auto"/>
            <w:vAlign w:val="center"/>
            <w:hideMark/>
          </w:tcPr>
          <w:p w14:paraId="20FB1A03" w14:textId="77777777" w:rsidR="00551A63" w:rsidRPr="00551A63" w:rsidRDefault="00551A63" w:rsidP="00551A63">
            <w:pPr>
              <w:ind w:firstLineChars="100" w:firstLine="200"/>
              <w:jc w:val="left"/>
              <w:rPr>
                <w:sz w:val="20"/>
                <w:szCs w:val="20"/>
              </w:rPr>
            </w:pPr>
            <w:r w:rsidRPr="00551A63">
              <w:rPr>
                <w:sz w:val="20"/>
                <w:szCs w:val="20"/>
              </w:rPr>
              <w:t>Расходы на капитальный и текущий ремонт основных средств</w:t>
            </w:r>
          </w:p>
        </w:tc>
        <w:tc>
          <w:tcPr>
            <w:tcW w:w="580" w:type="pct"/>
            <w:shd w:val="clear" w:color="auto" w:fill="auto"/>
            <w:vAlign w:val="center"/>
            <w:hideMark/>
          </w:tcPr>
          <w:p w14:paraId="5C21B12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39599EF" w14:textId="77777777" w:rsidR="00551A63" w:rsidRPr="00551A63" w:rsidRDefault="00551A63" w:rsidP="00551A63">
            <w:pPr>
              <w:jc w:val="right"/>
              <w:rPr>
                <w:sz w:val="20"/>
                <w:szCs w:val="20"/>
              </w:rPr>
            </w:pPr>
            <w:r w:rsidRPr="00551A63">
              <w:rPr>
                <w:sz w:val="20"/>
                <w:szCs w:val="20"/>
              </w:rPr>
              <w:t>23 331,86</w:t>
            </w:r>
          </w:p>
        </w:tc>
      </w:tr>
      <w:tr w:rsidR="00551A63" w:rsidRPr="00551A63" w14:paraId="745BFF13" w14:textId="77777777" w:rsidTr="00551A63">
        <w:trPr>
          <w:trHeight w:val="504"/>
        </w:trPr>
        <w:tc>
          <w:tcPr>
            <w:tcW w:w="386" w:type="pct"/>
            <w:shd w:val="clear" w:color="auto" w:fill="auto"/>
            <w:vAlign w:val="center"/>
            <w:hideMark/>
          </w:tcPr>
          <w:p w14:paraId="275040F1" w14:textId="77777777" w:rsidR="00551A63" w:rsidRPr="00551A63" w:rsidRDefault="00551A63" w:rsidP="00551A63">
            <w:pPr>
              <w:jc w:val="center"/>
              <w:rPr>
                <w:sz w:val="20"/>
                <w:szCs w:val="20"/>
              </w:rPr>
            </w:pPr>
            <w:r w:rsidRPr="00551A63">
              <w:rPr>
                <w:sz w:val="20"/>
                <w:szCs w:val="20"/>
              </w:rPr>
              <w:t>2.12.1</w:t>
            </w:r>
          </w:p>
        </w:tc>
        <w:tc>
          <w:tcPr>
            <w:tcW w:w="2376" w:type="pct"/>
            <w:shd w:val="clear" w:color="auto" w:fill="auto"/>
            <w:vAlign w:val="center"/>
            <w:hideMark/>
          </w:tcPr>
          <w:p w14:paraId="4CD8251B" w14:textId="77777777" w:rsidR="00551A63" w:rsidRPr="00551A63" w:rsidRDefault="00551A63" w:rsidP="00551A63">
            <w:pPr>
              <w:ind w:firstLineChars="200" w:firstLine="400"/>
              <w:jc w:val="left"/>
              <w:rPr>
                <w:sz w:val="20"/>
                <w:szCs w:val="20"/>
              </w:rPr>
            </w:pPr>
            <w:r w:rsidRPr="00551A63">
              <w:rPr>
                <w:sz w:val="20"/>
                <w:szCs w:val="20"/>
              </w:rPr>
              <w:t>Информация об объемах товаров и услуг, их стоимости и способах приобретения у тех организаций, сумма оплаты услуг которых превышает 20 процентов суммы расходов по указанной статье расходов</w:t>
            </w:r>
          </w:p>
        </w:tc>
        <w:tc>
          <w:tcPr>
            <w:tcW w:w="580" w:type="pct"/>
            <w:shd w:val="clear" w:color="auto" w:fill="auto"/>
            <w:vAlign w:val="center"/>
            <w:hideMark/>
          </w:tcPr>
          <w:p w14:paraId="1B14688F"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78FBF111" w14:textId="77777777" w:rsidR="00551A63" w:rsidRPr="00551A63" w:rsidRDefault="00551A63" w:rsidP="00551A63">
            <w:pPr>
              <w:jc w:val="left"/>
              <w:rPr>
                <w:sz w:val="20"/>
                <w:szCs w:val="20"/>
              </w:rPr>
            </w:pPr>
            <w:r w:rsidRPr="00551A63">
              <w:rPr>
                <w:sz w:val="20"/>
                <w:szCs w:val="20"/>
              </w:rPr>
              <w:t>отсутствует</w:t>
            </w:r>
          </w:p>
        </w:tc>
      </w:tr>
      <w:tr w:rsidR="00551A63" w:rsidRPr="00551A63" w14:paraId="594743D9" w14:textId="77777777" w:rsidTr="00551A63">
        <w:trPr>
          <w:trHeight w:val="231"/>
        </w:trPr>
        <w:tc>
          <w:tcPr>
            <w:tcW w:w="386" w:type="pct"/>
            <w:shd w:val="clear" w:color="auto" w:fill="auto"/>
            <w:vAlign w:val="center"/>
            <w:hideMark/>
          </w:tcPr>
          <w:p w14:paraId="08557D4F" w14:textId="77777777" w:rsidR="00551A63" w:rsidRPr="00551A63" w:rsidRDefault="00551A63" w:rsidP="00551A63">
            <w:pPr>
              <w:jc w:val="center"/>
              <w:rPr>
                <w:sz w:val="20"/>
                <w:szCs w:val="20"/>
              </w:rPr>
            </w:pPr>
            <w:r w:rsidRPr="00551A63">
              <w:rPr>
                <w:sz w:val="20"/>
                <w:szCs w:val="20"/>
              </w:rPr>
              <w:lastRenderedPageBreak/>
              <w:t>2.13</w:t>
            </w:r>
          </w:p>
        </w:tc>
        <w:tc>
          <w:tcPr>
            <w:tcW w:w="2376" w:type="pct"/>
            <w:shd w:val="clear" w:color="auto" w:fill="auto"/>
            <w:vAlign w:val="center"/>
            <w:hideMark/>
          </w:tcPr>
          <w:p w14:paraId="52B4E77C" w14:textId="77777777" w:rsidR="00551A63" w:rsidRPr="00551A63" w:rsidRDefault="00551A63" w:rsidP="00551A63">
            <w:pPr>
              <w:ind w:firstLineChars="100" w:firstLine="200"/>
              <w:jc w:val="left"/>
              <w:rPr>
                <w:sz w:val="20"/>
                <w:szCs w:val="20"/>
              </w:rPr>
            </w:pPr>
            <w:r w:rsidRPr="00551A63">
              <w:rPr>
                <w:sz w:val="20"/>
                <w:szCs w:val="20"/>
              </w:rPr>
              <w:t>Прочие расходы, которые подлежат отнесению на регулируемые виды деятельности в соответствии с законодательством Российской Федерации</w:t>
            </w:r>
          </w:p>
        </w:tc>
        <w:tc>
          <w:tcPr>
            <w:tcW w:w="580" w:type="pct"/>
            <w:shd w:val="clear" w:color="auto" w:fill="auto"/>
            <w:vAlign w:val="center"/>
            <w:hideMark/>
          </w:tcPr>
          <w:p w14:paraId="01216B33"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7A1A2D42" w14:textId="77777777" w:rsidR="00551A63" w:rsidRPr="00551A63" w:rsidRDefault="00551A63" w:rsidP="00551A63">
            <w:pPr>
              <w:jc w:val="right"/>
              <w:rPr>
                <w:sz w:val="20"/>
                <w:szCs w:val="20"/>
              </w:rPr>
            </w:pPr>
            <w:r w:rsidRPr="00551A63">
              <w:rPr>
                <w:sz w:val="20"/>
                <w:szCs w:val="20"/>
              </w:rPr>
              <w:t>0,00</w:t>
            </w:r>
          </w:p>
        </w:tc>
      </w:tr>
      <w:tr w:rsidR="00551A63" w:rsidRPr="00551A63" w14:paraId="62F84040" w14:textId="77777777" w:rsidTr="00551A63">
        <w:trPr>
          <w:trHeight w:val="495"/>
        </w:trPr>
        <w:tc>
          <w:tcPr>
            <w:tcW w:w="386" w:type="pct"/>
            <w:shd w:val="clear" w:color="auto" w:fill="auto"/>
            <w:vAlign w:val="center"/>
            <w:hideMark/>
          </w:tcPr>
          <w:p w14:paraId="7865452E" w14:textId="77777777" w:rsidR="00551A63" w:rsidRPr="00551A63" w:rsidRDefault="00551A63" w:rsidP="00551A63">
            <w:pPr>
              <w:jc w:val="center"/>
              <w:rPr>
                <w:sz w:val="20"/>
                <w:szCs w:val="20"/>
              </w:rPr>
            </w:pPr>
            <w:r w:rsidRPr="00551A63">
              <w:rPr>
                <w:sz w:val="20"/>
                <w:szCs w:val="20"/>
              </w:rPr>
              <w:t>3</w:t>
            </w:r>
          </w:p>
        </w:tc>
        <w:tc>
          <w:tcPr>
            <w:tcW w:w="2376" w:type="pct"/>
            <w:shd w:val="clear" w:color="auto" w:fill="auto"/>
            <w:vAlign w:val="center"/>
            <w:hideMark/>
          </w:tcPr>
          <w:p w14:paraId="601BE475" w14:textId="77777777" w:rsidR="00551A63" w:rsidRPr="00551A63" w:rsidRDefault="00551A63" w:rsidP="00551A63">
            <w:pPr>
              <w:jc w:val="left"/>
              <w:rPr>
                <w:sz w:val="20"/>
                <w:szCs w:val="20"/>
              </w:rPr>
            </w:pPr>
            <w:r w:rsidRPr="00551A63">
              <w:rPr>
                <w:sz w:val="20"/>
                <w:szCs w:val="20"/>
              </w:rPr>
              <w:t>Валовая прибыль (убытки) от реализации товаров и оказания услуг по регулируемому виду деятельности</w:t>
            </w:r>
          </w:p>
        </w:tc>
        <w:tc>
          <w:tcPr>
            <w:tcW w:w="580" w:type="pct"/>
            <w:shd w:val="clear" w:color="auto" w:fill="auto"/>
            <w:vAlign w:val="center"/>
            <w:hideMark/>
          </w:tcPr>
          <w:p w14:paraId="291838E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214B5B3F" w14:textId="77777777" w:rsidR="00551A63" w:rsidRPr="00551A63" w:rsidRDefault="00551A63" w:rsidP="00551A63">
            <w:pPr>
              <w:jc w:val="right"/>
              <w:rPr>
                <w:sz w:val="20"/>
                <w:szCs w:val="20"/>
              </w:rPr>
            </w:pPr>
            <w:r w:rsidRPr="00551A63">
              <w:rPr>
                <w:sz w:val="20"/>
                <w:szCs w:val="20"/>
              </w:rPr>
              <w:t>-100 186,08</w:t>
            </w:r>
          </w:p>
        </w:tc>
      </w:tr>
      <w:tr w:rsidR="00551A63" w:rsidRPr="00551A63" w14:paraId="6DC6D903" w14:textId="77777777" w:rsidTr="00551A63">
        <w:trPr>
          <w:trHeight w:val="495"/>
        </w:trPr>
        <w:tc>
          <w:tcPr>
            <w:tcW w:w="386" w:type="pct"/>
            <w:shd w:val="clear" w:color="auto" w:fill="auto"/>
            <w:vAlign w:val="center"/>
            <w:hideMark/>
          </w:tcPr>
          <w:p w14:paraId="68C5B236" w14:textId="77777777" w:rsidR="00551A63" w:rsidRPr="00551A63" w:rsidRDefault="00551A63" w:rsidP="00551A63">
            <w:pPr>
              <w:jc w:val="center"/>
              <w:rPr>
                <w:sz w:val="20"/>
                <w:szCs w:val="20"/>
              </w:rPr>
            </w:pPr>
            <w:r w:rsidRPr="00551A63">
              <w:rPr>
                <w:sz w:val="20"/>
                <w:szCs w:val="20"/>
              </w:rPr>
              <w:t>4</w:t>
            </w:r>
          </w:p>
        </w:tc>
        <w:tc>
          <w:tcPr>
            <w:tcW w:w="2376" w:type="pct"/>
            <w:shd w:val="clear" w:color="auto" w:fill="auto"/>
            <w:vAlign w:val="center"/>
            <w:hideMark/>
          </w:tcPr>
          <w:p w14:paraId="0352AF17" w14:textId="77777777" w:rsidR="00551A63" w:rsidRPr="00551A63" w:rsidRDefault="00551A63" w:rsidP="00551A63">
            <w:pPr>
              <w:jc w:val="left"/>
              <w:rPr>
                <w:sz w:val="20"/>
                <w:szCs w:val="20"/>
              </w:rPr>
            </w:pPr>
            <w:r w:rsidRPr="00551A63">
              <w:rPr>
                <w:sz w:val="20"/>
                <w:szCs w:val="20"/>
              </w:rPr>
              <w:t>Чистая прибыль, полученная от регулируемого вида деятельности, в том числе:</w:t>
            </w:r>
          </w:p>
        </w:tc>
        <w:tc>
          <w:tcPr>
            <w:tcW w:w="580" w:type="pct"/>
            <w:shd w:val="clear" w:color="auto" w:fill="auto"/>
            <w:vAlign w:val="center"/>
            <w:hideMark/>
          </w:tcPr>
          <w:p w14:paraId="1613C74C"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FD15C19" w14:textId="77777777" w:rsidR="00551A63" w:rsidRPr="00551A63" w:rsidRDefault="00551A63" w:rsidP="00551A63">
            <w:pPr>
              <w:jc w:val="right"/>
              <w:rPr>
                <w:sz w:val="20"/>
                <w:szCs w:val="20"/>
              </w:rPr>
            </w:pPr>
            <w:r w:rsidRPr="00551A63">
              <w:rPr>
                <w:sz w:val="20"/>
                <w:szCs w:val="20"/>
              </w:rPr>
              <w:t>-100 186,08</w:t>
            </w:r>
          </w:p>
        </w:tc>
      </w:tr>
      <w:tr w:rsidR="00551A63" w:rsidRPr="00551A63" w14:paraId="32437887" w14:textId="77777777" w:rsidTr="00551A63">
        <w:trPr>
          <w:trHeight w:val="720"/>
        </w:trPr>
        <w:tc>
          <w:tcPr>
            <w:tcW w:w="386" w:type="pct"/>
            <w:shd w:val="clear" w:color="auto" w:fill="auto"/>
            <w:vAlign w:val="center"/>
            <w:hideMark/>
          </w:tcPr>
          <w:p w14:paraId="00802F32" w14:textId="77777777" w:rsidR="00551A63" w:rsidRPr="00551A63" w:rsidRDefault="00551A63" w:rsidP="00551A63">
            <w:pPr>
              <w:jc w:val="center"/>
              <w:rPr>
                <w:sz w:val="20"/>
                <w:szCs w:val="20"/>
              </w:rPr>
            </w:pPr>
            <w:r w:rsidRPr="00551A63">
              <w:rPr>
                <w:sz w:val="20"/>
                <w:szCs w:val="20"/>
              </w:rPr>
              <w:t>4.1</w:t>
            </w:r>
          </w:p>
        </w:tc>
        <w:tc>
          <w:tcPr>
            <w:tcW w:w="2376" w:type="pct"/>
            <w:shd w:val="clear" w:color="auto" w:fill="auto"/>
            <w:vAlign w:val="center"/>
            <w:hideMark/>
          </w:tcPr>
          <w:p w14:paraId="509F423E" w14:textId="77777777" w:rsidR="00551A63" w:rsidRPr="00551A63" w:rsidRDefault="00551A63" w:rsidP="00551A63">
            <w:pPr>
              <w:ind w:firstLineChars="100" w:firstLine="200"/>
              <w:jc w:val="left"/>
              <w:rPr>
                <w:sz w:val="20"/>
                <w:szCs w:val="20"/>
              </w:rPr>
            </w:pPr>
            <w:r w:rsidRPr="00551A63">
              <w:rPr>
                <w:sz w:val="20"/>
                <w:szCs w:val="20"/>
              </w:rPr>
              <w:t>Размер расходования чистой прибыли на финансирование мероприятий, предусмотренных инвестиционной программой регулируемой организации</w:t>
            </w:r>
          </w:p>
        </w:tc>
        <w:tc>
          <w:tcPr>
            <w:tcW w:w="580" w:type="pct"/>
            <w:shd w:val="clear" w:color="auto" w:fill="auto"/>
            <w:vAlign w:val="center"/>
            <w:hideMark/>
          </w:tcPr>
          <w:p w14:paraId="08BD1D65"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A1D549A" w14:textId="77777777" w:rsidR="00551A63" w:rsidRPr="00551A63" w:rsidRDefault="00551A63" w:rsidP="00551A63">
            <w:pPr>
              <w:jc w:val="right"/>
              <w:rPr>
                <w:sz w:val="20"/>
                <w:szCs w:val="20"/>
              </w:rPr>
            </w:pPr>
            <w:r w:rsidRPr="00551A63">
              <w:rPr>
                <w:sz w:val="20"/>
                <w:szCs w:val="20"/>
              </w:rPr>
              <w:t>0,00</w:t>
            </w:r>
          </w:p>
        </w:tc>
      </w:tr>
      <w:tr w:rsidR="00551A63" w:rsidRPr="00551A63" w14:paraId="40ED6DAB" w14:textId="77777777" w:rsidTr="00551A63">
        <w:trPr>
          <w:trHeight w:val="270"/>
        </w:trPr>
        <w:tc>
          <w:tcPr>
            <w:tcW w:w="386" w:type="pct"/>
            <w:shd w:val="clear" w:color="auto" w:fill="auto"/>
            <w:vAlign w:val="center"/>
            <w:hideMark/>
          </w:tcPr>
          <w:p w14:paraId="6173B20D" w14:textId="77777777" w:rsidR="00551A63" w:rsidRPr="00551A63" w:rsidRDefault="00551A63" w:rsidP="00551A63">
            <w:pPr>
              <w:jc w:val="center"/>
              <w:rPr>
                <w:sz w:val="20"/>
                <w:szCs w:val="20"/>
              </w:rPr>
            </w:pPr>
            <w:r w:rsidRPr="00551A63">
              <w:rPr>
                <w:sz w:val="20"/>
                <w:szCs w:val="20"/>
              </w:rPr>
              <w:t>5</w:t>
            </w:r>
          </w:p>
        </w:tc>
        <w:tc>
          <w:tcPr>
            <w:tcW w:w="2376" w:type="pct"/>
            <w:shd w:val="clear" w:color="auto" w:fill="auto"/>
            <w:vAlign w:val="center"/>
            <w:hideMark/>
          </w:tcPr>
          <w:p w14:paraId="2E8282DA" w14:textId="77777777" w:rsidR="00551A63" w:rsidRPr="00551A63" w:rsidRDefault="00551A63" w:rsidP="00551A63">
            <w:pPr>
              <w:jc w:val="left"/>
              <w:rPr>
                <w:sz w:val="20"/>
                <w:szCs w:val="20"/>
              </w:rPr>
            </w:pPr>
            <w:r w:rsidRPr="00551A63">
              <w:rPr>
                <w:sz w:val="20"/>
                <w:szCs w:val="20"/>
              </w:rPr>
              <w:t>Изменение стоимости основных фондов, в том числе:</w:t>
            </w:r>
          </w:p>
        </w:tc>
        <w:tc>
          <w:tcPr>
            <w:tcW w:w="580" w:type="pct"/>
            <w:shd w:val="clear" w:color="auto" w:fill="auto"/>
            <w:vAlign w:val="center"/>
            <w:hideMark/>
          </w:tcPr>
          <w:p w14:paraId="5FE2AEC6"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657CA02" w14:textId="77777777" w:rsidR="00551A63" w:rsidRPr="00551A63" w:rsidRDefault="00551A63" w:rsidP="00551A63">
            <w:pPr>
              <w:jc w:val="right"/>
              <w:rPr>
                <w:sz w:val="20"/>
                <w:szCs w:val="20"/>
              </w:rPr>
            </w:pPr>
            <w:r w:rsidRPr="00551A63">
              <w:rPr>
                <w:sz w:val="20"/>
                <w:szCs w:val="20"/>
              </w:rPr>
              <w:t>0,00</w:t>
            </w:r>
          </w:p>
        </w:tc>
      </w:tr>
      <w:tr w:rsidR="00551A63" w:rsidRPr="00551A63" w14:paraId="6240DF9C" w14:textId="77777777" w:rsidTr="00551A63">
        <w:trPr>
          <w:trHeight w:val="270"/>
        </w:trPr>
        <w:tc>
          <w:tcPr>
            <w:tcW w:w="386" w:type="pct"/>
            <w:shd w:val="clear" w:color="auto" w:fill="auto"/>
            <w:vAlign w:val="center"/>
            <w:hideMark/>
          </w:tcPr>
          <w:p w14:paraId="6F9502C6" w14:textId="77777777" w:rsidR="00551A63" w:rsidRPr="00551A63" w:rsidRDefault="00551A63" w:rsidP="00551A63">
            <w:pPr>
              <w:jc w:val="center"/>
              <w:rPr>
                <w:sz w:val="20"/>
                <w:szCs w:val="20"/>
              </w:rPr>
            </w:pPr>
            <w:r w:rsidRPr="00551A63">
              <w:rPr>
                <w:sz w:val="20"/>
                <w:szCs w:val="20"/>
              </w:rPr>
              <w:t>5.1</w:t>
            </w:r>
          </w:p>
        </w:tc>
        <w:tc>
          <w:tcPr>
            <w:tcW w:w="2376" w:type="pct"/>
            <w:shd w:val="clear" w:color="auto" w:fill="auto"/>
            <w:vAlign w:val="center"/>
            <w:hideMark/>
          </w:tcPr>
          <w:p w14:paraId="429854F9" w14:textId="77777777" w:rsidR="00551A63" w:rsidRPr="00551A63" w:rsidRDefault="00551A63" w:rsidP="00551A63">
            <w:pPr>
              <w:ind w:firstLineChars="100" w:firstLine="200"/>
              <w:jc w:val="left"/>
              <w:rPr>
                <w:sz w:val="20"/>
                <w:szCs w:val="20"/>
              </w:rPr>
            </w:pPr>
            <w:r w:rsidRPr="00551A63">
              <w:rPr>
                <w:sz w:val="20"/>
                <w:szCs w:val="20"/>
              </w:rPr>
              <w:t>Изменение стоимости основных фондов за счет:</w:t>
            </w:r>
          </w:p>
        </w:tc>
        <w:tc>
          <w:tcPr>
            <w:tcW w:w="580" w:type="pct"/>
            <w:shd w:val="clear" w:color="auto" w:fill="auto"/>
            <w:vAlign w:val="center"/>
            <w:hideMark/>
          </w:tcPr>
          <w:p w14:paraId="6900B5C9"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B4ADE59" w14:textId="77777777" w:rsidR="00551A63" w:rsidRPr="00551A63" w:rsidRDefault="00551A63" w:rsidP="00551A63">
            <w:pPr>
              <w:jc w:val="right"/>
              <w:rPr>
                <w:sz w:val="20"/>
                <w:szCs w:val="20"/>
              </w:rPr>
            </w:pPr>
            <w:r w:rsidRPr="00551A63">
              <w:rPr>
                <w:sz w:val="20"/>
                <w:szCs w:val="20"/>
              </w:rPr>
              <w:t>0,00</w:t>
            </w:r>
          </w:p>
        </w:tc>
      </w:tr>
      <w:tr w:rsidR="00551A63" w:rsidRPr="00551A63" w14:paraId="3F2DE3D7" w14:textId="77777777" w:rsidTr="00551A63">
        <w:trPr>
          <w:trHeight w:val="495"/>
        </w:trPr>
        <w:tc>
          <w:tcPr>
            <w:tcW w:w="386" w:type="pct"/>
            <w:shd w:val="clear" w:color="auto" w:fill="auto"/>
            <w:vAlign w:val="center"/>
            <w:hideMark/>
          </w:tcPr>
          <w:p w14:paraId="6DCF575C" w14:textId="77777777" w:rsidR="00551A63" w:rsidRPr="00551A63" w:rsidRDefault="00551A63" w:rsidP="00551A63">
            <w:pPr>
              <w:jc w:val="center"/>
              <w:rPr>
                <w:sz w:val="20"/>
                <w:szCs w:val="20"/>
              </w:rPr>
            </w:pPr>
            <w:r w:rsidRPr="00551A63">
              <w:rPr>
                <w:sz w:val="20"/>
                <w:szCs w:val="20"/>
              </w:rPr>
              <w:t>5.1.1</w:t>
            </w:r>
          </w:p>
        </w:tc>
        <w:tc>
          <w:tcPr>
            <w:tcW w:w="2376" w:type="pct"/>
            <w:shd w:val="clear" w:color="auto" w:fill="auto"/>
            <w:vAlign w:val="center"/>
            <w:hideMark/>
          </w:tcPr>
          <w:p w14:paraId="46574FA5" w14:textId="77777777" w:rsidR="00551A63" w:rsidRPr="00551A63" w:rsidRDefault="00551A63" w:rsidP="00551A63">
            <w:pPr>
              <w:ind w:firstLineChars="200" w:firstLine="400"/>
              <w:jc w:val="left"/>
              <w:rPr>
                <w:sz w:val="20"/>
                <w:szCs w:val="20"/>
              </w:rPr>
            </w:pPr>
            <w:r w:rsidRPr="00551A63">
              <w:rPr>
                <w:sz w:val="20"/>
                <w:szCs w:val="20"/>
              </w:rPr>
              <w:t>Изменения стоимости основных фондов за счет их ввода в эксплуатацию</w:t>
            </w:r>
          </w:p>
        </w:tc>
        <w:tc>
          <w:tcPr>
            <w:tcW w:w="580" w:type="pct"/>
            <w:shd w:val="clear" w:color="auto" w:fill="auto"/>
            <w:vAlign w:val="center"/>
            <w:hideMark/>
          </w:tcPr>
          <w:p w14:paraId="1E974416"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2C1BBCFC" w14:textId="77777777" w:rsidR="00551A63" w:rsidRPr="00551A63" w:rsidRDefault="00551A63" w:rsidP="00551A63">
            <w:pPr>
              <w:jc w:val="right"/>
              <w:rPr>
                <w:sz w:val="20"/>
                <w:szCs w:val="20"/>
              </w:rPr>
            </w:pPr>
            <w:r w:rsidRPr="00551A63">
              <w:rPr>
                <w:sz w:val="20"/>
                <w:szCs w:val="20"/>
              </w:rPr>
              <w:t>0,00</w:t>
            </w:r>
          </w:p>
        </w:tc>
      </w:tr>
      <w:tr w:rsidR="00551A63" w:rsidRPr="00551A63" w14:paraId="68FC62A7" w14:textId="77777777" w:rsidTr="00551A63">
        <w:trPr>
          <w:trHeight w:val="495"/>
        </w:trPr>
        <w:tc>
          <w:tcPr>
            <w:tcW w:w="386" w:type="pct"/>
            <w:shd w:val="clear" w:color="auto" w:fill="auto"/>
            <w:vAlign w:val="center"/>
            <w:hideMark/>
          </w:tcPr>
          <w:p w14:paraId="5E8A9635" w14:textId="77777777" w:rsidR="00551A63" w:rsidRPr="00551A63" w:rsidRDefault="00551A63" w:rsidP="00551A63">
            <w:pPr>
              <w:jc w:val="center"/>
              <w:rPr>
                <w:sz w:val="20"/>
                <w:szCs w:val="20"/>
              </w:rPr>
            </w:pPr>
            <w:r w:rsidRPr="00551A63">
              <w:rPr>
                <w:sz w:val="20"/>
                <w:szCs w:val="20"/>
              </w:rPr>
              <w:t>5.1.2</w:t>
            </w:r>
          </w:p>
        </w:tc>
        <w:tc>
          <w:tcPr>
            <w:tcW w:w="2376" w:type="pct"/>
            <w:shd w:val="clear" w:color="auto" w:fill="auto"/>
            <w:vAlign w:val="center"/>
            <w:hideMark/>
          </w:tcPr>
          <w:p w14:paraId="05B146B3" w14:textId="77777777" w:rsidR="00551A63" w:rsidRPr="00551A63" w:rsidRDefault="00551A63" w:rsidP="00551A63">
            <w:pPr>
              <w:ind w:firstLineChars="200" w:firstLine="400"/>
              <w:jc w:val="left"/>
              <w:rPr>
                <w:sz w:val="20"/>
                <w:szCs w:val="20"/>
              </w:rPr>
            </w:pPr>
            <w:r w:rsidRPr="00551A63">
              <w:rPr>
                <w:sz w:val="20"/>
                <w:szCs w:val="20"/>
              </w:rPr>
              <w:t>Изменения стоимости основных фондов за счет их вывода в эксплуатацию</w:t>
            </w:r>
          </w:p>
        </w:tc>
        <w:tc>
          <w:tcPr>
            <w:tcW w:w="580" w:type="pct"/>
            <w:shd w:val="clear" w:color="auto" w:fill="auto"/>
            <w:vAlign w:val="center"/>
            <w:hideMark/>
          </w:tcPr>
          <w:p w14:paraId="7CF1F387"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69186C37" w14:textId="77777777" w:rsidR="00551A63" w:rsidRPr="00551A63" w:rsidRDefault="00551A63" w:rsidP="00551A63">
            <w:pPr>
              <w:jc w:val="right"/>
              <w:rPr>
                <w:sz w:val="20"/>
                <w:szCs w:val="20"/>
              </w:rPr>
            </w:pPr>
            <w:r w:rsidRPr="00551A63">
              <w:rPr>
                <w:sz w:val="20"/>
                <w:szCs w:val="20"/>
              </w:rPr>
              <w:t>0,00</w:t>
            </w:r>
          </w:p>
        </w:tc>
      </w:tr>
      <w:tr w:rsidR="00551A63" w:rsidRPr="00551A63" w14:paraId="265D45B6" w14:textId="77777777" w:rsidTr="00551A63">
        <w:trPr>
          <w:trHeight w:val="270"/>
        </w:trPr>
        <w:tc>
          <w:tcPr>
            <w:tcW w:w="386" w:type="pct"/>
            <w:shd w:val="clear" w:color="auto" w:fill="auto"/>
            <w:vAlign w:val="center"/>
            <w:hideMark/>
          </w:tcPr>
          <w:p w14:paraId="3561975B" w14:textId="77777777" w:rsidR="00551A63" w:rsidRPr="00551A63" w:rsidRDefault="00551A63" w:rsidP="00551A63">
            <w:pPr>
              <w:jc w:val="center"/>
              <w:rPr>
                <w:sz w:val="20"/>
                <w:szCs w:val="20"/>
              </w:rPr>
            </w:pPr>
            <w:r w:rsidRPr="00551A63">
              <w:rPr>
                <w:sz w:val="20"/>
                <w:szCs w:val="20"/>
              </w:rPr>
              <w:t>5.2</w:t>
            </w:r>
          </w:p>
        </w:tc>
        <w:tc>
          <w:tcPr>
            <w:tcW w:w="2376" w:type="pct"/>
            <w:shd w:val="clear" w:color="auto" w:fill="auto"/>
            <w:vAlign w:val="center"/>
            <w:hideMark/>
          </w:tcPr>
          <w:p w14:paraId="7BF84D1B" w14:textId="77777777" w:rsidR="00551A63" w:rsidRPr="00551A63" w:rsidRDefault="00551A63" w:rsidP="00551A63">
            <w:pPr>
              <w:ind w:firstLineChars="100" w:firstLine="200"/>
              <w:jc w:val="left"/>
              <w:rPr>
                <w:sz w:val="20"/>
                <w:szCs w:val="20"/>
              </w:rPr>
            </w:pPr>
            <w:r w:rsidRPr="00551A63">
              <w:rPr>
                <w:sz w:val="20"/>
                <w:szCs w:val="20"/>
              </w:rPr>
              <w:t>Изменение стоимости основных фондов за счет их переоценки</w:t>
            </w:r>
          </w:p>
        </w:tc>
        <w:tc>
          <w:tcPr>
            <w:tcW w:w="580" w:type="pct"/>
            <w:shd w:val="clear" w:color="auto" w:fill="auto"/>
            <w:vAlign w:val="center"/>
            <w:hideMark/>
          </w:tcPr>
          <w:p w14:paraId="7FB2F6D9"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FB4CE5B" w14:textId="77777777" w:rsidR="00551A63" w:rsidRPr="00551A63" w:rsidRDefault="00551A63" w:rsidP="00551A63">
            <w:pPr>
              <w:jc w:val="right"/>
              <w:rPr>
                <w:sz w:val="20"/>
                <w:szCs w:val="20"/>
              </w:rPr>
            </w:pPr>
            <w:r w:rsidRPr="00551A63">
              <w:rPr>
                <w:sz w:val="20"/>
                <w:szCs w:val="20"/>
              </w:rPr>
              <w:t>0,00</w:t>
            </w:r>
          </w:p>
        </w:tc>
      </w:tr>
      <w:tr w:rsidR="00551A63" w:rsidRPr="00551A63" w14:paraId="62A89C66" w14:textId="77777777" w:rsidTr="00551A63">
        <w:trPr>
          <w:trHeight w:val="720"/>
        </w:trPr>
        <w:tc>
          <w:tcPr>
            <w:tcW w:w="386" w:type="pct"/>
            <w:shd w:val="clear" w:color="auto" w:fill="auto"/>
            <w:vAlign w:val="center"/>
            <w:hideMark/>
          </w:tcPr>
          <w:p w14:paraId="634829FC" w14:textId="77777777" w:rsidR="00551A63" w:rsidRPr="00551A63" w:rsidRDefault="00551A63" w:rsidP="00551A63">
            <w:pPr>
              <w:jc w:val="center"/>
              <w:rPr>
                <w:sz w:val="20"/>
                <w:szCs w:val="20"/>
              </w:rPr>
            </w:pPr>
            <w:r w:rsidRPr="00551A63">
              <w:rPr>
                <w:sz w:val="20"/>
                <w:szCs w:val="20"/>
              </w:rPr>
              <w:t>6</w:t>
            </w:r>
          </w:p>
        </w:tc>
        <w:tc>
          <w:tcPr>
            <w:tcW w:w="2376" w:type="pct"/>
            <w:shd w:val="clear" w:color="auto" w:fill="auto"/>
            <w:vAlign w:val="center"/>
            <w:hideMark/>
          </w:tcPr>
          <w:p w14:paraId="627FA4B4" w14:textId="77777777" w:rsidR="00551A63" w:rsidRPr="00551A63" w:rsidRDefault="00551A63" w:rsidP="00551A63">
            <w:pPr>
              <w:jc w:val="left"/>
              <w:rPr>
                <w:sz w:val="20"/>
                <w:szCs w:val="20"/>
              </w:rPr>
            </w:pPr>
            <w:r w:rsidRPr="00551A63">
              <w:rPr>
                <w:sz w:val="20"/>
                <w:szCs w:val="20"/>
              </w:rPr>
              <w:t>Годовая бухгалтерская (финансовая) отчетность, включая бухгалтерский баланс и приложения к нему</w:t>
            </w:r>
          </w:p>
        </w:tc>
        <w:tc>
          <w:tcPr>
            <w:tcW w:w="580" w:type="pct"/>
            <w:shd w:val="clear" w:color="auto" w:fill="auto"/>
            <w:vAlign w:val="center"/>
            <w:hideMark/>
          </w:tcPr>
          <w:p w14:paraId="55DE6668"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500B7587" w14:textId="77777777" w:rsidR="00551A63" w:rsidRPr="00551A63" w:rsidRDefault="00551A63" w:rsidP="00551A63">
            <w:pPr>
              <w:jc w:val="left"/>
              <w:rPr>
                <w:color w:val="333399"/>
                <w:sz w:val="20"/>
                <w:szCs w:val="20"/>
                <w:u w:val="single"/>
              </w:rPr>
            </w:pPr>
            <w:r w:rsidRPr="00551A63">
              <w:rPr>
                <w:color w:val="333399"/>
                <w:sz w:val="20"/>
                <w:szCs w:val="20"/>
                <w:u w:val="single"/>
              </w:rPr>
              <w:t> </w:t>
            </w:r>
          </w:p>
        </w:tc>
      </w:tr>
      <w:tr w:rsidR="00551A63" w:rsidRPr="00551A63" w14:paraId="5DE04BF6" w14:textId="77777777" w:rsidTr="00551A63">
        <w:trPr>
          <w:trHeight w:val="945"/>
        </w:trPr>
        <w:tc>
          <w:tcPr>
            <w:tcW w:w="386" w:type="pct"/>
            <w:shd w:val="clear" w:color="auto" w:fill="auto"/>
            <w:vAlign w:val="center"/>
            <w:hideMark/>
          </w:tcPr>
          <w:p w14:paraId="7984E585" w14:textId="77777777" w:rsidR="00551A63" w:rsidRPr="00551A63" w:rsidRDefault="00551A63" w:rsidP="00551A63">
            <w:pPr>
              <w:jc w:val="center"/>
              <w:rPr>
                <w:sz w:val="20"/>
                <w:szCs w:val="20"/>
              </w:rPr>
            </w:pPr>
            <w:r w:rsidRPr="00551A63">
              <w:rPr>
                <w:sz w:val="20"/>
                <w:szCs w:val="20"/>
              </w:rPr>
              <w:t>7</w:t>
            </w:r>
          </w:p>
        </w:tc>
        <w:tc>
          <w:tcPr>
            <w:tcW w:w="2376" w:type="pct"/>
            <w:shd w:val="clear" w:color="auto" w:fill="auto"/>
            <w:vAlign w:val="center"/>
            <w:hideMark/>
          </w:tcPr>
          <w:p w14:paraId="7A6611CE" w14:textId="77777777" w:rsidR="00551A63" w:rsidRPr="00551A63" w:rsidRDefault="00551A63" w:rsidP="00551A63">
            <w:pPr>
              <w:jc w:val="left"/>
              <w:rPr>
                <w:sz w:val="20"/>
                <w:szCs w:val="20"/>
              </w:rPr>
            </w:pPr>
            <w:r w:rsidRPr="00551A63">
              <w:rPr>
                <w:sz w:val="20"/>
                <w:szCs w:val="20"/>
              </w:rPr>
              <w:t>Установленная тепловая мощность объектов основных фондов, используемых для теплоснабжения, в том числе по каждому источнику тепловой энергии</w:t>
            </w:r>
          </w:p>
        </w:tc>
        <w:tc>
          <w:tcPr>
            <w:tcW w:w="580" w:type="pct"/>
            <w:shd w:val="clear" w:color="auto" w:fill="auto"/>
            <w:vAlign w:val="center"/>
            <w:hideMark/>
          </w:tcPr>
          <w:p w14:paraId="38C5FAA8" w14:textId="77777777" w:rsidR="00551A63" w:rsidRPr="00551A63" w:rsidRDefault="00551A63" w:rsidP="00551A63">
            <w:pPr>
              <w:jc w:val="center"/>
              <w:rPr>
                <w:sz w:val="20"/>
                <w:szCs w:val="20"/>
              </w:rPr>
            </w:pPr>
            <w:r w:rsidRPr="00551A63">
              <w:rPr>
                <w:sz w:val="20"/>
                <w:szCs w:val="20"/>
              </w:rPr>
              <w:t>Гкал/ч</w:t>
            </w:r>
          </w:p>
        </w:tc>
        <w:tc>
          <w:tcPr>
            <w:tcW w:w="1658" w:type="pct"/>
            <w:shd w:val="clear" w:color="auto" w:fill="auto"/>
            <w:vAlign w:val="center"/>
            <w:hideMark/>
          </w:tcPr>
          <w:p w14:paraId="1E2DCB63" w14:textId="77777777" w:rsidR="00551A63" w:rsidRPr="00551A63" w:rsidRDefault="00551A63" w:rsidP="00551A63">
            <w:pPr>
              <w:jc w:val="right"/>
              <w:rPr>
                <w:sz w:val="20"/>
                <w:szCs w:val="20"/>
              </w:rPr>
            </w:pPr>
            <w:r w:rsidRPr="00551A63">
              <w:rPr>
                <w:sz w:val="20"/>
                <w:szCs w:val="20"/>
              </w:rPr>
              <w:t>106,40</w:t>
            </w:r>
          </w:p>
        </w:tc>
      </w:tr>
      <w:tr w:rsidR="00551A63" w:rsidRPr="00551A63" w14:paraId="70512202" w14:textId="77777777" w:rsidTr="00551A63">
        <w:trPr>
          <w:trHeight w:val="495"/>
        </w:trPr>
        <w:tc>
          <w:tcPr>
            <w:tcW w:w="386" w:type="pct"/>
            <w:shd w:val="clear" w:color="auto" w:fill="auto"/>
            <w:vAlign w:val="center"/>
            <w:hideMark/>
          </w:tcPr>
          <w:p w14:paraId="212133F7" w14:textId="77777777" w:rsidR="00551A63" w:rsidRPr="00551A63" w:rsidRDefault="00551A63" w:rsidP="00551A63">
            <w:pPr>
              <w:jc w:val="center"/>
              <w:rPr>
                <w:sz w:val="20"/>
                <w:szCs w:val="20"/>
              </w:rPr>
            </w:pPr>
            <w:r w:rsidRPr="00551A63">
              <w:rPr>
                <w:sz w:val="20"/>
                <w:szCs w:val="20"/>
              </w:rPr>
              <w:t>8</w:t>
            </w:r>
          </w:p>
        </w:tc>
        <w:tc>
          <w:tcPr>
            <w:tcW w:w="2376" w:type="pct"/>
            <w:shd w:val="clear" w:color="auto" w:fill="auto"/>
            <w:vAlign w:val="center"/>
            <w:hideMark/>
          </w:tcPr>
          <w:p w14:paraId="11D340E8" w14:textId="77777777" w:rsidR="00551A63" w:rsidRPr="00551A63" w:rsidRDefault="00551A63" w:rsidP="00551A63">
            <w:pPr>
              <w:jc w:val="left"/>
              <w:rPr>
                <w:sz w:val="20"/>
                <w:szCs w:val="20"/>
              </w:rPr>
            </w:pPr>
            <w:r w:rsidRPr="00551A63">
              <w:rPr>
                <w:sz w:val="20"/>
                <w:szCs w:val="20"/>
              </w:rPr>
              <w:t>Тепловая нагрузка по договорам, заключенным в рамках осуществления регулируемых видов деятельности</w:t>
            </w:r>
          </w:p>
        </w:tc>
        <w:tc>
          <w:tcPr>
            <w:tcW w:w="580" w:type="pct"/>
            <w:shd w:val="clear" w:color="auto" w:fill="auto"/>
            <w:vAlign w:val="center"/>
            <w:hideMark/>
          </w:tcPr>
          <w:p w14:paraId="706DC444" w14:textId="77777777" w:rsidR="00551A63" w:rsidRPr="00551A63" w:rsidRDefault="00551A63" w:rsidP="00551A63">
            <w:pPr>
              <w:jc w:val="center"/>
              <w:rPr>
                <w:sz w:val="20"/>
                <w:szCs w:val="20"/>
              </w:rPr>
            </w:pPr>
            <w:r w:rsidRPr="00551A63">
              <w:rPr>
                <w:sz w:val="20"/>
                <w:szCs w:val="20"/>
              </w:rPr>
              <w:t>Гкал/ч</w:t>
            </w:r>
          </w:p>
        </w:tc>
        <w:tc>
          <w:tcPr>
            <w:tcW w:w="1658" w:type="pct"/>
            <w:shd w:val="clear" w:color="auto" w:fill="auto"/>
            <w:vAlign w:val="center"/>
            <w:hideMark/>
          </w:tcPr>
          <w:p w14:paraId="3E0F698D" w14:textId="77777777" w:rsidR="00551A63" w:rsidRPr="00551A63" w:rsidRDefault="00551A63" w:rsidP="00551A63">
            <w:pPr>
              <w:jc w:val="right"/>
              <w:rPr>
                <w:sz w:val="20"/>
                <w:szCs w:val="20"/>
              </w:rPr>
            </w:pPr>
            <w:r w:rsidRPr="00551A63">
              <w:rPr>
                <w:sz w:val="20"/>
                <w:szCs w:val="20"/>
              </w:rPr>
              <w:t>13,45</w:t>
            </w:r>
          </w:p>
        </w:tc>
      </w:tr>
      <w:tr w:rsidR="00551A63" w:rsidRPr="00551A63" w14:paraId="0F8B996E" w14:textId="77777777" w:rsidTr="00551A63">
        <w:trPr>
          <w:trHeight w:val="720"/>
        </w:trPr>
        <w:tc>
          <w:tcPr>
            <w:tcW w:w="386" w:type="pct"/>
            <w:shd w:val="clear" w:color="auto" w:fill="auto"/>
            <w:vAlign w:val="center"/>
            <w:hideMark/>
          </w:tcPr>
          <w:p w14:paraId="7392941E" w14:textId="77777777" w:rsidR="00551A63" w:rsidRPr="00551A63" w:rsidRDefault="00551A63" w:rsidP="00551A63">
            <w:pPr>
              <w:jc w:val="center"/>
              <w:rPr>
                <w:sz w:val="20"/>
                <w:szCs w:val="20"/>
              </w:rPr>
            </w:pPr>
            <w:r w:rsidRPr="00551A63">
              <w:rPr>
                <w:sz w:val="20"/>
                <w:szCs w:val="20"/>
              </w:rPr>
              <w:t>9</w:t>
            </w:r>
          </w:p>
        </w:tc>
        <w:tc>
          <w:tcPr>
            <w:tcW w:w="2376" w:type="pct"/>
            <w:shd w:val="clear" w:color="auto" w:fill="auto"/>
            <w:vAlign w:val="center"/>
            <w:hideMark/>
          </w:tcPr>
          <w:p w14:paraId="59494A98" w14:textId="77777777" w:rsidR="00551A63" w:rsidRPr="00551A63" w:rsidRDefault="00551A63" w:rsidP="00551A63">
            <w:pPr>
              <w:jc w:val="left"/>
              <w:rPr>
                <w:sz w:val="20"/>
                <w:szCs w:val="20"/>
              </w:rPr>
            </w:pPr>
            <w:r w:rsidRPr="00551A63">
              <w:rPr>
                <w:sz w:val="20"/>
                <w:szCs w:val="20"/>
              </w:rPr>
              <w:t>Объем вырабатываемой регулируемой организацией тепловой энергии в рамках осуществления регулируемых видов деятельности</w:t>
            </w:r>
          </w:p>
        </w:tc>
        <w:tc>
          <w:tcPr>
            <w:tcW w:w="580" w:type="pct"/>
            <w:shd w:val="clear" w:color="auto" w:fill="auto"/>
            <w:vAlign w:val="center"/>
            <w:hideMark/>
          </w:tcPr>
          <w:p w14:paraId="6BBF8142"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2CCEAB3A" w14:textId="77777777" w:rsidR="00551A63" w:rsidRPr="00551A63" w:rsidRDefault="00551A63" w:rsidP="00551A63">
            <w:pPr>
              <w:jc w:val="right"/>
              <w:rPr>
                <w:sz w:val="20"/>
                <w:szCs w:val="20"/>
              </w:rPr>
            </w:pPr>
            <w:r w:rsidRPr="00551A63">
              <w:rPr>
                <w:sz w:val="20"/>
                <w:szCs w:val="20"/>
              </w:rPr>
              <w:t>125,5959</w:t>
            </w:r>
          </w:p>
        </w:tc>
      </w:tr>
      <w:tr w:rsidR="00551A63" w:rsidRPr="00551A63" w14:paraId="2E324830" w14:textId="77777777" w:rsidTr="00551A63">
        <w:trPr>
          <w:trHeight w:val="720"/>
        </w:trPr>
        <w:tc>
          <w:tcPr>
            <w:tcW w:w="386" w:type="pct"/>
            <w:shd w:val="clear" w:color="auto" w:fill="auto"/>
            <w:vAlign w:val="center"/>
            <w:hideMark/>
          </w:tcPr>
          <w:p w14:paraId="7989BDC4" w14:textId="77777777" w:rsidR="00551A63" w:rsidRPr="00551A63" w:rsidRDefault="00551A63" w:rsidP="00551A63">
            <w:pPr>
              <w:jc w:val="center"/>
              <w:rPr>
                <w:sz w:val="20"/>
                <w:szCs w:val="20"/>
              </w:rPr>
            </w:pPr>
            <w:r w:rsidRPr="00551A63">
              <w:rPr>
                <w:sz w:val="20"/>
                <w:szCs w:val="20"/>
              </w:rPr>
              <w:t>9.1</w:t>
            </w:r>
          </w:p>
        </w:tc>
        <w:tc>
          <w:tcPr>
            <w:tcW w:w="2376" w:type="pct"/>
            <w:shd w:val="clear" w:color="auto" w:fill="auto"/>
            <w:vAlign w:val="center"/>
            <w:hideMark/>
          </w:tcPr>
          <w:p w14:paraId="3441F9DF" w14:textId="77777777" w:rsidR="00551A63" w:rsidRPr="00551A63" w:rsidRDefault="00551A63" w:rsidP="00551A63">
            <w:pPr>
              <w:jc w:val="left"/>
              <w:rPr>
                <w:sz w:val="20"/>
                <w:szCs w:val="20"/>
              </w:rPr>
            </w:pPr>
            <w:r w:rsidRPr="00551A63">
              <w:rPr>
                <w:sz w:val="20"/>
                <w:szCs w:val="20"/>
              </w:rPr>
              <w:t>Объем приобретаемой регулируемой организацией тепловой энергии в рамках осуществления регулируемых видов деятельности</w:t>
            </w:r>
          </w:p>
        </w:tc>
        <w:tc>
          <w:tcPr>
            <w:tcW w:w="580" w:type="pct"/>
            <w:shd w:val="clear" w:color="auto" w:fill="auto"/>
            <w:vAlign w:val="center"/>
            <w:hideMark/>
          </w:tcPr>
          <w:p w14:paraId="621BA89E"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5A208F9C" w14:textId="77777777" w:rsidR="00551A63" w:rsidRPr="00551A63" w:rsidRDefault="00551A63" w:rsidP="00551A63">
            <w:pPr>
              <w:jc w:val="right"/>
              <w:rPr>
                <w:sz w:val="20"/>
                <w:szCs w:val="20"/>
              </w:rPr>
            </w:pPr>
            <w:r w:rsidRPr="00551A63">
              <w:rPr>
                <w:sz w:val="20"/>
                <w:szCs w:val="20"/>
              </w:rPr>
              <w:t>0,0000</w:t>
            </w:r>
          </w:p>
        </w:tc>
      </w:tr>
      <w:tr w:rsidR="00551A63" w:rsidRPr="00551A63" w14:paraId="5B7B55F9" w14:textId="77777777" w:rsidTr="00551A63">
        <w:trPr>
          <w:trHeight w:val="945"/>
        </w:trPr>
        <w:tc>
          <w:tcPr>
            <w:tcW w:w="386" w:type="pct"/>
            <w:shd w:val="clear" w:color="auto" w:fill="auto"/>
            <w:vAlign w:val="center"/>
            <w:hideMark/>
          </w:tcPr>
          <w:p w14:paraId="5A081E38" w14:textId="77777777" w:rsidR="00551A63" w:rsidRPr="00551A63" w:rsidRDefault="00551A63" w:rsidP="00551A63">
            <w:pPr>
              <w:jc w:val="center"/>
              <w:rPr>
                <w:sz w:val="20"/>
                <w:szCs w:val="20"/>
              </w:rPr>
            </w:pPr>
            <w:r w:rsidRPr="00551A63">
              <w:rPr>
                <w:sz w:val="20"/>
                <w:szCs w:val="20"/>
              </w:rPr>
              <w:t>10</w:t>
            </w:r>
          </w:p>
        </w:tc>
        <w:tc>
          <w:tcPr>
            <w:tcW w:w="2376" w:type="pct"/>
            <w:shd w:val="clear" w:color="auto" w:fill="auto"/>
            <w:vAlign w:val="center"/>
            <w:hideMark/>
          </w:tcPr>
          <w:p w14:paraId="047C40CF" w14:textId="77777777" w:rsidR="00551A63" w:rsidRPr="00551A63" w:rsidRDefault="00551A63" w:rsidP="00551A63">
            <w:pPr>
              <w:jc w:val="left"/>
              <w:rPr>
                <w:sz w:val="20"/>
                <w:szCs w:val="20"/>
              </w:rPr>
            </w:pPr>
            <w:r w:rsidRPr="00551A63">
              <w:rPr>
                <w:sz w:val="20"/>
                <w:szCs w:val="20"/>
              </w:rPr>
              <w:t>Объем тепловой энергии, отпускаемой потребителям по договорам, заключенным в рамках осуществления регулируемых видов деятельности, определенном в том числе</w:t>
            </w:r>
          </w:p>
        </w:tc>
        <w:tc>
          <w:tcPr>
            <w:tcW w:w="580" w:type="pct"/>
            <w:shd w:val="clear" w:color="auto" w:fill="auto"/>
            <w:vAlign w:val="center"/>
            <w:hideMark/>
          </w:tcPr>
          <w:p w14:paraId="2DCEFF58"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7926AB02" w14:textId="77777777" w:rsidR="00551A63" w:rsidRPr="00551A63" w:rsidRDefault="00551A63" w:rsidP="00551A63">
            <w:pPr>
              <w:jc w:val="right"/>
              <w:rPr>
                <w:sz w:val="20"/>
                <w:szCs w:val="20"/>
              </w:rPr>
            </w:pPr>
            <w:r w:rsidRPr="00551A63">
              <w:rPr>
                <w:sz w:val="20"/>
                <w:szCs w:val="20"/>
              </w:rPr>
              <w:t>121,2523</w:t>
            </w:r>
          </w:p>
        </w:tc>
      </w:tr>
      <w:tr w:rsidR="00551A63" w:rsidRPr="00551A63" w14:paraId="2BDCC37E" w14:textId="77777777" w:rsidTr="00551A63">
        <w:trPr>
          <w:trHeight w:val="270"/>
        </w:trPr>
        <w:tc>
          <w:tcPr>
            <w:tcW w:w="386" w:type="pct"/>
            <w:shd w:val="clear" w:color="auto" w:fill="auto"/>
            <w:vAlign w:val="center"/>
            <w:hideMark/>
          </w:tcPr>
          <w:p w14:paraId="259E212D" w14:textId="77777777" w:rsidR="00551A63" w:rsidRPr="00551A63" w:rsidRDefault="00551A63" w:rsidP="00551A63">
            <w:pPr>
              <w:jc w:val="center"/>
              <w:rPr>
                <w:sz w:val="20"/>
                <w:szCs w:val="20"/>
              </w:rPr>
            </w:pPr>
            <w:r w:rsidRPr="00551A63">
              <w:rPr>
                <w:sz w:val="20"/>
                <w:szCs w:val="20"/>
              </w:rPr>
              <w:t>10.1</w:t>
            </w:r>
          </w:p>
        </w:tc>
        <w:tc>
          <w:tcPr>
            <w:tcW w:w="2376" w:type="pct"/>
            <w:shd w:val="clear" w:color="auto" w:fill="auto"/>
            <w:vAlign w:val="center"/>
            <w:hideMark/>
          </w:tcPr>
          <w:p w14:paraId="3E6B8E85" w14:textId="77777777" w:rsidR="00551A63" w:rsidRPr="00551A63" w:rsidRDefault="00551A63" w:rsidP="00551A63">
            <w:pPr>
              <w:ind w:firstLineChars="100" w:firstLine="200"/>
              <w:jc w:val="left"/>
              <w:rPr>
                <w:sz w:val="20"/>
                <w:szCs w:val="20"/>
              </w:rPr>
            </w:pPr>
            <w:r w:rsidRPr="00551A63">
              <w:rPr>
                <w:sz w:val="20"/>
                <w:szCs w:val="20"/>
              </w:rPr>
              <w:t>По приборам учёта</w:t>
            </w:r>
          </w:p>
        </w:tc>
        <w:tc>
          <w:tcPr>
            <w:tcW w:w="580" w:type="pct"/>
            <w:shd w:val="clear" w:color="auto" w:fill="auto"/>
            <w:vAlign w:val="center"/>
            <w:hideMark/>
          </w:tcPr>
          <w:p w14:paraId="3F474F9F"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2DC64F4B" w14:textId="77777777" w:rsidR="00551A63" w:rsidRPr="00551A63" w:rsidRDefault="00551A63" w:rsidP="00551A63">
            <w:pPr>
              <w:jc w:val="right"/>
              <w:rPr>
                <w:sz w:val="20"/>
                <w:szCs w:val="20"/>
              </w:rPr>
            </w:pPr>
            <w:r w:rsidRPr="00551A63">
              <w:rPr>
                <w:sz w:val="20"/>
                <w:szCs w:val="20"/>
              </w:rPr>
              <w:t>30,3131</w:t>
            </w:r>
          </w:p>
        </w:tc>
      </w:tr>
      <w:tr w:rsidR="00551A63" w:rsidRPr="00551A63" w14:paraId="2AF8339B" w14:textId="77777777" w:rsidTr="00551A63">
        <w:trPr>
          <w:trHeight w:val="945"/>
        </w:trPr>
        <w:tc>
          <w:tcPr>
            <w:tcW w:w="386" w:type="pct"/>
            <w:shd w:val="clear" w:color="auto" w:fill="auto"/>
            <w:vAlign w:val="center"/>
            <w:hideMark/>
          </w:tcPr>
          <w:p w14:paraId="4F448B0B" w14:textId="77777777" w:rsidR="00551A63" w:rsidRPr="00551A63" w:rsidRDefault="00551A63" w:rsidP="00551A63">
            <w:pPr>
              <w:jc w:val="center"/>
              <w:rPr>
                <w:sz w:val="20"/>
                <w:szCs w:val="20"/>
              </w:rPr>
            </w:pPr>
            <w:r w:rsidRPr="00551A63">
              <w:rPr>
                <w:sz w:val="20"/>
                <w:szCs w:val="20"/>
              </w:rPr>
              <w:t>10.1.1</w:t>
            </w:r>
          </w:p>
        </w:tc>
        <w:tc>
          <w:tcPr>
            <w:tcW w:w="2376" w:type="pct"/>
            <w:shd w:val="clear" w:color="auto" w:fill="auto"/>
            <w:vAlign w:val="center"/>
            <w:hideMark/>
          </w:tcPr>
          <w:p w14:paraId="13970FC6" w14:textId="77777777" w:rsidR="00551A63" w:rsidRPr="00551A63" w:rsidRDefault="00551A63" w:rsidP="00551A63">
            <w:pPr>
              <w:ind w:firstLineChars="200" w:firstLine="400"/>
              <w:jc w:val="left"/>
              <w:rPr>
                <w:sz w:val="20"/>
                <w:szCs w:val="20"/>
              </w:rPr>
            </w:pPr>
            <w:r w:rsidRPr="00551A63">
              <w:rPr>
                <w:sz w:val="20"/>
                <w:szCs w:val="20"/>
              </w:rPr>
              <w:t>Определенный по приборам учета объем тепловой энергии, отпускаемой по договорам потребителям, максимальный объем потребления тепловой энергии объектов которых составляет менее чем 0,2 Гкал</w:t>
            </w:r>
          </w:p>
        </w:tc>
        <w:tc>
          <w:tcPr>
            <w:tcW w:w="580" w:type="pct"/>
            <w:shd w:val="clear" w:color="auto" w:fill="auto"/>
            <w:vAlign w:val="center"/>
            <w:hideMark/>
          </w:tcPr>
          <w:p w14:paraId="2544CC30"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5B5A1C30" w14:textId="77777777" w:rsidR="00551A63" w:rsidRPr="00551A63" w:rsidRDefault="00551A63" w:rsidP="00551A63">
            <w:pPr>
              <w:jc w:val="right"/>
              <w:rPr>
                <w:sz w:val="20"/>
                <w:szCs w:val="20"/>
              </w:rPr>
            </w:pPr>
            <w:r w:rsidRPr="00551A63">
              <w:rPr>
                <w:sz w:val="20"/>
                <w:szCs w:val="20"/>
              </w:rPr>
              <w:t>0,0000</w:t>
            </w:r>
          </w:p>
        </w:tc>
      </w:tr>
      <w:tr w:rsidR="00551A63" w:rsidRPr="00551A63" w14:paraId="2B6E7752" w14:textId="77777777" w:rsidTr="00551A63">
        <w:trPr>
          <w:trHeight w:val="270"/>
        </w:trPr>
        <w:tc>
          <w:tcPr>
            <w:tcW w:w="386" w:type="pct"/>
            <w:shd w:val="clear" w:color="auto" w:fill="auto"/>
            <w:vAlign w:val="center"/>
            <w:hideMark/>
          </w:tcPr>
          <w:p w14:paraId="0EE096CE" w14:textId="77777777" w:rsidR="00551A63" w:rsidRPr="00551A63" w:rsidRDefault="00551A63" w:rsidP="00551A63">
            <w:pPr>
              <w:jc w:val="center"/>
              <w:rPr>
                <w:sz w:val="20"/>
                <w:szCs w:val="20"/>
              </w:rPr>
            </w:pPr>
            <w:r w:rsidRPr="00551A63">
              <w:rPr>
                <w:sz w:val="20"/>
                <w:szCs w:val="20"/>
              </w:rPr>
              <w:t>10.2</w:t>
            </w:r>
          </w:p>
        </w:tc>
        <w:tc>
          <w:tcPr>
            <w:tcW w:w="2376" w:type="pct"/>
            <w:shd w:val="clear" w:color="auto" w:fill="auto"/>
            <w:vAlign w:val="center"/>
            <w:hideMark/>
          </w:tcPr>
          <w:p w14:paraId="590619FA" w14:textId="77777777" w:rsidR="00551A63" w:rsidRPr="00551A63" w:rsidRDefault="00551A63" w:rsidP="00551A63">
            <w:pPr>
              <w:ind w:firstLineChars="100" w:firstLine="200"/>
              <w:jc w:val="left"/>
              <w:rPr>
                <w:sz w:val="20"/>
                <w:szCs w:val="20"/>
              </w:rPr>
            </w:pPr>
            <w:r w:rsidRPr="00551A63">
              <w:rPr>
                <w:sz w:val="20"/>
                <w:szCs w:val="20"/>
              </w:rPr>
              <w:t>Расчётным путём</w:t>
            </w:r>
          </w:p>
        </w:tc>
        <w:tc>
          <w:tcPr>
            <w:tcW w:w="580" w:type="pct"/>
            <w:shd w:val="clear" w:color="auto" w:fill="auto"/>
            <w:vAlign w:val="center"/>
            <w:hideMark/>
          </w:tcPr>
          <w:p w14:paraId="5A1F6E0D"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02CDC796" w14:textId="77777777" w:rsidR="00551A63" w:rsidRPr="00551A63" w:rsidRDefault="00551A63" w:rsidP="00551A63">
            <w:pPr>
              <w:jc w:val="right"/>
              <w:rPr>
                <w:sz w:val="20"/>
                <w:szCs w:val="20"/>
              </w:rPr>
            </w:pPr>
            <w:r w:rsidRPr="00551A63">
              <w:rPr>
                <w:sz w:val="20"/>
                <w:szCs w:val="20"/>
              </w:rPr>
              <w:t>90,9392</w:t>
            </w:r>
          </w:p>
        </w:tc>
      </w:tr>
      <w:tr w:rsidR="00551A63" w:rsidRPr="00551A63" w14:paraId="1FC280E9" w14:textId="77777777" w:rsidTr="00551A63">
        <w:trPr>
          <w:trHeight w:val="495"/>
        </w:trPr>
        <w:tc>
          <w:tcPr>
            <w:tcW w:w="386" w:type="pct"/>
            <w:shd w:val="clear" w:color="auto" w:fill="auto"/>
            <w:vAlign w:val="center"/>
            <w:hideMark/>
          </w:tcPr>
          <w:p w14:paraId="47E4569D" w14:textId="77777777" w:rsidR="00551A63" w:rsidRPr="00551A63" w:rsidRDefault="00551A63" w:rsidP="00551A63">
            <w:pPr>
              <w:jc w:val="center"/>
              <w:rPr>
                <w:sz w:val="20"/>
                <w:szCs w:val="20"/>
              </w:rPr>
            </w:pPr>
            <w:r w:rsidRPr="00551A63">
              <w:rPr>
                <w:sz w:val="20"/>
                <w:szCs w:val="20"/>
              </w:rPr>
              <w:t>10.3</w:t>
            </w:r>
          </w:p>
        </w:tc>
        <w:tc>
          <w:tcPr>
            <w:tcW w:w="2376" w:type="pct"/>
            <w:shd w:val="clear" w:color="auto" w:fill="auto"/>
            <w:vAlign w:val="center"/>
            <w:hideMark/>
          </w:tcPr>
          <w:p w14:paraId="1DDB9D01" w14:textId="77777777" w:rsidR="00551A63" w:rsidRPr="00551A63" w:rsidRDefault="00551A63" w:rsidP="00551A63">
            <w:pPr>
              <w:ind w:firstLineChars="100" w:firstLine="200"/>
              <w:jc w:val="left"/>
              <w:rPr>
                <w:sz w:val="20"/>
                <w:szCs w:val="20"/>
              </w:rPr>
            </w:pPr>
            <w:r w:rsidRPr="00551A63">
              <w:rPr>
                <w:sz w:val="20"/>
                <w:szCs w:val="20"/>
              </w:rPr>
              <w:t>По нормативам потребления коммунальных услуг и нормативам потребления коммунальных ресурсов</w:t>
            </w:r>
          </w:p>
        </w:tc>
        <w:tc>
          <w:tcPr>
            <w:tcW w:w="580" w:type="pct"/>
            <w:shd w:val="clear" w:color="auto" w:fill="auto"/>
            <w:vAlign w:val="center"/>
            <w:hideMark/>
          </w:tcPr>
          <w:p w14:paraId="0D22EC49"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0FCF537C" w14:textId="77777777" w:rsidR="00551A63" w:rsidRPr="00551A63" w:rsidRDefault="00551A63" w:rsidP="00551A63">
            <w:pPr>
              <w:jc w:val="right"/>
              <w:rPr>
                <w:sz w:val="20"/>
                <w:szCs w:val="20"/>
              </w:rPr>
            </w:pPr>
            <w:r w:rsidRPr="00551A63">
              <w:rPr>
                <w:sz w:val="20"/>
                <w:szCs w:val="20"/>
              </w:rPr>
              <w:t>0,0000</w:t>
            </w:r>
          </w:p>
        </w:tc>
      </w:tr>
      <w:tr w:rsidR="00551A63" w:rsidRPr="00551A63" w14:paraId="7E043E5A" w14:textId="77777777" w:rsidTr="00551A63">
        <w:trPr>
          <w:trHeight w:val="720"/>
        </w:trPr>
        <w:tc>
          <w:tcPr>
            <w:tcW w:w="386" w:type="pct"/>
            <w:shd w:val="clear" w:color="auto" w:fill="auto"/>
            <w:vAlign w:val="center"/>
            <w:hideMark/>
          </w:tcPr>
          <w:p w14:paraId="03D81B5A" w14:textId="77777777" w:rsidR="00551A63" w:rsidRPr="00551A63" w:rsidRDefault="00551A63" w:rsidP="00551A63">
            <w:pPr>
              <w:jc w:val="center"/>
              <w:rPr>
                <w:sz w:val="20"/>
                <w:szCs w:val="20"/>
              </w:rPr>
            </w:pPr>
            <w:r w:rsidRPr="00551A63">
              <w:rPr>
                <w:sz w:val="20"/>
                <w:szCs w:val="20"/>
              </w:rPr>
              <w:t>11</w:t>
            </w:r>
          </w:p>
        </w:tc>
        <w:tc>
          <w:tcPr>
            <w:tcW w:w="2376" w:type="pct"/>
            <w:shd w:val="clear" w:color="auto" w:fill="auto"/>
            <w:vAlign w:val="center"/>
            <w:hideMark/>
          </w:tcPr>
          <w:p w14:paraId="149E01B9" w14:textId="77777777" w:rsidR="00551A63" w:rsidRPr="00551A63" w:rsidRDefault="00551A63" w:rsidP="00551A63">
            <w:pPr>
              <w:jc w:val="left"/>
              <w:rPr>
                <w:sz w:val="20"/>
                <w:szCs w:val="20"/>
              </w:rPr>
            </w:pPr>
            <w:r w:rsidRPr="00551A63">
              <w:rPr>
                <w:sz w:val="20"/>
                <w:szCs w:val="20"/>
              </w:rPr>
              <w:t>Нормативы технологических потерь при передаче тепловой энергии, теплоносителя по тепловым сетям, утвержденные уполномоченным органом</w:t>
            </w:r>
          </w:p>
        </w:tc>
        <w:tc>
          <w:tcPr>
            <w:tcW w:w="580" w:type="pct"/>
            <w:shd w:val="clear" w:color="auto" w:fill="auto"/>
            <w:vAlign w:val="center"/>
            <w:hideMark/>
          </w:tcPr>
          <w:p w14:paraId="0CB4C843" w14:textId="77777777" w:rsidR="00551A63" w:rsidRPr="00551A63" w:rsidRDefault="00551A63" w:rsidP="00551A63">
            <w:pPr>
              <w:jc w:val="center"/>
              <w:rPr>
                <w:sz w:val="20"/>
                <w:szCs w:val="20"/>
              </w:rPr>
            </w:pPr>
            <w:r w:rsidRPr="00551A63">
              <w:rPr>
                <w:sz w:val="20"/>
                <w:szCs w:val="20"/>
              </w:rPr>
              <w:t>тыс. Гкал/год</w:t>
            </w:r>
          </w:p>
        </w:tc>
        <w:tc>
          <w:tcPr>
            <w:tcW w:w="1658" w:type="pct"/>
            <w:shd w:val="clear" w:color="auto" w:fill="auto"/>
            <w:vAlign w:val="center"/>
            <w:hideMark/>
          </w:tcPr>
          <w:p w14:paraId="0E7372B5" w14:textId="77777777" w:rsidR="00551A63" w:rsidRPr="00551A63" w:rsidRDefault="00551A63" w:rsidP="00551A63">
            <w:pPr>
              <w:jc w:val="right"/>
              <w:rPr>
                <w:sz w:val="20"/>
                <w:szCs w:val="20"/>
              </w:rPr>
            </w:pPr>
            <w:r w:rsidRPr="00551A63">
              <w:rPr>
                <w:sz w:val="20"/>
                <w:szCs w:val="20"/>
              </w:rPr>
              <w:t>41,62</w:t>
            </w:r>
          </w:p>
        </w:tc>
      </w:tr>
      <w:tr w:rsidR="00551A63" w:rsidRPr="00551A63" w14:paraId="7EA4346C" w14:textId="77777777" w:rsidTr="00551A63">
        <w:trPr>
          <w:trHeight w:val="495"/>
        </w:trPr>
        <w:tc>
          <w:tcPr>
            <w:tcW w:w="386" w:type="pct"/>
            <w:shd w:val="clear" w:color="auto" w:fill="auto"/>
            <w:vAlign w:val="center"/>
            <w:hideMark/>
          </w:tcPr>
          <w:p w14:paraId="03D8F02B" w14:textId="77777777" w:rsidR="00551A63" w:rsidRPr="00551A63" w:rsidRDefault="00551A63" w:rsidP="00551A63">
            <w:pPr>
              <w:jc w:val="center"/>
              <w:rPr>
                <w:sz w:val="20"/>
                <w:szCs w:val="20"/>
              </w:rPr>
            </w:pPr>
            <w:r w:rsidRPr="00551A63">
              <w:rPr>
                <w:sz w:val="20"/>
                <w:szCs w:val="20"/>
              </w:rPr>
              <w:t>12</w:t>
            </w:r>
          </w:p>
        </w:tc>
        <w:tc>
          <w:tcPr>
            <w:tcW w:w="2376" w:type="pct"/>
            <w:shd w:val="clear" w:color="auto" w:fill="auto"/>
            <w:vAlign w:val="center"/>
            <w:hideMark/>
          </w:tcPr>
          <w:p w14:paraId="348263A2" w14:textId="77777777" w:rsidR="00551A63" w:rsidRPr="00551A63" w:rsidRDefault="00551A63" w:rsidP="00551A63">
            <w:pPr>
              <w:jc w:val="left"/>
              <w:rPr>
                <w:sz w:val="20"/>
                <w:szCs w:val="20"/>
              </w:rPr>
            </w:pPr>
            <w:r w:rsidRPr="00551A63">
              <w:rPr>
                <w:sz w:val="20"/>
                <w:szCs w:val="20"/>
              </w:rPr>
              <w:t>Фактический объем потерь при передаче тепловой энергии</w:t>
            </w:r>
          </w:p>
        </w:tc>
        <w:tc>
          <w:tcPr>
            <w:tcW w:w="580" w:type="pct"/>
            <w:shd w:val="clear" w:color="auto" w:fill="auto"/>
            <w:vAlign w:val="center"/>
            <w:hideMark/>
          </w:tcPr>
          <w:p w14:paraId="093518AB" w14:textId="77777777" w:rsidR="00551A63" w:rsidRPr="00551A63" w:rsidRDefault="00551A63" w:rsidP="00551A63">
            <w:pPr>
              <w:jc w:val="center"/>
              <w:rPr>
                <w:sz w:val="20"/>
                <w:szCs w:val="20"/>
              </w:rPr>
            </w:pPr>
            <w:r w:rsidRPr="00551A63">
              <w:rPr>
                <w:sz w:val="20"/>
                <w:szCs w:val="20"/>
              </w:rPr>
              <w:t>тыс. Гкал/год</w:t>
            </w:r>
          </w:p>
        </w:tc>
        <w:tc>
          <w:tcPr>
            <w:tcW w:w="1658" w:type="pct"/>
            <w:shd w:val="clear" w:color="auto" w:fill="auto"/>
            <w:vAlign w:val="center"/>
            <w:hideMark/>
          </w:tcPr>
          <w:p w14:paraId="5500114A" w14:textId="77777777" w:rsidR="00551A63" w:rsidRPr="00551A63" w:rsidRDefault="00551A63" w:rsidP="00551A63">
            <w:pPr>
              <w:jc w:val="right"/>
              <w:rPr>
                <w:sz w:val="20"/>
                <w:szCs w:val="20"/>
              </w:rPr>
            </w:pPr>
            <w:r w:rsidRPr="00551A63">
              <w:rPr>
                <w:sz w:val="20"/>
                <w:szCs w:val="20"/>
              </w:rPr>
              <w:t>28,29</w:t>
            </w:r>
          </w:p>
        </w:tc>
      </w:tr>
      <w:tr w:rsidR="00551A63" w:rsidRPr="00551A63" w14:paraId="70794004" w14:textId="77777777" w:rsidTr="00551A63">
        <w:trPr>
          <w:trHeight w:val="495"/>
        </w:trPr>
        <w:tc>
          <w:tcPr>
            <w:tcW w:w="386" w:type="pct"/>
            <w:shd w:val="clear" w:color="auto" w:fill="auto"/>
            <w:vAlign w:val="center"/>
            <w:hideMark/>
          </w:tcPr>
          <w:p w14:paraId="7C7C0CB1" w14:textId="77777777" w:rsidR="00551A63" w:rsidRPr="00551A63" w:rsidRDefault="00551A63" w:rsidP="00551A63">
            <w:pPr>
              <w:jc w:val="center"/>
              <w:rPr>
                <w:sz w:val="20"/>
                <w:szCs w:val="20"/>
              </w:rPr>
            </w:pPr>
            <w:r w:rsidRPr="00551A63">
              <w:rPr>
                <w:sz w:val="20"/>
                <w:szCs w:val="20"/>
              </w:rPr>
              <w:t>13</w:t>
            </w:r>
          </w:p>
        </w:tc>
        <w:tc>
          <w:tcPr>
            <w:tcW w:w="2376" w:type="pct"/>
            <w:shd w:val="clear" w:color="auto" w:fill="auto"/>
            <w:vAlign w:val="center"/>
            <w:hideMark/>
          </w:tcPr>
          <w:p w14:paraId="3DFFCD13" w14:textId="77777777" w:rsidR="00551A63" w:rsidRPr="00551A63" w:rsidRDefault="00551A63" w:rsidP="00551A63">
            <w:pPr>
              <w:jc w:val="left"/>
              <w:rPr>
                <w:sz w:val="20"/>
                <w:szCs w:val="20"/>
              </w:rPr>
            </w:pPr>
            <w:r w:rsidRPr="00551A63">
              <w:rPr>
                <w:sz w:val="20"/>
                <w:szCs w:val="20"/>
              </w:rPr>
              <w:t>Среднесписочная численность основного производственного персонала</w:t>
            </w:r>
          </w:p>
        </w:tc>
        <w:tc>
          <w:tcPr>
            <w:tcW w:w="580" w:type="pct"/>
            <w:shd w:val="clear" w:color="auto" w:fill="auto"/>
            <w:vAlign w:val="center"/>
            <w:hideMark/>
          </w:tcPr>
          <w:p w14:paraId="196B259A" w14:textId="77777777" w:rsidR="00551A63" w:rsidRPr="00551A63" w:rsidRDefault="00551A63" w:rsidP="00551A63">
            <w:pPr>
              <w:jc w:val="center"/>
              <w:rPr>
                <w:sz w:val="20"/>
                <w:szCs w:val="20"/>
              </w:rPr>
            </w:pPr>
            <w:r w:rsidRPr="00551A63">
              <w:rPr>
                <w:sz w:val="20"/>
                <w:szCs w:val="20"/>
              </w:rPr>
              <w:t>человек</w:t>
            </w:r>
          </w:p>
        </w:tc>
        <w:tc>
          <w:tcPr>
            <w:tcW w:w="1658" w:type="pct"/>
            <w:shd w:val="clear" w:color="auto" w:fill="auto"/>
            <w:vAlign w:val="center"/>
            <w:hideMark/>
          </w:tcPr>
          <w:p w14:paraId="3E8E344D" w14:textId="77777777" w:rsidR="00551A63" w:rsidRPr="00551A63" w:rsidRDefault="00551A63" w:rsidP="00551A63">
            <w:pPr>
              <w:jc w:val="right"/>
              <w:rPr>
                <w:sz w:val="20"/>
                <w:szCs w:val="20"/>
              </w:rPr>
            </w:pPr>
            <w:r w:rsidRPr="00551A63">
              <w:rPr>
                <w:sz w:val="20"/>
                <w:szCs w:val="20"/>
              </w:rPr>
              <w:t>204,5600</w:t>
            </w:r>
          </w:p>
        </w:tc>
      </w:tr>
      <w:tr w:rsidR="00551A63" w:rsidRPr="00551A63" w14:paraId="39140C98" w14:textId="77777777" w:rsidTr="00551A63">
        <w:trPr>
          <w:trHeight w:val="495"/>
        </w:trPr>
        <w:tc>
          <w:tcPr>
            <w:tcW w:w="386" w:type="pct"/>
            <w:shd w:val="clear" w:color="auto" w:fill="auto"/>
            <w:vAlign w:val="center"/>
            <w:hideMark/>
          </w:tcPr>
          <w:p w14:paraId="7699D5AE" w14:textId="77777777" w:rsidR="00551A63" w:rsidRPr="00551A63" w:rsidRDefault="00551A63" w:rsidP="00551A63">
            <w:pPr>
              <w:jc w:val="center"/>
              <w:rPr>
                <w:sz w:val="20"/>
                <w:szCs w:val="20"/>
              </w:rPr>
            </w:pPr>
            <w:r w:rsidRPr="00551A63">
              <w:rPr>
                <w:sz w:val="20"/>
                <w:szCs w:val="20"/>
              </w:rPr>
              <w:t>14</w:t>
            </w:r>
          </w:p>
        </w:tc>
        <w:tc>
          <w:tcPr>
            <w:tcW w:w="2376" w:type="pct"/>
            <w:shd w:val="clear" w:color="auto" w:fill="auto"/>
            <w:vAlign w:val="center"/>
            <w:hideMark/>
          </w:tcPr>
          <w:p w14:paraId="06A77AB6" w14:textId="77777777" w:rsidR="00551A63" w:rsidRPr="00551A63" w:rsidRDefault="00551A63" w:rsidP="00551A63">
            <w:pPr>
              <w:jc w:val="left"/>
              <w:rPr>
                <w:sz w:val="20"/>
                <w:szCs w:val="20"/>
              </w:rPr>
            </w:pPr>
            <w:r w:rsidRPr="00551A63">
              <w:rPr>
                <w:sz w:val="20"/>
                <w:szCs w:val="20"/>
              </w:rPr>
              <w:t>Среднесписочная численность административно-управленческого персонала</w:t>
            </w:r>
          </w:p>
        </w:tc>
        <w:tc>
          <w:tcPr>
            <w:tcW w:w="580" w:type="pct"/>
            <w:shd w:val="clear" w:color="auto" w:fill="auto"/>
            <w:vAlign w:val="center"/>
            <w:hideMark/>
          </w:tcPr>
          <w:p w14:paraId="621B4D64" w14:textId="77777777" w:rsidR="00551A63" w:rsidRPr="00551A63" w:rsidRDefault="00551A63" w:rsidP="00551A63">
            <w:pPr>
              <w:jc w:val="center"/>
              <w:rPr>
                <w:sz w:val="20"/>
                <w:szCs w:val="20"/>
              </w:rPr>
            </w:pPr>
            <w:r w:rsidRPr="00551A63">
              <w:rPr>
                <w:sz w:val="20"/>
                <w:szCs w:val="20"/>
              </w:rPr>
              <w:t>человек</w:t>
            </w:r>
          </w:p>
        </w:tc>
        <w:tc>
          <w:tcPr>
            <w:tcW w:w="1658" w:type="pct"/>
            <w:shd w:val="clear" w:color="auto" w:fill="auto"/>
            <w:vAlign w:val="center"/>
            <w:hideMark/>
          </w:tcPr>
          <w:p w14:paraId="4C74D4C9" w14:textId="77777777" w:rsidR="00551A63" w:rsidRPr="00551A63" w:rsidRDefault="00551A63" w:rsidP="00551A63">
            <w:pPr>
              <w:jc w:val="right"/>
              <w:rPr>
                <w:sz w:val="20"/>
                <w:szCs w:val="20"/>
              </w:rPr>
            </w:pPr>
            <w:r w:rsidRPr="00551A63">
              <w:rPr>
                <w:sz w:val="20"/>
                <w:szCs w:val="20"/>
              </w:rPr>
              <w:t>113,9600</w:t>
            </w:r>
          </w:p>
        </w:tc>
      </w:tr>
      <w:tr w:rsidR="00551A63" w:rsidRPr="00551A63" w14:paraId="7FF97F1A" w14:textId="77777777" w:rsidTr="00551A63">
        <w:trPr>
          <w:trHeight w:val="1395"/>
        </w:trPr>
        <w:tc>
          <w:tcPr>
            <w:tcW w:w="386" w:type="pct"/>
            <w:shd w:val="clear" w:color="auto" w:fill="auto"/>
            <w:vAlign w:val="center"/>
            <w:hideMark/>
          </w:tcPr>
          <w:p w14:paraId="5133FA6F" w14:textId="77777777" w:rsidR="00551A63" w:rsidRPr="00551A63" w:rsidRDefault="00551A63" w:rsidP="00551A63">
            <w:pPr>
              <w:jc w:val="center"/>
              <w:rPr>
                <w:sz w:val="20"/>
                <w:szCs w:val="20"/>
              </w:rPr>
            </w:pPr>
            <w:r w:rsidRPr="00551A63">
              <w:rPr>
                <w:sz w:val="20"/>
                <w:szCs w:val="20"/>
              </w:rPr>
              <w:lastRenderedPageBreak/>
              <w:t>15</w:t>
            </w:r>
          </w:p>
        </w:tc>
        <w:tc>
          <w:tcPr>
            <w:tcW w:w="2376" w:type="pct"/>
            <w:shd w:val="clear" w:color="auto" w:fill="auto"/>
            <w:vAlign w:val="center"/>
            <w:hideMark/>
          </w:tcPr>
          <w:p w14:paraId="521B5EA6" w14:textId="77777777" w:rsidR="00551A63" w:rsidRPr="00551A63" w:rsidRDefault="00551A63" w:rsidP="00551A63">
            <w:pPr>
              <w:jc w:val="left"/>
              <w:rPr>
                <w:sz w:val="20"/>
                <w:szCs w:val="20"/>
              </w:rPr>
            </w:pPr>
            <w:r w:rsidRPr="00551A63">
              <w:rPr>
                <w:sz w:val="20"/>
                <w:szCs w:val="20"/>
              </w:rPr>
              <w:t>Норматив удельного расхода условного топлива при производстве тепловой энергии источниками тепловой энергии, используемыми для осуществления регулируемых видов деятельности, в целом по регулируемой организации или с распределением по источникам тепловой энергии (в зависимости от показателя (показателей), утвержденного уполномоченным органом)</w:t>
            </w:r>
          </w:p>
        </w:tc>
        <w:tc>
          <w:tcPr>
            <w:tcW w:w="580" w:type="pct"/>
            <w:shd w:val="clear" w:color="auto" w:fill="auto"/>
            <w:vAlign w:val="center"/>
            <w:hideMark/>
          </w:tcPr>
          <w:p w14:paraId="7F0AD679" w14:textId="77777777" w:rsidR="00551A63" w:rsidRPr="00551A63" w:rsidRDefault="00551A63" w:rsidP="00551A63">
            <w:pPr>
              <w:jc w:val="center"/>
              <w:rPr>
                <w:sz w:val="20"/>
                <w:szCs w:val="20"/>
              </w:rPr>
            </w:pPr>
            <w:r w:rsidRPr="00551A63">
              <w:rPr>
                <w:sz w:val="20"/>
                <w:szCs w:val="20"/>
              </w:rPr>
              <w:t>кг у. т./Гкал</w:t>
            </w:r>
          </w:p>
        </w:tc>
        <w:tc>
          <w:tcPr>
            <w:tcW w:w="1658" w:type="pct"/>
            <w:shd w:val="clear" w:color="auto" w:fill="auto"/>
            <w:vAlign w:val="center"/>
            <w:hideMark/>
          </w:tcPr>
          <w:p w14:paraId="5DD2EDCB" w14:textId="77777777" w:rsidR="00551A63" w:rsidRPr="00551A63" w:rsidRDefault="00551A63" w:rsidP="00551A63">
            <w:pPr>
              <w:jc w:val="right"/>
              <w:rPr>
                <w:sz w:val="20"/>
                <w:szCs w:val="20"/>
              </w:rPr>
            </w:pPr>
            <w:r w:rsidRPr="00551A63">
              <w:rPr>
                <w:sz w:val="20"/>
                <w:szCs w:val="20"/>
              </w:rPr>
              <w:t>249,0800</w:t>
            </w:r>
          </w:p>
        </w:tc>
      </w:tr>
      <w:tr w:rsidR="00551A63" w:rsidRPr="00551A63" w14:paraId="79032810" w14:textId="77777777" w:rsidTr="00551A63">
        <w:trPr>
          <w:trHeight w:val="1620"/>
        </w:trPr>
        <w:tc>
          <w:tcPr>
            <w:tcW w:w="386" w:type="pct"/>
            <w:shd w:val="clear" w:color="auto" w:fill="auto"/>
            <w:vAlign w:val="center"/>
            <w:hideMark/>
          </w:tcPr>
          <w:p w14:paraId="628D9CCC" w14:textId="77777777" w:rsidR="00551A63" w:rsidRPr="00551A63" w:rsidRDefault="00551A63" w:rsidP="00551A63">
            <w:pPr>
              <w:jc w:val="center"/>
              <w:rPr>
                <w:sz w:val="20"/>
                <w:szCs w:val="20"/>
              </w:rPr>
            </w:pPr>
            <w:r w:rsidRPr="00551A63">
              <w:rPr>
                <w:sz w:val="20"/>
                <w:szCs w:val="20"/>
              </w:rPr>
              <w:t>16</w:t>
            </w:r>
          </w:p>
        </w:tc>
        <w:tc>
          <w:tcPr>
            <w:tcW w:w="2376" w:type="pct"/>
            <w:shd w:val="clear" w:color="auto" w:fill="auto"/>
            <w:vAlign w:val="center"/>
            <w:hideMark/>
          </w:tcPr>
          <w:p w14:paraId="6DC53458" w14:textId="77777777" w:rsidR="00551A63" w:rsidRPr="00551A63" w:rsidRDefault="00551A63" w:rsidP="00551A63">
            <w:pPr>
              <w:jc w:val="left"/>
              <w:rPr>
                <w:sz w:val="20"/>
                <w:szCs w:val="20"/>
              </w:rPr>
            </w:pPr>
            <w:r w:rsidRPr="00551A63">
              <w:rPr>
                <w:sz w:val="20"/>
                <w:szCs w:val="20"/>
              </w:rPr>
              <w:t>Фактический удельный расход условного топлива при производстве тепловой энергии источниками тепловой энергии, используемыми для осуществления регулируемых видов деятельности, в целом по регулируемой организации или с распределением по источникам тепловой энергии (в зависимости от показателя (показателей), утвержденного уполномоченным органом)</w:t>
            </w:r>
          </w:p>
        </w:tc>
        <w:tc>
          <w:tcPr>
            <w:tcW w:w="580" w:type="pct"/>
            <w:shd w:val="clear" w:color="auto" w:fill="auto"/>
            <w:vAlign w:val="center"/>
            <w:hideMark/>
          </w:tcPr>
          <w:p w14:paraId="417605EF" w14:textId="77777777" w:rsidR="00551A63" w:rsidRPr="00551A63" w:rsidRDefault="00551A63" w:rsidP="00551A63">
            <w:pPr>
              <w:jc w:val="center"/>
              <w:rPr>
                <w:sz w:val="20"/>
                <w:szCs w:val="20"/>
              </w:rPr>
            </w:pPr>
            <w:r w:rsidRPr="00551A63">
              <w:rPr>
                <w:sz w:val="20"/>
                <w:szCs w:val="20"/>
              </w:rPr>
              <w:t>кг усл. топл./Гкал</w:t>
            </w:r>
          </w:p>
        </w:tc>
        <w:tc>
          <w:tcPr>
            <w:tcW w:w="1658" w:type="pct"/>
            <w:shd w:val="clear" w:color="auto" w:fill="auto"/>
            <w:vAlign w:val="center"/>
            <w:hideMark/>
          </w:tcPr>
          <w:p w14:paraId="67CE864D" w14:textId="77777777" w:rsidR="00551A63" w:rsidRPr="00551A63" w:rsidRDefault="00551A63" w:rsidP="00551A63">
            <w:pPr>
              <w:jc w:val="right"/>
              <w:rPr>
                <w:sz w:val="20"/>
                <w:szCs w:val="20"/>
              </w:rPr>
            </w:pPr>
            <w:r w:rsidRPr="00551A63">
              <w:rPr>
                <w:sz w:val="20"/>
                <w:szCs w:val="20"/>
              </w:rPr>
              <w:t>249,0800</w:t>
            </w:r>
          </w:p>
        </w:tc>
      </w:tr>
      <w:tr w:rsidR="00551A63" w:rsidRPr="00551A63" w14:paraId="488C3380" w14:textId="77777777" w:rsidTr="00551A63">
        <w:trPr>
          <w:trHeight w:val="945"/>
        </w:trPr>
        <w:tc>
          <w:tcPr>
            <w:tcW w:w="386" w:type="pct"/>
            <w:shd w:val="clear" w:color="auto" w:fill="auto"/>
            <w:vAlign w:val="center"/>
            <w:hideMark/>
          </w:tcPr>
          <w:p w14:paraId="29AB3A32" w14:textId="77777777" w:rsidR="00551A63" w:rsidRPr="00551A63" w:rsidRDefault="00551A63" w:rsidP="00551A63">
            <w:pPr>
              <w:jc w:val="center"/>
              <w:rPr>
                <w:sz w:val="20"/>
                <w:szCs w:val="20"/>
              </w:rPr>
            </w:pPr>
            <w:r w:rsidRPr="00551A63">
              <w:rPr>
                <w:sz w:val="20"/>
                <w:szCs w:val="20"/>
              </w:rPr>
              <w:t>17</w:t>
            </w:r>
          </w:p>
        </w:tc>
        <w:tc>
          <w:tcPr>
            <w:tcW w:w="2376" w:type="pct"/>
            <w:shd w:val="clear" w:color="auto" w:fill="auto"/>
            <w:vAlign w:val="center"/>
            <w:hideMark/>
          </w:tcPr>
          <w:p w14:paraId="28E44BA9" w14:textId="77777777" w:rsidR="00551A63" w:rsidRPr="00551A63" w:rsidRDefault="00551A63" w:rsidP="00551A63">
            <w:pPr>
              <w:jc w:val="left"/>
              <w:rPr>
                <w:sz w:val="20"/>
                <w:szCs w:val="20"/>
              </w:rPr>
            </w:pPr>
            <w:r w:rsidRPr="00551A63">
              <w:rPr>
                <w:sz w:val="20"/>
                <w:szCs w:val="20"/>
              </w:rPr>
              <w:t>Удельный расход электрической энергии на производство (передачу) тепловой энергии на единицу тепловой энергии, отпускаемой потребителям по договорам, заключенным в рамках осуществления регулируемых видов деятельности</w:t>
            </w:r>
          </w:p>
        </w:tc>
        <w:tc>
          <w:tcPr>
            <w:tcW w:w="580" w:type="pct"/>
            <w:shd w:val="clear" w:color="auto" w:fill="auto"/>
            <w:vAlign w:val="center"/>
            <w:hideMark/>
          </w:tcPr>
          <w:p w14:paraId="59374E69" w14:textId="77777777" w:rsidR="00551A63" w:rsidRPr="00551A63" w:rsidRDefault="00551A63" w:rsidP="00551A63">
            <w:pPr>
              <w:jc w:val="center"/>
              <w:rPr>
                <w:sz w:val="20"/>
                <w:szCs w:val="20"/>
              </w:rPr>
            </w:pPr>
            <w:r w:rsidRPr="00551A63">
              <w:rPr>
                <w:sz w:val="20"/>
                <w:szCs w:val="20"/>
              </w:rPr>
              <w:t>тыс. кВт.ч/Гкал</w:t>
            </w:r>
          </w:p>
        </w:tc>
        <w:tc>
          <w:tcPr>
            <w:tcW w:w="1658" w:type="pct"/>
            <w:shd w:val="clear" w:color="auto" w:fill="auto"/>
            <w:vAlign w:val="center"/>
            <w:hideMark/>
          </w:tcPr>
          <w:p w14:paraId="39C7FEF1" w14:textId="77777777" w:rsidR="00551A63" w:rsidRPr="00551A63" w:rsidRDefault="00551A63" w:rsidP="00551A63">
            <w:pPr>
              <w:jc w:val="right"/>
              <w:rPr>
                <w:sz w:val="20"/>
                <w:szCs w:val="20"/>
              </w:rPr>
            </w:pPr>
            <w:r w:rsidRPr="00551A63">
              <w:rPr>
                <w:sz w:val="20"/>
                <w:szCs w:val="20"/>
              </w:rPr>
              <w:t>0,07</w:t>
            </w:r>
          </w:p>
        </w:tc>
      </w:tr>
      <w:tr w:rsidR="00551A63" w:rsidRPr="00551A63" w14:paraId="4D83BAEF" w14:textId="77777777" w:rsidTr="00551A63">
        <w:trPr>
          <w:trHeight w:val="945"/>
        </w:trPr>
        <w:tc>
          <w:tcPr>
            <w:tcW w:w="386" w:type="pct"/>
            <w:shd w:val="clear" w:color="auto" w:fill="auto"/>
            <w:vAlign w:val="center"/>
            <w:hideMark/>
          </w:tcPr>
          <w:p w14:paraId="45A08812" w14:textId="77777777" w:rsidR="00551A63" w:rsidRPr="00551A63" w:rsidRDefault="00551A63" w:rsidP="00551A63">
            <w:pPr>
              <w:jc w:val="center"/>
              <w:rPr>
                <w:sz w:val="20"/>
                <w:szCs w:val="20"/>
              </w:rPr>
            </w:pPr>
            <w:r w:rsidRPr="00551A63">
              <w:rPr>
                <w:sz w:val="20"/>
                <w:szCs w:val="20"/>
              </w:rPr>
              <w:t>18</w:t>
            </w:r>
          </w:p>
        </w:tc>
        <w:tc>
          <w:tcPr>
            <w:tcW w:w="2376" w:type="pct"/>
            <w:shd w:val="clear" w:color="auto" w:fill="auto"/>
            <w:vAlign w:val="center"/>
            <w:hideMark/>
          </w:tcPr>
          <w:p w14:paraId="3A90FAD3" w14:textId="77777777" w:rsidR="00551A63" w:rsidRPr="00551A63" w:rsidRDefault="00551A63" w:rsidP="00551A63">
            <w:pPr>
              <w:jc w:val="left"/>
              <w:rPr>
                <w:sz w:val="20"/>
                <w:szCs w:val="20"/>
              </w:rPr>
            </w:pPr>
            <w:r w:rsidRPr="00551A63">
              <w:rPr>
                <w:sz w:val="20"/>
                <w:szCs w:val="20"/>
              </w:rPr>
              <w:t>Удельный расход холодной воды на производство (передачу) тепловой энергии на единицу тепловой энергии, отпускаемой потребителям по договорам, заключенным в рамках осуществления регулируемых видов деятельности</w:t>
            </w:r>
          </w:p>
        </w:tc>
        <w:tc>
          <w:tcPr>
            <w:tcW w:w="580" w:type="pct"/>
            <w:shd w:val="clear" w:color="auto" w:fill="auto"/>
            <w:vAlign w:val="center"/>
            <w:hideMark/>
          </w:tcPr>
          <w:p w14:paraId="66F333C9" w14:textId="77777777" w:rsidR="00551A63" w:rsidRPr="00551A63" w:rsidRDefault="00551A63" w:rsidP="00551A63">
            <w:pPr>
              <w:jc w:val="center"/>
              <w:rPr>
                <w:sz w:val="20"/>
                <w:szCs w:val="20"/>
              </w:rPr>
            </w:pPr>
            <w:r w:rsidRPr="00551A63">
              <w:rPr>
                <w:sz w:val="20"/>
                <w:szCs w:val="20"/>
              </w:rPr>
              <w:t>куб.м/Гкал</w:t>
            </w:r>
          </w:p>
        </w:tc>
        <w:tc>
          <w:tcPr>
            <w:tcW w:w="1658" w:type="pct"/>
            <w:shd w:val="clear" w:color="auto" w:fill="auto"/>
            <w:vAlign w:val="center"/>
            <w:hideMark/>
          </w:tcPr>
          <w:p w14:paraId="1B169CA2" w14:textId="77777777" w:rsidR="00551A63" w:rsidRPr="00551A63" w:rsidRDefault="00551A63" w:rsidP="00551A63">
            <w:pPr>
              <w:jc w:val="right"/>
              <w:rPr>
                <w:sz w:val="20"/>
                <w:szCs w:val="20"/>
              </w:rPr>
            </w:pPr>
            <w:r w:rsidRPr="00551A63">
              <w:rPr>
                <w:sz w:val="20"/>
                <w:szCs w:val="20"/>
              </w:rPr>
              <w:t>0,06</w:t>
            </w:r>
          </w:p>
        </w:tc>
      </w:tr>
      <w:tr w:rsidR="00551A63" w:rsidRPr="00551A63" w14:paraId="7554800A" w14:textId="77777777" w:rsidTr="00551A63">
        <w:trPr>
          <w:trHeight w:val="1542"/>
        </w:trPr>
        <w:tc>
          <w:tcPr>
            <w:tcW w:w="386" w:type="pct"/>
            <w:shd w:val="clear" w:color="auto" w:fill="auto"/>
            <w:vAlign w:val="center"/>
            <w:hideMark/>
          </w:tcPr>
          <w:p w14:paraId="51A7329F" w14:textId="77777777" w:rsidR="00551A63" w:rsidRPr="00551A63" w:rsidRDefault="00551A63" w:rsidP="00551A63">
            <w:pPr>
              <w:jc w:val="center"/>
              <w:rPr>
                <w:sz w:val="20"/>
                <w:szCs w:val="20"/>
              </w:rPr>
            </w:pPr>
            <w:r w:rsidRPr="00551A63">
              <w:rPr>
                <w:sz w:val="20"/>
                <w:szCs w:val="20"/>
              </w:rPr>
              <w:t>19</w:t>
            </w:r>
          </w:p>
        </w:tc>
        <w:tc>
          <w:tcPr>
            <w:tcW w:w="2376" w:type="pct"/>
            <w:shd w:val="clear" w:color="auto" w:fill="auto"/>
            <w:vAlign w:val="center"/>
            <w:hideMark/>
          </w:tcPr>
          <w:p w14:paraId="164DE8C3" w14:textId="77777777" w:rsidR="00551A63" w:rsidRPr="00551A63" w:rsidRDefault="00551A63" w:rsidP="00551A63">
            <w:pPr>
              <w:jc w:val="left"/>
              <w:rPr>
                <w:sz w:val="20"/>
                <w:szCs w:val="20"/>
              </w:rPr>
            </w:pPr>
            <w:r w:rsidRPr="00551A63">
              <w:rPr>
                <w:sz w:val="20"/>
                <w:szCs w:val="20"/>
              </w:rPr>
              <w:t>Информация о показателях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т.ч.:</w:t>
            </w:r>
          </w:p>
        </w:tc>
        <w:tc>
          <w:tcPr>
            <w:tcW w:w="580" w:type="pct"/>
            <w:shd w:val="clear" w:color="auto" w:fill="auto"/>
            <w:vAlign w:val="center"/>
            <w:hideMark/>
          </w:tcPr>
          <w:p w14:paraId="45E74300"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54023FC0" w14:textId="77777777" w:rsidR="00551A63" w:rsidRPr="00551A63" w:rsidRDefault="00551A63" w:rsidP="00551A63">
            <w:pPr>
              <w:jc w:val="left"/>
              <w:rPr>
                <w:color w:val="333399"/>
                <w:sz w:val="20"/>
                <w:szCs w:val="20"/>
                <w:u w:val="single"/>
              </w:rPr>
            </w:pPr>
            <w:r w:rsidRPr="00551A63">
              <w:rPr>
                <w:color w:val="333399"/>
                <w:sz w:val="20"/>
                <w:szCs w:val="20"/>
                <w:u w:val="single"/>
              </w:rPr>
              <w:t> </w:t>
            </w:r>
          </w:p>
        </w:tc>
      </w:tr>
      <w:tr w:rsidR="00551A63" w:rsidRPr="00551A63" w14:paraId="088CDC0F" w14:textId="77777777" w:rsidTr="00551A63">
        <w:trPr>
          <w:trHeight w:val="1092"/>
        </w:trPr>
        <w:tc>
          <w:tcPr>
            <w:tcW w:w="386" w:type="pct"/>
            <w:shd w:val="clear" w:color="auto" w:fill="auto"/>
            <w:vAlign w:val="center"/>
            <w:hideMark/>
          </w:tcPr>
          <w:p w14:paraId="45C0F0ED" w14:textId="77777777" w:rsidR="00551A63" w:rsidRPr="00551A63" w:rsidRDefault="00551A63" w:rsidP="00551A63">
            <w:pPr>
              <w:jc w:val="center"/>
              <w:rPr>
                <w:sz w:val="20"/>
                <w:szCs w:val="20"/>
              </w:rPr>
            </w:pPr>
            <w:r w:rsidRPr="00551A63">
              <w:rPr>
                <w:sz w:val="20"/>
                <w:szCs w:val="20"/>
              </w:rPr>
              <w:t>19.1</w:t>
            </w:r>
          </w:p>
        </w:tc>
        <w:tc>
          <w:tcPr>
            <w:tcW w:w="2376" w:type="pct"/>
            <w:shd w:val="clear" w:color="auto" w:fill="auto"/>
            <w:vAlign w:val="center"/>
            <w:hideMark/>
          </w:tcPr>
          <w:p w14:paraId="15E78027" w14:textId="77777777" w:rsidR="00551A63" w:rsidRPr="00551A63" w:rsidRDefault="00551A63" w:rsidP="00551A63">
            <w:pPr>
              <w:ind w:firstLineChars="100" w:firstLine="200"/>
              <w:jc w:val="left"/>
              <w:rPr>
                <w:sz w:val="20"/>
                <w:szCs w:val="20"/>
              </w:rPr>
            </w:pPr>
            <w:r w:rsidRPr="00551A63">
              <w:rPr>
                <w:sz w:val="20"/>
                <w:szCs w:val="20"/>
              </w:rPr>
              <w:t>Информация о показателях физического износа объектов теплоснабжения</w:t>
            </w:r>
          </w:p>
        </w:tc>
        <w:tc>
          <w:tcPr>
            <w:tcW w:w="580" w:type="pct"/>
            <w:shd w:val="clear" w:color="auto" w:fill="auto"/>
            <w:vAlign w:val="center"/>
            <w:hideMark/>
          </w:tcPr>
          <w:p w14:paraId="6D2C19A7"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4FE1126E" w14:textId="77777777" w:rsidR="00551A63" w:rsidRPr="00551A63" w:rsidRDefault="00551A63" w:rsidP="00551A63">
            <w:pPr>
              <w:jc w:val="left"/>
              <w:rPr>
                <w:color w:val="333399"/>
                <w:sz w:val="20"/>
                <w:szCs w:val="20"/>
                <w:u w:val="single"/>
              </w:rPr>
            </w:pPr>
            <w:r w:rsidRPr="00551A63">
              <w:rPr>
                <w:color w:val="333399"/>
                <w:sz w:val="20"/>
                <w:szCs w:val="20"/>
                <w:u w:val="single"/>
              </w:rPr>
              <w:t> </w:t>
            </w:r>
          </w:p>
        </w:tc>
      </w:tr>
      <w:tr w:rsidR="00551A63" w:rsidRPr="00551A63" w14:paraId="42846049" w14:textId="77777777" w:rsidTr="00551A63">
        <w:trPr>
          <w:trHeight w:val="915"/>
        </w:trPr>
        <w:tc>
          <w:tcPr>
            <w:tcW w:w="386" w:type="pct"/>
            <w:shd w:val="clear" w:color="auto" w:fill="auto"/>
            <w:vAlign w:val="center"/>
            <w:hideMark/>
          </w:tcPr>
          <w:p w14:paraId="1EE2D39D" w14:textId="77777777" w:rsidR="00551A63" w:rsidRPr="00551A63" w:rsidRDefault="00551A63" w:rsidP="00551A63">
            <w:pPr>
              <w:jc w:val="center"/>
              <w:rPr>
                <w:sz w:val="20"/>
                <w:szCs w:val="20"/>
              </w:rPr>
            </w:pPr>
            <w:r w:rsidRPr="00551A63">
              <w:rPr>
                <w:sz w:val="20"/>
                <w:szCs w:val="20"/>
              </w:rPr>
              <w:t>19.2</w:t>
            </w:r>
          </w:p>
        </w:tc>
        <w:tc>
          <w:tcPr>
            <w:tcW w:w="2376" w:type="pct"/>
            <w:shd w:val="clear" w:color="auto" w:fill="auto"/>
            <w:vAlign w:val="center"/>
            <w:hideMark/>
          </w:tcPr>
          <w:p w14:paraId="7EDCEF4B" w14:textId="77777777" w:rsidR="00551A63" w:rsidRPr="00551A63" w:rsidRDefault="00551A63" w:rsidP="00551A63">
            <w:pPr>
              <w:ind w:firstLineChars="100" w:firstLine="200"/>
              <w:jc w:val="left"/>
              <w:rPr>
                <w:sz w:val="20"/>
                <w:szCs w:val="20"/>
              </w:rPr>
            </w:pPr>
            <w:r w:rsidRPr="00551A63">
              <w:rPr>
                <w:sz w:val="20"/>
                <w:szCs w:val="20"/>
              </w:rPr>
              <w:t>Информация о показателях энергетической эффективности объектов теплоснабжения</w:t>
            </w:r>
          </w:p>
        </w:tc>
        <w:tc>
          <w:tcPr>
            <w:tcW w:w="580" w:type="pct"/>
            <w:shd w:val="clear" w:color="auto" w:fill="auto"/>
            <w:vAlign w:val="center"/>
            <w:hideMark/>
          </w:tcPr>
          <w:p w14:paraId="7CD51876"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16186FC4" w14:textId="77777777" w:rsidR="00551A63" w:rsidRPr="00551A63" w:rsidRDefault="00551A63" w:rsidP="00551A63">
            <w:pPr>
              <w:jc w:val="left"/>
              <w:rPr>
                <w:color w:val="333399"/>
                <w:sz w:val="20"/>
                <w:szCs w:val="20"/>
                <w:u w:val="single"/>
              </w:rPr>
            </w:pPr>
            <w:r w:rsidRPr="00551A63">
              <w:rPr>
                <w:color w:val="333399"/>
                <w:sz w:val="20"/>
                <w:szCs w:val="20"/>
                <w:u w:val="single"/>
              </w:rPr>
              <w:t> </w:t>
            </w:r>
          </w:p>
        </w:tc>
      </w:tr>
    </w:tbl>
    <w:p w14:paraId="1C113218" w14:textId="1DE604BA" w:rsidR="002803C9" w:rsidRPr="00CE53AD" w:rsidRDefault="007236F7" w:rsidP="007236F7">
      <w:pPr>
        <w:tabs>
          <w:tab w:val="left" w:pos="1272"/>
        </w:tabs>
      </w:pPr>
      <w:r>
        <w:rPr>
          <w:szCs w:val="28"/>
        </w:rPr>
        <w:tab/>
      </w:r>
    </w:p>
    <w:p w14:paraId="66540AF0" w14:textId="6C51BAFF" w:rsidR="00EA0D24" w:rsidRPr="00CE53AD" w:rsidRDefault="00FC0CD1" w:rsidP="0006129B">
      <w:pPr>
        <w:pStyle w:val="31"/>
        <w:spacing w:line="240" w:lineRule="auto"/>
      </w:pPr>
      <w:bookmarkStart w:id="161" w:name="_Toc32481152"/>
      <w:bookmarkStart w:id="162" w:name="_Toc203118724"/>
      <w:bookmarkStart w:id="163" w:name="_Toc422303791"/>
      <w:r w:rsidRPr="00CE53AD">
        <w:t xml:space="preserve">10.2 </w:t>
      </w:r>
      <w:r w:rsidR="00EA0D24" w:rsidRPr="00CE53AD">
        <w:t xml:space="preserve">Изменения, произошедшие в технико-экономических показателях теплоснабжающих и теплосетевых организаций системы </w:t>
      </w:r>
      <w:r w:rsidR="008B0A5C" w:rsidRPr="00CE53AD">
        <w:t xml:space="preserve">теплоснабжения </w:t>
      </w:r>
      <w:r w:rsidR="001E65C3" w:rsidRPr="00CE53AD">
        <w:t>поселения</w:t>
      </w:r>
      <w:r w:rsidR="00EA0D24" w:rsidRPr="00CE53AD">
        <w:t xml:space="preserve">, в период, </w:t>
      </w:r>
      <w:r w:rsidR="00042A16" w:rsidRPr="00CE53AD">
        <w:t>предшествующий разработке (актуализации) схемы теплоснабжения</w:t>
      </w:r>
      <w:bookmarkEnd w:id="161"/>
      <w:bookmarkEnd w:id="162"/>
    </w:p>
    <w:p w14:paraId="0654A03F" w14:textId="21D21333" w:rsidR="008A011C" w:rsidRPr="00CE53AD" w:rsidRDefault="00D00B8E" w:rsidP="0006129B">
      <w:pPr>
        <w:widowControl w:val="0"/>
        <w:tabs>
          <w:tab w:val="left" w:pos="4245"/>
        </w:tabs>
        <w:adjustRightInd w:val="0"/>
        <w:ind w:firstLine="720"/>
        <w:textAlignment w:val="baseline"/>
      </w:pPr>
      <w:r w:rsidRPr="00CE53AD">
        <w:t xml:space="preserve">Раздел </w:t>
      </w:r>
      <w:r w:rsidR="00A2100D" w:rsidRPr="00CE53AD">
        <w:t>разработан</w:t>
      </w:r>
      <w:r w:rsidRPr="00CE53AD">
        <w:t xml:space="preserve"> </w:t>
      </w:r>
      <w:r w:rsidR="008A011C" w:rsidRPr="00CE53AD">
        <w:t xml:space="preserve">с учетом требований методических указаний по разработке схем теплоснабжения. </w:t>
      </w:r>
    </w:p>
    <w:p w14:paraId="123867BA" w14:textId="77777777" w:rsidR="003A5836" w:rsidRPr="00CE53AD" w:rsidRDefault="00274C31" w:rsidP="0006129B">
      <w:pPr>
        <w:pStyle w:val="21"/>
        <w:spacing w:line="240" w:lineRule="auto"/>
      </w:pPr>
      <w:bookmarkStart w:id="164" w:name="_Toc203118725"/>
      <w:r w:rsidRPr="00CE53AD">
        <w:t>Часть 11</w:t>
      </w:r>
      <w:r w:rsidR="003A5836" w:rsidRPr="00CE53AD">
        <w:t xml:space="preserve"> </w:t>
      </w:r>
      <w:bookmarkEnd w:id="163"/>
      <w:r w:rsidRPr="00CE53AD">
        <w:t>Цены (тарифы) в сфере теплоснабжения</w:t>
      </w:r>
      <w:bookmarkEnd w:id="164"/>
    </w:p>
    <w:p w14:paraId="18F007DD" w14:textId="77777777" w:rsidR="00AB0258" w:rsidRPr="00CE53AD" w:rsidRDefault="00FC0CD1" w:rsidP="0006129B">
      <w:pPr>
        <w:pStyle w:val="31"/>
        <w:spacing w:line="240" w:lineRule="auto"/>
      </w:pPr>
      <w:bookmarkStart w:id="165" w:name="_Toc203118726"/>
      <w:bookmarkStart w:id="166" w:name="_Toc343877031"/>
      <w:r w:rsidRPr="00CE53AD">
        <w:t>11.1</w:t>
      </w:r>
      <w:r w:rsidR="00AB0258" w:rsidRPr="00CE53AD">
        <w:t xml:space="preserve"> </w:t>
      </w:r>
      <w:r w:rsidRPr="00CE53AD">
        <w:t>О</w:t>
      </w:r>
      <w:r w:rsidR="00274C31" w:rsidRPr="00CE53AD">
        <w:t>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165"/>
    </w:p>
    <w:p w14:paraId="4B6A7317" w14:textId="59D05760" w:rsidR="00033A25" w:rsidRPr="00CE53AD" w:rsidRDefault="00033A25" w:rsidP="00523973">
      <w:pPr>
        <w:ind w:firstLine="567"/>
      </w:pPr>
      <w:r w:rsidRPr="00CE53AD">
        <w:t xml:space="preserve">Величина тарифа на оказание услуг теплоснабжения </w:t>
      </w:r>
      <w:r w:rsidR="00E14F7B" w:rsidRPr="00CE53AD">
        <w:t xml:space="preserve">и горячего водоснабжения </w:t>
      </w:r>
      <w:r w:rsidRPr="00CE53AD">
        <w:t xml:space="preserve">на территории </w:t>
      </w:r>
      <w:r w:rsidR="009D44B2">
        <w:t>Зотинского</w:t>
      </w:r>
      <w:r w:rsidR="00915784">
        <w:t xml:space="preserve"> сельсовета</w:t>
      </w:r>
      <w:r w:rsidRPr="00CE53AD">
        <w:t xml:space="preserve"> устанавлива</w:t>
      </w:r>
      <w:r w:rsidR="003A310D" w:rsidRPr="00CE53AD">
        <w:t>е</w:t>
      </w:r>
      <w:r w:rsidRPr="00CE53AD">
        <w:t>тся</w:t>
      </w:r>
      <w:r w:rsidR="00997F97" w:rsidRPr="00CE53AD">
        <w:t xml:space="preserve"> </w:t>
      </w:r>
      <w:r w:rsidR="007236F7">
        <w:t>Приказ</w:t>
      </w:r>
      <w:r w:rsidR="00F42C9D">
        <w:t>ами</w:t>
      </w:r>
      <w:r w:rsidR="007236F7">
        <w:t xml:space="preserve"> М</w:t>
      </w:r>
      <w:r w:rsidR="007236F7" w:rsidRPr="007236F7">
        <w:t>инистерства тарифной политики Красноярского</w:t>
      </w:r>
      <w:r w:rsidR="00997F97" w:rsidRPr="00CE53AD">
        <w:t xml:space="preserve">. </w:t>
      </w:r>
      <w:r w:rsidRPr="00CE53AD">
        <w:t xml:space="preserve">Сведения о тарифах на услуги теплоснабжения </w:t>
      </w:r>
      <w:r w:rsidR="00E14F7B" w:rsidRPr="00CE53AD">
        <w:t xml:space="preserve">и горячего водоснабжения </w:t>
      </w:r>
      <w:r w:rsidRPr="00CE53AD">
        <w:t>приведены в таблиц</w:t>
      </w:r>
      <w:r w:rsidR="007236F7">
        <w:t>е</w:t>
      </w:r>
      <w:r w:rsidRPr="00CE53AD">
        <w:t xml:space="preserve"> ниже.</w:t>
      </w:r>
    </w:p>
    <w:p w14:paraId="65A3D6E0" w14:textId="77777777" w:rsidR="00CE521A" w:rsidRPr="00CE53AD" w:rsidRDefault="00CE521A" w:rsidP="00D00B8E">
      <w:pPr>
        <w:ind w:firstLine="567"/>
      </w:pPr>
    </w:p>
    <w:p w14:paraId="61193F82" w14:textId="251B8115" w:rsidR="00FD4A9C" w:rsidRPr="00F42C9D" w:rsidRDefault="00FD4A9C" w:rsidP="00FD4A9C">
      <w:pPr>
        <w:pStyle w:val="Affb"/>
        <w:ind w:firstLine="0"/>
        <w:rPr>
          <w:szCs w:val="24"/>
        </w:rPr>
      </w:pPr>
      <w:r w:rsidRPr="00CE53AD">
        <w:lastRenderedPageBreak/>
        <w:t xml:space="preserve">Таблица </w:t>
      </w:r>
      <w:r w:rsidR="00E14F7B" w:rsidRPr="00CE53AD">
        <w:t>3</w:t>
      </w:r>
      <w:r w:rsidR="004264AF">
        <w:t>0</w:t>
      </w:r>
      <w:r w:rsidR="00E14F7B" w:rsidRPr="00CE53AD">
        <w:t xml:space="preserve"> </w:t>
      </w:r>
      <w:r w:rsidRPr="00CE53AD">
        <w:t>– Тарифы на тепловую энергию (мощность)</w:t>
      </w:r>
      <w:r w:rsidR="00F42C9D">
        <w:t xml:space="preserve"> и горячее водоснабжение</w:t>
      </w:r>
      <w:r w:rsidR="00F42C9D">
        <w:rPr>
          <w:color w:val="000000"/>
          <w:sz w:val="20"/>
          <w:szCs w:val="20"/>
        </w:rPr>
        <w:t xml:space="preserve"> </w:t>
      </w:r>
      <w:r w:rsidR="00F42C9D" w:rsidRPr="00F42C9D">
        <w:rPr>
          <w:color w:val="000000"/>
          <w:szCs w:val="24"/>
        </w:rPr>
        <w:t>ООО "Туруханская энергетическая компания"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76"/>
        <w:gridCol w:w="1637"/>
        <w:gridCol w:w="1181"/>
        <w:gridCol w:w="1286"/>
        <w:gridCol w:w="1286"/>
        <w:gridCol w:w="791"/>
        <w:gridCol w:w="1282"/>
      </w:tblGrid>
      <w:tr w:rsidR="00F42C9D" w:rsidRPr="00F42C9D" w14:paraId="1A4DA9E1" w14:textId="77777777" w:rsidTr="00F42C9D">
        <w:trPr>
          <w:trHeight w:val="495"/>
        </w:trPr>
        <w:tc>
          <w:tcPr>
            <w:tcW w:w="1234" w:type="pct"/>
            <w:gridSpan w:val="2"/>
            <w:vMerge w:val="restart"/>
            <w:shd w:val="clear" w:color="000000" w:fill="FFFFFF"/>
            <w:vAlign w:val="center"/>
            <w:hideMark/>
          </w:tcPr>
          <w:p w14:paraId="39F00E7A" w14:textId="77777777" w:rsidR="00F42C9D" w:rsidRPr="00F42C9D" w:rsidRDefault="00F42C9D" w:rsidP="00F42C9D">
            <w:pPr>
              <w:jc w:val="center"/>
              <w:rPr>
                <w:color w:val="000000"/>
                <w:sz w:val="20"/>
                <w:szCs w:val="20"/>
              </w:rPr>
            </w:pPr>
            <w:r w:rsidRPr="00F42C9D">
              <w:rPr>
                <w:color w:val="000000"/>
                <w:sz w:val="20"/>
                <w:szCs w:val="20"/>
              </w:rPr>
              <w:t>Вид коммунальной услуги</w:t>
            </w:r>
          </w:p>
        </w:tc>
        <w:tc>
          <w:tcPr>
            <w:tcW w:w="826" w:type="pct"/>
            <w:vMerge w:val="restart"/>
            <w:shd w:val="clear" w:color="000000" w:fill="FFFFFF"/>
            <w:vAlign w:val="center"/>
            <w:hideMark/>
          </w:tcPr>
          <w:p w14:paraId="3B231264" w14:textId="77777777" w:rsidR="00F42C9D" w:rsidRPr="00F42C9D" w:rsidRDefault="00F42C9D" w:rsidP="00F42C9D">
            <w:pPr>
              <w:jc w:val="center"/>
              <w:rPr>
                <w:color w:val="000000"/>
                <w:sz w:val="20"/>
                <w:szCs w:val="20"/>
              </w:rPr>
            </w:pPr>
            <w:r w:rsidRPr="00F42C9D">
              <w:rPr>
                <w:color w:val="000000"/>
                <w:sz w:val="20"/>
                <w:szCs w:val="20"/>
              </w:rPr>
              <w:t>Наименование городского или сельского поселения</w:t>
            </w:r>
          </w:p>
        </w:tc>
        <w:tc>
          <w:tcPr>
            <w:tcW w:w="596" w:type="pct"/>
            <w:vMerge w:val="restart"/>
            <w:shd w:val="clear" w:color="000000" w:fill="FFFFFF"/>
            <w:vAlign w:val="center"/>
            <w:hideMark/>
          </w:tcPr>
          <w:p w14:paraId="4B85565A" w14:textId="77777777" w:rsidR="00F42C9D" w:rsidRPr="00F42C9D" w:rsidRDefault="00F42C9D" w:rsidP="00F42C9D">
            <w:pPr>
              <w:jc w:val="center"/>
              <w:rPr>
                <w:color w:val="000000"/>
                <w:sz w:val="20"/>
                <w:szCs w:val="20"/>
              </w:rPr>
            </w:pPr>
            <w:r w:rsidRPr="00F42C9D">
              <w:rPr>
                <w:color w:val="000000"/>
                <w:sz w:val="20"/>
                <w:szCs w:val="20"/>
              </w:rPr>
              <w:t>Единица измерения</w:t>
            </w:r>
          </w:p>
        </w:tc>
        <w:tc>
          <w:tcPr>
            <w:tcW w:w="1697" w:type="pct"/>
            <w:gridSpan w:val="3"/>
            <w:shd w:val="clear" w:color="000000" w:fill="FFFFFF"/>
            <w:vAlign w:val="center"/>
            <w:hideMark/>
          </w:tcPr>
          <w:p w14:paraId="554E943C" w14:textId="77777777" w:rsidR="00F42C9D" w:rsidRPr="00F42C9D" w:rsidRDefault="00F42C9D" w:rsidP="00F42C9D">
            <w:pPr>
              <w:jc w:val="center"/>
              <w:rPr>
                <w:color w:val="000000"/>
                <w:sz w:val="20"/>
                <w:szCs w:val="20"/>
              </w:rPr>
            </w:pPr>
            <w:r w:rsidRPr="00F42C9D">
              <w:rPr>
                <w:color w:val="000000"/>
                <w:sz w:val="20"/>
                <w:szCs w:val="20"/>
              </w:rPr>
              <w:t>Тарифы РСО</w:t>
            </w:r>
          </w:p>
        </w:tc>
        <w:tc>
          <w:tcPr>
            <w:tcW w:w="648" w:type="pct"/>
            <w:vMerge w:val="restart"/>
            <w:shd w:val="clear" w:color="000000" w:fill="FFFFFF"/>
            <w:vAlign w:val="center"/>
            <w:hideMark/>
          </w:tcPr>
          <w:p w14:paraId="42999DF5" w14:textId="77777777" w:rsidR="00F42C9D" w:rsidRPr="00F42C9D" w:rsidRDefault="00F42C9D" w:rsidP="00F42C9D">
            <w:pPr>
              <w:jc w:val="center"/>
              <w:rPr>
                <w:color w:val="000000"/>
                <w:sz w:val="20"/>
                <w:szCs w:val="20"/>
              </w:rPr>
            </w:pPr>
            <w:r w:rsidRPr="00F42C9D">
              <w:rPr>
                <w:color w:val="000000"/>
                <w:sz w:val="20"/>
                <w:szCs w:val="20"/>
              </w:rPr>
              <w:t xml:space="preserve">   НПА                                                                 (изменяющий документ) </w:t>
            </w:r>
          </w:p>
        </w:tc>
      </w:tr>
      <w:tr w:rsidR="00F42C9D" w:rsidRPr="00F42C9D" w14:paraId="4AD5540E" w14:textId="77777777" w:rsidTr="00F42C9D">
        <w:trPr>
          <w:trHeight w:val="555"/>
        </w:trPr>
        <w:tc>
          <w:tcPr>
            <w:tcW w:w="1234" w:type="pct"/>
            <w:gridSpan w:val="2"/>
            <w:vMerge/>
            <w:vAlign w:val="center"/>
            <w:hideMark/>
          </w:tcPr>
          <w:p w14:paraId="765B5411" w14:textId="77777777" w:rsidR="00F42C9D" w:rsidRPr="00F42C9D" w:rsidRDefault="00F42C9D" w:rsidP="00F42C9D">
            <w:pPr>
              <w:jc w:val="left"/>
              <w:rPr>
                <w:color w:val="000000"/>
                <w:sz w:val="20"/>
                <w:szCs w:val="20"/>
              </w:rPr>
            </w:pPr>
          </w:p>
        </w:tc>
        <w:tc>
          <w:tcPr>
            <w:tcW w:w="826" w:type="pct"/>
            <w:vMerge/>
            <w:vAlign w:val="center"/>
            <w:hideMark/>
          </w:tcPr>
          <w:p w14:paraId="4408D928" w14:textId="77777777" w:rsidR="00F42C9D" w:rsidRPr="00F42C9D" w:rsidRDefault="00F42C9D" w:rsidP="00F42C9D">
            <w:pPr>
              <w:jc w:val="left"/>
              <w:rPr>
                <w:color w:val="000000"/>
                <w:sz w:val="20"/>
                <w:szCs w:val="20"/>
              </w:rPr>
            </w:pPr>
          </w:p>
        </w:tc>
        <w:tc>
          <w:tcPr>
            <w:tcW w:w="596" w:type="pct"/>
            <w:vMerge/>
            <w:vAlign w:val="center"/>
            <w:hideMark/>
          </w:tcPr>
          <w:p w14:paraId="227FAFB2" w14:textId="77777777" w:rsidR="00F42C9D" w:rsidRPr="00F42C9D" w:rsidRDefault="00F42C9D" w:rsidP="00F42C9D">
            <w:pPr>
              <w:jc w:val="left"/>
              <w:rPr>
                <w:color w:val="000000"/>
                <w:sz w:val="20"/>
                <w:szCs w:val="20"/>
              </w:rPr>
            </w:pPr>
          </w:p>
        </w:tc>
        <w:tc>
          <w:tcPr>
            <w:tcW w:w="649" w:type="pct"/>
            <w:shd w:val="clear" w:color="000000" w:fill="FFFFFF"/>
            <w:vAlign w:val="center"/>
            <w:hideMark/>
          </w:tcPr>
          <w:p w14:paraId="1784032D" w14:textId="77777777" w:rsidR="00F42C9D" w:rsidRPr="00F42C9D" w:rsidRDefault="00F42C9D" w:rsidP="00F42C9D">
            <w:pPr>
              <w:jc w:val="center"/>
              <w:rPr>
                <w:color w:val="000000"/>
                <w:sz w:val="20"/>
                <w:szCs w:val="20"/>
              </w:rPr>
            </w:pPr>
            <w:r w:rsidRPr="00F42C9D">
              <w:rPr>
                <w:color w:val="000000"/>
                <w:sz w:val="20"/>
                <w:szCs w:val="20"/>
              </w:rPr>
              <w:t>с 01.01.2025</w:t>
            </w:r>
          </w:p>
        </w:tc>
        <w:tc>
          <w:tcPr>
            <w:tcW w:w="649" w:type="pct"/>
            <w:shd w:val="clear" w:color="000000" w:fill="FFFFFF"/>
            <w:vAlign w:val="center"/>
            <w:hideMark/>
          </w:tcPr>
          <w:p w14:paraId="3E7AA213" w14:textId="77777777" w:rsidR="00F42C9D" w:rsidRPr="00F42C9D" w:rsidRDefault="00F42C9D" w:rsidP="00F42C9D">
            <w:pPr>
              <w:jc w:val="center"/>
              <w:rPr>
                <w:color w:val="000000"/>
                <w:sz w:val="20"/>
                <w:szCs w:val="20"/>
              </w:rPr>
            </w:pPr>
            <w:r w:rsidRPr="00F42C9D">
              <w:rPr>
                <w:color w:val="000000"/>
                <w:sz w:val="20"/>
                <w:szCs w:val="20"/>
              </w:rPr>
              <w:t>с 01.07.2025</w:t>
            </w:r>
          </w:p>
        </w:tc>
        <w:tc>
          <w:tcPr>
            <w:tcW w:w="399" w:type="pct"/>
            <w:shd w:val="clear" w:color="000000" w:fill="FFFFFF"/>
            <w:vAlign w:val="center"/>
            <w:hideMark/>
          </w:tcPr>
          <w:p w14:paraId="01A88CBF" w14:textId="501D12CB" w:rsidR="00F42C9D" w:rsidRPr="00F42C9D" w:rsidRDefault="00F42C9D" w:rsidP="00F42C9D">
            <w:pPr>
              <w:jc w:val="center"/>
              <w:rPr>
                <w:color w:val="000000"/>
                <w:sz w:val="20"/>
                <w:szCs w:val="20"/>
              </w:rPr>
            </w:pPr>
            <w:r w:rsidRPr="00F42C9D">
              <w:rPr>
                <w:color w:val="000000"/>
                <w:sz w:val="20"/>
                <w:szCs w:val="20"/>
              </w:rPr>
              <w:t>темп роста, %</w:t>
            </w:r>
          </w:p>
        </w:tc>
        <w:tc>
          <w:tcPr>
            <w:tcW w:w="648" w:type="pct"/>
            <w:vMerge/>
            <w:vAlign w:val="center"/>
            <w:hideMark/>
          </w:tcPr>
          <w:p w14:paraId="3A2C26B2" w14:textId="77777777" w:rsidR="00F42C9D" w:rsidRPr="00F42C9D" w:rsidRDefault="00F42C9D" w:rsidP="00F42C9D">
            <w:pPr>
              <w:jc w:val="left"/>
              <w:rPr>
                <w:color w:val="000000"/>
                <w:sz w:val="20"/>
                <w:szCs w:val="20"/>
              </w:rPr>
            </w:pPr>
          </w:p>
        </w:tc>
      </w:tr>
      <w:tr w:rsidR="00F42C9D" w:rsidRPr="00F42C9D" w14:paraId="7D3E0481" w14:textId="77777777" w:rsidTr="00F42C9D">
        <w:trPr>
          <w:trHeight w:val="1284"/>
        </w:trPr>
        <w:tc>
          <w:tcPr>
            <w:tcW w:w="1234" w:type="pct"/>
            <w:gridSpan w:val="2"/>
            <w:shd w:val="clear" w:color="000000" w:fill="FFFFFF"/>
            <w:vAlign w:val="center"/>
            <w:hideMark/>
          </w:tcPr>
          <w:p w14:paraId="08D019C9" w14:textId="77777777" w:rsidR="00F42C9D" w:rsidRPr="00F42C9D" w:rsidRDefault="00F42C9D" w:rsidP="00F42C9D">
            <w:pPr>
              <w:jc w:val="left"/>
              <w:rPr>
                <w:color w:val="000000"/>
                <w:sz w:val="20"/>
                <w:szCs w:val="20"/>
              </w:rPr>
            </w:pPr>
            <w:r w:rsidRPr="00F42C9D">
              <w:rPr>
                <w:color w:val="000000"/>
                <w:sz w:val="20"/>
                <w:szCs w:val="20"/>
              </w:rPr>
              <w:t>Тепловая энергия (отопление)</w:t>
            </w:r>
          </w:p>
        </w:tc>
        <w:tc>
          <w:tcPr>
            <w:tcW w:w="826" w:type="pct"/>
            <w:shd w:val="clear" w:color="000000" w:fill="FFFFFF"/>
            <w:vAlign w:val="center"/>
            <w:hideMark/>
          </w:tcPr>
          <w:p w14:paraId="07909D62" w14:textId="679B4C39" w:rsidR="00F42C9D" w:rsidRPr="00F42C9D" w:rsidRDefault="00F42C9D" w:rsidP="00F42C9D">
            <w:pPr>
              <w:jc w:val="center"/>
              <w:rPr>
                <w:color w:val="000000"/>
                <w:sz w:val="20"/>
                <w:szCs w:val="20"/>
              </w:rPr>
            </w:pPr>
            <w:r w:rsidRPr="00F42C9D">
              <w:rPr>
                <w:color w:val="000000"/>
                <w:sz w:val="20"/>
                <w:szCs w:val="20"/>
              </w:rPr>
              <w:t xml:space="preserve">Туруханский, </w:t>
            </w:r>
            <w:r w:rsidR="00313470">
              <w:rPr>
                <w:color w:val="000000"/>
                <w:sz w:val="20"/>
                <w:szCs w:val="20"/>
              </w:rPr>
              <w:t>Борский</w:t>
            </w:r>
            <w:r w:rsidRPr="00F42C9D">
              <w:rPr>
                <w:color w:val="000000"/>
                <w:sz w:val="20"/>
                <w:szCs w:val="20"/>
              </w:rPr>
              <w:t xml:space="preserve">, Верхнеибатский, </w:t>
            </w:r>
            <w:r w:rsidR="009D44B2">
              <w:rPr>
                <w:color w:val="000000"/>
                <w:sz w:val="20"/>
                <w:szCs w:val="20"/>
              </w:rPr>
              <w:t>Зотинский</w:t>
            </w:r>
            <w:r w:rsidRPr="00F42C9D">
              <w:rPr>
                <w:color w:val="000000"/>
                <w:sz w:val="20"/>
                <w:szCs w:val="20"/>
              </w:rPr>
              <w:t xml:space="preserve">, </w:t>
            </w:r>
            <w:r w:rsidR="0045593B">
              <w:rPr>
                <w:color w:val="000000"/>
                <w:sz w:val="20"/>
                <w:szCs w:val="20"/>
              </w:rPr>
              <w:t>Вороховский</w:t>
            </w:r>
            <w:r w:rsidRPr="00F42C9D">
              <w:rPr>
                <w:color w:val="000000"/>
                <w:sz w:val="20"/>
                <w:szCs w:val="20"/>
              </w:rPr>
              <w:t xml:space="preserve"> сельсоветы, межселенная территория района</w:t>
            </w:r>
          </w:p>
        </w:tc>
        <w:tc>
          <w:tcPr>
            <w:tcW w:w="596" w:type="pct"/>
            <w:shd w:val="clear" w:color="000000" w:fill="FFFFFF"/>
            <w:noWrap/>
            <w:vAlign w:val="center"/>
            <w:hideMark/>
          </w:tcPr>
          <w:p w14:paraId="51F27B5D" w14:textId="77777777" w:rsidR="00F42C9D" w:rsidRPr="00F42C9D" w:rsidRDefault="00F42C9D" w:rsidP="00F42C9D">
            <w:pPr>
              <w:jc w:val="center"/>
              <w:rPr>
                <w:color w:val="000000"/>
                <w:sz w:val="20"/>
                <w:szCs w:val="20"/>
              </w:rPr>
            </w:pPr>
            <w:r w:rsidRPr="00F42C9D">
              <w:rPr>
                <w:color w:val="000000"/>
                <w:sz w:val="20"/>
                <w:szCs w:val="20"/>
              </w:rPr>
              <w:t>руб./Гкал</w:t>
            </w:r>
          </w:p>
        </w:tc>
        <w:tc>
          <w:tcPr>
            <w:tcW w:w="649" w:type="pct"/>
            <w:shd w:val="clear" w:color="000000" w:fill="FFFFFF"/>
            <w:noWrap/>
            <w:vAlign w:val="center"/>
            <w:hideMark/>
          </w:tcPr>
          <w:p w14:paraId="5E73728E" w14:textId="77777777" w:rsidR="00F42C9D" w:rsidRPr="00F42C9D" w:rsidRDefault="00F42C9D" w:rsidP="00F42C9D">
            <w:pPr>
              <w:jc w:val="center"/>
              <w:rPr>
                <w:color w:val="000000"/>
                <w:sz w:val="20"/>
                <w:szCs w:val="20"/>
              </w:rPr>
            </w:pPr>
            <w:r w:rsidRPr="00F42C9D">
              <w:rPr>
                <w:color w:val="000000"/>
                <w:sz w:val="20"/>
                <w:szCs w:val="20"/>
              </w:rPr>
              <w:t>14 458,13</w:t>
            </w:r>
          </w:p>
        </w:tc>
        <w:tc>
          <w:tcPr>
            <w:tcW w:w="649" w:type="pct"/>
            <w:shd w:val="clear" w:color="000000" w:fill="FFFFFF"/>
            <w:noWrap/>
            <w:vAlign w:val="center"/>
            <w:hideMark/>
          </w:tcPr>
          <w:p w14:paraId="0DFE8E47" w14:textId="77777777" w:rsidR="00F42C9D" w:rsidRPr="00F42C9D" w:rsidRDefault="00F42C9D" w:rsidP="00F42C9D">
            <w:pPr>
              <w:jc w:val="center"/>
              <w:rPr>
                <w:color w:val="000000"/>
                <w:sz w:val="20"/>
                <w:szCs w:val="20"/>
              </w:rPr>
            </w:pPr>
            <w:r w:rsidRPr="00F42C9D">
              <w:rPr>
                <w:color w:val="000000"/>
                <w:sz w:val="20"/>
                <w:szCs w:val="20"/>
              </w:rPr>
              <w:t>16 621,01</w:t>
            </w:r>
          </w:p>
        </w:tc>
        <w:tc>
          <w:tcPr>
            <w:tcW w:w="399" w:type="pct"/>
            <w:shd w:val="clear" w:color="000000" w:fill="FFFFFF"/>
            <w:noWrap/>
            <w:vAlign w:val="center"/>
            <w:hideMark/>
          </w:tcPr>
          <w:p w14:paraId="79A4E15A" w14:textId="77777777" w:rsidR="00F42C9D" w:rsidRPr="00F42C9D" w:rsidRDefault="00F42C9D" w:rsidP="00F42C9D">
            <w:pPr>
              <w:jc w:val="center"/>
              <w:rPr>
                <w:color w:val="000000"/>
                <w:sz w:val="20"/>
                <w:szCs w:val="20"/>
              </w:rPr>
            </w:pPr>
            <w:r w:rsidRPr="00F42C9D">
              <w:rPr>
                <w:color w:val="000000"/>
                <w:sz w:val="20"/>
                <w:szCs w:val="20"/>
              </w:rPr>
              <w:t>115%</w:t>
            </w:r>
          </w:p>
        </w:tc>
        <w:tc>
          <w:tcPr>
            <w:tcW w:w="648" w:type="pct"/>
            <w:shd w:val="clear" w:color="000000" w:fill="FFFFFF"/>
            <w:vAlign w:val="center"/>
            <w:hideMark/>
          </w:tcPr>
          <w:p w14:paraId="4566364D" w14:textId="77777777" w:rsidR="00F42C9D" w:rsidRPr="00F42C9D" w:rsidRDefault="00F42C9D" w:rsidP="00F42C9D">
            <w:pPr>
              <w:jc w:val="center"/>
              <w:rPr>
                <w:sz w:val="20"/>
                <w:szCs w:val="20"/>
              </w:rPr>
            </w:pPr>
            <w:r w:rsidRPr="00F42C9D">
              <w:rPr>
                <w:sz w:val="20"/>
                <w:szCs w:val="20"/>
              </w:rPr>
              <w:t>Приказ министерства тарифной политики Красноярского края от 19.12.2024 № 380-п</w:t>
            </w:r>
          </w:p>
        </w:tc>
      </w:tr>
      <w:tr w:rsidR="00F42C9D" w:rsidRPr="00F42C9D" w14:paraId="480B4EF1" w14:textId="77777777" w:rsidTr="00F42C9D">
        <w:trPr>
          <w:trHeight w:val="660"/>
        </w:trPr>
        <w:tc>
          <w:tcPr>
            <w:tcW w:w="641" w:type="pct"/>
            <w:vMerge w:val="restart"/>
            <w:shd w:val="clear" w:color="000000" w:fill="FFFFFF"/>
            <w:vAlign w:val="center"/>
            <w:hideMark/>
          </w:tcPr>
          <w:p w14:paraId="5EF16D66" w14:textId="77777777" w:rsidR="00F42C9D" w:rsidRPr="00F42C9D" w:rsidRDefault="00F42C9D" w:rsidP="00F42C9D">
            <w:pPr>
              <w:jc w:val="left"/>
              <w:rPr>
                <w:color w:val="000000"/>
                <w:sz w:val="20"/>
                <w:szCs w:val="20"/>
              </w:rPr>
            </w:pPr>
            <w:r w:rsidRPr="00F42C9D">
              <w:rPr>
                <w:color w:val="000000"/>
                <w:sz w:val="20"/>
                <w:szCs w:val="20"/>
              </w:rPr>
              <w:t>Горячее водоснабжение (для открытых систем)</w:t>
            </w:r>
          </w:p>
        </w:tc>
        <w:tc>
          <w:tcPr>
            <w:tcW w:w="593" w:type="pct"/>
            <w:shd w:val="clear" w:color="000000" w:fill="FFFFFF"/>
            <w:vAlign w:val="center"/>
            <w:hideMark/>
          </w:tcPr>
          <w:p w14:paraId="6EFECBB3" w14:textId="77777777" w:rsidR="00F42C9D" w:rsidRPr="00F42C9D" w:rsidRDefault="00F42C9D" w:rsidP="00F42C9D">
            <w:pPr>
              <w:jc w:val="left"/>
              <w:rPr>
                <w:color w:val="000000"/>
                <w:sz w:val="20"/>
                <w:szCs w:val="20"/>
              </w:rPr>
            </w:pPr>
            <w:r w:rsidRPr="00F42C9D">
              <w:rPr>
                <w:color w:val="000000"/>
                <w:sz w:val="20"/>
                <w:szCs w:val="20"/>
              </w:rPr>
              <w:t>компонент на теплоноситель</w:t>
            </w:r>
          </w:p>
        </w:tc>
        <w:tc>
          <w:tcPr>
            <w:tcW w:w="826" w:type="pct"/>
            <w:vMerge w:val="restart"/>
            <w:shd w:val="clear" w:color="000000" w:fill="FFFFFF"/>
            <w:vAlign w:val="center"/>
            <w:hideMark/>
          </w:tcPr>
          <w:p w14:paraId="19726BAF" w14:textId="55E608B5" w:rsidR="00F42C9D" w:rsidRPr="00F42C9D" w:rsidRDefault="00F42C9D" w:rsidP="00F42C9D">
            <w:pPr>
              <w:jc w:val="center"/>
              <w:rPr>
                <w:color w:val="000000"/>
                <w:sz w:val="20"/>
                <w:szCs w:val="20"/>
              </w:rPr>
            </w:pPr>
            <w:r w:rsidRPr="00F42C9D">
              <w:rPr>
                <w:color w:val="000000"/>
                <w:sz w:val="20"/>
                <w:szCs w:val="20"/>
              </w:rPr>
              <w:t xml:space="preserve">Туруханский, </w:t>
            </w:r>
            <w:r w:rsidR="00313470">
              <w:rPr>
                <w:color w:val="000000"/>
                <w:sz w:val="20"/>
                <w:szCs w:val="20"/>
              </w:rPr>
              <w:t>Борский</w:t>
            </w:r>
            <w:r w:rsidRPr="00F42C9D">
              <w:rPr>
                <w:color w:val="000000"/>
                <w:sz w:val="20"/>
                <w:szCs w:val="20"/>
              </w:rPr>
              <w:t xml:space="preserve">, Верхнеибатский, </w:t>
            </w:r>
            <w:r w:rsidR="009D44B2">
              <w:rPr>
                <w:color w:val="000000"/>
                <w:sz w:val="20"/>
                <w:szCs w:val="20"/>
              </w:rPr>
              <w:t>Зотинский</w:t>
            </w:r>
            <w:r w:rsidRPr="00F42C9D">
              <w:rPr>
                <w:color w:val="000000"/>
                <w:sz w:val="20"/>
                <w:szCs w:val="20"/>
              </w:rPr>
              <w:t xml:space="preserve">, </w:t>
            </w:r>
            <w:r w:rsidR="00313470">
              <w:rPr>
                <w:color w:val="000000"/>
                <w:sz w:val="20"/>
                <w:szCs w:val="20"/>
              </w:rPr>
              <w:t>Вороговский</w:t>
            </w:r>
            <w:r w:rsidRPr="00F42C9D">
              <w:rPr>
                <w:color w:val="000000"/>
                <w:sz w:val="20"/>
                <w:szCs w:val="20"/>
              </w:rPr>
              <w:t xml:space="preserve"> сельсоветы, межселенная территория района</w:t>
            </w:r>
          </w:p>
        </w:tc>
        <w:tc>
          <w:tcPr>
            <w:tcW w:w="596" w:type="pct"/>
            <w:shd w:val="clear" w:color="000000" w:fill="FFFFFF"/>
            <w:noWrap/>
            <w:vAlign w:val="center"/>
            <w:hideMark/>
          </w:tcPr>
          <w:p w14:paraId="5599C9BA" w14:textId="77777777" w:rsidR="00F42C9D" w:rsidRPr="00F42C9D" w:rsidRDefault="00F42C9D" w:rsidP="00F42C9D">
            <w:pPr>
              <w:jc w:val="center"/>
              <w:rPr>
                <w:color w:val="000000"/>
                <w:sz w:val="20"/>
                <w:szCs w:val="20"/>
              </w:rPr>
            </w:pPr>
            <w:r w:rsidRPr="00F42C9D">
              <w:rPr>
                <w:color w:val="000000"/>
                <w:sz w:val="20"/>
                <w:szCs w:val="20"/>
              </w:rPr>
              <w:t>руб./м3</w:t>
            </w:r>
          </w:p>
        </w:tc>
        <w:tc>
          <w:tcPr>
            <w:tcW w:w="649" w:type="pct"/>
            <w:shd w:val="clear" w:color="000000" w:fill="FFFFFF"/>
            <w:noWrap/>
            <w:vAlign w:val="center"/>
            <w:hideMark/>
          </w:tcPr>
          <w:p w14:paraId="07DCC468" w14:textId="77777777" w:rsidR="00F42C9D" w:rsidRPr="00F42C9D" w:rsidRDefault="00F42C9D" w:rsidP="00F42C9D">
            <w:pPr>
              <w:jc w:val="center"/>
              <w:rPr>
                <w:color w:val="000000"/>
                <w:sz w:val="20"/>
                <w:szCs w:val="20"/>
              </w:rPr>
            </w:pPr>
            <w:r w:rsidRPr="00F42C9D">
              <w:rPr>
                <w:color w:val="000000"/>
                <w:sz w:val="20"/>
                <w:szCs w:val="20"/>
              </w:rPr>
              <w:t>221,29</w:t>
            </w:r>
          </w:p>
        </w:tc>
        <w:tc>
          <w:tcPr>
            <w:tcW w:w="649" w:type="pct"/>
            <w:shd w:val="clear" w:color="000000" w:fill="FFFFFF"/>
            <w:noWrap/>
            <w:vAlign w:val="center"/>
            <w:hideMark/>
          </w:tcPr>
          <w:p w14:paraId="3B678979" w14:textId="77777777" w:rsidR="00F42C9D" w:rsidRPr="00F42C9D" w:rsidRDefault="00F42C9D" w:rsidP="00F42C9D">
            <w:pPr>
              <w:jc w:val="center"/>
              <w:rPr>
                <w:color w:val="000000"/>
                <w:sz w:val="20"/>
                <w:szCs w:val="20"/>
              </w:rPr>
            </w:pPr>
            <w:r w:rsidRPr="00F42C9D">
              <w:rPr>
                <w:color w:val="000000"/>
                <w:sz w:val="20"/>
                <w:szCs w:val="20"/>
              </w:rPr>
              <w:t>265,55</w:t>
            </w:r>
          </w:p>
        </w:tc>
        <w:tc>
          <w:tcPr>
            <w:tcW w:w="399" w:type="pct"/>
            <w:shd w:val="clear" w:color="000000" w:fill="FFFFFF"/>
            <w:noWrap/>
            <w:vAlign w:val="center"/>
            <w:hideMark/>
          </w:tcPr>
          <w:p w14:paraId="0E11A992" w14:textId="77777777" w:rsidR="00F42C9D" w:rsidRPr="00F42C9D" w:rsidRDefault="00F42C9D" w:rsidP="00F42C9D">
            <w:pPr>
              <w:jc w:val="center"/>
              <w:rPr>
                <w:color w:val="000000"/>
                <w:sz w:val="20"/>
                <w:szCs w:val="20"/>
              </w:rPr>
            </w:pPr>
            <w:r w:rsidRPr="00F42C9D">
              <w:rPr>
                <w:color w:val="000000"/>
                <w:sz w:val="20"/>
                <w:szCs w:val="20"/>
              </w:rPr>
              <w:t>120%</w:t>
            </w:r>
          </w:p>
        </w:tc>
        <w:tc>
          <w:tcPr>
            <w:tcW w:w="648" w:type="pct"/>
            <w:vMerge w:val="restart"/>
            <w:shd w:val="clear" w:color="000000" w:fill="FFFFFF"/>
            <w:vAlign w:val="center"/>
            <w:hideMark/>
          </w:tcPr>
          <w:p w14:paraId="56A30BDF" w14:textId="77777777" w:rsidR="00F42C9D" w:rsidRPr="00F42C9D" w:rsidRDefault="00F42C9D" w:rsidP="00F42C9D">
            <w:pPr>
              <w:jc w:val="center"/>
              <w:rPr>
                <w:sz w:val="20"/>
                <w:szCs w:val="20"/>
              </w:rPr>
            </w:pPr>
            <w:r w:rsidRPr="00F42C9D">
              <w:rPr>
                <w:sz w:val="20"/>
                <w:szCs w:val="20"/>
              </w:rPr>
              <w:t>Приказ министерства тарифной политики Красноярского края от 19.12.2024 № 382-п</w:t>
            </w:r>
          </w:p>
        </w:tc>
      </w:tr>
      <w:tr w:rsidR="00F42C9D" w:rsidRPr="00F42C9D" w14:paraId="4E82D2B4" w14:textId="77777777" w:rsidTr="00F42C9D">
        <w:trPr>
          <w:trHeight w:val="660"/>
        </w:trPr>
        <w:tc>
          <w:tcPr>
            <w:tcW w:w="641" w:type="pct"/>
            <w:vMerge/>
            <w:vAlign w:val="center"/>
            <w:hideMark/>
          </w:tcPr>
          <w:p w14:paraId="5A1FFCDB" w14:textId="77777777" w:rsidR="00F42C9D" w:rsidRPr="00F42C9D" w:rsidRDefault="00F42C9D" w:rsidP="00F42C9D">
            <w:pPr>
              <w:jc w:val="left"/>
              <w:rPr>
                <w:color w:val="000000"/>
                <w:sz w:val="20"/>
                <w:szCs w:val="20"/>
              </w:rPr>
            </w:pPr>
          </w:p>
        </w:tc>
        <w:tc>
          <w:tcPr>
            <w:tcW w:w="593" w:type="pct"/>
            <w:shd w:val="clear" w:color="000000" w:fill="FFFFFF"/>
            <w:vAlign w:val="center"/>
            <w:hideMark/>
          </w:tcPr>
          <w:p w14:paraId="18343CF2" w14:textId="77777777" w:rsidR="00F42C9D" w:rsidRPr="00F42C9D" w:rsidRDefault="00F42C9D" w:rsidP="00F42C9D">
            <w:pPr>
              <w:jc w:val="left"/>
              <w:rPr>
                <w:color w:val="000000"/>
                <w:sz w:val="20"/>
                <w:szCs w:val="20"/>
              </w:rPr>
            </w:pPr>
            <w:r w:rsidRPr="00F42C9D">
              <w:rPr>
                <w:color w:val="000000"/>
                <w:sz w:val="20"/>
                <w:szCs w:val="20"/>
              </w:rPr>
              <w:t>компонент на тепловую энергию</w:t>
            </w:r>
          </w:p>
        </w:tc>
        <w:tc>
          <w:tcPr>
            <w:tcW w:w="826" w:type="pct"/>
            <w:vMerge/>
            <w:vAlign w:val="center"/>
            <w:hideMark/>
          </w:tcPr>
          <w:p w14:paraId="172EF5DF" w14:textId="77777777" w:rsidR="00F42C9D" w:rsidRPr="00F42C9D" w:rsidRDefault="00F42C9D" w:rsidP="00F42C9D">
            <w:pPr>
              <w:jc w:val="left"/>
              <w:rPr>
                <w:color w:val="000000"/>
                <w:sz w:val="20"/>
                <w:szCs w:val="20"/>
              </w:rPr>
            </w:pPr>
          </w:p>
        </w:tc>
        <w:tc>
          <w:tcPr>
            <w:tcW w:w="596" w:type="pct"/>
            <w:shd w:val="clear" w:color="000000" w:fill="FFFFFF"/>
            <w:noWrap/>
            <w:vAlign w:val="center"/>
            <w:hideMark/>
          </w:tcPr>
          <w:p w14:paraId="7F9B2F98" w14:textId="77777777" w:rsidR="00F42C9D" w:rsidRPr="00F42C9D" w:rsidRDefault="00F42C9D" w:rsidP="00F42C9D">
            <w:pPr>
              <w:jc w:val="center"/>
              <w:rPr>
                <w:color w:val="000000"/>
                <w:sz w:val="20"/>
                <w:szCs w:val="20"/>
              </w:rPr>
            </w:pPr>
            <w:r w:rsidRPr="00F42C9D">
              <w:rPr>
                <w:color w:val="000000"/>
                <w:sz w:val="20"/>
                <w:szCs w:val="20"/>
              </w:rPr>
              <w:t>руб./Гкал</w:t>
            </w:r>
          </w:p>
        </w:tc>
        <w:tc>
          <w:tcPr>
            <w:tcW w:w="649" w:type="pct"/>
            <w:shd w:val="clear" w:color="000000" w:fill="FFFFFF"/>
            <w:noWrap/>
            <w:vAlign w:val="center"/>
            <w:hideMark/>
          </w:tcPr>
          <w:p w14:paraId="7F7DD446" w14:textId="77777777" w:rsidR="00F42C9D" w:rsidRPr="00F42C9D" w:rsidRDefault="00F42C9D" w:rsidP="00F42C9D">
            <w:pPr>
              <w:jc w:val="center"/>
              <w:rPr>
                <w:color w:val="000000"/>
                <w:sz w:val="20"/>
                <w:szCs w:val="20"/>
              </w:rPr>
            </w:pPr>
            <w:r w:rsidRPr="00F42C9D">
              <w:rPr>
                <w:color w:val="000000"/>
                <w:sz w:val="20"/>
                <w:szCs w:val="20"/>
              </w:rPr>
              <w:t>14 458,13</w:t>
            </w:r>
          </w:p>
        </w:tc>
        <w:tc>
          <w:tcPr>
            <w:tcW w:w="649" w:type="pct"/>
            <w:shd w:val="clear" w:color="000000" w:fill="FFFFFF"/>
            <w:noWrap/>
            <w:vAlign w:val="center"/>
            <w:hideMark/>
          </w:tcPr>
          <w:p w14:paraId="19457D97" w14:textId="77777777" w:rsidR="00F42C9D" w:rsidRPr="00F42C9D" w:rsidRDefault="00F42C9D" w:rsidP="00F42C9D">
            <w:pPr>
              <w:jc w:val="center"/>
              <w:rPr>
                <w:color w:val="000000"/>
                <w:sz w:val="20"/>
                <w:szCs w:val="20"/>
              </w:rPr>
            </w:pPr>
            <w:r w:rsidRPr="00F42C9D">
              <w:rPr>
                <w:color w:val="000000"/>
                <w:sz w:val="20"/>
                <w:szCs w:val="20"/>
              </w:rPr>
              <w:t>16 621,01</w:t>
            </w:r>
          </w:p>
        </w:tc>
        <w:tc>
          <w:tcPr>
            <w:tcW w:w="399" w:type="pct"/>
            <w:shd w:val="clear" w:color="000000" w:fill="FFFFFF"/>
            <w:noWrap/>
            <w:vAlign w:val="center"/>
            <w:hideMark/>
          </w:tcPr>
          <w:p w14:paraId="19EFBC96" w14:textId="77777777" w:rsidR="00F42C9D" w:rsidRPr="00F42C9D" w:rsidRDefault="00F42C9D" w:rsidP="00F42C9D">
            <w:pPr>
              <w:jc w:val="center"/>
              <w:rPr>
                <w:color w:val="000000"/>
                <w:sz w:val="20"/>
                <w:szCs w:val="20"/>
              </w:rPr>
            </w:pPr>
            <w:r w:rsidRPr="00F42C9D">
              <w:rPr>
                <w:color w:val="000000"/>
                <w:sz w:val="20"/>
                <w:szCs w:val="20"/>
              </w:rPr>
              <w:t>115%</w:t>
            </w:r>
          </w:p>
        </w:tc>
        <w:tc>
          <w:tcPr>
            <w:tcW w:w="648" w:type="pct"/>
            <w:vMerge/>
            <w:vAlign w:val="center"/>
            <w:hideMark/>
          </w:tcPr>
          <w:p w14:paraId="1D2278D9" w14:textId="77777777" w:rsidR="00F42C9D" w:rsidRPr="00F42C9D" w:rsidRDefault="00F42C9D" w:rsidP="00F42C9D">
            <w:pPr>
              <w:jc w:val="left"/>
              <w:rPr>
                <w:sz w:val="20"/>
                <w:szCs w:val="20"/>
              </w:rPr>
            </w:pPr>
          </w:p>
        </w:tc>
      </w:tr>
    </w:tbl>
    <w:p w14:paraId="01E01C64" w14:textId="0DADD510" w:rsidR="00F42C9D" w:rsidRDefault="00F42C9D" w:rsidP="00FD4A9C">
      <w:pPr>
        <w:pStyle w:val="Affb"/>
        <w:ind w:firstLine="0"/>
      </w:pPr>
    </w:p>
    <w:p w14:paraId="2D39E753" w14:textId="77777777" w:rsidR="001437F3" w:rsidRPr="00CE53AD" w:rsidRDefault="001437F3" w:rsidP="001437F3">
      <w:pPr>
        <w:pStyle w:val="31"/>
        <w:spacing w:line="240" w:lineRule="auto"/>
      </w:pPr>
      <w:bookmarkStart w:id="167" w:name="_Toc144101386"/>
      <w:bookmarkStart w:id="168" w:name="_Toc203118727"/>
      <w:r w:rsidRPr="00CE53AD">
        <w:t>11.2 Описание структуры цен (тарифов), установленных на момент разработки схемы теплоснабжения</w:t>
      </w:r>
      <w:bookmarkEnd w:id="167"/>
      <w:bookmarkEnd w:id="168"/>
    </w:p>
    <w:p w14:paraId="216C1599" w14:textId="77777777" w:rsidR="001437F3" w:rsidRPr="00CE53AD" w:rsidRDefault="001437F3" w:rsidP="001437F3">
      <w:pPr>
        <w:tabs>
          <w:tab w:val="left" w:pos="0"/>
        </w:tabs>
        <w:ind w:firstLine="567"/>
      </w:pPr>
      <w:r w:rsidRPr="00CE53AD">
        <w:t xml:space="preserve">Регулирование тарифов (цен) основывается на принципе обязательности раздельного учета организациями, осуществляющими регулируемую деятельность, объемов продукции (услуг), доходов и расходов по производству, передаче и сбыту энергии в соответствии с законодательством Российской Федерации. </w:t>
      </w:r>
    </w:p>
    <w:p w14:paraId="4A855C22" w14:textId="77777777" w:rsidR="001437F3" w:rsidRPr="00CE53AD" w:rsidRDefault="001437F3" w:rsidP="001437F3">
      <w:pPr>
        <w:tabs>
          <w:tab w:val="left" w:pos="0"/>
        </w:tabs>
        <w:ind w:firstLine="567"/>
      </w:pPr>
      <w:r w:rsidRPr="00CE53AD">
        <w:t xml:space="preserve">Расходы, связанные с производством и реализацией продукции (услуг) по регулируемым видам деятельности, включают следующие группы расходов: </w:t>
      </w:r>
    </w:p>
    <w:p w14:paraId="792C5E1D" w14:textId="77777777" w:rsidR="001437F3" w:rsidRPr="00CE53AD" w:rsidRDefault="001437F3" w:rsidP="001437F3">
      <w:pPr>
        <w:tabs>
          <w:tab w:val="left" w:pos="0"/>
        </w:tabs>
        <w:ind w:firstLine="567"/>
      </w:pPr>
      <w:r w:rsidRPr="00CE53AD">
        <w:t xml:space="preserve">1) на топливо; </w:t>
      </w:r>
    </w:p>
    <w:p w14:paraId="36236F9A" w14:textId="77777777" w:rsidR="001437F3" w:rsidRPr="00CE53AD" w:rsidRDefault="001437F3" w:rsidP="001437F3">
      <w:pPr>
        <w:tabs>
          <w:tab w:val="left" w:pos="0"/>
        </w:tabs>
        <w:ind w:firstLine="567"/>
      </w:pPr>
      <w:r w:rsidRPr="00CE53AD">
        <w:t xml:space="preserve">2) на покупаемую электрическую и тепловую энергию; </w:t>
      </w:r>
    </w:p>
    <w:p w14:paraId="087D4489" w14:textId="77777777" w:rsidR="001437F3" w:rsidRPr="00CE53AD" w:rsidRDefault="001437F3" w:rsidP="001437F3">
      <w:pPr>
        <w:tabs>
          <w:tab w:val="left" w:pos="0"/>
        </w:tabs>
        <w:ind w:firstLine="567"/>
      </w:pPr>
      <w:r w:rsidRPr="00CE53AD">
        <w:t xml:space="preserve">3) на оплату услуг, оказываемых организациями, осуществляющими регулируемую деятельность; </w:t>
      </w:r>
    </w:p>
    <w:p w14:paraId="48BAEA3A" w14:textId="77777777" w:rsidR="001437F3" w:rsidRPr="00CE53AD" w:rsidRDefault="001437F3" w:rsidP="001437F3">
      <w:pPr>
        <w:tabs>
          <w:tab w:val="left" w:pos="0"/>
        </w:tabs>
        <w:ind w:firstLine="567"/>
      </w:pPr>
      <w:r w:rsidRPr="00CE53AD">
        <w:t xml:space="preserve">4) на сырье и материалы; </w:t>
      </w:r>
    </w:p>
    <w:p w14:paraId="45B87E39" w14:textId="77777777" w:rsidR="001437F3" w:rsidRPr="00CE53AD" w:rsidRDefault="001437F3" w:rsidP="001437F3">
      <w:pPr>
        <w:tabs>
          <w:tab w:val="left" w:pos="0"/>
        </w:tabs>
        <w:ind w:firstLine="567"/>
      </w:pPr>
      <w:r w:rsidRPr="00CE53AD">
        <w:t xml:space="preserve">5) на ремонт основных средств; </w:t>
      </w:r>
    </w:p>
    <w:p w14:paraId="51CF31AA" w14:textId="77777777" w:rsidR="001437F3" w:rsidRPr="00CE53AD" w:rsidRDefault="001437F3" w:rsidP="001437F3">
      <w:pPr>
        <w:tabs>
          <w:tab w:val="left" w:pos="0"/>
        </w:tabs>
        <w:ind w:firstLine="567"/>
      </w:pPr>
      <w:r w:rsidRPr="00CE53AD">
        <w:t xml:space="preserve">6) на оплату труда и отчисления на социальные нужды; </w:t>
      </w:r>
    </w:p>
    <w:p w14:paraId="14B12240" w14:textId="77777777" w:rsidR="001437F3" w:rsidRPr="00CE53AD" w:rsidRDefault="001437F3" w:rsidP="001437F3">
      <w:pPr>
        <w:tabs>
          <w:tab w:val="left" w:pos="0"/>
        </w:tabs>
        <w:ind w:firstLine="567"/>
      </w:pPr>
      <w:r w:rsidRPr="00CE53AD">
        <w:t xml:space="preserve">7) на амортизацию основных средств и нематериальных активов; </w:t>
      </w:r>
    </w:p>
    <w:p w14:paraId="6A7B9C68" w14:textId="77777777" w:rsidR="001437F3" w:rsidRPr="00CE53AD" w:rsidRDefault="001437F3" w:rsidP="001437F3">
      <w:pPr>
        <w:tabs>
          <w:tab w:val="left" w:pos="0"/>
        </w:tabs>
        <w:ind w:firstLine="567"/>
      </w:pPr>
      <w:r w:rsidRPr="00CE53AD">
        <w:t>8) прочие расходы.</w:t>
      </w:r>
    </w:p>
    <w:p w14:paraId="232C3399" w14:textId="77777777" w:rsidR="001437F3" w:rsidRPr="00CE53AD" w:rsidRDefault="001437F3" w:rsidP="001437F3">
      <w:pPr>
        <w:tabs>
          <w:tab w:val="left" w:pos="0"/>
        </w:tabs>
        <w:ind w:firstLine="567"/>
        <w:rPr>
          <w:b/>
        </w:rPr>
      </w:pPr>
    </w:p>
    <w:p w14:paraId="71C44B0C" w14:textId="77777777" w:rsidR="001437F3" w:rsidRPr="00CE53AD" w:rsidRDefault="001437F3" w:rsidP="001437F3">
      <w:pPr>
        <w:pStyle w:val="31"/>
        <w:spacing w:line="240" w:lineRule="auto"/>
      </w:pPr>
      <w:bookmarkStart w:id="169" w:name="_Toc144101387"/>
      <w:bookmarkStart w:id="170" w:name="_Toc203118728"/>
      <w:r w:rsidRPr="00CE53AD">
        <w:t>11.3 Описание платы за подключение к системе теплоснабжения</w:t>
      </w:r>
      <w:bookmarkEnd w:id="169"/>
      <w:bookmarkEnd w:id="170"/>
    </w:p>
    <w:p w14:paraId="127FFCBB" w14:textId="606C700B" w:rsidR="001437F3" w:rsidRPr="00CE53AD" w:rsidRDefault="001437F3" w:rsidP="001437F3">
      <w:pPr>
        <w:tabs>
          <w:tab w:val="left" w:pos="0"/>
        </w:tabs>
        <w:ind w:firstLine="567"/>
      </w:pPr>
      <w:r w:rsidRPr="00CE53AD">
        <w:t xml:space="preserve">Порядок установления платы за подключение был установлен Федеральным законом от 27.07.2010 №190-ФЗ </w:t>
      </w:r>
      <w:r w:rsidR="00306B63" w:rsidRPr="00CE53AD">
        <w:t>«</w:t>
      </w:r>
      <w:r w:rsidRPr="00CE53AD">
        <w:t>О теплоснабжении</w:t>
      </w:r>
      <w:r w:rsidR="00306B63" w:rsidRPr="00CE53AD">
        <w:t>»</w:t>
      </w:r>
      <w:r w:rsidRPr="00CE53AD">
        <w:t xml:space="preserve">. </w:t>
      </w:r>
    </w:p>
    <w:p w14:paraId="530F3EAA" w14:textId="77777777" w:rsidR="001437F3" w:rsidRPr="00CE53AD" w:rsidRDefault="001437F3" w:rsidP="001437F3">
      <w:pPr>
        <w:tabs>
          <w:tab w:val="left" w:pos="0"/>
        </w:tabs>
        <w:ind w:firstLine="567"/>
      </w:pPr>
      <w:r w:rsidRPr="00CE53AD">
        <w:t xml:space="preserve">Законом определены некоторые понятия: </w:t>
      </w:r>
    </w:p>
    <w:p w14:paraId="0AE3EA76" w14:textId="77777777" w:rsidR="001437F3" w:rsidRPr="00CE53AD" w:rsidRDefault="001437F3" w:rsidP="001437F3">
      <w:pPr>
        <w:tabs>
          <w:tab w:val="left" w:pos="0"/>
        </w:tabs>
        <w:ind w:firstLine="567"/>
      </w:pPr>
      <w:r w:rsidRPr="00CE53AD">
        <w:t xml:space="preserve">1) плата за подключение к системе теплоснабжения – плата, которую вносят лица, осуществляющие строительство здания, строения, сооружения, подключаемые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зданий, строения, сооружения; </w:t>
      </w:r>
    </w:p>
    <w:p w14:paraId="64A65727" w14:textId="77777777" w:rsidR="001437F3" w:rsidRPr="00CE53AD" w:rsidRDefault="001437F3" w:rsidP="001437F3">
      <w:pPr>
        <w:tabs>
          <w:tab w:val="left" w:pos="0"/>
        </w:tabs>
        <w:ind w:firstLine="567"/>
      </w:pPr>
      <w:r w:rsidRPr="00CE53AD">
        <w:t xml:space="preserve">2)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 </w:t>
      </w:r>
    </w:p>
    <w:p w14:paraId="5C6A6C67" w14:textId="77777777" w:rsidR="001437F3" w:rsidRPr="00CE53AD" w:rsidRDefault="001437F3" w:rsidP="001437F3">
      <w:pPr>
        <w:tabs>
          <w:tab w:val="left" w:pos="0"/>
        </w:tabs>
        <w:ind w:firstLine="567"/>
      </w:pPr>
      <w:r w:rsidRPr="00CE53AD">
        <w:t xml:space="preserve">Полномочия по регулированию платы за подключение к системе теплоснабжения переданы органам исполнительной власти субъектов Российской Федерации в области государственного регулирования цен (тарифов). </w:t>
      </w:r>
    </w:p>
    <w:p w14:paraId="79CD8135" w14:textId="77777777" w:rsidR="001437F3" w:rsidRPr="00CE53AD" w:rsidRDefault="001437F3" w:rsidP="001437F3">
      <w:pPr>
        <w:tabs>
          <w:tab w:val="left" w:pos="0"/>
        </w:tabs>
        <w:ind w:firstLine="567"/>
      </w:pPr>
      <w:r w:rsidRPr="00CE53AD">
        <w:t xml:space="preserve">Законом также определено, что плата за подключение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определенных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w:t>
      </w:r>
    </w:p>
    <w:p w14:paraId="5BE2CDA1" w14:textId="03674273" w:rsidR="001437F3" w:rsidRPr="00CE53AD" w:rsidRDefault="001437F3" w:rsidP="001437F3">
      <w:pPr>
        <w:tabs>
          <w:tab w:val="left" w:pos="0"/>
        </w:tabs>
        <w:ind w:firstLine="567"/>
      </w:pPr>
      <w:r w:rsidRPr="00CE53AD">
        <w:t>Плата за подключение к системе теплоснабжения в случае отсутствия технической возможности подключения для каждого потребителя, в том числе застройщика, устанавливается в индивидуальном порядке.</w:t>
      </w:r>
    </w:p>
    <w:p w14:paraId="77C94AC9" w14:textId="77777777" w:rsidR="001437F3" w:rsidRPr="00CE53AD" w:rsidRDefault="001437F3" w:rsidP="001437F3">
      <w:pPr>
        <w:tabs>
          <w:tab w:val="left" w:pos="0"/>
        </w:tabs>
        <w:ind w:firstLine="567"/>
        <w:rPr>
          <w:sz w:val="20"/>
          <w:szCs w:val="20"/>
        </w:rPr>
      </w:pPr>
    </w:p>
    <w:p w14:paraId="004707F8" w14:textId="77777777" w:rsidR="001437F3" w:rsidRPr="00CE53AD" w:rsidRDefault="001437F3" w:rsidP="00375FDE">
      <w:pPr>
        <w:pStyle w:val="31"/>
      </w:pPr>
      <w:bookmarkStart w:id="171" w:name="_Toc203118729"/>
      <w:r w:rsidRPr="00CE53AD">
        <w:t>11.4 Описание платы за услуги по поддержанию резервной тепловой мощности, в том числе для социально значимых категорий потребителей</w:t>
      </w:r>
      <w:bookmarkEnd w:id="171"/>
    </w:p>
    <w:p w14:paraId="40096DD1" w14:textId="2653CDEB" w:rsidR="001437F3" w:rsidRPr="00CE53AD" w:rsidRDefault="001437F3" w:rsidP="001437F3">
      <w:pPr>
        <w:ind w:firstLine="567"/>
      </w:pPr>
      <w:r w:rsidRPr="00CE53AD">
        <w:t xml:space="preserve">Согласно Постановления Правительства от 22.10.2012 №1075 </w:t>
      </w:r>
      <w:r w:rsidR="00306B63" w:rsidRPr="00CE53AD">
        <w:t>«</w:t>
      </w:r>
      <w:r w:rsidRPr="00CE53AD">
        <w:t>О ценообразовании в сфере теплоснабжения</w:t>
      </w:r>
      <w:r w:rsidR="00306B63" w:rsidRPr="00CE53AD">
        <w:t>»</w:t>
      </w:r>
      <w:r w:rsidRPr="00CE53AD">
        <w:t>, плата за услуги по поддержанию резервной тепловой мощности устанавливается органами регулирования для категорий (групп) социально значимых потребителей, если указанные потребители не потребляют тепловую энергию, но не осуществили отсоединение принадлежащих им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14:paraId="44C6B1A9" w14:textId="77777777" w:rsidR="001437F3" w:rsidRPr="00CE53AD" w:rsidRDefault="001437F3" w:rsidP="001437F3">
      <w:pPr>
        <w:ind w:firstLine="567"/>
      </w:pPr>
      <w:r w:rsidRPr="00CE53AD">
        <w:t xml:space="preserve">Плата за услуги по поддержанию резервной тепловой мощности устанавливается органами регулирования за услуги, оказываемые: </w:t>
      </w:r>
    </w:p>
    <w:p w14:paraId="159A743E" w14:textId="77777777" w:rsidR="001437F3" w:rsidRPr="00CE53AD" w:rsidRDefault="001437F3" w:rsidP="001437F3">
      <w:pPr>
        <w:ind w:firstLine="567"/>
      </w:pPr>
      <w:r w:rsidRPr="00CE53AD">
        <w:t xml:space="preserve">1) регулируемыми организациями, мощность тепловых источников и (или) тепловых сетей которых используется для поддержания резервной мощности в соответствии со схемой теплоснабжения - для оказания указанных услуг единой теплоснабжающей организации; </w:t>
      </w:r>
    </w:p>
    <w:p w14:paraId="616A2BD0" w14:textId="77777777" w:rsidR="001437F3" w:rsidRPr="00CE53AD" w:rsidRDefault="001437F3" w:rsidP="001437F3">
      <w:pPr>
        <w:ind w:firstLine="567"/>
      </w:pPr>
      <w:r w:rsidRPr="00CE53AD">
        <w:t xml:space="preserve">2) единой теплоснабжающей организацией в зоне ее деятельности категориям (группам) социально значимых потребителей, находящимся в зоне деятельности единой теплоснабжающей организации. </w:t>
      </w:r>
    </w:p>
    <w:p w14:paraId="411FBABB" w14:textId="77777777" w:rsidR="001437F3" w:rsidRPr="00CE53AD" w:rsidRDefault="001437F3" w:rsidP="001437F3">
      <w:pPr>
        <w:ind w:firstLine="567"/>
      </w:pPr>
      <w:r w:rsidRPr="00CE53AD">
        <w:t xml:space="preserve">Плата за услуги по поддержанию резервной тепловой мощности единой теплоснабжающей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одноставочный единый тариф на тепловую энергию (мощность), равной ставке за мощность двухставочного единого тарифа на тепловую энергию (мощность). </w:t>
      </w:r>
    </w:p>
    <w:p w14:paraId="794B6E8C" w14:textId="77777777" w:rsidR="001437F3" w:rsidRPr="00CE53AD" w:rsidRDefault="001437F3" w:rsidP="001437F3">
      <w:pPr>
        <w:ind w:firstLine="567"/>
      </w:pPr>
      <w:r w:rsidRPr="00CE53AD">
        <w:t xml:space="preserve">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потребителей: </w:t>
      </w:r>
    </w:p>
    <w:p w14:paraId="5DDCF029" w14:textId="77777777" w:rsidR="001437F3" w:rsidRPr="00CE53AD" w:rsidRDefault="001437F3" w:rsidP="001437F3">
      <w:pPr>
        <w:ind w:firstLine="567"/>
      </w:pPr>
      <w:r w:rsidRPr="00CE53AD">
        <w:t xml:space="preserve">1) физические лица, приобретающие тепловую энергию в целях потребления в населенных пунктах и жилых зонах при воинских частях; </w:t>
      </w:r>
    </w:p>
    <w:p w14:paraId="7FF6461C" w14:textId="77777777" w:rsidR="001437F3" w:rsidRPr="00CE53AD" w:rsidRDefault="001437F3" w:rsidP="001437F3">
      <w:pPr>
        <w:ind w:firstLine="567"/>
      </w:pPr>
      <w:r w:rsidRPr="00CE53AD">
        <w:t xml:space="preserve">2) исполнители коммунальных услуг, приобретающие тепловую энергию в целях обеспечения предоставления собственникам и пользователям помещений в многоквартирных домах или жилых домах коммунальной услуги теплоснабжения и (или) горячего водоснабжения с использованием открытых систем теплоснабжения (горячего водоснабжения) в объемах их фактического потребления и объемах тепловой энергии, израсходованной на места общего пользования; </w:t>
      </w:r>
    </w:p>
    <w:p w14:paraId="25EC8B9F" w14:textId="77777777" w:rsidR="001437F3" w:rsidRPr="00CE53AD" w:rsidRDefault="001437F3" w:rsidP="001437F3">
      <w:pPr>
        <w:ind w:firstLine="567"/>
      </w:pPr>
      <w:r w:rsidRPr="00CE53AD">
        <w:t xml:space="preserve">3) теплоснабжающие организации, приобретающие тепловую энергию в целях дальнейшей продажи физическим лицам и (или) исполнителям коммунальной услуги теплоснабжения, в объемах фактического потребления физических лиц и объемах тепловой энергии, израсходованной на места общего пользования; </w:t>
      </w:r>
    </w:p>
    <w:p w14:paraId="7EB51884" w14:textId="77777777" w:rsidR="001437F3" w:rsidRPr="00CE53AD" w:rsidRDefault="001437F3" w:rsidP="001437F3">
      <w:pPr>
        <w:ind w:firstLine="567"/>
      </w:pPr>
      <w:r w:rsidRPr="00CE53AD">
        <w:t xml:space="preserve">4) религиозные организации; </w:t>
      </w:r>
    </w:p>
    <w:p w14:paraId="047A8448" w14:textId="77777777" w:rsidR="001437F3" w:rsidRPr="00CE53AD" w:rsidRDefault="001437F3" w:rsidP="001437F3">
      <w:pPr>
        <w:ind w:firstLine="567"/>
      </w:pPr>
      <w:r w:rsidRPr="00CE53AD">
        <w:lastRenderedPageBreak/>
        <w:t xml:space="preserve">5) бюджетные и казенные учреждения, осуществляющие, в том числе, деятельность в сфере науки, образования, здравоохранения, культуры, социальной защиты, занятости населения, физической культуры и спорта; </w:t>
      </w:r>
    </w:p>
    <w:p w14:paraId="6B31693D" w14:textId="77777777" w:rsidR="001437F3" w:rsidRPr="00CE53AD" w:rsidRDefault="001437F3" w:rsidP="001437F3">
      <w:pPr>
        <w:ind w:firstLine="567"/>
      </w:pPr>
      <w:r w:rsidRPr="00CE53AD">
        <w:t xml:space="preserve">6)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 </w:t>
      </w:r>
    </w:p>
    <w:p w14:paraId="619F3402" w14:textId="77777777" w:rsidR="001437F3" w:rsidRPr="00CE53AD" w:rsidRDefault="001437F3" w:rsidP="001437F3">
      <w:pPr>
        <w:ind w:firstLine="567"/>
      </w:pPr>
      <w:r w:rsidRPr="00CE53AD">
        <w:t xml:space="preserve">7) исправительно-трудовые учреждения, следственные изоляторы, тюрьмы. </w:t>
      </w:r>
    </w:p>
    <w:p w14:paraId="339B0B77" w14:textId="20C01F44" w:rsidR="001437F3" w:rsidRPr="00CE53AD" w:rsidRDefault="001437F3" w:rsidP="001437F3">
      <w:pPr>
        <w:ind w:firstLine="567"/>
      </w:pPr>
      <w:r w:rsidRPr="00CE53AD">
        <w:t xml:space="preserve">Плата за услуги по поддержанию резервной тепловой мощности </w:t>
      </w:r>
      <w:r w:rsidR="00C17DB7" w:rsidRPr="00CE53AD">
        <w:t xml:space="preserve">на </w:t>
      </w:r>
      <w:r w:rsidR="001A5473" w:rsidRPr="00CE53AD">
        <w:t>территории поселения</w:t>
      </w:r>
      <w:r w:rsidR="00C57D6B" w:rsidRPr="00CE53AD">
        <w:t xml:space="preserve"> </w:t>
      </w:r>
      <w:r w:rsidRPr="00CE53AD">
        <w:t>регулирующими органами не устанавливалась.</w:t>
      </w:r>
    </w:p>
    <w:p w14:paraId="5E13ACCB" w14:textId="77777777" w:rsidR="001437F3" w:rsidRPr="00CE53AD" w:rsidRDefault="001437F3" w:rsidP="001437F3">
      <w:pPr>
        <w:ind w:firstLine="567"/>
      </w:pPr>
    </w:p>
    <w:p w14:paraId="33D8DC69" w14:textId="19A8D65A" w:rsidR="001437F3" w:rsidRPr="00CE53AD" w:rsidRDefault="001437F3" w:rsidP="00375FDE">
      <w:pPr>
        <w:pStyle w:val="31"/>
        <w:rPr>
          <w:rStyle w:val="ed"/>
          <w:b w:val="0"/>
        </w:rPr>
      </w:pPr>
      <w:bookmarkStart w:id="172" w:name="_Toc203118730"/>
      <w:r w:rsidRPr="00CE53AD">
        <w:rPr>
          <w:rStyle w:val="ed"/>
        </w:rPr>
        <w:t>11.</w:t>
      </w:r>
      <w:r w:rsidR="00375FDE" w:rsidRPr="00CE53AD">
        <w:rPr>
          <w:rStyle w:val="ed"/>
        </w:rPr>
        <w:t>5</w:t>
      </w:r>
      <w:r w:rsidRPr="00CE53AD">
        <w:rPr>
          <w:rStyle w:val="ed"/>
        </w:rPr>
        <w:t xml:space="preserve">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172"/>
    </w:p>
    <w:p w14:paraId="218C7ADE" w14:textId="65AB59F9" w:rsidR="001437F3" w:rsidRPr="00CE53AD" w:rsidRDefault="001437F3" w:rsidP="001437F3">
      <w:pPr>
        <w:ind w:firstLine="567"/>
      </w:pPr>
      <w:r w:rsidRPr="00CE53AD">
        <w:t xml:space="preserve">В соответствии с п.1 ст. 23.3 Федерального закона от 27.07.2010 №190-ФЗ </w:t>
      </w:r>
      <w:r w:rsidR="00306B63" w:rsidRPr="00CE53AD">
        <w:t>«</w:t>
      </w:r>
      <w:r w:rsidRPr="00CE53AD">
        <w:t>О теплоснабжении</w:t>
      </w:r>
      <w:r w:rsidR="00306B63" w:rsidRPr="00CE53AD">
        <w:t>»</w:t>
      </w:r>
      <w:r w:rsidRPr="00CE53AD">
        <w:t xml:space="preserve"> к</w:t>
      </w:r>
      <w:r w:rsidRPr="00CE53AD">
        <w:rPr>
          <w:rStyle w:val="blk"/>
        </w:rPr>
        <w:t xml:space="preserve"> ценовым зонам теплоснабжения могут быть отнесены поселение, городской округ, соответствующие следующим критериям:</w:t>
      </w:r>
    </w:p>
    <w:p w14:paraId="25525E82" w14:textId="77777777" w:rsidR="001437F3" w:rsidRPr="00CE53AD" w:rsidRDefault="001437F3" w:rsidP="001437F3">
      <w:pPr>
        <w:ind w:firstLine="567"/>
      </w:pPr>
      <w:bookmarkStart w:id="173" w:name="dst100631"/>
      <w:bookmarkEnd w:id="173"/>
      <w:r w:rsidRPr="00CE53AD">
        <w:rPr>
          <w:rStyle w:val="blk"/>
        </w:rPr>
        <w:t>1) наличие утвержденной схемы теплоснабжения поселения, городского округа;</w:t>
      </w:r>
    </w:p>
    <w:p w14:paraId="64005C1E" w14:textId="77777777" w:rsidR="001437F3" w:rsidRPr="00CE53AD" w:rsidRDefault="001437F3" w:rsidP="001437F3">
      <w:pPr>
        <w:ind w:firstLine="567"/>
      </w:pPr>
      <w:bookmarkStart w:id="174" w:name="dst100632"/>
      <w:bookmarkEnd w:id="174"/>
      <w:r w:rsidRPr="00CE53AD">
        <w:rPr>
          <w:rStyle w:val="blk"/>
        </w:rPr>
        <w:t>2) пятьдесят и более процентов суммарной установленной мощности источников тепловой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
    <w:p w14:paraId="7CDAE241" w14:textId="77777777" w:rsidR="001437F3" w:rsidRPr="00CE53AD" w:rsidRDefault="001437F3" w:rsidP="001437F3">
      <w:pPr>
        <w:ind w:firstLine="567"/>
      </w:pPr>
      <w:bookmarkStart w:id="175" w:name="dst100633"/>
      <w:bookmarkEnd w:id="175"/>
      <w:r w:rsidRPr="00CE53AD">
        <w:rPr>
          <w:rStyle w:val="blk"/>
        </w:rPr>
        <w:t xml:space="preserve">3) 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городского округа. Совместное обращение об отнесении поселения,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r:id="rId12" w:anchor="dst100760" w:history="1">
        <w:r w:rsidRPr="00CE53AD">
          <w:rPr>
            <w:rStyle w:val="aff1"/>
            <w:color w:val="auto"/>
          </w:rPr>
          <w:t>частями 14</w:t>
        </w:r>
      </w:hyperlink>
      <w:r w:rsidRPr="00CE53AD">
        <w:t xml:space="preserve"> </w:t>
      </w:r>
      <w:r w:rsidRPr="00CE53AD">
        <w:rPr>
          <w:rStyle w:val="blk"/>
        </w:rPr>
        <w:t xml:space="preserve">- </w:t>
      </w:r>
      <w:hyperlink r:id="rId13" w:anchor="dst100773" w:history="1">
        <w:r w:rsidRPr="00CE53AD">
          <w:rPr>
            <w:rStyle w:val="aff1"/>
            <w:color w:val="auto"/>
          </w:rPr>
          <w:t>18 статьи 23.13</w:t>
        </w:r>
      </w:hyperlink>
      <w:r w:rsidRPr="00CE53AD">
        <w:t xml:space="preserve"> </w:t>
      </w:r>
      <w:r w:rsidRPr="00CE53AD">
        <w:rPr>
          <w:rStyle w:val="blk"/>
        </w:rPr>
        <w:t>настоящего Федерального закона;</w:t>
      </w:r>
    </w:p>
    <w:p w14:paraId="7426E560" w14:textId="77777777" w:rsidR="001437F3" w:rsidRPr="00CE53AD" w:rsidRDefault="001437F3" w:rsidP="001437F3">
      <w:pPr>
        <w:ind w:firstLine="567"/>
        <w:rPr>
          <w:rStyle w:val="blk"/>
        </w:rPr>
      </w:pPr>
      <w:bookmarkStart w:id="176" w:name="dst100634"/>
      <w:bookmarkEnd w:id="176"/>
      <w:r w:rsidRPr="00CE53AD">
        <w:rPr>
          <w:rStyle w:val="blk"/>
        </w:rPr>
        <w:t>4) наличие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14:paraId="133A8731" w14:textId="0B46DEB5" w:rsidR="001437F3" w:rsidRPr="00CE53AD" w:rsidRDefault="001437F3" w:rsidP="001437F3">
      <w:pPr>
        <w:ind w:firstLine="709"/>
      </w:pPr>
      <w:r w:rsidRPr="00CE53AD">
        <w:t xml:space="preserve">Территория </w:t>
      </w:r>
      <w:r w:rsidR="00DD674B">
        <w:t>сельского поселения</w:t>
      </w:r>
      <w:r w:rsidRPr="00CE53AD">
        <w:t xml:space="preserve"> не относится к ценовой зоне теплоснабжения. </w:t>
      </w:r>
    </w:p>
    <w:p w14:paraId="47612B42" w14:textId="77777777" w:rsidR="001437F3" w:rsidRPr="00CE53AD" w:rsidRDefault="001437F3" w:rsidP="001437F3">
      <w:pPr>
        <w:ind w:firstLine="709"/>
      </w:pPr>
    </w:p>
    <w:p w14:paraId="75C54F40" w14:textId="4BC0A59B" w:rsidR="001437F3" w:rsidRPr="00CE53AD" w:rsidRDefault="001437F3" w:rsidP="001437F3">
      <w:pPr>
        <w:pStyle w:val="31"/>
        <w:spacing w:line="240" w:lineRule="auto"/>
      </w:pPr>
      <w:bookmarkStart w:id="177" w:name="_Toc144101388"/>
      <w:bookmarkStart w:id="178" w:name="_Toc203118731"/>
      <w:r w:rsidRPr="00CE53AD">
        <w:rPr>
          <w:rStyle w:val="ed"/>
        </w:rPr>
        <w:t>11.</w:t>
      </w:r>
      <w:r w:rsidR="00375FDE" w:rsidRPr="00CE53AD">
        <w:rPr>
          <w:rStyle w:val="ed"/>
        </w:rPr>
        <w:t>6</w:t>
      </w:r>
      <w:r w:rsidRPr="00CE53AD">
        <w:rPr>
          <w:rStyle w:val="ed"/>
        </w:rPr>
        <w:t xml:space="preserve">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177"/>
      <w:bookmarkEnd w:id="178"/>
    </w:p>
    <w:p w14:paraId="0141F530" w14:textId="6717207F" w:rsidR="000E7AEE" w:rsidRPr="00CE53AD" w:rsidRDefault="000E7AEE" w:rsidP="001437F3">
      <w:pPr>
        <w:ind w:firstLine="709"/>
      </w:pPr>
      <w:r w:rsidRPr="00CE53AD">
        <w:t>Средневзвешенный уровень цен на тепловую энергию</w:t>
      </w:r>
      <w:r w:rsidR="00C83E2B">
        <w:t xml:space="preserve"> для населения</w:t>
      </w:r>
      <w:r w:rsidRPr="00CE53AD">
        <w:t xml:space="preserve"> составляет </w:t>
      </w:r>
      <w:r w:rsidR="00C83E2B">
        <w:t>13612,08</w:t>
      </w:r>
      <w:r w:rsidRPr="00CE53AD">
        <w:t xml:space="preserve"> руб./Гкал.</w:t>
      </w:r>
    </w:p>
    <w:p w14:paraId="6019E61A" w14:textId="77777777" w:rsidR="000E7AEE" w:rsidRPr="00CE53AD" w:rsidRDefault="000E7AEE" w:rsidP="001437F3">
      <w:pPr>
        <w:ind w:firstLine="709"/>
      </w:pPr>
    </w:p>
    <w:p w14:paraId="04398C72" w14:textId="20D0D922" w:rsidR="001437F3" w:rsidRPr="00CE53AD" w:rsidRDefault="001437F3" w:rsidP="001437F3">
      <w:pPr>
        <w:pStyle w:val="31"/>
        <w:spacing w:line="240" w:lineRule="auto"/>
      </w:pPr>
      <w:bookmarkStart w:id="179" w:name="_Toc32481158"/>
      <w:bookmarkStart w:id="180" w:name="_Toc144101389"/>
      <w:bookmarkStart w:id="181" w:name="_Toc203118732"/>
      <w:r w:rsidRPr="00CE53AD">
        <w:t>11.</w:t>
      </w:r>
      <w:r w:rsidR="00375FDE" w:rsidRPr="00CE53AD">
        <w:t>7</w:t>
      </w:r>
      <w:r w:rsidRPr="00CE53AD">
        <w:t xml:space="preserve"> Изменения в утвержденных ценах (тарифах) в сфере теплоснабжения, устанавливаемых органами исполнительной власти субъекта Российской Федерации, зафиксированных за период, предшествующий разработке (актуализации) схемы теплоснабжения</w:t>
      </w:r>
      <w:bookmarkEnd w:id="179"/>
      <w:bookmarkEnd w:id="180"/>
      <w:bookmarkEnd w:id="181"/>
    </w:p>
    <w:p w14:paraId="1945D844" w14:textId="49C4AD01" w:rsidR="00F878B4" w:rsidRPr="00CE53AD" w:rsidRDefault="001437F3" w:rsidP="00F92657">
      <w:pPr>
        <w:widowControl w:val="0"/>
        <w:tabs>
          <w:tab w:val="left" w:pos="4245"/>
        </w:tabs>
        <w:adjustRightInd w:val="0"/>
        <w:ind w:firstLine="720"/>
        <w:textAlignment w:val="baseline"/>
      </w:pPr>
      <w:r w:rsidRPr="00CE53AD">
        <w:t xml:space="preserve">Раздел </w:t>
      </w:r>
      <w:r w:rsidR="000E7AEE" w:rsidRPr="00CE53AD">
        <w:t>разработан</w:t>
      </w:r>
      <w:r w:rsidRPr="00CE53AD">
        <w:t xml:space="preserve"> с учетом требований методических указаний по разработке схем теплоснабжения. </w:t>
      </w:r>
      <w:bookmarkStart w:id="182" w:name="_Toc422303792"/>
      <w:r w:rsidR="00F878B4" w:rsidRPr="00CE53AD">
        <w:br w:type="page"/>
      </w:r>
    </w:p>
    <w:p w14:paraId="514E1B83" w14:textId="3D268A6D" w:rsidR="003A5836" w:rsidRPr="00CE53AD" w:rsidRDefault="003A5836" w:rsidP="0006129B">
      <w:pPr>
        <w:pStyle w:val="21"/>
        <w:spacing w:line="240" w:lineRule="auto"/>
      </w:pPr>
      <w:bookmarkStart w:id="183" w:name="_Toc203118733"/>
      <w:r w:rsidRPr="00CE53AD">
        <w:lastRenderedPageBreak/>
        <w:t xml:space="preserve">Часть 12 </w:t>
      </w:r>
      <w:bookmarkEnd w:id="166"/>
      <w:bookmarkEnd w:id="182"/>
      <w:r w:rsidR="00274C31" w:rsidRPr="00CE53AD">
        <w:t xml:space="preserve">Описание существующих технических и технологических проблем в системах </w:t>
      </w:r>
      <w:r w:rsidR="008B0A5C" w:rsidRPr="00CE53AD">
        <w:t xml:space="preserve">теплоснабжения </w:t>
      </w:r>
      <w:r w:rsidR="001E65C3" w:rsidRPr="00CE53AD">
        <w:t>поселения</w:t>
      </w:r>
      <w:bookmarkEnd w:id="183"/>
    </w:p>
    <w:p w14:paraId="3C825B23" w14:textId="77777777" w:rsidR="00AB0258" w:rsidRPr="00CE53AD" w:rsidRDefault="000F34E7" w:rsidP="0006129B">
      <w:pPr>
        <w:pStyle w:val="31"/>
        <w:spacing w:line="240" w:lineRule="auto"/>
      </w:pPr>
      <w:bookmarkStart w:id="184" w:name="_Toc203118734"/>
      <w:r w:rsidRPr="00CE53AD">
        <w:t>12.1</w:t>
      </w:r>
      <w:r w:rsidR="00AB0258" w:rsidRPr="00CE53AD">
        <w:t xml:space="preserve"> </w:t>
      </w:r>
      <w:r w:rsidRPr="00CE53AD">
        <w:t>О</w:t>
      </w:r>
      <w:r w:rsidR="00274C31" w:rsidRPr="00CE53AD">
        <w:t>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End w:id="184"/>
    </w:p>
    <w:p w14:paraId="6FEF32CA" w14:textId="4E919E45" w:rsidR="00C76A4E" w:rsidRPr="00CE53AD" w:rsidRDefault="00C76A4E" w:rsidP="00C76A4E">
      <w:pPr>
        <w:pStyle w:val="Affb"/>
      </w:pPr>
      <w:r w:rsidRPr="00CE53AD">
        <w:t xml:space="preserve">Функционирование систем централизованного </w:t>
      </w:r>
      <w:r w:rsidR="00B72BF9" w:rsidRPr="00CE53AD">
        <w:t xml:space="preserve">теплоснабжения </w:t>
      </w:r>
      <w:r w:rsidR="00DD674B">
        <w:t>сельского поселения</w:t>
      </w:r>
      <w:r w:rsidRPr="00CE53AD">
        <w:t xml:space="preserve"> оценивается как удовлетворительное. В ходе общего анализа систем выявлен ряд факторов, негативно влияющих на качественную, эффективную работу систем теплоснабжения:</w:t>
      </w:r>
    </w:p>
    <w:p w14:paraId="347F1434" w14:textId="66416BD1" w:rsidR="00633256" w:rsidRPr="00CE53AD" w:rsidRDefault="00633256" w:rsidP="00633256">
      <w:pPr>
        <w:pStyle w:val="Affb"/>
        <w:tabs>
          <w:tab w:val="left" w:pos="993"/>
        </w:tabs>
      </w:pPr>
      <w:r w:rsidRPr="00CE53AD">
        <w:t>1) постепенный износ основного и вспомогательного оборудования источник</w:t>
      </w:r>
      <w:r w:rsidR="009B1E7C" w:rsidRPr="00CE53AD">
        <w:t>ов</w:t>
      </w:r>
      <w:r w:rsidRPr="00CE53AD">
        <w:t xml:space="preserve"> тепловой энергии </w:t>
      </w:r>
      <w:r w:rsidR="001E65C3" w:rsidRPr="00CE53AD">
        <w:t>поселения</w:t>
      </w:r>
      <w:r w:rsidRPr="00CE53AD">
        <w:t xml:space="preserve">; </w:t>
      </w:r>
    </w:p>
    <w:p w14:paraId="6F1C29EB" w14:textId="0F676011" w:rsidR="002E2CB5" w:rsidRPr="00CE53AD" w:rsidRDefault="002E2CB5" w:rsidP="002E2CB5">
      <w:pPr>
        <w:pStyle w:val="Affb"/>
        <w:tabs>
          <w:tab w:val="left" w:pos="993"/>
        </w:tabs>
        <w:rPr>
          <w:rFonts w:eastAsiaTheme="minorHAnsi"/>
        </w:rPr>
      </w:pPr>
      <w:r w:rsidRPr="00CE53AD">
        <w:t>2) часть тепловых сетей отработала свой ресурс. Часть колодцев, камер и опор находятся в аварийном состоянии.</w:t>
      </w:r>
      <w:r w:rsidR="005632CF" w:rsidRPr="00CE53AD">
        <w:t xml:space="preserve"> </w:t>
      </w:r>
      <w:r w:rsidRPr="00CE53AD">
        <w:t>Высоким износом сетей обусловлены значительные потери тепла и низкая эффективность системы теплоснабжения;</w:t>
      </w:r>
    </w:p>
    <w:p w14:paraId="093CAC9C" w14:textId="36A9C6BA" w:rsidR="00633256" w:rsidRPr="00CE53AD" w:rsidRDefault="002E2CB5" w:rsidP="00633256">
      <w:pPr>
        <w:pStyle w:val="afffffff8"/>
        <w:ind w:firstLine="567"/>
      </w:pPr>
      <w:r w:rsidRPr="00CE53AD">
        <w:t>3</w:t>
      </w:r>
      <w:r w:rsidR="00633256" w:rsidRPr="00CE53AD">
        <w:t xml:space="preserve">) Недостаточный для реновации эксплуатируемых активов, объем реконструкции и капитальных ремонтов, производимых на источниках теплоснабжения и передаточных устройствах, определенный наличием следующих факторов: </w:t>
      </w:r>
    </w:p>
    <w:p w14:paraId="77B6831B" w14:textId="2BC1D6D5" w:rsidR="00633256" w:rsidRPr="00CE53AD" w:rsidRDefault="00633256" w:rsidP="00633256">
      <w:pPr>
        <w:pStyle w:val="afffffff8"/>
        <w:ind w:firstLine="567"/>
      </w:pPr>
      <w:r w:rsidRPr="00CE53AD">
        <w:t xml:space="preserve">- снижение базы, устанавливаемой тарифно-балансовыми решениями, за счет ежегодной вынужденной корректировки, связанной с опережающим снижением полезного отпуска над плановыми величинами за счет реализации мероприятий по увеличению энергоэффективности и технологического потребления промышленными предприятиями; </w:t>
      </w:r>
    </w:p>
    <w:p w14:paraId="0B874B96" w14:textId="23D51362" w:rsidR="002E2CB5" w:rsidRPr="00CE53AD" w:rsidRDefault="002E2CB5" w:rsidP="002E2CB5">
      <w:pPr>
        <w:pStyle w:val="Affb"/>
        <w:tabs>
          <w:tab w:val="left" w:pos="993"/>
        </w:tabs>
      </w:pPr>
      <w:r w:rsidRPr="00CE53AD">
        <w:rPr>
          <w:rFonts w:eastAsiaTheme="minorHAnsi"/>
        </w:rPr>
        <w:t xml:space="preserve">4) </w:t>
      </w:r>
      <w:r w:rsidR="00C83E2B">
        <w:rPr>
          <w:rFonts w:eastAsiaTheme="minorHAnsi"/>
        </w:rPr>
        <w:t>В</w:t>
      </w:r>
      <w:r w:rsidRPr="00CE53AD">
        <w:rPr>
          <w:rFonts w:eastAsiaTheme="minorHAnsi"/>
        </w:rPr>
        <w:t>нутридомовые системы отопления требуют комплексной регулировки и наладки</w:t>
      </w:r>
      <w:r w:rsidR="00C83E2B">
        <w:rPr>
          <w:rFonts w:eastAsiaTheme="minorHAnsi"/>
        </w:rPr>
        <w:t>;</w:t>
      </w:r>
    </w:p>
    <w:p w14:paraId="606B8398" w14:textId="4ABAF63A" w:rsidR="002E2CB5" w:rsidRPr="00CE53AD" w:rsidRDefault="002E2CB5" w:rsidP="002E2CB5">
      <w:pPr>
        <w:pStyle w:val="Affb"/>
      </w:pPr>
      <w:r w:rsidRPr="00CE53AD">
        <w:t xml:space="preserve">5) </w:t>
      </w:r>
      <w:r w:rsidR="009B1E7C" w:rsidRPr="00CE53AD">
        <w:t xml:space="preserve">Отсутствие у </w:t>
      </w:r>
      <w:r w:rsidRPr="00CE53AD">
        <w:t>потребителей прибор</w:t>
      </w:r>
      <w:r w:rsidR="009B1E7C" w:rsidRPr="00CE53AD">
        <w:t>ов</w:t>
      </w:r>
      <w:r w:rsidRPr="00CE53AD">
        <w:t xml:space="preserve"> коммерческого учета тепловой энергии, что не стимулирует </w:t>
      </w:r>
      <w:r w:rsidR="009B1E7C" w:rsidRPr="00CE53AD">
        <w:t xml:space="preserve">потребителей и </w:t>
      </w:r>
      <w:r w:rsidRPr="00CE53AD">
        <w:t>теплоснабжающую организацию к приведению системы теплоснабжения в соответствие с нормативными требованиями.</w:t>
      </w:r>
    </w:p>
    <w:p w14:paraId="0325EC18" w14:textId="77777777" w:rsidR="002E2CB5" w:rsidRPr="00CE53AD" w:rsidRDefault="002E2CB5" w:rsidP="00633256">
      <w:pPr>
        <w:pStyle w:val="afffffff8"/>
        <w:ind w:firstLine="567"/>
      </w:pPr>
    </w:p>
    <w:p w14:paraId="55F29098" w14:textId="415868CF" w:rsidR="00AB0258" w:rsidRPr="00CE53AD" w:rsidRDefault="000F34E7" w:rsidP="0006129B">
      <w:pPr>
        <w:pStyle w:val="31"/>
        <w:spacing w:line="240" w:lineRule="auto"/>
      </w:pPr>
      <w:bookmarkStart w:id="185" w:name="_Toc203118735"/>
      <w:r w:rsidRPr="00CE53AD">
        <w:t>12.2</w:t>
      </w:r>
      <w:r w:rsidR="00AB0258" w:rsidRPr="00CE53AD">
        <w:t xml:space="preserve"> </w:t>
      </w:r>
      <w:r w:rsidRPr="00CE53AD">
        <w:t>О</w:t>
      </w:r>
      <w:r w:rsidR="00274C31" w:rsidRPr="00CE53AD">
        <w:t xml:space="preserve">писание существующих проблем организации надежного </w:t>
      </w:r>
      <w:r w:rsidR="008B0A5C" w:rsidRPr="00CE53AD">
        <w:t xml:space="preserve">теплоснабжения </w:t>
      </w:r>
      <w:r w:rsidR="001E65C3" w:rsidRPr="00CE53AD">
        <w:t>поселения</w:t>
      </w:r>
      <w:r w:rsidR="00274C31" w:rsidRPr="00CE53AD">
        <w:t xml:space="preserve"> (перечень причин, приводящих к снижению надежности теплоснабжения, включая проблемы в работе теплопотребляющих установок потребителей)</w:t>
      </w:r>
      <w:bookmarkEnd w:id="185"/>
    </w:p>
    <w:p w14:paraId="55A1FA46" w14:textId="16861F84" w:rsidR="00213A8B" w:rsidRPr="00CE53AD" w:rsidRDefault="00213A8B" w:rsidP="0006129B">
      <w:pPr>
        <w:pStyle w:val="Affb"/>
      </w:pPr>
      <w:r w:rsidRPr="00CE53AD">
        <w:t xml:space="preserve">Из комплекса существующих проблем организации качественного теплоснабжения </w:t>
      </w:r>
      <w:r w:rsidR="00C17DB7" w:rsidRPr="00CE53AD">
        <w:t xml:space="preserve">на </w:t>
      </w:r>
      <w:r w:rsidR="001A5473" w:rsidRPr="00CE53AD">
        <w:t>территории поселения</w:t>
      </w:r>
      <w:r w:rsidRPr="00CE53AD">
        <w:t>, можно выделить следующие составляющие:</w:t>
      </w:r>
    </w:p>
    <w:p w14:paraId="420B2E37" w14:textId="77777777" w:rsidR="00213A8B" w:rsidRPr="00CE53AD" w:rsidRDefault="000F34E7" w:rsidP="0006129B">
      <w:pPr>
        <w:pStyle w:val="Affb"/>
      </w:pPr>
      <w:r w:rsidRPr="00CE53AD">
        <w:t>1)</w:t>
      </w:r>
      <w:r w:rsidR="00213A8B" w:rsidRPr="00CE53AD">
        <w:t xml:space="preserve"> </w:t>
      </w:r>
      <w:r w:rsidRPr="00CE53AD">
        <w:t>с</w:t>
      </w:r>
      <w:r w:rsidR="00213A8B" w:rsidRPr="00CE53AD">
        <w:t xml:space="preserve">истемы теплоснабжения выполняют свои функции, </w:t>
      </w:r>
      <w:r w:rsidR="001B0282" w:rsidRPr="00CE53AD">
        <w:t>как системы жизнеобеспечения</w:t>
      </w:r>
      <w:r w:rsidR="00900E2D" w:rsidRPr="00CE53AD">
        <w:t>;</w:t>
      </w:r>
    </w:p>
    <w:p w14:paraId="41F8C534" w14:textId="77777777" w:rsidR="00213A8B" w:rsidRPr="00CE53AD" w:rsidRDefault="00213A8B" w:rsidP="0006129B">
      <w:pPr>
        <w:pStyle w:val="Affb"/>
      </w:pPr>
      <w:r w:rsidRPr="00CE53AD">
        <w:t>2</w:t>
      </w:r>
      <w:r w:rsidR="000F34E7" w:rsidRPr="00CE53AD">
        <w:t>)</w:t>
      </w:r>
      <w:r w:rsidRPr="00CE53AD">
        <w:t xml:space="preserve"> </w:t>
      </w:r>
      <w:r w:rsidR="000F34E7" w:rsidRPr="00CE53AD">
        <w:t>н</w:t>
      </w:r>
      <w:r w:rsidRPr="00CE53AD">
        <w:t xml:space="preserve">еобходимы прямые инвестиции для проведения </w:t>
      </w:r>
      <w:r w:rsidRPr="00CE53AD">
        <w:rPr>
          <w:u w:val="single"/>
        </w:rPr>
        <w:t>реновации (восстановления) основных фондов</w:t>
      </w:r>
      <w:r w:rsidRPr="00CE53AD">
        <w:t xml:space="preserve"> систем теплоснабжения</w:t>
      </w:r>
      <w:r w:rsidR="00FF13D2" w:rsidRPr="00CE53AD">
        <w:t>.</w:t>
      </w:r>
      <w:r w:rsidRPr="00CE53AD">
        <w:t xml:space="preserve"> Основная причина, определяющая надежность и безопасность теплоснабжения – это техническое состояние теплогенерирующего оборудования и тепловых сетей. Высокая степень износа основного оборудования и недостаточное финансирование теплогенерирующих предприятий не позволяет своевременно модернизировать устаревающее оборудование и трубопроводы.</w:t>
      </w:r>
    </w:p>
    <w:p w14:paraId="7FB231D4" w14:textId="77777777" w:rsidR="00213A8B" w:rsidRPr="00CE53AD" w:rsidRDefault="00213A8B" w:rsidP="0006129B">
      <w:pPr>
        <w:pStyle w:val="Affb"/>
      </w:pPr>
    </w:p>
    <w:p w14:paraId="722E9F54" w14:textId="77777777" w:rsidR="00AB0258" w:rsidRPr="00CE53AD" w:rsidRDefault="000F34E7" w:rsidP="0006129B">
      <w:pPr>
        <w:pStyle w:val="31"/>
        <w:spacing w:line="240" w:lineRule="auto"/>
      </w:pPr>
      <w:bookmarkStart w:id="186" w:name="_Toc203118736"/>
      <w:r w:rsidRPr="00CE53AD">
        <w:t>12.3</w:t>
      </w:r>
      <w:r w:rsidR="00AB0258" w:rsidRPr="00CE53AD">
        <w:t xml:space="preserve"> </w:t>
      </w:r>
      <w:r w:rsidRPr="00CE53AD">
        <w:t>О</w:t>
      </w:r>
      <w:r w:rsidR="00274C31" w:rsidRPr="00CE53AD">
        <w:t>писание существующих проблем развития систем теплоснабжения</w:t>
      </w:r>
      <w:bookmarkEnd w:id="186"/>
    </w:p>
    <w:p w14:paraId="01A3498A" w14:textId="2B872820" w:rsidR="00FF13D2" w:rsidRPr="00CE53AD" w:rsidRDefault="00FF13D2" w:rsidP="0006129B">
      <w:pPr>
        <w:tabs>
          <w:tab w:val="left" w:pos="0"/>
        </w:tabs>
        <w:ind w:firstLine="709"/>
      </w:pPr>
      <w:r w:rsidRPr="00CE53AD">
        <w:t xml:space="preserve">Основной проблемой в развитии системы теплоснабжения является недостаточное финансирование мероприятий по модернизации </w:t>
      </w:r>
      <w:r w:rsidR="00333BEE" w:rsidRPr="00CE53AD">
        <w:t xml:space="preserve">источников теплоснабжения </w:t>
      </w:r>
      <w:r w:rsidRPr="00CE53AD">
        <w:t>и тепловых сетей.</w:t>
      </w:r>
    </w:p>
    <w:p w14:paraId="7048D586" w14:textId="77777777" w:rsidR="00864954" w:rsidRPr="00CE53AD" w:rsidRDefault="00864954" w:rsidP="0006129B">
      <w:pPr>
        <w:tabs>
          <w:tab w:val="left" w:pos="0"/>
        </w:tabs>
        <w:ind w:firstLine="709"/>
      </w:pPr>
    </w:p>
    <w:p w14:paraId="35345DD5" w14:textId="77777777" w:rsidR="00821340" w:rsidRPr="00CE53AD" w:rsidRDefault="000F34E7" w:rsidP="0006129B">
      <w:pPr>
        <w:pStyle w:val="31"/>
        <w:spacing w:line="240" w:lineRule="auto"/>
      </w:pPr>
      <w:bookmarkStart w:id="187" w:name="_Toc203118737"/>
      <w:r w:rsidRPr="00CE53AD">
        <w:t>12.4</w:t>
      </w:r>
      <w:r w:rsidR="00821340" w:rsidRPr="00CE53AD">
        <w:t xml:space="preserve"> </w:t>
      </w:r>
      <w:r w:rsidRPr="00CE53AD">
        <w:t>О</w:t>
      </w:r>
      <w:r w:rsidR="00274C31" w:rsidRPr="00CE53AD">
        <w:t>писание существующих проблем надежного и эффективного снабжения топливом действующих систем теплоснабжения</w:t>
      </w:r>
      <w:bookmarkEnd w:id="187"/>
    </w:p>
    <w:p w14:paraId="350085D4" w14:textId="7A9F9274" w:rsidR="00FF13D2" w:rsidRPr="00CE53AD" w:rsidRDefault="00FF13D2" w:rsidP="0006129B">
      <w:pPr>
        <w:tabs>
          <w:tab w:val="left" w:pos="0"/>
        </w:tabs>
        <w:ind w:firstLine="709"/>
      </w:pPr>
      <w:r w:rsidRPr="00CE53AD">
        <w:t xml:space="preserve">Сложности с обеспечением теплоисточников топливом в периоды расчетных температур наружного воздуха </w:t>
      </w:r>
      <w:r w:rsidR="00C17DB7" w:rsidRPr="00CE53AD">
        <w:t xml:space="preserve">на </w:t>
      </w:r>
      <w:r w:rsidR="001A5473" w:rsidRPr="00CE53AD">
        <w:t xml:space="preserve">территории </w:t>
      </w:r>
      <w:r w:rsidR="00DD674B">
        <w:t>сельского поселения</w:t>
      </w:r>
      <w:r w:rsidR="00C57D6B" w:rsidRPr="00CE53AD">
        <w:t xml:space="preserve"> </w:t>
      </w:r>
      <w:r w:rsidRPr="00CE53AD">
        <w:t>отсутствуют.</w:t>
      </w:r>
    </w:p>
    <w:p w14:paraId="701ADA7F" w14:textId="77777777" w:rsidR="00FF13D2" w:rsidRPr="00CE53AD" w:rsidRDefault="00FF13D2" w:rsidP="0006129B">
      <w:pPr>
        <w:tabs>
          <w:tab w:val="left" w:pos="0"/>
        </w:tabs>
        <w:ind w:firstLine="709"/>
        <w:rPr>
          <w:b/>
        </w:rPr>
      </w:pPr>
    </w:p>
    <w:p w14:paraId="513D3B16" w14:textId="77777777" w:rsidR="00AB0258" w:rsidRPr="00CE53AD" w:rsidRDefault="000F34E7" w:rsidP="0006129B">
      <w:pPr>
        <w:pStyle w:val="31"/>
        <w:spacing w:line="240" w:lineRule="auto"/>
      </w:pPr>
      <w:bookmarkStart w:id="188" w:name="_Toc203118738"/>
      <w:r w:rsidRPr="00CE53AD">
        <w:t>12.5</w:t>
      </w:r>
      <w:r w:rsidR="00AB0258" w:rsidRPr="00CE53AD">
        <w:t xml:space="preserve"> </w:t>
      </w:r>
      <w:r w:rsidRPr="00CE53AD">
        <w:t>А</w:t>
      </w:r>
      <w:r w:rsidR="00274C31" w:rsidRPr="00CE53AD">
        <w:t>нализ предписаний надзорных органов об устранении нарушений, влияющих на безопасность и надежность системы теплоснабжения</w:t>
      </w:r>
      <w:bookmarkEnd w:id="188"/>
    </w:p>
    <w:p w14:paraId="3510AC0F" w14:textId="77777777" w:rsidR="00AB0258" w:rsidRPr="00CE53AD" w:rsidRDefault="00343B5C" w:rsidP="0006129B">
      <w:pPr>
        <w:ind w:firstLine="709"/>
      </w:pPr>
      <w:r w:rsidRPr="00CE53AD">
        <w:t>Предписания надзорных органов об устранении нарушений, влияющих на безопасность и надежность систем теплоснабжения</w:t>
      </w:r>
      <w:r w:rsidR="008E4EBE" w:rsidRPr="00CE53AD">
        <w:t>,</w:t>
      </w:r>
      <w:r w:rsidRPr="00CE53AD">
        <w:t xml:space="preserve"> не предоставлены.</w:t>
      </w:r>
    </w:p>
    <w:p w14:paraId="5BA598F5" w14:textId="77777777" w:rsidR="00EA0D24" w:rsidRPr="00CE53AD" w:rsidRDefault="00EA0D24" w:rsidP="0006129B">
      <w:pPr>
        <w:ind w:firstLine="709"/>
      </w:pPr>
    </w:p>
    <w:p w14:paraId="7AE9E337" w14:textId="267B3121" w:rsidR="00EA0D24" w:rsidRPr="00CE53AD" w:rsidRDefault="000F34E7" w:rsidP="0006129B">
      <w:pPr>
        <w:pStyle w:val="31"/>
        <w:spacing w:line="240" w:lineRule="auto"/>
      </w:pPr>
      <w:bookmarkStart w:id="189" w:name="_Toc32481165"/>
      <w:bookmarkStart w:id="190" w:name="_Toc203118739"/>
      <w:r w:rsidRPr="00CE53AD">
        <w:t xml:space="preserve">12.6 </w:t>
      </w:r>
      <w:r w:rsidR="00EA0D24" w:rsidRPr="00CE53AD">
        <w:t xml:space="preserve">Изменения технических и технологических проблем в системах </w:t>
      </w:r>
      <w:r w:rsidR="008B0A5C" w:rsidRPr="00CE53AD">
        <w:t xml:space="preserve">теплоснабжения </w:t>
      </w:r>
      <w:r w:rsidR="001E65C3" w:rsidRPr="00CE53AD">
        <w:t>поселения</w:t>
      </w:r>
      <w:r w:rsidR="00EA0D24" w:rsidRPr="00CE53AD">
        <w:t xml:space="preserve">, произошедших в период, </w:t>
      </w:r>
      <w:r w:rsidR="00042A16" w:rsidRPr="00CE53AD">
        <w:t>предшествующий разработке (актуализации) схемы теплоснабжения</w:t>
      </w:r>
      <w:bookmarkEnd w:id="189"/>
      <w:bookmarkEnd w:id="190"/>
    </w:p>
    <w:p w14:paraId="79BEAA9D" w14:textId="305FCC23" w:rsidR="00AC4D0A" w:rsidRPr="00CE53AD" w:rsidRDefault="00D00B8E" w:rsidP="0006129B">
      <w:pPr>
        <w:widowControl w:val="0"/>
        <w:tabs>
          <w:tab w:val="left" w:pos="4245"/>
        </w:tabs>
        <w:adjustRightInd w:val="0"/>
        <w:ind w:firstLine="720"/>
        <w:textAlignment w:val="baseline"/>
      </w:pPr>
      <w:r w:rsidRPr="00CE53AD">
        <w:t xml:space="preserve">Раздел </w:t>
      </w:r>
      <w:r w:rsidR="00304021" w:rsidRPr="00CE53AD">
        <w:t>раз</w:t>
      </w:r>
      <w:r w:rsidRPr="00CE53AD">
        <w:t xml:space="preserve">работан </w:t>
      </w:r>
      <w:r w:rsidR="00095B0A" w:rsidRPr="00CE53AD">
        <w:t>с</w:t>
      </w:r>
      <w:r w:rsidR="00C479E2" w:rsidRPr="00CE53AD">
        <w:t xml:space="preserve"> </w:t>
      </w:r>
      <w:r w:rsidR="005D6D1F" w:rsidRPr="00CE53AD">
        <w:t>учетом</w:t>
      </w:r>
      <w:r w:rsidR="002F5504" w:rsidRPr="00CE53AD">
        <w:t xml:space="preserve"> </w:t>
      </w:r>
      <w:r w:rsidR="00BA6CB9" w:rsidRPr="00CE53AD">
        <w:t xml:space="preserve">требований </w:t>
      </w:r>
      <w:r w:rsidR="007010E8" w:rsidRPr="00CE53AD">
        <w:t>Постановления Правительства РФ от 22.02.2012 № 154</w:t>
      </w:r>
      <w:r w:rsidR="00BA6CB9" w:rsidRPr="00CE53AD">
        <w:t xml:space="preserve"> </w:t>
      </w:r>
      <w:r w:rsidR="00306B63" w:rsidRPr="00CE53AD">
        <w:t>«</w:t>
      </w:r>
      <w:r w:rsidR="00BA6CB9" w:rsidRPr="00CE53AD">
        <w:t>О требованиях к схемам теплоснабжения, порядку их разработки и утверждения</w:t>
      </w:r>
      <w:r w:rsidR="00306B63" w:rsidRPr="00CE53AD">
        <w:t>»</w:t>
      </w:r>
      <w:r w:rsidR="00BA6CB9" w:rsidRPr="00CE53AD">
        <w:t>, а также Методических указаний по разработке схем теплоснабжения (</w:t>
      </w:r>
      <w:r w:rsidR="003965AF" w:rsidRPr="00CE53AD">
        <w:t xml:space="preserve">утв. Приказом Минэнерго России от 05.03.2019 № 212 </w:t>
      </w:r>
      <w:r w:rsidR="00306B63" w:rsidRPr="00CE53AD">
        <w:t>«</w:t>
      </w:r>
      <w:r w:rsidR="003965AF" w:rsidRPr="00CE53AD">
        <w:t>Об утверждении Методических указаний по разработке схем теплоснабжения</w:t>
      </w:r>
      <w:r w:rsidR="00306B63" w:rsidRPr="00CE53AD">
        <w:t>»</w:t>
      </w:r>
      <w:r w:rsidR="00BA6CB9" w:rsidRPr="00CE53AD">
        <w:t>).</w:t>
      </w:r>
    </w:p>
    <w:p w14:paraId="0D0389E6" w14:textId="77777777" w:rsidR="00AC4D0A" w:rsidRDefault="00AC4D0A" w:rsidP="0006129B">
      <w:pPr>
        <w:tabs>
          <w:tab w:val="left" w:pos="0"/>
        </w:tabs>
        <w:ind w:firstLine="709"/>
      </w:pPr>
    </w:p>
    <w:p w14:paraId="04844B58" w14:textId="77777777" w:rsidR="00C83E2B" w:rsidRDefault="00C83E2B" w:rsidP="0006129B">
      <w:pPr>
        <w:tabs>
          <w:tab w:val="left" w:pos="0"/>
        </w:tabs>
        <w:ind w:firstLine="709"/>
      </w:pPr>
    </w:p>
    <w:p w14:paraId="22A45022" w14:textId="5BCDE2D7" w:rsidR="00C83E2B" w:rsidRPr="00CE53AD" w:rsidRDefault="00C83E2B" w:rsidP="0006129B">
      <w:pPr>
        <w:tabs>
          <w:tab w:val="left" w:pos="0"/>
        </w:tabs>
        <w:ind w:firstLine="709"/>
        <w:sectPr w:rsidR="00C83E2B" w:rsidRPr="00CE53AD" w:rsidSect="003114BF">
          <w:pgSz w:w="11906" w:h="16838"/>
          <w:pgMar w:top="1134" w:right="851" w:bottom="1134" w:left="1134" w:header="708" w:footer="708" w:gutter="0"/>
          <w:cols w:space="708"/>
          <w:docGrid w:linePitch="360"/>
        </w:sectPr>
      </w:pPr>
    </w:p>
    <w:p w14:paraId="14A2EF03" w14:textId="77777777" w:rsidR="001773E3" w:rsidRPr="00CE53AD" w:rsidRDefault="00274C31" w:rsidP="0006129B">
      <w:pPr>
        <w:pStyle w:val="10"/>
      </w:pPr>
      <w:bookmarkStart w:id="191" w:name="_Toc422303793"/>
      <w:bookmarkStart w:id="192" w:name="_Toc203118740"/>
      <w:r w:rsidRPr="00CE53AD">
        <w:lastRenderedPageBreak/>
        <w:t>ГЛАВА 2</w:t>
      </w:r>
      <w:r w:rsidR="001773E3" w:rsidRPr="00CE53AD">
        <w:t xml:space="preserve"> </w:t>
      </w:r>
      <w:bookmarkEnd w:id="191"/>
      <w:r w:rsidRPr="00CE53AD">
        <w:t>Существующее и перспективное потребление тепловой энергии на цели теплоснабжения</w:t>
      </w:r>
      <w:bookmarkEnd w:id="192"/>
    </w:p>
    <w:p w14:paraId="49B80494" w14:textId="77777777" w:rsidR="001773E3" w:rsidRPr="00CE53AD" w:rsidRDefault="000F34E7" w:rsidP="0006129B">
      <w:pPr>
        <w:pStyle w:val="21"/>
        <w:spacing w:line="240" w:lineRule="auto"/>
      </w:pPr>
      <w:bookmarkStart w:id="193" w:name="_Toc203118741"/>
      <w:r w:rsidRPr="00CE53AD">
        <w:t>2.1</w:t>
      </w:r>
      <w:r w:rsidR="001773E3" w:rsidRPr="00CE53AD">
        <w:t xml:space="preserve"> </w:t>
      </w:r>
      <w:r w:rsidRPr="00CE53AD">
        <w:t>Д</w:t>
      </w:r>
      <w:r w:rsidR="00274C31" w:rsidRPr="00CE53AD">
        <w:t>анные базового уровня потребления тепла на цели теплоснабжения</w:t>
      </w:r>
      <w:bookmarkEnd w:id="193"/>
    </w:p>
    <w:p w14:paraId="33948E56" w14:textId="7E954529" w:rsidR="00213A8B" w:rsidRPr="00CE53AD" w:rsidRDefault="00213A8B" w:rsidP="0006129B">
      <w:pPr>
        <w:tabs>
          <w:tab w:val="left" w:pos="0"/>
        </w:tabs>
        <w:ind w:firstLine="567"/>
      </w:pPr>
      <w:r w:rsidRPr="00CE53AD">
        <w:t>За базовый уровень потребления тепла принят уровень потребления тепловой энергии в 202</w:t>
      </w:r>
      <w:r w:rsidR="00634C1F" w:rsidRPr="00CE53AD">
        <w:t>4</w:t>
      </w:r>
      <w:r w:rsidR="0014555C" w:rsidRPr="00CE53AD">
        <w:t xml:space="preserve"> </w:t>
      </w:r>
      <w:r w:rsidRPr="00CE53AD">
        <w:t xml:space="preserve">году. Базовый уровень потребления тепловой энергии с разделением по </w:t>
      </w:r>
      <w:r w:rsidR="00EC11E3" w:rsidRPr="00CE53AD">
        <w:t>источникам теплоснабжения</w:t>
      </w:r>
      <w:r w:rsidRPr="00CE53AD">
        <w:t xml:space="preserve"> представлен в таблице </w:t>
      </w:r>
      <w:r w:rsidR="009A0936" w:rsidRPr="00CE53AD">
        <w:t>3</w:t>
      </w:r>
      <w:r w:rsidR="004264AF">
        <w:t>1</w:t>
      </w:r>
      <w:r w:rsidRPr="00CE53AD">
        <w:t xml:space="preserve">. </w:t>
      </w:r>
    </w:p>
    <w:p w14:paraId="65255AA6" w14:textId="77777777" w:rsidR="00213A8B" w:rsidRPr="00CE53AD" w:rsidRDefault="00213A8B" w:rsidP="0006129B">
      <w:pPr>
        <w:tabs>
          <w:tab w:val="left" w:pos="0"/>
        </w:tabs>
        <w:ind w:firstLine="709"/>
      </w:pPr>
    </w:p>
    <w:p w14:paraId="6513713D" w14:textId="59E9775D" w:rsidR="00213A8B" w:rsidRPr="00CE53AD" w:rsidRDefault="00213A8B" w:rsidP="0006129B">
      <w:pPr>
        <w:widowControl w:val="0"/>
        <w:adjustRightInd w:val="0"/>
        <w:textAlignment w:val="baseline"/>
        <w:rPr>
          <w:rFonts w:eastAsia="Microsoft YaHei"/>
          <w:bCs/>
          <w:spacing w:val="-5"/>
          <w:szCs w:val="18"/>
        </w:rPr>
      </w:pPr>
      <w:r w:rsidRPr="00CE53AD">
        <w:rPr>
          <w:rFonts w:eastAsia="Microsoft YaHei"/>
          <w:bCs/>
          <w:spacing w:val="-5"/>
          <w:szCs w:val="18"/>
        </w:rPr>
        <w:t xml:space="preserve">Таблица </w:t>
      </w:r>
      <w:r w:rsidR="00B70948" w:rsidRPr="00CE53AD">
        <w:rPr>
          <w:rFonts w:eastAsia="Microsoft YaHei"/>
          <w:bCs/>
          <w:spacing w:val="-5"/>
          <w:szCs w:val="18"/>
        </w:rPr>
        <w:t>3</w:t>
      </w:r>
      <w:r w:rsidR="004264AF">
        <w:rPr>
          <w:rFonts w:eastAsia="Microsoft YaHei"/>
          <w:bCs/>
          <w:spacing w:val="-5"/>
          <w:szCs w:val="18"/>
        </w:rPr>
        <w:t>1</w:t>
      </w:r>
      <w:r w:rsidR="00B70948" w:rsidRPr="00CE53AD">
        <w:rPr>
          <w:rFonts w:eastAsia="Microsoft YaHei"/>
          <w:bCs/>
          <w:spacing w:val="-5"/>
          <w:szCs w:val="18"/>
        </w:rPr>
        <w:t xml:space="preserve"> </w:t>
      </w:r>
      <w:r w:rsidRPr="00CE53AD">
        <w:rPr>
          <w:rFonts w:eastAsia="Microsoft YaHei"/>
          <w:bCs/>
          <w:spacing w:val="-5"/>
          <w:szCs w:val="18"/>
        </w:rPr>
        <w:t xml:space="preserve">– Базовый уровень </w:t>
      </w:r>
      <w:r w:rsidR="00D406F3" w:rsidRPr="00CE53AD">
        <w:rPr>
          <w:rFonts w:eastAsia="Microsoft YaHei"/>
          <w:bCs/>
          <w:spacing w:val="-5"/>
          <w:szCs w:val="18"/>
        </w:rPr>
        <w:t>потребления тепла на цели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135"/>
        <w:gridCol w:w="1670"/>
        <w:gridCol w:w="2671"/>
      </w:tblGrid>
      <w:tr w:rsidR="001A333A" w:rsidRPr="00C83E2B" w14:paraId="4DC39745" w14:textId="77777777" w:rsidTr="00304021">
        <w:tc>
          <w:tcPr>
            <w:tcW w:w="353" w:type="pct"/>
            <w:shd w:val="clear" w:color="auto" w:fill="auto"/>
            <w:vAlign w:val="center"/>
            <w:hideMark/>
          </w:tcPr>
          <w:p w14:paraId="76C7E907" w14:textId="77777777" w:rsidR="009B1E7C" w:rsidRPr="00C83E2B" w:rsidRDefault="009B1E7C" w:rsidP="00E40CEC">
            <w:pPr>
              <w:jc w:val="center"/>
              <w:rPr>
                <w:bCs/>
                <w:sz w:val="20"/>
                <w:szCs w:val="20"/>
              </w:rPr>
            </w:pPr>
            <w:bookmarkStart w:id="194" w:name="_Hlk194040625"/>
            <w:r w:rsidRPr="00C83E2B">
              <w:rPr>
                <w:bCs/>
                <w:sz w:val="20"/>
                <w:szCs w:val="20"/>
              </w:rPr>
              <w:t>№ п/п</w:t>
            </w:r>
          </w:p>
        </w:tc>
        <w:tc>
          <w:tcPr>
            <w:tcW w:w="2518" w:type="pct"/>
            <w:shd w:val="clear" w:color="auto" w:fill="auto"/>
            <w:vAlign w:val="center"/>
            <w:hideMark/>
          </w:tcPr>
          <w:p w14:paraId="6E43A65B" w14:textId="77777777" w:rsidR="009B1E7C" w:rsidRPr="00C83E2B" w:rsidRDefault="009B1E7C" w:rsidP="00E40CEC">
            <w:pPr>
              <w:jc w:val="center"/>
              <w:rPr>
                <w:bCs/>
                <w:sz w:val="20"/>
                <w:szCs w:val="20"/>
              </w:rPr>
            </w:pPr>
            <w:r w:rsidRPr="00C83E2B">
              <w:rPr>
                <w:bCs/>
                <w:sz w:val="20"/>
                <w:szCs w:val="20"/>
              </w:rPr>
              <w:t>Наименование источника теплоснабжения</w:t>
            </w:r>
          </w:p>
        </w:tc>
        <w:tc>
          <w:tcPr>
            <w:tcW w:w="819" w:type="pct"/>
            <w:tcBorders>
              <w:bottom w:val="single" w:sz="4" w:space="0" w:color="auto"/>
            </w:tcBorders>
            <w:shd w:val="clear" w:color="auto" w:fill="auto"/>
            <w:vAlign w:val="center"/>
          </w:tcPr>
          <w:p w14:paraId="3451D1CB" w14:textId="77777777" w:rsidR="009B1E7C" w:rsidRPr="00C83E2B" w:rsidRDefault="009B1E7C" w:rsidP="00E40CEC">
            <w:pPr>
              <w:jc w:val="center"/>
              <w:rPr>
                <w:sz w:val="20"/>
                <w:szCs w:val="20"/>
              </w:rPr>
            </w:pPr>
            <w:r w:rsidRPr="00C83E2B">
              <w:rPr>
                <w:sz w:val="20"/>
                <w:szCs w:val="20"/>
              </w:rPr>
              <w:t>Нагрузка, Гкал/ч</w:t>
            </w:r>
          </w:p>
        </w:tc>
        <w:tc>
          <w:tcPr>
            <w:tcW w:w="1310" w:type="pct"/>
            <w:tcBorders>
              <w:bottom w:val="single" w:sz="4" w:space="0" w:color="auto"/>
            </w:tcBorders>
          </w:tcPr>
          <w:p w14:paraId="41EA1F67" w14:textId="77777777" w:rsidR="009B1E7C" w:rsidRPr="00C83E2B" w:rsidRDefault="009B1E7C" w:rsidP="00E40CEC">
            <w:pPr>
              <w:jc w:val="center"/>
              <w:rPr>
                <w:sz w:val="20"/>
                <w:szCs w:val="20"/>
              </w:rPr>
            </w:pPr>
            <w:r w:rsidRPr="00C83E2B">
              <w:rPr>
                <w:sz w:val="20"/>
                <w:szCs w:val="20"/>
              </w:rPr>
              <w:t>Полезный отпуск тепла, Гкал</w:t>
            </w:r>
          </w:p>
        </w:tc>
      </w:tr>
      <w:tr w:rsidR="00C83E2B" w:rsidRPr="00C83E2B" w14:paraId="1FF9B15B" w14:textId="77777777" w:rsidTr="00C47A8C">
        <w:tc>
          <w:tcPr>
            <w:tcW w:w="353" w:type="pct"/>
            <w:shd w:val="clear" w:color="auto" w:fill="auto"/>
            <w:vAlign w:val="center"/>
          </w:tcPr>
          <w:p w14:paraId="638F1EA3" w14:textId="77777777" w:rsidR="00C83E2B" w:rsidRPr="00C83E2B" w:rsidRDefault="00C83E2B" w:rsidP="00C83E2B">
            <w:pPr>
              <w:pStyle w:val="ab"/>
              <w:jc w:val="center"/>
              <w:rPr>
                <w:sz w:val="20"/>
              </w:rPr>
            </w:pPr>
            <w:r w:rsidRPr="00C83E2B">
              <w:rPr>
                <w:sz w:val="20"/>
              </w:rPr>
              <w:t>1</w:t>
            </w:r>
          </w:p>
        </w:tc>
        <w:tc>
          <w:tcPr>
            <w:tcW w:w="2518" w:type="pct"/>
            <w:tcBorders>
              <w:top w:val="nil"/>
              <w:left w:val="nil"/>
              <w:bottom w:val="single" w:sz="8" w:space="0" w:color="auto"/>
              <w:right w:val="single" w:sz="4" w:space="0" w:color="auto"/>
            </w:tcBorders>
            <w:shd w:val="clear" w:color="auto" w:fill="auto"/>
            <w:vAlign w:val="center"/>
          </w:tcPr>
          <w:p w14:paraId="049734A0" w14:textId="1B5FBFBE" w:rsidR="00C83E2B" w:rsidRPr="00C83E2B" w:rsidRDefault="00B20B0E" w:rsidP="00C83E2B">
            <w:pPr>
              <w:jc w:val="center"/>
              <w:rPr>
                <w:sz w:val="20"/>
                <w:szCs w:val="20"/>
              </w:rPr>
            </w:pPr>
            <w:r>
              <w:rPr>
                <w:sz w:val="20"/>
                <w:szCs w:val="20"/>
              </w:rPr>
              <w:t xml:space="preserve">Котельная </w:t>
            </w:r>
            <w:r w:rsidR="009D44B2">
              <w:rPr>
                <w:sz w:val="20"/>
                <w:szCs w:val="20"/>
              </w:rPr>
              <w:t>с. Зотино</w:t>
            </w:r>
          </w:p>
        </w:tc>
        <w:tc>
          <w:tcPr>
            <w:tcW w:w="81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CA96B2" w14:textId="4D15F988" w:rsidR="00C83E2B" w:rsidRPr="0045593B" w:rsidRDefault="0045593B" w:rsidP="0045593B">
            <w:pPr>
              <w:jc w:val="center"/>
              <w:rPr>
                <w:color w:val="000000"/>
                <w:sz w:val="20"/>
                <w:szCs w:val="20"/>
              </w:rPr>
            </w:pPr>
            <w:r>
              <w:rPr>
                <w:color w:val="000000"/>
                <w:sz w:val="20"/>
                <w:szCs w:val="20"/>
              </w:rPr>
              <w:t>0,4995</w:t>
            </w:r>
          </w:p>
        </w:tc>
        <w:tc>
          <w:tcPr>
            <w:tcW w:w="1310" w:type="pct"/>
            <w:tcBorders>
              <w:top w:val="single" w:sz="4" w:space="0" w:color="auto"/>
              <w:left w:val="single" w:sz="8" w:space="0" w:color="auto"/>
              <w:bottom w:val="single" w:sz="4" w:space="0" w:color="auto"/>
              <w:right w:val="single" w:sz="4" w:space="0" w:color="auto"/>
            </w:tcBorders>
            <w:shd w:val="clear" w:color="auto" w:fill="auto"/>
            <w:vAlign w:val="center"/>
          </w:tcPr>
          <w:p w14:paraId="720409D2" w14:textId="29A56ABF" w:rsidR="00C83E2B" w:rsidRPr="00521A22" w:rsidRDefault="00521A22" w:rsidP="00521A22">
            <w:pPr>
              <w:jc w:val="center"/>
              <w:rPr>
                <w:color w:val="000000"/>
                <w:sz w:val="20"/>
                <w:szCs w:val="20"/>
              </w:rPr>
            </w:pPr>
            <w:r w:rsidRPr="00521A22">
              <w:rPr>
                <w:color w:val="000000"/>
                <w:sz w:val="20"/>
                <w:szCs w:val="20"/>
              </w:rPr>
              <w:t>1 674,678</w:t>
            </w:r>
          </w:p>
        </w:tc>
      </w:tr>
    </w:tbl>
    <w:p w14:paraId="37C3FFE1" w14:textId="77777777" w:rsidR="00864954" w:rsidRPr="00CE53AD" w:rsidRDefault="000F34E7" w:rsidP="0006129B">
      <w:pPr>
        <w:pStyle w:val="21"/>
        <w:spacing w:line="240" w:lineRule="auto"/>
      </w:pPr>
      <w:bookmarkStart w:id="195" w:name="_Toc203118742"/>
      <w:bookmarkEnd w:id="194"/>
      <w:r w:rsidRPr="00CE53AD">
        <w:t>2.2</w:t>
      </w:r>
      <w:r w:rsidR="00864954" w:rsidRPr="00CE53AD">
        <w:t xml:space="preserve"> </w:t>
      </w:r>
      <w:r w:rsidRPr="00CE53AD">
        <w:t>П</w:t>
      </w:r>
      <w:r w:rsidR="00274C31" w:rsidRPr="00CE53AD">
        <w:t>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195"/>
    </w:p>
    <w:p w14:paraId="22698FBA" w14:textId="7CB792A5" w:rsidR="00304021" w:rsidRPr="00CE53AD" w:rsidRDefault="00304021" w:rsidP="00BA27C7">
      <w:pPr>
        <w:tabs>
          <w:tab w:val="left" w:pos="0"/>
        </w:tabs>
        <w:ind w:firstLine="709"/>
      </w:pPr>
      <w:bookmarkStart w:id="196" w:name="_Hlk141344319"/>
      <w:r w:rsidRPr="00CE53AD">
        <w:t xml:space="preserve">В настоящее время на территории </w:t>
      </w:r>
      <w:r w:rsidR="00DD674B">
        <w:t>сельского поселения</w:t>
      </w:r>
      <w:r w:rsidRPr="00CE53AD">
        <w:t xml:space="preserve"> к сетям централизованного теплоснабжения и горячего водоснабжения подключены жилые, административные, социально-значимые объекты и объекты производственной зоны.</w:t>
      </w:r>
    </w:p>
    <w:p w14:paraId="136F1E04" w14:textId="7FA384F1" w:rsidR="00D5300B" w:rsidRPr="00CE53AD" w:rsidRDefault="00D5300B" w:rsidP="00D5300B">
      <w:pPr>
        <w:pStyle w:val="afffffff8"/>
        <w:rPr>
          <w:szCs w:val="24"/>
        </w:rPr>
      </w:pPr>
      <w:bookmarkStart w:id="197" w:name="_Hlk128490743"/>
      <w:bookmarkStart w:id="198" w:name="_Hlk201679279"/>
      <w:bookmarkStart w:id="199" w:name="_Hlk137290765"/>
      <w:r w:rsidRPr="00CE53AD">
        <w:rPr>
          <w:rFonts w:eastAsia="Times New Roman"/>
          <w:szCs w:val="24"/>
        </w:rPr>
        <w:t xml:space="preserve">Генеральным планом развития </w:t>
      </w:r>
      <w:r w:rsidR="009D44B2">
        <w:t>Зотинского</w:t>
      </w:r>
      <w:r w:rsidR="00915784">
        <w:t xml:space="preserve"> сельсовета</w:t>
      </w:r>
      <w:r w:rsidRPr="00CE53AD">
        <w:rPr>
          <w:rFonts w:eastAsia="Times New Roman"/>
          <w:szCs w:val="24"/>
        </w:rPr>
        <w:t xml:space="preserve">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sidRPr="00CE53AD">
        <w:rPr>
          <w:szCs w:val="24"/>
        </w:rPr>
        <w:t xml:space="preserve">Значительное увеличение селитебной территории за счет освоения новых земель не предлагается. Размещение объектов нового жилищного строительства в </w:t>
      </w:r>
      <w:r w:rsidR="00255122">
        <w:rPr>
          <w:szCs w:val="24"/>
        </w:rPr>
        <w:t>поселке</w:t>
      </w:r>
      <w:r w:rsidRPr="00CE53AD">
        <w:rPr>
          <w:szCs w:val="24"/>
        </w:rPr>
        <w:t xml:space="preserve"> возможно на имеющихся в небольшом количестве свободных территориях и на месте сноса и ветхой и малоценной застройки.</w:t>
      </w:r>
    </w:p>
    <w:p w14:paraId="2961298D" w14:textId="3C55276D" w:rsidR="00D215F7" w:rsidRPr="00CE53AD" w:rsidRDefault="008561E5" w:rsidP="00D215F7">
      <w:pPr>
        <w:pStyle w:val="afffffff8"/>
      </w:pPr>
      <w:r w:rsidRPr="00CE53AD">
        <w:t xml:space="preserve">Информация о строительных площадях строений в зоне действия источника тепловой энергии в </w:t>
      </w:r>
      <w:r w:rsidR="00255122">
        <w:t>сель</w:t>
      </w:r>
      <w:r w:rsidR="00D215F7" w:rsidRPr="00CE53AD">
        <w:t>ском поселении не представлена.</w:t>
      </w:r>
      <w:r w:rsidRPr="00CE53AD">
        <w:t xml:space="preserve"> </w:t>
      </w:r>
      <w:bookmarkStart w:id="200" w:name="_Hlk169690215"/>
      <w:bookmarkEnd w:id="197"/>
    </w:p>
    <w:p w14:paraId="193F88EB" w14:textId="3F12601F" w:rsidR="00BD19AD" w:rsidRPr="00CE53AD" w:rsidRDefault="00BD19AD" w:rsidP="00D215F7">
      <w:pPr>
        <w:pStyle w:val="afffffff8"/>
      </w:pPr>
      <w:r w:rsidRPr="00CE53AD">
        <w:t>Планами развития территории предусматривается компактное развитие селитебной территории в населенных пунктов. Развитие застроенных территорий и освоение резервных территорий под многоэтажное и малоэтажное строительство (в т.ч. ИЖС) предполагает:</w:t>
      </w:r>
    </w:p>
    <w:bookmarkEnd w:id="198"/>
    <w:p w14:paraId="35746A27" w14:textId="717CBAB4" w:rsidR="00BD19AD" w:rsidRPr="00CE53AD" w:rsidRDefault="00BD19AD" w:rsidP="00BD19AD">
      <w:pPr>
        <w:pStyle w:val="Affb"/>
      </w:pPr>
      <w:r w:rsidRPr="00CE53AD">
        <w:t xml:space="preserve">1) создание комфортных условий для проживания на </w:t>
      </w:r>
      <w:r w:rsidR="001A5473" w:rsidRPr="00CE53AD">
        <w:t xml:space="preserve">территории </w:t>
      </w:r>
      <w:r w:rsidR="00DD674B">
        <w:t>сельского поселения</w:t>
      </w:r>
      <w:r w:rsidRPr="00CE53AD">
        <w:t xml:space="preserve">; </w:t>
      </w:r>
    </w:p>
    <w:p w14:paraId="4E191848" w14:textId="77777777" w:rsidR="00BD19AD" w:rsidRPr="00CE53AD" w:rsidRDefault="00BD19AD" w:rsidP="00BD19AD">
      <w:pPr>
        <w:pStyle w:val="Affb"/>
      </w:pPr>
      <w:r w:rsidRPr="00CE53AD">
        <w:t>2) организацию комплексного освоения резервных территорий под жилищное строительство;</w:t>
      </w:r>
    </w:p>
    <w:p w14:paraId="33C57240" w14:textId="77777777" w:rsidR="00BD19AD" w:rsidRPr="00CE53AD" w:rsidRDefault="00BD19AD" w:rsidP="00BD19AD">
      <w:pPr>
        <w:pStyle w:val="Affb"/>
      </w:pPr>
      <w:r w:rsidRPr="00CE53AD">
        <w:t xml:space="preserve">3) строительство качественного жилья с комплексом инфраструктуры (социальной, транспортной, инженерной); </w:t>
      </w:r>
    </w:p>
    <w:p w14:paraId="38BCD0E6" w14:textId="77777777" w:rsidR="00BD19AD" w:rsidRPr="00CE53AD" w:rsidRDefault="00BD19AD" w:rsidP="00BD19AD">
      <w:pPr>
        <w:pStyle w:val="Affb"/>
      </w:pPr>
      <w:r w:rsidRPr="00CE53AD">
        <w:t>4) образование новых земельных участков для их предоставления в целях индивидуального, блокированного, малоэтажного многоквартирного жилищного строительства, ведения личного подсобного хозяйства;</w:t>
      </w:r>
    </w:p>
    <w:p w14:paraId="3EA6E49E" w14:textId="77777777" w:rsidR="00BD19AD" w:rsidRPr="00CE53AD" w:rsidRDefault="00BD19AD" w:rsidP="00BD19AD">
      <w:pPr>
        <w:pStyle w:val="Affb"/>
      </w:pPr>
      <w:r w:rsidRPr="00CE53AD">
        <w:t>5) строительство/реконструкцию достаточного количества современных социальных объектов.</w:t>
      </w:r>
    </w:p>
    <w:p w14:paraId="7B1A91C1" w14:textId="593BED73" w:rsidR="00C9752F" w:rsidRPr="00CE53AD" w:rsidRDefault="00C9752F" w:rsidP="00C9752F">
      <w:pPr>
        <w:pStyle w:val="Affb"/>
      </w:pPr>
      <w:r w:rsidRPr="00CE53AD">
        <w:t xml:space="preserve">В настоящее время строительство жилья на территории </w:t>
      </w:r>
      <w:r w:rsidR="00DD674B">
        <w:t>сельского поселения</w:t>
      </w:r>
      <w:r w:rsidRPr="00CE53AD">
        <w:t xml:space="preserve"> представлено преимущественно индивидуальной жилой застройкой.</w:t>
      </w:r>
    </w:p>
    <w:p w14:paraId="239D4BCE" w14:textId="77777777" w:rsidR="00BD19AD" w:rsidRPr="00CE53AD" w:rsidRDefault="00BD19AD" w:rsidP="00BD19AD">
      <w:pPr>
        <w:pStyle w:val="Affb"/>
      </w:pPr>
      <w:r w:rsidRPr="00CE53AD">
        <w:rPr>
          <w:szCs w:val="24"/>
        </w:rPr>
        <w:t>Д</w:t>
      </w:r>
      <w:r w:rsidRPr="00CE53AD">
        <w:t>ля отопления и горячего водоснабжения индивидуальных домов рекомендуется применение индивидуальных двухконтурных котлов, работающих на газовом и твердом топливе. Выбор индивидуальных источника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14:paraId="6471DF79" w14:textId="77777777" w:rsidR="00BD19AD" w:rsidRPr="00CE53AD" w:rsidRDefault="00BD19AD" w:rsidP="00BD19AD">
      <w:pPr>
        <w:pStyle w:val="Affb"/>
      </w:pPr>
      <w:r w:rsidRPr="00CE53AD">
        <w:t>Отопление вновь строящихся многоквартирных жилых домов, а также социально-значимых объектов планируется осуществлять от существующих источников теплоснабжения. Для теплоснабжения вновь строящихся зданий (группы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котельные малой мощности.</w:t>
      </w:r>
    </w:p>
    <w:p w14:paraId="7F97034A" w14:textId="77777777" w:rsidR="00BD19AD" w:rsidRPr="00CE53AD" w:rsidRDefault="00BD19AD" w:rsidP="00BD19AD">
      <w:pPr>
        <w:tabs>
          <w:tab w:val="left" w:pos="0"/>
        </w:tabs>
        <w:ind w:firstLine="709"/>
      </w:pPr>
      <w:bookmarkStart w:id="201" w:name="_Hlk128490767"/>
      <w:r w:rsidRPr="00CE53AD">
        <w:lastRenderedPageBreak/>
        <w:t xml:space="preserve">На основании вышесказанного, можно сделать вывод, что увеличение отапливаемой площади в зонах действия источников централизованного теплоснабжения, не планируется. </w:t>
      </w:r>
    </w:p>
    <w:p w14:paraId="681961F6" w14:textId="77777777" w:rsidR="00864954" w:rsidRPr="00CE53AD" w:rsidRDefault="000F34E7" w:rsidP="0006129B">
      <w:pPr>
        <w:pStyle w:val="21"/>
        <w:spacing w:line="240" w:lineRule="auto"/>
      </w:pPr>
      <w:bookmarkStart w:id="202" w:name="_Toc203118743"/>
      <w:bookmarkEnd w:id="196"/>
      <w:bookmarkEnd w:id="199"/>
      <w:bookmarkEnd w:id="200"/>
      <w:bookmarkEnd w:id="201"/>
      <w:r w:rsidRPr="00CE53AD">
        <w:t>2.3</w:t>
      </w:r>
      <w:r w:rsidR="00864954" w:rsidRPr="00CE53AD">
        <w:t xml:space="preserve"> </w:t>
      </w:r>
      <w:r w:rsidRPr="00CE53AD">
        <w:t>П</w:t>
      </w:r>
      <w:r w:rsidR="00274C31" w:rsidRPr="00CE53AD">
        <w:t>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202"/>
    </w:p>
    <w:p w14:paraId="30D009A3" w14:textId="77777777" w:rsidR="0061014C" w:rsidRPr="00CE53AD" w:rsidRDefault="0061014C" w:rsidP="0006129B">
      <w:pPr>
        <w:tabs>
          <w:tab w:val="left" w:pos="0"/>
        </w:tabs>
        <w:ind w:firstLine="709"/>
      </w:pPr>
      <w:r w:rsidRPr="00CE53AD">
        <w:t>Прогноз</w:t>
      </w:r>
      <w:r w:rsidR="0094485C" w:rsidRPr="00CE53AD">
        <w:t xml:space="preserve"> </w:t>
      </w:r>
      <w:r w:rsidRPr="00CE53AD">
        <w:t>перспективных</w:t>
      </w:r>
      <w:r w:rsidR="0094485C" w:rsidRPr="00CE53AD">
        <w:t xml:space="preserve"> </w:t>
      </w:r>
      <w:r w:rsidRPr="00CE53AD">
        <w:t>удельных</w:t>
      </w:r>
      <w:r w:rsidR="0094485C" w:rsidRPr="00CE53AD">
        <w:t xml:space="preserve"> </w:t>
      </w:r>
      <w:r w:rsidRPr="00CE53AD">
        <w:t>расходов</w:t>
      </w:r>
      <w:r w:rsidR="0094485C" w:rsidRPr="00CE53AD">
        <w:t xml:space="preserve"> </w:t>
      </w:r>
      <w:r w:rsidRPr="00CE53AD">
        <w:t>тепловой</w:t>
      </w:r>
      <w:r w:rsidR="0094485C" w:rsidRPr="00CE53AD">
        <w:t xml:space="preserve"> </w:t>
      </w:r>
      <w:r w:rsidRPr="00CE53AD">
        <w:t>энергии</w:t>
      </w:r>
      <w:r w:rsidR="0094485C" w:rsidRPr="00CE53AD">
        <w:t xml:space="preserve"> </w:t>
      </w:r>
      <w:r w:rsidRPr="00CE53AD">
        <w:t>на</w:t>
      </w:r>
      <w:r w:rsidR="0094485C" w:rsidRPr="00CE53AD">
        <w:t xml:space="preserve"> </w:t>
      </w:r>
      <w:r w:rsidRPr="00CE53AD">
        <w:t>отопление, вентиляцию выполнен с учетом</w:t>
      </w:r>
      <w:r w:rsidR="0094485C" w:rsidRPr="00CE53AD">
        <w:t xml:space="preserve"> </w:t>
      </w:r>
      <w:r w:rsidRPr="00CE53AD">
        <w:t>требований</w:t>
      </w:r>
      <w:r w:rsidR="0094485C" w:rsidRPr="00CE53AD">
        <w:t xml:space="preserve"> </w:t>
      </w:r>
      <w:r w:rsidRPr="00CE53AD">
        <w:t>к энергетической эффективности</w:t>
      </w:r>
      <w:r w:rsidR="0094485C" w:rsidRPr="00CE53AD">
        <w:t xml:space="preserve"> </w:t>
      </w:r>
      <w:r w:rsidRPr="00CE53AD">
        <w:t>объектов</w:t>
      </w:r>
      <w:r w:rsidR="0094485C" w:rsidRPr="00CE53AD">
        <w:t xml:space="preserve"> </w:t>
      </w:r>
      <w:r w:rsidRPr="00CE53AD">
        <w:t>теплопотребления,</w:t>
      </w:r>
      <w:r w:rsidR="0094485C" w:rsidRPr="00CE53AD">
        <w:t xml:space="preserve"> </w:t>
      </w:r>
      <w:r w:rsidRPr="00CE53AD">
        <w:t xml:space="preserve">устанавливаемых в соответствии с законодательством Российской Федерации. </w:t>
      </w:r>
    </w:p>
    <w:p w14:paraId="380E8D67" w14:textId="77777777" w:rsidR="00E04075" w:rsidRPr="00CE53AD" w:rsidRDefault="00E04075" w:rsidP="0006129B">
      <w:pPr>
        <w:tabs>
          <w:tab w:val="left" w:pos="0"/>
        </w:tabs>
        <w:ind w:firstLine="709"/>
      </w:pPr>
      <w:r w:rsidRPr="00CE53AD">
        <w:t xml:space="preserve">Показателем расхода тепловой энергии на отопление и вентиляцию жилого или общественного здания, является удельная характеристика расхода тепловой энергии на отопление и вентиляцию здания численно равная расходу тепловой энергии на </w:t>
      </w:r>
      <w:r w:rsidRPr="00CE53AD">
        <w:rPr>
          <w:noProof/>
        </w:rPr>
        <w:t>1 м</w:t>
      </w:r>
      <w:r w:rsidRPr="00CE53AD">
        <w:rPr>
          <w:noProof/>
          <w:vertAlign w:val="superscript"/>
        </w:rPr>
        <w:t>3</w:t>
      </w:r>
      <w:r w:rsidRPr="00CE53AD">
        <w:t xml:space="preserve"> отапливаемого объема здания в единицу времени при перепаде температуры в один градус. Расчетное значение удельной характеристики расхода тепловой энергии на отопление и вентиляцию здания определяется с учетом климатических условий района строительства, выбранных объемно-планировочных решений, ориентации здания, теплозащитных свойств ограждающих конструкций, принятой системы вентиляции здания, а также применения энергосберегающих технологий. Расчетное значение удельной характеристики расхода тепловой энергии на отопление и вентиляцию здания должно быть меньше или равно нормируемому значению.</w:t>
      </w:r>
    </w:p>
    <w:p w14:paraId="2153846F" w14:textId="7EAFC370" w:rsidR="0061014C" w:rsidRPr="00CE53AD" w:rsidRDefault="0061014C" w:rsidP="0006129B">
      <w:pPr>
        <w:tabs>
          <w:tab w:val="left" w:pos="0"/>
        </w:tabs>
        <w:ind w:firstLine="709"/>
      </w:pPr>
      <w:r w:rsidRPr="00CE53AD">
        <w:t>Прогнозные перспективные удельные расходы тепловой энергии на отопление, вентиляцию приняты в соответствии</w:t>
      </w:r>
      <w:r w:rsidR="003965AF" w:rsidRPr="00CE53AD">
        <w:t xml:space="preserve"> </w:t>
      </w:r>
      <w:r w:rsidR="001B70BE" w:rsidRPr="00CE53AD">
        <w:t xml:space="preserve">со СП </w:t>
      </w:r>
      <w:r w:rsidR="003965AF" w:rsidRPr="00CE53AD">
        <w:t xml:space="preserve">50.13330.2012. </w:t>
      </w:r>
      <w:r w:rsidR="00306B63" w:rsidRPr="00CE53AD">
        <w:t>«</w:t>
      </w:r>
      <w:r w:rsidR="003965AF" w:rsidRPr="00CE53AD">
        <w:t>Свод правил. Тепловая защита зданий. Актуализированная редакция СНиП 23-02-2003</w:t>
      </w:r>
      <w:r w:rsidR="00306B63" w:rsidRPr="00CE53AD">
        <w:t>»</w:t>
      </w:r>
      <w:r w:rsidRPr="00CE53AD">
        <w:t xml:space="preserve"> и приведены в таблиц</w:t>
      </w:r>
      <w:r w:rsidR="00E04075" w:rsidRPr="00CE53AD">
        <w:t>ах</w:t>
      </w:r>
      <w:r w:rsidRPr="00CE53AD">
        <w:t xml:space="preserve"> </w:t>
      </w:r>
      <w:r w:rsidR="00B70948" w:rsidRPr="00CE53AD">
        <w:t>3</w:t>
      </w:r>
      <w:r w:rsidR="004264AF">
        <w:t>2</w:t>
      </w:r>
      <w:r w:rsidR="00E04075" w:rsidRPr="00CE53AD">
        <w:t xml:space="preserve"> и </w:t>
      </w:r>
      <w:r w:rsidR="004264AF">
        <w:t>33</w:t>
      </w:r>
      <w:r w:rsidRPr="00CE53AD">
        <w:t>.</w:t>
      </w:r>
    </w:p>
    <w:p w14:paraId="1C0C4BE7" w14:textId="77777777" w:rsidR="00186614" w:rsidRPr="00CE53AD" w:rsidRDefault="00186614" w:rsidP="0006129B">
      <w:pPr>
        <w:tabs>
          <w:tab w:val="left" w:pos="0"/>
        </w:tabs>
        <w:ind w:firstLine="709"/>
      </w:pPr>
    </w:p>
    <w:p w14:paraId="0E9D6CC6" w14:textId="1637FBB7" w:rsidR="0061014C" w:rsidRPr="00CE53AD" w:rsidRDefault="0061014C" w:rsidP="0006129B">
      <w:pPr>
        <w:pStyle w:val="aff9"/>
        <w:spacing w:line="240" w:lineRule="auto"/>
        <w:rPr>
          <w:rFonts w:eastAsia="Times New Roman"/>
          <w:szCs w:val="24"/>
        </w:rPr>
      </w:pPr>
      <w:r w:rsidRPr="00CE53AD">
        <w:t xml:space="preserve">Таблица </w:t>
      </w:r>
      <w:r w:rsidR="00B70948" w:rsidRPr="00CE53AD">
        <w:t>3</w:t>
      </w:r>
      <w:r w:rsidR="004264AF">
        <w:t>2</w:t>
      </w:r>
      <w:r w:rsidRPr="00CE53AD">
        <w:t xml:space="preserve"> - </w:t>
      </w:r>
      <w:r w:rsidRPr="00CE53AD">
        <w:rPr>
          <w:rFonts w:eastAsia="Times New Roman"/>
          <w:szCs w:val="24"/>
        </w:rPr>
        <w:t>Нормируемый удельный расх</w:t>
      </w:r>
      <w:r w:rsidR="002664F2" w:rsidRPr="00CE53AD">
        <w:rPr>
          <w:rFonts w:eastAsia="Times New Roman"/>
          <w:szCs w:val="24"/>
        </w:rPr>
        <w:t xml:space="preserve">од </w:t>
      </w:r>
      <w:r w:rsidRPr="00CE53AD">
        <w:rPr>
          <w:rFonts w:eastAsia="Times New Roman"/>
          <w:szCs w:val="24"/>
        </w:rPr>
        <w:t>тепловой энергии на отопление</w:t>
      </w:r>
      <w:r w:rsidR="00E04075" w:rsidRPr="00CE53AD">
        <w:rPr>
          <w:rFonts w:eastAsia="Times New Roman"/>
          <w:szCs w:val="24"/>
        </w:rPr>
        <w:t xml:space="preserve"> жилых</w:t>
      </w:r>
      <w:r w:rsidRPr="00CE53AD">
        <w:rPr>
          <w:rFonts w:eastAsia="Times New Roman"/>
          <w:szCs w:val="24"/>
        </w:rPr>
        <w:t xml:space="preserve"> зданий, </w:t>
      </w:r>
      <w:r w:rsidR="00E04075" w:rsidRPr="00CE53AD">
        <w:rPr>
          <w:rFonts w:eastAsia="Times New Roman"/>
          <w:szCs w:val="24"/>
        </w:rPr>
        <w:t>Вт</w:t>
      </w:r>
      <w:r w:rsidRPr="00CE53AD">
        <w:rPr>
          <w:rFonts w:eastAsia="Times New Roman"/>
          <w:szCs w:val="24"/>
        </w:rPr>
        <w:t>/(м3·°С·сут)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381"/>
        <w:gridCol w:w="1515"/>
        <w:gridCol w:w="1499"/>
        <w:gridCol w:w="1546"/>
        <w:gridCol w:w="1552"/>
      </w:tblGrid>
      <w:tr w:rsidR="001A333A" w:rsidRPr="00CE53AD" w14:paraId="0EC2D198" w14:textId="77777777" w:rsidTr="00900E2D">
        <w:tc>
          <w:tcPr>
            <w:tcW w:w="345" w:type="pct"/>
            <w:vMerge w:val="restart"/>
          </w:tcPr>
          <w:p w14:paraId="48629A4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 п/п</w:t>
            </w:r>
          </w:p>
        </w:tc>
        <w:tc>
          <w:tcPr>
            <w:tcW w:w="1658" w:type="pct"/>
            <w:vMerge w:val="restart"/>
          </w:tcPr>
          <w:p w14:paraId="09C5986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 xml:space="preserve">Площадь здания, </w:t>
            </w:r>
            <w:r w:rsidRPr="00CE53AD">
              <w:rPr>
                <w:rFonts w:ascii="Times New Roman" w:hAnsi="Times New Roman" w:cs="Times New Roman"/>
                <w:noProof/>
                <w:sz w:val="22"/>
                <w:szCs w:val="22"/>
              </w:rPr>
              <w:drawing>
                <wp:inline distT="0" distB="0" distL="0" distR="0" wp14:anchorId="4F04E9D7" wp14:editId="0A8BC64F">
                  <wp:extent cx="180975" cy="212725"/>
                  <wp:effectExtent l="0" t="0" r="9525" b="0"/>
                  <wp:docPr id="5"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p>
        </w:tc>
        <w:tc>
          <w:tcPr>
            <w:tcW w:w="2997" w:type="pct"/>
            <w:gridSpan w:val="4"/>
          </w:tcPr>
          <w:p w14:paraId="7C74252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С числом этажей</w:t>
            </w:r>
          </w:p>
        </w:tc>
      </w:tr>
      <w:tr w:rsidR="001A333A" w:rsidRPr="00CE53AD" w14:paraId="736B498D" w14:textId="77777777" w:rsidTr="00900E2D">
        <w:tc>
          <w:tcPr>
            <w:tcW w:w="345" w:type="pct"/>
            <w:vMerge/>
          </w:tcPr>
          <w:p w14:paraId="62EF6824" w14:textId="77777777" w:rsidR="00900E2D" w:rsidRPr="00CE53AD" w:rsidRDefault="00900E2D" w:rsidP="0006129B">
            <w:pPr>
              <w:pStyle w:val="affe"/>
              <w:rPr>
                <w:rFonts w:ascii="Times New Roman" w:hAnsi="Times New Roman" w:cs="Times New Roman"/>
                <w:sz w:val="22"/>
                <w:szCs w:val="22"/>
              </w:rPr>
            </w:pPr>
          </w:p>
        </w:tc>
        <w:tc>
          <w:tcPr>
            <w:tcW w:w="1658" w:type="pct"/>
            <w:vMerge/>
          </w:tcPr>
          <w:p w14:paraId="157B2890" w14:textId="77777777" w:rsidR="00900E2D" w:rsidRPr="00CE53AD" w:rsidRDefault="00900E2D" w:rsidP="0006129B">
            <w:pPr>
              <w:pStyle w:val="affe"/>
              <w:rPr>
                <w:rFonts w:ascii="Times New Roman" w:hAnsi="Times New Roman" w:cs="Times New Roman"/>
                <w:sz w:val="22"/>
                <w:szCs w:val="22"/>
              </w:rPr>
            </w:pPr>
          </w:p>
        </w:tc>
        <w:tc>
          <w:tcPr>
            <w:tcW w:w="743" w:type="pct"/>
          </w:tcPr>
          <w:p w14:paraId="30CFDCF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735" w:type="pct"/>
          </w:tcPr>
          <w:p w14:paraId="315D334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2</w:t>
            </w:r>
          </w:p>
        </w:tc>
        <w:tc>
          <w:tcPr>
            <w:tcW w:w="758" w:type="pct"/>
          </w:tcPr>
          <w:p w14:paraId="5F85A13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3</w:t>
            </w:r>
          </w:p>
        </w:tc>
        <w:tc>
          <w:tcPr>
            <w:tcW w:w="761" w:type="pct"/>
          </w:tcPr>
          <w:p w14:paraId="24873E3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4</w:t>
            </w:r>
          </w:p>
        </w:tc>
      </w:tr>
      <w:tr w:rsidR="001A333A" w:rsidRPr="00CE53AD" w14:paraId="63287E91" w14:textId="77777777" w:rsidTr="00900E2D">
        <w:tc>
          <w:tcPr>
            <w:tcW w:w="345" w:type="pct"/>
          </w:tcPr>
          <w:p w14:paraId="75F1AA8B"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1658" w:type="pct"/>
          </w:tcPr>
          <w:p w14:paraId="53288E4E"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50</w:t>
            </w:r>
          </w:p>
        </w:tc>
        <w:tc>
          <w:tcPr>
            <w:tcW w:w="743" w:type="pct"/>
          </w:tcPr>
          <w:p w14:paraId="55E8314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0,579</w:t>
            </w:r>
          </w:p>
        </w:tc>
        <w:tc>
          <w:tcPr>
            <w:tcW w:w="735" w:type="pct"/>
          </w:tcPr>
          <w:p w14:paraId="47B6928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758" w:type="pct"/>
          </w:tcPr>
          <w:p w14:paraId="4220584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761" w:type="pct"/>
          </w:tcPr>
          <w:p w14:paraId="6DE772B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r>
      <w:tr w:rsidR="001A333A" w:rsidRPr="00CE53AD" w14:paraId="201C2D80" w14:textId="77777777" w:rsidTr="00900E2D">
        <w:tc>
          <w:tcPr>
            <w:tcW w:w="345" w:type="pct"/>
          </w:tcPr>
          <w:p w14:paraId="238C6169"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2</w:t>
            </w:r>
          </w:p>
        </w:tc>
        <w:tc>
          <w:tcPr>
            <w:tcW w:w="1658" w:type="pct"/>
          </w:tcPr>
          <w:p w14:paraId="5B81BFBA"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100</w:t>
            </w:r>
          </w:p>
        </w:tc>
        <w:tc>
          <w:tcPr>
            <w:tcW w:w="743" w:type="pct"/>
          </w:tcPr>
          <w:p w14:paraId="1BA5207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0,517</w:t>
            </w:r>
          </w:p>
        </w:tc>
        <w:tc>
          <w:tcPr>
            <w:tcW w:w="735" w:type="pct"/>
          </w:tcPr>
          <w:p w14:paraId="28DAF2D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0,558</w:t>
            </w:r>
          </w:p>
        </w:tc>
        <w:tc>
          <w:tcPr>
            <w:tcW w:w="758" w:type="pct"/>
          </w:tcPr>
          <w:p w14:paraId="72A2B66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761" w:type="pct"/>
          </w:tcPr>
          <w:p w14:paraId="673CBC9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r>
      <w:tr w:rsidR="001A333A" w:rsidRPr="00CE53AD" w14:paraId="382C01E0" w14:textId="77777777" w:rsidTr="00900E2D">
        <w:tc>
          <w:tcPr>
            <w:tcW w:w="345" w:type="pct"/>
          </w:tcPr>
          <w:p w14:paraId="740A3AE6"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3</w:t>
            </w:r>
          </w:p>
        </w:tc>
        <w:tc>
          <w:tcPr>
            <w:tcW w:w="1658" w:type="pct"/>
          </w:tcPr>
          <w:p w14:paraId="47827A9F"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150</w:t>
            </w:r>
          </w:p>
        </w:tc>
        <w:tc>
          <w:tcPr>
            <w:tcW w:w="743" w:type="pct"/>
          </w:tcPr>
          <w:p w14:paraId="73A7035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0,455</w:t>
            </w:r>
          </w:p>
        </w:tc>
        <w:tc>
          <w:tcPr>
            <w:tcW w:w="735" w:type="pct"/>
          </w:tcPr>
          <w:p w14:paraId="6938422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0,496</w:t>
            </w:r>
          </w:p>
        </w:tc>
        <w:tc>
          <w:tcPr>
            <w:tcW w:w="758" w:type="pct"/>
          </w:tcPr>
          <w:p w14:paraId="2E4E9D5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0,538</w:t>
            </w:r>
          </w:p>
        </w:tc>
        <w:tc>
          <w:tcPr>
            <w:tcW w:w="761" w:type="pct"/>
          </w:tcPr>
          <w:p w14:paraId="18F633C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r>
      <w:tr w:rsidR="001A333A" w:rsidRPr="00CE53AD" w14:paraId="523D5E5D" w14:textId="77777777" w:rsidTr="00900E2D">
        <w:tc>
          <w:tcPr>
            <w:tcW w:w="345" w:type="pct"/>
          </w:tcPr>
          <w:p w14:paraId="0B50BFE7"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4</w:t>
            </w:r>
          </w:p>
        </w:tc>
        <w:tc>
          <w:tcPr>
            <w:tcW w:w="1658" w:type="pct"/>
          </w:tcPr>
          <w:p w14:paraId="33DEA602"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250</w:t>
            </w:r>
          </w:p>
        </w:tc>
        <w:tc>
          <w:tcPr>
            <w:tcW w:w="743" w:type="pct"/>
          </w:tcPr>
          <w:p w14:paraId="7F93713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0,414</w:t>
            </w:r>
          </w:p>
        </w:tc>
        <w:tc>
          <w:tcPr>
            <w:tcW w:w="735" w:type="pct"/>
          </w:tcPr>
          <w:p w14:paraId="566A562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0,434</w:t>
            </w:r>
          </w:p>
        </w:tc>
        <w:tc>
          <w:tcPr>
            <w:tcW w:w="758" w:type="pct"/>
          </w:tcPr>
          <w:p w14:paraId="487882B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0,455</w:t>
            </w:r>
          </w:p>
        </w:tc>
        <w:tc>
          <w:tcPr>
            <w:tcW w:w="761" w:type="pct"/>
          </w:tcPr>
          <w:p w14:paraId="523B912D"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0,476</w:t>
            </w:r>
          </w:p>
        </w:tc>
      </w:tr>
      <w:tr w:rsidR="001A333A" w:rsidRPr="00CE53AD" w14:paraId="4DE3A081" w14:textId="77777777" w:rsidTr="00900E2D">
        <w:tc>
          <w:tcPr>
            <w:tcW w:w="345" w:type="pct"/>
          </w:tcPr>
          <w:p w14:paraId="1759E8A9"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5</w:t>
            </w:r>
          </w:p>
        </w:tc>
        <w:tc>
          <w:tcPr>
            <w:tcW w:w="1658" w:type="pct"/>
          </w:tcPr>
          <w:p w14:paraId="6F3F4AD2"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400</w:t>
            </w:r>
          </w:p>
        </w:tc>
        <w:tc>
          <w:tcPr>
            <w:tcW w:w="743" w:type="pct"/>
          </w:tcPr>
          <w:p w14:paraId="6A2659A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0,372</w:t>
            </w:r>
          </w:p>
        </w:tc>
        <w:tc>
          <w:tcPr>
            <w:tcW w:w="735" w:type="pct"/>
          </w:tcPr>
          <w:p w14:paraId="5C4AC6DE"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0,372</w:t>
            </w:r>
          </w:p>
        </w:tc>
        <w:tc>
          <w:tcPr>
            <w:tcW w:w="758" w:type="pct"/>
          </w:tcPr>
          <w:p w14:paraId="3BBC130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0,393</w:t>
            </w:r>
          </w:p>
        </w:tc>
        <w:tc>
          <w:tcPr>
            <w:tcW w:w="761" w:type="pct"/>
          </w:tcPr>
          <w:p w14:paraId="3931FDD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0,414</w:t>
            </w:r>
          </w:p>
        </w:tc>
      </w:tr>
      <w:tr w:rsidR="001A333A" w:rsidRPr="00CE53AD" w14:paraId="6C2C2312" w14:textId="77777777" w:rsidTr="00900E2D">
        <w:tc>
          <w:tcPr>
            <w:tcW w:w="345" w:type="pct"/>
          </w:tcPr>
          <w:p w14:paraId="309163AF"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6</w:t>
            </w:r>
          </w:p>
        </w:tc>
        <w:tc>
          <w:tcPr>
            <w:tcW w:w="1658" w:type="pct"/>
          </w:tcPr>
          <w:p w14:paraId="54A9FCDA"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600</w:t>
            </w:r>
          </w:p>
        </w:tc>
        <w:tc>
          <w:tcPr>
            <w:tcW w:w="743" w:type="pct"/>
          </w:tcPr>
          <w:p w14:paraId="18560D9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735" w:type="pct"/>
          </w:tcPr>
          <w:p w14:paraId="38541DE4"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758" w:type="pct"/>
          </w:tcPr>
          <w:p w14:paraId="0E0B8AF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761" w:type="pct"/>
          </w:tcPr>
          <w:p w14:paraId="6BDF2F7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0,372</w:t>
            </w:r>
          </w:p>
        </w:tc>
      </w:tr>
      <w:tr w:rsidR="00306B63" w:rsidRPr="00CE53AD" w14:paraId="0EAF025C" w14:textId="77777777" w:rsidTr="00900E2D">
        <w:tc>
          <w:tcPr>
            <w:tcW w:w="345" w:type="pct"/>
          </w:tcPr>
          <w:p w14:paraId="744A50B6"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7</w:t>
            </w:r>
          </w:p>
        </w:tc>
        <w:tc>
          <w:tcPr>
            <w:tcW w:w="1658" w:type="pct"/>
          </w:tcPr>
          <w:p w14:paraId="62075AF7"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1000 и более</w:t>
            </w:r>
          </w:p>
        </w:tc>
        <w:tc>
          <w:tcPr>
            <w:tcW w:w="743" w:type="pct"/>
          </w:tcPr>
          <w:p w14:paraId="4F399184"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735" w:type="pct"/>
          </w:tcPr>
          <w:p w14:paraId="6E90625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758" w:type="pct"/>
          </w:tcPr>
          <w:p w14:paraId="3419D1A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761" w:type="pct"/>
          </w:tcPr>
          <w:p w14:paraId="5D8D3EC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r>
    </w:tbl>
    <w:p w14:paraId="6AFA4CA0" w14:textId="77777777" w:rsidR="0061014C" w:rsidRPr="00CE53AD" w:rsidRDefault="0061014C" w:rsidP="0006129B">
      <w:pPr>
        <w:tabs>
          <w:tab w:val="left" w:pos="0"/>
        </w:tabs>
        <w:ind w:firstLine="709"/>
      </w:pPr>
    </w:p>
    <w:p w14:paraId="1F5A81B9" w14:textId="7C26A53E" w:rsidR="00E04075" w:rsidRPr="00CE53AD" w:rsidRDefault="00E04075" w:rsidP="0006129B">
      <w:pPr>
        <w:pStyle w:val="aff9"/>
        <w:spacing w:line="240" w:lineRule="auto"/>
        <w:rPr>
          <w:rFonts w:eastAsia="Times New Roman"/>
          <w:szCs w:val="24"/>
        </w:rPr>
      </w:pPr>
      <w:r w:rsidRPr="00CE53AD">
        <w:t>Таблица</w:t>
      </w:r>
      <w:r w:rsidR="008C5ABD" w:rsidRPr="00CE53AD">
        <w:t xml:space="preserve"> </w:t>
      </w:r>
      <w:r w:rsidR="004264AF">
        <w:t>33</w:t>
      </w:r>
      <w:r w:rsidR="00B70948" w:rsidRPr="00CE53AD">
        <w:t xml:space="preserve"> </w:t>
      </w:r>
      <w:r w:rsidRPr="00CE53AD">
        <w:t xml:space="preserve">- </w:t>
      </w:r>
      <w:r w:rsidRPr="00CE53AD">
        <w:rPr>
          <w:rFonts w:eastAsia="Times New Roman"/>
          <w:szCs w:val="24"/>
        </w:rPr>
        <w:t>Нормируемая (базовая) удельная характеристика расхода тепловой энергии на отопление и вентиляцию общественных зданий, Вт/(м3·°С·сут)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2"/>
        <w:gridCol w:w="3002"/>
        <w:gridCol w:w="771"/>
        <w:gridCol w:w="820"/>
        <w:gridCol w:w="818"/>
        <w:gridCol w:w="820"/>
        <w:gridCol w:w="803"/>
        <w:gridCol w:w="818"/>
        <w:gridCol w:w="750"/>
        <w:gridCol w:w="912"/>
      </w:tblGrid>
      <w:tr w:rsidR="001A333A" w:rsidRPr="00CE53AD" w14:paraId="61833A8B" w14:textId="77777777" w:rsidTr="00C67D8F">
        <w:trPr>
          <w:cantSplit/>
          <w:tblHeader/>
        </w:trPr>
        <w:tc>
          <w:tcPr>
            <w:tcW w:w="335" w:type="pct"/>
            <w:vMerge w:val="restart"/>
            <w:tcBorders>
              <w:top w:val="single" w:sz="4" w:space="0" w:color="auto"/>
              <w:right w:val="single" w:sz="4" w:space="0" w:color="auto"/>
            </w:tcBorders>
          </w:tcPr>
          <w:p w14:paraId="6E2F69C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 п/п</w:t>
            </w:r>
          </w:p>
        </w:tc>
        <w:tc>
          <w:tcPr>
            <w:tcW w:w="1472" w:type="pct"/>
            <w:vMerge w:val="restart"/>
            <w:tcBorders>
              <w:top w:val="single" w:sz="4" w:space="0" w:color="auto"/>
              <w:bottom w:val="nil"/>
              <w:right w:val="single" w:sz="4" w:space="0" w:color="auto"/>
            </w:tcBorders>
            <w:vAlign w:val="center"/>
          </w:tcPr>
          <w:p w14:paraId="2BF8D8E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Тип здания</w:t>
            </w:r>
          </w:p>
        </w:tc>
        <w:tc>
          <w:tcPr>
            <w:tcW w:w="3193" w:type="pct"/>
            <w:gridSpan w:val="8"/>
            <w:tcBorders>
              <w:top w:val="single" w:sz="4" w:space="0" w:color="auto"/>
              <w:left w:val="single" w:sz="4" w:space="0" w:color="auto"/>
              <w:bottom w:val="single" w:sz="4" w:space="0" w:color="auto"/>
            </w:tcBorders>
            <w:vAlign w:val="center"/>
          </w:tcPr>
          <w:p w14:paraId="04A5A3A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Этажность здания</w:t>
            </w:r>
          </w:p>
        </w:tc>
      </w:tr>
      <w:tr w:rsidR="001A333A" w:rsidRPr="00CE53AD" w14:paraId="75F76BAB" w14:textId="77777777" w:rsidTr="00C67D8F">
        <w:trPr>
          <w:cantSplit/>
          <w:tblHeader/>
        </w:trPr>
        <w:tc>
          <w:tcPr>
            <w:tcW w:w="335" w:type="pct"/>
            <w:vMerge/>
            <w:tcBorders>
              <w:bottom w:val="single" w:sz="4" w:space="0" w:color="auto"/>
              <w:right w:val="single" w:sz="4" w:space="0" w:color="auto"/>
            </w:tcBorders>
          </w:tcPr>
          <w:p w14:paraId="0269C549" w14:textId="77777777" w:rsidR="00900E2D" w:rsidRPr="00CE53AD" w:rsidRDefault="00900E2D" w:rsidP="0006129B">
            <w:pPr>
              <w:pStyle w:val="affe"/>
              <w:jc w:val="center"/>
              <w:rPr>
                <w:rFonts w:ascii="Times New Roman" w:hAnsi="Times New Roman" w:cs="Times New Roman"/>
                <w:sz w:val="22"/>
                <w:szCs w:val="22"/>
              </w:rPr>
            </w:pPr>
          </w:p>
        </w:tc>
        <w:tc>
          <w:tcPr>
            <w:tcW w:w="1472" w:type="pct"/>
            <w:vMerge/>
            <w:tcBorders>
              <w:top w:val="nil"/>
              <w:bottom w:val="single" w:sz="4" w:space="0" w:color="auto"/>
              <w:right w:val="single" w:sz="4" w:space="0" w:color="auto"/>
            </w:tcBorders>
            <w:vAlign w:val="center"/>
          </w:tcPr>
          <w:p w14:paraId="2EC22C61" w14:textId="77777777" w:rsidR="00900E2D" w:rsidRPr="00CE53AD" w:rsidRDefault="00900E2D" w:rsidP="0006129B">
            <w:pPr>
              <w:pStyle w:val="affe"/>
              <w:jc w:val="center"/>
              <w:rPr>
                <w:rFonts w:ascii="Times New Roman" w:hAnsi="Times New Roman" w:cs="Times New Roman"/>
                <w:sz w:val="22"/>
                <w:szCs w:val="22"/>
              </w:rPr>
            </w:pPr>
          </w:p>
        </w:tc>
        <w:tc>
          <w:tcPr>
            <w:tcW w:w="378" w:type="pct"/>
            <w:tcBorders>
              <w:top w:val="single" w:sz="4" w:space="0" w:color="auto"/>
              <w:left w:val="single" w:sz="4" w:space="0" w:color="auto"/>
              <w:bottom w:val="single" w:sz="4" w:space="0" w:color="auto"/>
              <w:right w:val="single" w:sz="4" w:space="0" w:color="auto"/>
            </w:tcBorders>
            <w:vAlign w:val="center"/>
          </w:tcPr>
          <w:p w14:paraId="6A2D5B2E"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402" w:type="pct"/>
            <w:tcBorders>
              <w:top w:val="single" w:sz="4" w:space="0" w:color="auto"/>
              <w:left w:val="single" w:sz="4" w:space="0" w:color="auto"/>
              <w:bottom w:val="single" w:sz="4" w:space="0" w:color="auto"/>
              <w:right w:val="single" w:sz="4" w:space="0" w:color="auto"/>
            </w:tcBorders>
            <w:vAlign w:val="center"/>
          </w:tcPr>
          <w:p w14:paraId="690FF1A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2</w:t>
            </w:r>
          </w:p>
        </w:tc>
        <w:tc>
          <w:tcPr>
            <w:tcW w:w="401" w:type="pct"/>
            <w:tcBorders>
              <w:top w:val="single" w:sz="4" w:space="0" w:color="auto"/>
              <w:left w:val="single" w:sz="4" w:space="0" w:color="auto"/>
              <w:bottom w:val="single" w:sz="4" w:space="0" w:color="auto"/>
              <w:right w:val="single" w:sz="4" w:space="0" w:color="auto"/>
            </w:tcBorders>
            <w:vAlign w:val="center"/>
          </w:tcPr>
          <w:p w14:paraId="23B6ED9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3</w:t>
            </w:r>
          </w:p>
        </w:tc>
        <w:tc>
          <w:tcPr>
            <w:tcW w:w="402" w:type="pct"/>
            <w:tcBorders>
              <w:top w:val="single" w:sz="4" w:space="0" w:color="auto"/>
              <w:left w:val="single" w:sz="4" w:space="0" w:color="auto"/>
              <w:bottom w:val="single" w:sz="4" w:space="0" w:color="auto"/>
              <w:right w:val="single" w:sz="4" w:space="0" w:color="auto"/>
            </w:tcBorders>
            <w:vAlign w:val="center"/>
          </w:tcPr>
          <w:p w14:paraId="3BC468E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4, 5</w:t>
            </w:r>
          </w:p>
        </w:tc>
        <w:tc>
          <w:tcPr>
            <w:tcW w:w="394" w:type="pct"/>
            <w:tcBorders>
              <w:top w:val="single" w:sz="4" w:space="0" w:color="auto"/>
              <w:left w:val="single" w:sz="4" w:space="0" w:color="auto"/>
              <w:bottom w:val="single" w:sz="4" w:space="0" w:color="auto"/>
              <w:right w:val="single" w:sz="4" w:space="0" w:color="auto"/>
            </w:tcBorders>
            <w:vAlign w:val="center"/>
          </w:tcPr>
          <w:p w14:paraId="78F8691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6, 7</w:t>
            </w:r>
          </w:p>
        </w:tc>
        <w:tc>
          <w:tcPr>
            <w:tcW w:w="401" w:type="pct"/>
            <w:tcBorders>
              <w:top w:val="single" w:sz="4" w:space="0" w:color="auto"/>
              <w:left w:val="single" w:sz="4" w:space="0" w:color="auto"/>
              <w:bottom w:val="single" w:sz="4" w:space="0" w:color="auto"/>
              <w:right w:val="single" w:sz="4" w:space="0" w:color="auto"/>
            </w:tcBorders>
            <w:vAlign w:val="center"/>
          </w:tcPr>
          <w:p w14:paraId="6CE459A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8, 9</w:t>
            </w:r>
          </w:p>
        </w:tc>
        <w:tc>
          <w:tcPr>
            <w:tcW w:w="368" w:type="pct"/>
            <w:tcBorders>
              <w:top w:val="single" w:sz="4" w:space="0" w:color="auto"/>
              <w:left w:val="single" w:sz="4" w:space="0" w:color="auto"/>
              <w:bottom w:val="single" w:sz="4" w:space="0" w:color="auto"/>
              <w:right w:val="single" w:sz="4" w:space="0" w:color="auto"/>
            </w:tcBorders>
            <w:vAlign w:val="center"/>
          </w:tcPr>
          <w:p w14:paraId="0F50C58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10, 11</w:t>
            </w:r>
          </w:p>
        </w:tc>
        <w:tc>
          <w:tcPr>
            <w:tcW w:w="448" w:type="pct"/>
            <w:tcBorders>
              <w:top w:val="single" w:sz="4" w:space="0" w:color="auto"/>
              <w:left w:val="single" w:sz="4" w:space="0" w:color="auto"/>
              <w:bottom w:val="single" w:sz="4" w:space="0" w:color="auto"/>
            </w:tcBorders>
            <w:vAlign w:val="center"/>
          </w:tcPr>
          <w:p w14:paraId="28B6556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12 и выше</w:t>
            </w:r>
          </w:p>
        </w:tc>
      </w:tr>
      <w:tr w:rsidR="001A333A" w:rsidRPr="00CE53AD" w14:paraId="65EC357E" w14:textId="77777777" w:rsidTr="00C67D8F">
        <w:trPr>
          <w:cantSplit/>
        </w:trPr>
        <w:tc>
          <w:tcPr>
            <w:tcW w:w="335" w:type="pct"/>
            <w:tcBorders>
              <w:top w:val="single" w:sz="4" w:space="0" w:color="auto"/>
              <w:bottom w:val="single" w:sz="4" w:space="0" w:color="auto"/>
              <w:right w:val="single" w:sz="4" w:space="0" w:color="auto"/>
            </w:tcBorders>
            <w:vAlign w:val="center"/>
          </w:tcPr>
          <w:p w14:paraId="2FEA66C0"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1472" w:type="pct"/>
            <w:tcBorders>
              <w:top w:val="single" w:sz="4" w:space="0" w:color="auto"/>
              <w:bottom w:val="single" w:sz="4" w:space="0" w:color="auto"/>
              <w:right w:val="single" w:sz="4" w:space="0" w:color="auto"/>
            </w:tcBorders>
            <w:vAlign w:val="center"/>
          </w:tcPr>
          <w:p w14:paraId="4E748F51"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Жилые многоквартирные, гостиницы, общежития</w:t>
            </w:r>
          </w:p>
        </w:tc>
        <w:tc>
          <w:tcPr>
            <w:tcW w:w="378" w:type="pct"/>
            <w:tcBorders>
              <w:top w:val="single" w:sz="4" w:space="0" w:color="auto"/>
              <w:left w:val="single" w:sz="4" w:space="0" w:color="auto"/>
              <w:bottom w:val="single" w:sz="4" w:space="0" w:color="auto"/>
              <w:right w:val="single" w:sz="4" w:space="0" w:color="auto"/>
            </w:tcBorders>
            <w:vAlign w:val="center"/>
          </w:tcPr>
          <w:p w14:paraId="68AAFFC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0,455</w:t>
            </w:r>
          </w:p>
        </w:tc>
        <w:tc>
          <w:tcPr>
            <w:tcW w:w="402" w:type="pct"/>
            <w:tcBorders>
              <w:top w:val="single" w:sz="4" w:space="0" w:color="auto"/>
              <w:left w:val="single" w:sz="4" w:space="0" w:color="auto"/>
              <w:bottom w:val="single" w:sz="4" w:space="0" w:color="auto"/>
              <w:right w:val="single" w:sz="4" w:space="0" w:color="auto"/>
            </w:tcBorders>
            <w:vAlign w:val="center"/>
          </w:tcPr>
          <w:p w14:paraId="0323379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0,414</w:t>
            </w:r>
          </w:p>
        </w:tc>
        <w:tc>
          <w:tcPr>
            <w:tcW w:w="401" w:type="pct"/>
            <w:tcBorders>
              <w:top w:val="single" w:sz="4" w:space="0" w:color="auto"/>
              <w:left w:val="single" w:sz="4" w:space="0" w:color="auto"/>
              <w:bottom w:val="single" w:sz="4" w:space="0" w:color="auto"/>
              <w:right w:val="single" w:sz="4" w:space="0" w:color="auto"/>
            </w:tcBorders>
            <w:vAlign w:val="center"/>
          </w:tcPr>
          <w:p w14:paraId="791905A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0,372</w:t>
            </w:r>
          </w:p>
        </w:tc>
        <w:tc>
          <w:tcPr>
            <w:tcW w:w="402" w:type="pct"/>
            <w:tcBorders>
              <w:top w:val="single" w:sz="4" w:space="0" w:color="auto"/>
              <w:left w:val="single" w:sz="4" w:space="0" w:color="auto"/>
              <w:bottom w:val="single" w:sz="4" w:space="0" w:color="auto"/>
              <w:right w:val="single" w:sz="4" w:space="0" w:color="auto"/>
            </w:tcBorders>
            <w:vAlign w:val="center"/>
          </w:tcPr>
          <w:p w14:paraId="4FF9E6E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394" w:type="pct"/>
            <w:tcBorders>
              <w:top w:val="single" w:sz="4" w:space="0" w:color="auto"/>
              <w:left w:val="single" w:sz="4" w:space="0" w:color="auto"/>
              <w:bottom w:val="single" w:sz="4" w:space="0" w:color="auto"/>
              <w:right w:val="single" w:sz="4" w:space="0" w:color="auto"/>
            </w:tcBorders>
            <w:vAlign w:val="center"/>
          </w:tcPr>
          <w:p w14:paraId="411C0E9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401" w:type="pct"/>
            <w:tcBorders>
              <w:top w:val="single" w:sz="4" w:space="0" w:color="auto"/>
              <w:left w:val="single" w:sz="4" w:space="0" w:color="auto"/>
              <w:bottom w:val="single" w:sz="4" w:space="0" w:color="auto"/>
              <w:right w:val="single" w:sz="4" w:space="0" w:color="auto"/>
            </w:tcBorders>
            <w:vAlign w:val="center"/>
          </w:tcPr>
          <w:p w14:paraId="6C68E5E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0,319</w:t>
            </w:r>
          </w:p>
        </w:tc>
        <w:tc>
          <w:tcPr>
            <w:tcW w:w="368" w:type="pct"/>
            <w:tcBorders>
              <w:top w:val="single" w:sz="4" w:space="0" w:color="auto"/>
              <w:left w:val="single" w:sz="4" w:space="0" w:color="auto"/>
              <w:bottom w:val="single" w:sz="4" w:space="0" w:color="auto"/>
              <w:right w:val="single" w:sz="4" w:space="0" w:color="auto"/>
            </w:tcBorders>
            <w:vAlign w:val="center"/>
          </w:tcPr>
          <w:p w14:paraId="0F481B4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0,301</w:t>
            </w:r>
          </w:p>
        </w:tc>
        <w:tc>
          <w:tcPr>
            <w:tcW w:w="448" w:type="pct"/>
            <w:tcBorders>
              <w:top w:val="single" w:sz="4" w:space="0" w:color="auto"/>
              <w:left w:val="single" w:sz="4" w:space="0" w:color="auto"/>
              <w:bottom w:val="single" w:sz="4" w:space="0" w:color="auto"/>
            </w:tcBorders>
            <w:vAlign w:val="center"/>
          </w:tcPr>
          <w:p w14:paraId="5C4BE064"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0,290</w:t>
            </w:r>
          </w:p>
        </w:tc>
      </w:tr>
      <w:tr w:rsidR="001A333A" w:rsidRPr="00CE53AD" w14:paraId="63E9E0A4" w14:textId="77777777" w:rsidTr="00C67D8F">
        <w:trPr>
          <w:cantSplit/>
        </w:trPr>
        <w:tc>
          <w:tcPr>
            <w:tcW w:w="335" w:type="pct"/>
            <w:tcBorders>
              <w:top w:val="single" w:sz="4" w:space="0" w:color="auto"/>
              <w:bottom w:val="single" w:sz="4" w:space="0" w:color="auto"/>
              <w:right w:val="single" w:sz="4" w:space="0" w:color="auto"/>
            </w:tcBorders>
            <w:vAlign w:val="center"/>
          </w:tcPr>
          <w:p w14:paraId="31CD0275"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2</w:t>
            </w:r>
          </w:p>
        </w:tc>
        <w:tc>
          <w:tcPr>
            <w:tcW w:w="1472" w:type="pct"/>
            <w:tcBorders>
              <w:top w:val="single" w:sz="4" w:space="0" w:color="auto"/>
              <w:bottom w:val="single" w:sz="4" w:space="0" w:color="auto"/>
              <w:right w:val="single" w:sz="4" w:space="0" w:color="auto"/>
            </w:tcBorders>
            <w:vAlign w:val="center"/>
          </w:tcPr>
          <w:p w14:paraId="20E41A9F"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Общественные, кроме перечисленных в строках 3-6</w:t>
            </w:r>
          </w:p>
        </w:tc>
        <w:tc>
          <w:tcPr>
            <w:tcW w:w="378" w:type="pct"/>
            <w:tcBorders>
              <w:top w:val="single" w:sz="4" w:space="0" w:color="auto"/>
              <w:left w:val="single" w:sz="4" w:space="0" w:color="auto"/>
              <w:bottom w:val="single" w:sz="4" w:space="0" w:color="auto"/>
              <w:right w:val="single" w:sz="4" w:space="0" w:color="auto"/>
            </w:tcBorders>
            <w:vAlign w:val="center"/>
          </w:tcPr>
          <w:p w14:paraId="69DE109D"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0,487</w:t>
            </w:r>
          </w:p>
        </w:tc>
        <w:tc>
          <w:tcPr>
            <w:tcW w:w="402" w:type="pct"/>
            <w:tcBorders>
              <w:top w:val="single" w:sz="4" w:space="0" w:color="auto"/>
              <w:left w:val="single" w:sz="4" w:space="0" w:color="auto"/>
              <w:bottom w:val="single" w:sz="4" w:space="0" w:color="auto"/>
              <w:right w:val="single" w:sz="4" w:space="0" w:color="auto"/>
            </w:tcBorders>
            <w:vAlign w:val="center"/>
          </w:tcPr>
          <w:p w14:paraId="0730427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0,440</w:t>
            </w:r>
          </w:p>
        </w:tc>
        <w:tc>
          <w:tcPr>
            <w:tcW w:w="401" w:type="pct"/>
            <w:tcBorders>
              <w:top w:val="single" w:sz="4" w:space="0" w:color="auto"/>
              <w:left w:val="single" w:sz="4" w:space="0" w:color="auto"/>
              <w:bottom w:val="single" w:sz="4" w:space="0" w:color="auto"/>
              <w:right w:val="single" w:sz="4" w:space="0" w:color="auto"/>
            </w:tcBorders>
            <w:vAlign w:val="center"/>
          </w:tcPr>
          <w:p w14:paraId="617354A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0,417</w:t>
            </w:r>
          </w:p>
        </w:tc>
        <w:tc>
          <w:tcPr>
            <w:tcW w:w="402" w:type="pct"/>
            <w:tcBorders>
              <w:top w:val="single" w:sz="4" w:space="0" w:color="auto"/>
              <w:left w:val="single" w:sz="4" w:space="0" w:color="auto"/>
              <w:bottom w:val="single" w:sz="4" w:space="0" w:color="auto"/>
              <w:right w:val="single" w:sz="4" w:space="0" w:color="auto"/>
            </w:tcBorders>
            <w:vAlign w:val="center"/>
          </w:tcPr>
          <w:p w14:paraId="2083810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0,371</w:t>
            </w:r>
          </w:p>
        </w:tc>
        <w:tc>
          <w:tcPr>
            <w:tcW w:w="394" w:type="pct"/>
            <w:tcBorders>
              <w:top w:val="single" w:sz="4" w:space="0" w:color="auto"/>
              <w:left w:val="single" w:sz="4" w:space="0" w:color="auto"/>
              <w:bottom w:val="single" w:sz="4" w:space="0" w:color="auto"/>
              <w:right w:val="single" w:sz="4" w:space="0" w:color="auto"/>
            </w:tcBorders>
            <w:vAlign w:val="center"/>
          </w:tcPr>
          <w:p w14:paraId="6FFACF9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401" w:type="pct"/>
            <w:tcBorders>
              <w:top w:val="single" w:sz="4" w:space="0" w:color="auto"/>
              <w:left w:val="single" w:sz="4" w:space="0" w:color="auto"/>
              <w:bottom w:val="single" w:sz="4" w:space="0" w:color="auto"/>
              <w:right w:val="single" w:sz="4" w:space="0" w:color="auto"/>
            </w:tcBorders>
            <w:vAlign w:val="center"/>
          </w:tcPr>
          <w:p w14:paraId="03FC094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0,342</w:t>
            </w:r>
          </w:p>
        </w:tc>
        <w:tc>
          <w:tcPr>
            <w:tcW w:w="368" w:type="pct"/>
            <w:tcBorders>
              <w:top w:val="single" w:sz="4" w:space="0" w:color="auto"/>
              <w:left w:val="single" w:sz="4" w:space="0" w:color="auto"/>
              <w:bottom w:val="single" w:sz="4" w:space="0" w:color="auto"/>
              <w:right w:val="single" w:sz="4" w:space="0" w:color="auto"/>
            </w:tcBorders>
            <w:vAlign w:val="center"/>
          </w:tcPr>
          <w:p w14:paraId="76FD1F8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0,324</w:t>
            </w:r>
          </w:p>
        </w:tc>
        <w:tc>
          <w:tcPr>
            <w:tcW w:w="448" w:type="pct"/>
            <w:tcBorders>
              <w:top w:val="single" w:sz="4" w:space="0" w:color="auto"/>
              <w:left w:val="single" w:sz="4" w:space="0" w:color="auto"/>
              <w:bottom w:val="single" w:sz="4" w:space="0" w:color="auto"/>
            </w:tcBorders>
            <w:vAlign w:val="center"/>
          </w:tcPr>
          <w:p w14:paraId="67AFF22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0,311</w:t>
            </w:r>
          </w:p>
        </w:tc>
      </w:tr>
      <w:tr w:rsidR="001A333A" w:rsidRPr="00CE53AD" w14:paraId="3B425C42" w14:textId="77777777" w:rsidTr="00C67D8F">
        <w:trPr>
          <w:cantSplit/>
        </w:trPr>
        <w:tc>
          <w:tcPr>
            <w:tcW w:w="335" w:type="pct"/>
            <w:tcBorders>
              <w:top w:val="single" w:sz="4" w:space="0" w:color="auto"/>
              <w:bottom w:val="single" w:sz="4" w:space="0" w:color="auto"/>
              <w:right w:val="single" w:sz="4" w:space="0" w:color="auto"/>
            </w:tcBorders>
            <w:vAlign w:val="center"/>
          </w:tcPr>
          <w:p w14:paraId="1E5BD3F0"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3</w:t>
            </w:r>
          </w:p>
        </w:tc>
        <w:tc>
          <w:tcPr>
            <w:tcW w:w="1472" w:type="pct"/>
            <w:tcBorders>
              <w:top w:val="single" w:sz="4" w:space="0" w:color="auto"/>
              <w:bottom w:val="single" w:sz="4" w:space="0" w:color="auto"/>
              <w:right w:val="single" w:sz="4" w:space="0" w:color="auto"/>
            </w:tcBorders>
            <w:vAlign w:val="center"/>
          </w:tcPr>
          <w:p w14:paraId="43DE684B"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Поликлиники и лечебные учреждения, дома-интернаты</w:t>
            </w:r>
          </w:p>
        </w:tc>
        <w:tc>
          <w:tcPr>
            <w:tcW w:w="378" w:type="pct"/>
            <w:tcBorders>
              <w:top w:val="single" w:sz="4" w:space="0" w:color="auto"/>
              <w:left w:val="single" w:sz="4" w:space="0" w:color="auto"/>
              <w:bottom w:val="single" w:sz="4" w:space="0" w:color="auto"/>
              <w:right w:val="single" w:sz="4" w:space="0" w:color="auto"/>
            </w:tcBorders>
            <w:vAlign w:val="center"/>
          </w:tcPr>
          <w:p w14:paraId="4653D16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0,394</w:t>
            </w:r>
          </w:p>
        </w:tc>
        <w:tc>
          <w:tcPr>
            <w:tcW w:w="402" w:type="pct"/>
            <w:tcBorders>
              <w:top w:val="single" w:sz="4" w:space="0" w:color="auto"/>
              <w:left w:val="single" w:sz="4" w:space="0" w:color="auto"/>
              <w:bottom w:val="single" w:sz="4" w:space="0" w:color="auto"/>
              <w:right w:val="single" w:sz="4" w:space="0" w:color="auto"/>
            </w:tcBorders>
            <w:vAlign w:val="center"/>
          </w:tcPr>
          <w:p w14:paraId="1894185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0,382</w:t>
            </w:r>
          </w:p>
        </w:tc>
        <w:tc>
          <w:tcPr>
            <w:tcW w:w="401" w:type="pct"/>
            <w:tcBorders>
              <w:top w:val="single" w:sz="4" w:space="0" w:color="auto"/>
              <w:left w:val="single" w:sz="4" w:space="0" w:color="auto"/>
              <w:bottom w:val="single" w:sz="4" w:space="0" w:color="auto"/>
              <w:right w:val="single" w:sz="4" w:space="0" w:color="auto"/>
            </w:tcBorders>
            <w:vAlign w:val="center"/>
          </w:tcPr>
          <w:p w14:paraId="0476412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0,371</w:t>
            </w:r>
          </w:p>
        </w:tc>
        <w:tc>
          <w:tcPr>
            <w:tcW w:w="402" w:type="pct"/>
            <w:tcBorders>
              <w:top w:val="single" w:sz="4" w:space="0" w:color="auto"/>
              <w:left w:val="single" w:sz="4" w:space="0" w:color="auto"/>
              <w:bottom w:val="single" w:sz="4" w:space="0" w:color="auto"/>
              <w:right w:val="single" w:sz="4" w:space="0" w:color="auto"/>
            </w:tcBorders>
            <w:vAlign w:val="center"/>
          </w:tcPr>
          <w:p w14:paraId="47AE71E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394" w:type="pct"/>
            <w:tcBorders>
              <w:top w:val="single" w:sz="4" w:space="0" w:color="auto"/>
              <w:left w:val="single" w:sz="4" w:space="0" w:color="auto"/>
              <w:bottom w:val="single" w:sz="4" w:space="0" w:color="auto"/>
              <w:right w:val="single" w:sz="4" w:space="0" w:color="auto"/>
            </w:tcBorders>
            <w:vAlign w:val="center"/>
          </w:tcPr>
          <w:p w14:paraId="0A55552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0,348</w:t>
            </w:r>
          </w:p>
        </w:tc>
        <w:tc>
          <w:tcPr>
            <w:tcW w:w="401" w:type="pct"/>
            <w:tcBorders>
              <w:top w:val="single" w:sz="4" w:space="0" w:color="auto"/>
              <w:left w:val="single" w:sz="4" w:space="0" w:color="auto"/>
              <w:bottom w:val="single" w:sz="4" w:space="0" w:color="auto"/>
              <w:right w:val="single" w:sz="4" w:space="0" w:color="auto"/>
            </w:tcBorders>
            <w:vAlign w:val="center"/>
          </w:tcPr>
          <w:p w14:paraId="06AFD07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368" w:type="pct"/>
            <w:tcBorders>
              <w:top w:val="single" w:sz="4" w:space="0" w:color="auto"/>
              <w:left w:val="single" w:sz="4" w:space="0" w:color="auto"/>
              <w:bottom w:val="single" w:sz="4" w:space="0" w:color="auto"/>
              <w:right w:val="single" w:sz="4" w:space="0" w:color="auto"/>
            </w:tcBorders>
            <w:vAlign w:val="center"/>
          </w:tcPr>
          <w:p w14:paraId="21DE552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0,324</w:t>
            </w:r>
          </w:p>
        </w:tc>
        <w:tc>
          <w:tcPr>
            <w:tcW w:w="448" w:type="pct"/>
            <w:tcBorders>
              <w:top w:val="single" w:sz="4" w:space="0" w:color="auto"/>
              <w:left w:val="single" w:sz="4" w:space="0" w:color="auto"/>
              <w:bottom w:val="single" w:sz="4" w:space="0" w:color="auto"/>
            </w:tcBorders>
            <w:vAlign w:val="center"/>
          </w:tcPr>
          <w:p w14:paraId="6974A74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0,311</w:t>
            </w:r>
          </w:p>
        </w:tc>
      </w:tr>
      <w:tr w:rsidR="001A333A" w:rsidRPr="00CE53AD" w14:paraId="7D8F76B7" w14:textId="77777777" w:rsidTr="00C67D8F">
        <w:trPr>
          <w:cantSplit/>
        </w:trPr>
        <w:tc>
          <w:tcPr>
            <w:tcW w:w="335" w:type="pct"/>
            <w:tcBorders>
              <w:top w:val="single" w:sz="4" w:space="0" w:color="auto"/>
              <w:bottom w:val="single" w:sz="4" w:space="0" w:color="auto"/>
              <w:right w:val="single" w:sz="4" w:space="0" w:color="auto"/>
            </w:tcBorders>
            <w:vAlign w:val="center"/>
          </w:tcPr>
          <w:p w14:paraId="7BDA276A"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4</w:t>
            </w:r>
          </w:p>
        </w:tc>
        <w:tc>
          <w:tcPr>
            <w:tcW w:w="1472" w:type="pct"/>
            <w:tcBorders>
              <w:top w:val="single" w:sz="4" w:space="0" w:color="auto"/>
              <w:bottom w:val="single" w:sz="4" w:space="0" w:color="auto"/>
              <w:right w:val="single" w:sz="4" w:space="0" w:color="auto"/>
            </w:tcBorders>
            <w:vAlign w:val="center"/>
          </w:tcPr>
          <w:p w14:paraId="7B270CBC"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Дошкольные учреждения, хосписы</w:t>
            </w:r>
          </w:p>
        </w:tc>
        <w:tc>
          <w:tcPr>
            <w:tcW w:w="378" w:type="pct"/>
            <w:tcBorders>
              <w:top w:val="single" w:sz="4" w:space="0" w:color="auto"/>
              <w:left w:val="single" w:sz="4" w:space="0" w:color="auto"/>
              <w:bottom w:val="single" w:sz="4" w:space="0" w:color="auto"/>
              <w:right w:val="single" w:sz="4" w:space="0" w:color="auto"/>
            </w:tcBorders>
            <w:vAlign w:val="center"/>
          </w:tcPr>
          <w:p w14:paraId="2420729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0,521</w:t>
            </w:r>
          </w:p>
        </w:tc>
        <w:tc>
          <w:tcPr>
            <w:tcW w:w="402" w:type="pct"/>
            <w:tcBorders>
              <w:top w:val="single" w:sz="4" w:space="0" w:color="auto"/>
              <w:left w:val="single" w:sz="4" w:space="0" w:color="auto"/>
              <w:bottom w:val="single" w:sz="4" w:space="0" w:color="auto"/>
              <w:right w:val="single" w:sz="4" w:space="0" w:color="auto"/>
            </w:tcBorders>
            <w:vAlign w:val="center"/>
          </w:tcPr>
          <w:p w14:paraId="0BDA0E0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0,521</w:t>
            </w:r>
          </w:p>
        </w:tc>
        <w:tc>
          <w:tcPr>
            <w:tcW w:w="401" w:type="pct"/>
            <w:tcBorders>
              <w:top w:val="single" w:sz="4" w:space="0" w:color="auto"/>
              <w:left w:val="single" w:sz="4" w:space="0" w:color="auto"/>
              <w:bottom w:val="single" w:sz="4" w:space="0" w:color="auto"/>
              <w:right w:val="single" w:sz="4" w:space="0" w:color="auto"/>
            </w:tcBorders>
            <w:vAlign w:val="center"/>
          </w:tcPr>
          <w:p w14:paraId="4758512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0,521</w:t>
            </w:r>
          </w:p>
        </w:tc>
        <w:tc>
          <w:tcPr>
            <w:tcW w:w="402" w:type="pct"/>
            <w:tcBorders>
              <w:top w:val="single" w:sz="4" w:space="0" w:color="auto"/>
              <w:left w:val="single" w:sz="4" w:space="0" w:color="auto"/>
              <w:bottom w:val="single" w:sz="4" w:space="0" w:color="auto"/>
              <w:right w:val="single" w:sz="4" w:space="0" w:color="auto"/>
            </w:tcBorders>
            <w:vAlign w:val="center"/>
          </w:tcPr>
          <w:p w14:paraId="222ED4C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394" w:type="pct"/>
            <w:tcBorders>
              <w:top w:val="single" w:sz="4" w:space="0" w:color="auto"/>
              <w:left w:val="single" w:sz="4" w:space="0" w:color="auto"/>
              <w:bottom w:val="single" w:sz="4" w:space="0" w:color="auto"/>
              <w:right w:val="single" w:sz="4" w:space="0" w:color="auto"/>
            </w:tcBorders>
            <w:vAlign w:val="center"/>
          </w:tcPr>
          <w:p w14:paraId="79A5E7A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401" w:type="pct"/>
            <w:tcBorders>
              <w:top w:val="single" w:sz="4" w:space="0" w:color="auto"/>
              <w:left w:val="single" w:sz="4" w:space="0" w:color="auto"/>
              <w:bottom w:val="single" w:sz="4" w:space="0" w:color="auto"/>
              <w:right w:val="single" w:sz="4" w:space="0" w:color="auto"/>
            </w:tcBorders>
            <w:vAlign w:val="center"/>
          </w:tcPr>
          <w:p w14:paraId="6CB4DA3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368" w:type="pct"/>
            <w:tcBorders>
              <w:top w:val="single" w:sz="4" w:space="0" w:color="auto"/>
              <w:left w:val="single" w:sz="4" w:space="0" w:color="auto"/>
              <w:bottom w:val="single" w:sz="4" w:space="0" w:color="auto"/>
              <w:right w:val="single" w:sz="4" w:space="0" w:color="auto"/>
            </w:tcBorders>
            <w:vAlign w:val="center"/>
          </w:tcPr>
          <w:p w14:paraId="7123729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448" w:type="pct"/>
            <w:tcBorders>
              <w:top w:val="single" w:sz="4" w:space="0" w:color="auto"/>
              <w:left w:val="single" w:sz="4" w:space="0" w:color="auto"/>
              <w:bottom w:val="single" w:sz="4" w:space="0" w:color="auto"/>
            </w:tcBorders>
            <w:vAlign w:val="center"/>
          </w:tcPr>
          <w:p w14:paraId="77F1427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r>
      <w:tr w:rsidR="001A333A" w:rsidRPr="00CE53AD" w14:paraId="19BF812C" w14:textId="77777777" w:rsidTr="00C67D8F">
        <w:trPr>
          <w:cantSplit/>
        </w:trPr>
        <w:tc>
          <w:tcPr>
            <w:tcW w:w="335" w:type="pct"/>
            <w:tcBorders>
              <w:top w:val="single" w:sz="4" w:space="0" w:color="auto"/>
              <w:bottom w:val="single" w:sz="4" w:space="0" w:color="auto"/>
              <w:right w:val="single" w:sz="4" w:space="0" w:color="auto"/>
            </w:tcBorders>
            <w:vAlign w:val="center"/>
          </w:tcPr>
          <w:p w14:paraId="03CA4032"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5</w:t>
            </w:r>
          </w:p>
        </w:tc>
        <w:tc>
          <w:tcPr>
            <w:tcW w:w="1472" w:type="pct"/>
            <w:tcBorders>
              <w:top w:val="single" w:sz="4" w:space="0" w:color="auto"/>
              <w:bottom w:val="single" w:sz="4" w:space="0" w:color="auto"/>
              <w:right w:val="single" w:sz="4" w:space="0" w:color="auto"/>
            </w:tcBorders>
            <w:vAlign w:val="center"/>
          </w:tcPr>
          <w:p w14:paraId="010D7F6E" w14:textId="77777777" w:rsidR="00900E2D" w:rsidRPr="00CE53AD" w:rsidRDefault="00900E2D" w:rsidP="008C5ABD">
            <w:pPr>
              <w:pStyle w:val="afff"/>
              <w:ind w:left="-125" w:right="-139"/>
              <w:jc w:val="center"/>
              <w:rPr>
                <w:rFonts w:ascii="Times New Roman" w:hAnsi="Times New Roman" w:cs="Times New Roman"/>
                <w:sz w:val="22"/>
                <w:szCs w:val="22"/>
              </w:rPr>
            </w:pPr>
            <w:r w:rsidRPr="00CE53AD">
              <w:rPr>
                <w:rFonts w:ascii="Times New Roman" w:hAnsi="Times New Roman" w:cs="Times New Roman"/>
                <w:sz w:val="22"/>
                <w:szCs w:val="22"/>
              </w:rPr>
              <w:t>Сервисного обслуживания, культурно - досуговой деятельности, технопарки, склады</w:t>
            </w:r>
          </w:p>
        </w:tc>
        <w:tc>
          <w:tcPr>
            <w:tcW w:w="378" w:type="pct"/>
            <w:tcBorders>
              <w:top w:val="single" w:sz="4" w:space="0" w:color="auto"/>
              <w:left w:val="single" w:sz="4" w:space="0" w:color="auto"/>
              <w:bottom w:val="single" w:sz="4" w:space="0" w:color="auto"/>
              <w:right w:val="single" w:sz="4" w:space="0" w:color="auto"/>
            </w:tcBorders>
            <w:vAlign w:val="center"/>
          </w:tcPr>
          <w:p w14:paraId="7DDE5A7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0,266</w:t>
            </w:r>
          </w:p>
        </w:tc>
        <w:tc>
          <w:tcPr>
            <w:tcW w:w="402" w:type="pct"/>
            <w:tcBorders>
              <w:top w:val="single" w:sz="4" w:space="0" w:color="auto"/>
              <w:left w:val="single" w:sz="4" w:space="0" w:color="auto"/>
              <w:bottom w:val="single" w:sz="4" w:space="0" w:color="auto"/>
              <w:right w:val="single" w:sz="4" w:space="0" w:color="auto"/>
            </w:tcBorders>
            <w:vAlign w:val="center"/>
          </w:tcPr>
          <w:p w14:paraId="5640F68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0,255</w:t>
            </w:r>
          </w:p>
        </w:tc>
        <w:tc>
          <w:tcPr>
            <w:tcW w:w="401" w:type="pct"/>
            <w:tcBorders>
              <w:top w:val="single" w:sz="4" w:space="0" w:color="auto"/>
              <w:left w:val="single" w:sz="4" w:space="0" w:color="auto"/>
              <w:bottom w:val="single" w:sz="4" w:space="0" w:color="auto"/>
              <w:right w:val="single" w:sz="4" w:space="0" w:color="auto"/>
            </w:tcBorders>
            <w:vAlign w:val="center"/>
          </w:tcPr>
          <w:p w14:paraId="153E44B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0,243</w:t>
            </w:r>
          </w:p>
        </w:tc>
        <w:tc>
          <w:tcPr>
            <w:tcW w:w="402" w:type="pct"/>
            <w:tcBorders>
              <w:top w:val="single" w:sz="4" w:space="0" w:color="auto"/>
              <w:left w:val="single" w:sz="4" w:space="0" w:color="auto"/>
              <w:bottom w:val="single" w:sz="4" w:space="0" w:color="auto"/>
              <w:right w:val="single" w:sz="4" w:space="0" w:color="auto"/>
            </w:tcBorders>
            <w:vAlign w:val="center"/>
          </w:tcPr>
          <w:p w14:paraId="10DF697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0,232</w:t>
            </w:r>
          </w:p>
        </w:tc>
        <w:tc>
          <w:tcPr>
            <w:tcW w:w="394" w:type="pct"/>
            <w:tcBorders>
              <w:top w:val="single" w:sz="4" w:space="0" w:color="auto"/>
              <w:left w:val="single" w:sz="4" w:space="0" w:color="auto"/>
              <w:bottom w:val="single" w:sz="4" w:space="0" w:color="auto"/>
              <w:right w:val="single" w:sz="4" w:space="0" w:color="auto"/>
            </w:tcBorders>
            <w:vAlign w:val="center"/>
          </w:tcPr>
          <w:p w14:paraId="65DCCDA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0,232</w:t>
            </w:r>
          </w:p>
        </w:tc>
        <w:tc>
          <w:tcPr>
            <w:tcW w:w="401" w:type="pct"/>
            <w:tcBorders>
              <w:top w:val="single" w:sz="4" w:space="0" w:color="auto"/>
              <w:left w:val="single" w:sz="4" w:space="0" w:color="auto"/>
              <w:bottom w:val="single" w:sz="4" w:space="0" w:color="auto"/>
              <w:right w:val="single" w:sz="4" w:space="0" w:color="auto"/>
            </w:tcBorders>
            <w:vAlign w:val="center"/>
          </w:tcPr>
          <w:p w14:paraId="62CB0D1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368" w:type="pct"/>
            <w:tcBorders>
              <w:top w:val="single" w:sz="4" w:space="0" w:color="auto"/>
              <w:left w:val="single" w:sz="4" w:space="0" w:color="auto"/>
              <w:bottom w:val="single" w:sz="4" w:space="0" w:color="auto"/>
              <w:right w:val="single" w:sz="4" w:space="0" w:color="auto"/>
            </w:tcBorders>
            <w:vAlign w:val="center"/>
          </w:tcPr>
          <w:p w14:paraId="22C2CBE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448" w:type="pct"/>
            <w:tcBorders>
              <w:top w:val="single" w:sz="4" w:space="0" w:color="auto"/>
              <w:left w:val="single" w:sz="4" w:space="0" w:color="auto"/>
              <w:bottom w:val="single" w:sz="4" w:space="0" w:color="auto"/>
            </w:tcBorders>
            <w:vAlign w:val="center"/>
          </w:tcPr>
          <w:p w14:paraId="261549DE" w14:textId="77777777" w:rsidR="00900E2D" w:rsidRPr="00CE53AD" w:rsidRDefault="00900E2D" w:rsidP="0006129B">
            <w:pPr>
              <w:pStyle w:val="affe"/>
              <w:jc w:val="center"/>
              <w:rPr>
                <w:rFonts w:ascii="Times New Roman" w:hAnsi="Times New Roman" w:cs="Times New Roman"/>
                <w:sz w:val="22"/>
                <w:szCs w:val="22"/>
              </w:rPr>
            </w:pPr>
          </w:p>
        </w:tc>
      </w:tr>
      <w:tr w:rsidR="00306B63" w:rsidRPr="00CE53AD" w14:paraId="4D9BF01C" w14:textId="77777777" w:rsidTr="00C67D8F">
        <w:trPr>
          <w:cantSplit/>
        </w:trPr>
        <w:tc>
          <w:tcPr>
            <w:tcW w:w="335" w:type="pct"/>
            <w:tcBorders>
              <w:top w:val="single" w:sz="4" w:space="0" w:color="auto"/>
              <w:bottom w:val="single" w:sz="4" w:space="0" w:color="auto"/>
              <w:right w:val="single" w:sz="4" w:space="0" w:color="auto"/>
            </w:tcBorders>
            <w:vAlign w:val="center"/>
          </w:tcPr>
          <w:p w14:paraId="62CB3F50"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6</w:t>
            </w:r>
          </w:p>
        </w:tc>
        <w:tc>
          <w:tcPr>
            <w:tcW w:w="1472" w:type="pct"/>
            <w:tcBorders>
              <w:top w:val="single" w:sz="4" w:space="0" w:color="auto"/>
              <w:bottom w:val="single" w:sz="4" w:space="0" w:color="auto"/>
              <w:right w:val="single" w:sz="4" w:space="0" w:color="auto"/>
            </w:tcBorders>
            <w:vAlign w:val="center"/>
          </w:tcPr>
          <w:p w14:paraId="2A48C119"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Административного назначения (офисы)</w:t>
            </w:r>
          </w:p>
        </w:tc>
        <w:tc>
          <w:tcPr>
            <w:tcW w:w="378" w:type="pct"/>
            <w:tcBorders>
              <w:top w:val="single" w:sz="4" w:space="0" w:color="auto"/>
              <w:left w:val="single" w:sz="4" w:space="0" w:color="auto"/>
              <w:bottom w:val="single" w:sz="4" w:space="0" w:color="auto"/>
              <w:right w:val="single" w:sz="4" w:space="0" w:color="auto"/>
            </w:tcBorders>
            <w:vAlign w:val="center"/>
          </w:tcPr>
          <w:p w14:paraId="4424982D"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0,417</w:t>
            </w:r>
          </w:p>
        </w:tc>
        <w:tc>
          <w:tcPr>
            <w:tcW w:w="402" w:type="pct"/>
            <w:tcBorders>
              <w:top w:val="single" w:sz="4" w:space="0" w:color="auto"/>
              <w:left w:val="single" w:sz="4" w:space="0" w:color="auto"/>
              <w:bottom w:val="single" w:sz="4" w:space="0" w:color="auto"/>
              <w:right w:val="single" w:sz="4" w:space="0" w:color="auto"/>
            </w:tcBorders>
            <w:vAlign w:val="center"/>
          </w:tcPr>
          <w:p w14:paraId="4AEEC3C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0,394</w:t>
            </w:r>
          </w:p>
        </w:tc>
        <w:tc>
          <w:tcPr>
            <w:tcW w:w="401" w:type="pct"/>
            <w:tcBorders>
              <w:top w:val="single" w:sz="4" w:space="0" w:color="auto"/>
              <w:left w:val="single" w:sz="4" w:space="0" w:color="auto"/>
              <w:bottom w:val="single" w:sz="4" w:space="0" w:color="auto"/>
              <w:right w:val="single" w:sz="4" w:space="0" w:color="auto"/>
            </w:tcBorders>
            <w:vAlign w:val="center"/>
          </w:tcPr>
          <w:p w14:paraId="44D86894"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0,382</w:t>
            </w:r>
          </w:p>
        </w:tc>
        <w:tc>
          <w:tcPr>
            <w:tcW w:w="402" w:type="pct"/>
            <w:tcBorders>
              <w:top w:val="single" w:sz="4" w:space="0" w:color="auto"/>
              <w:left w:val="single" w:sz="4" w:space="0" w:color="auto"/>
              <w:bottom w:val="single" w:sz="4" w:space="0" w:color="auto"/>
              <w:right w:val="single" w:sz="4" w:space="0" w:color="auto"/>
            </w:tcBorders>
            <w:vAlign w:val="center"/>
          </w:tcPr>
          <w:p w14:paraId="3D30C8B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0,313</w:t>
            </w:r>
          </w:p>
        </w:tc>
        <w:tc>
          <w:tcPr>
            <w:tcW w:w="394" w:type="pct"/>
            <w:tcBorders>
              <w:top w:val="single" w:sz="4" w:space="0" w:color="auto"/>
              <w:left w:val="single" w:sz="4" w:space="0" w:color="auto"/>
              <w:bottom w:val="single" w:sz="4" w:space="0" w:color="auto"/>
              <w:right w:val="single" w:sz="4" w:space="0" w:color="auto"/>
            </w:tcBorders>
            <w:vAlign w:val="center"/>
          </w:tcPr>
          <w:p w14:paraId="1390CAE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0,278</w:t>
            </w:r>
          </w:p>
        </w:tc>
        <w:tc>
          <w:tcPr>
            <w:tcW w:w="401" w:type="pct"/>
            <w:tcBorders>
              <w:top w:val="single" w:sz="4" w:space="0" w:color="auto"/>
              <w:left w:val="single" w:sz="4" w:space="0" w:color="auto"/>
              <w:bottom w:val="single" w:sz="4" w:space="0" w:color="auto"/>
              <w:right w:val="single" w:sz="4" w:space="0" w:color="auto"/>
            </w:tcBorders>
            <w:vAlign w:val="center"/>
          </w:tcPr>
          <w:p w14:paraId="34C3EEA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0,255</w:t>
            </w:r>
          </w:p>
        </w:tc>
        <w:tc>
          <w:tcPr>
            <w:tcW w:w="368" w:type="pct"/>
            <w:tcBorders>
              <w:top w:val="single" w:sz="4" w:space="0" w:color="auto"/>
              <w:left w:val="single" w:sz="4" w:space="0" w:color="auto"/>
              <w:bottom w:val="single" w:sz="4" w:space="0" w:color="auto"/>
              <w:right w:val="single" w:sz="4" w:space="0" w:color="auto"/>
            </w:tcBorders>
            <w:vAlign w:val="center"/>
          </w:tcPr>
          <w:p w14:paraId="5BA68EF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0,232</w:t>
            </w:r>
          </w:p>
        </w:tc>
        <w:tc>
          <w:tcPr>
            <w:tcW w:w="448" w:type="pct"/>
            <w:tcBorders>
              <w:top w:val="single" w:sz="4" w:space="0" w:color="auto"/>
              <w:left w:val="single" w:sz="4" w:space="0" w:color="auto"/>
              <w:bottom w:val="single" w:sz="4" w:space="0" w:color="auto"/>
            </w:tcBorders>
            <w:vAlign w:val="center"/>
          </w:tcPr>
          <w:p w14:paraId="1FC7C34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0,232</w:t>
            </w:r>
          </w:p>
        </w:tc>
      </w:tr>
    </w:tbl>
    <w:p w14:paraId="7257302B" w14:textId="77777777" w:rsidR="00A14618" w:rsidRPr="00CE53AD" w:rsidRDefault="00A14618" w:rsidP="0006129B">
      <w:pPr>
        <w:tabs>
          <w:tab w:val="left" w:pos="0"/>
        </w:tabs>
        <w:ind w:firstLine="709"/>
      </w:pPr>
    </w:p>
    <w:p w14:paraId="15DFE533" w14:textId="45E72D25" w:rsidR="00213A8B" w:rsidRPr="00CE53AD" w:rsidRDefault="00213A8B" w:rsidP="0006129B">
      <w:pPr>
        <w:pStyle w:val="Affb"/>
      </w:pPr>
      <w:r w:rsidRPr="00CE53AD">
        <w:t>Удельные укрупненные показатели расхода теплоты ГВС</w:t>
      </w:r>
      <w:r w:rsidR="00F03211" w:rsidRPr="00CE53AD">
        <w:t xml:space="preserve"> </w:t>
      </w:r>
      <w:r w:rsidRPr="00CE53AD">
        <w:t xml:space="preserve">в соответствии </w:t>
      </w:r>
      <w:r w:rsidR="001B70BE" w:rsidRPr="00CE53AD">
        <w:t xml:space="preserve">со СП </w:t>
      </w:r>
      <w:r w:rsidR="003965AF" w:rsidRPr="00CE53AD">
        <w:t xml:space="preserve">124.13330.2012. </w:t>
      </w:r>
      <w:r w:rsidR="00306B63" w:rsidRPr="00CE53AD">
        <w:t>«</w:t>
      </w:r>
      <w:r w:rsidR="003965AF" w:rsidRPr="00CE53AD">
        <w:t>Свод правил. Тепловые сети. Актуализированная редакция СНиП 41-02-2003</w:t>
      </w:r>
      <w:r w:rsidR="00306B63" w:rsidRPr="00CE53AD">
        <w:t>»</w:t>
      </w:r>
      <w:r w:rsidRPr="00CE53AD">
        <w:t xml:space="preserve"> на основании климатических особенностей рассматриваемого региона приведены в таблице </w:t>
      </w:r>
      <w:r w:rsidR="004264AF">
        <w:t>34</w:t>
      </w:r>
      <w:r w:rsidRPr="00CE53AD">
        <w:t>.</w:t>
      </w:r>
    </w:p>
    <w:p w14:paraId="49688781" w14:textId="77777777" w:rsidR="00935E97" w:rsidRPr="00CE53AD" w:rsidRDefault="00935E97" w:rsidP="0006129B">
      <w:pPr>
        <w:pStyle w:val="Affb"/>
      </w:pPr>
    </w:p>
    <w:p w14:paraId="4A233F9F" w14:textId="54349C9A" w:rsidR="00213A8B" w:rsidRPr="00CE53AD" w:rsidRDefault="00213A8B" w:rsidP="0006129B">
      <w:pPr>
        <w:pStyle w:val="aff9"/>
        <w:spacing w:line="240" w:lineRule="auto"/>
        <w:rPr>
          <w:szCs w:val="24"/>
        </w:rPr>
      </w:pPr>
      <w:r w:rsidRPr="00CE53AD">
        <w:rPr>
          <w:szCs w:val="24"/>
        </w:rPr>
        <w:t>Таблица</w:t>
      </w:r>
      <w:r w:rsidR="00B70948" w:rsidRPr="00CE53AD">
        <w:rPr>
          <w:szCs w:val="24"/>
        </w:rPr>
        <w:t xml:space="preserve"> </w:t>
      </w:r>
      <w:r w:rsidR="004264AF">
        <w:rPr>
          <w:szCs w:val="24"/>
        </w:rPr>
        <w:t>34</w:t>
      </w:r>
      <w:r w:rsidRPr="00CE53AD">
        <w:rPr>
          <w:szCs w:val="24"/>
        </w:rPr>
        <w:t xml:space="preserve"> - Нормы расхода горячей воды потребителями и удельная часовая величина теплоты на ее нагрев</w:t>
      </w:r>
    </w:p>
    <w:tbl>
      <w:tblPr>
        <w:tblW w:w="0" w:type="auto"/>
        <w:jc w:val="center"/>
        <w:tblLayout w:type="fixed"/>
        <w:tblLook w:val="04A0" w:firstRow="1" w:lastRow="0" w:firstColumn="1" w:lastColumn="0" w:noHBand="0" w:noVBand="1"/>
      </w:tblPr>
      <w:tblGrid>
        <w:gridCol w:w="541"/>
        <w:gridCol w:w="3678"/>
        <w:gridCol w:w="1843"/>
        <w:gridCol w:w="1417"/>
        <w:gridCol w:w="1701"/>
        <w:gridCol w:w="1242"/>
      </w:tblGrid>
      <w:tr w:rsidR="001A333A" w:rsidRPr="00CE53AD" w14:paraId="2578D219" w14:textId="77777777" w:rsidTr="008C5ABD">
        <w:trPr>
          <w:cantSplit/>
          <w:tblHeader/>
          <w:jc w:val="center"/>
        </w:trPr>
        <w:tc>
          <w:tcPr>
            <w:tcW w:w="541" w:type="dxa"/>
            <w:tcBorders>
              <w:top w:val="single" w:sz="4" w:space="0" w:color="auto"/>
              <w:left w:val="single" w:sz="4" w:space="0" w:color="auto"/>
              <w:bottom w:val="single" w:sz="4" w:space="0" w:color="auto"/>
              <w:right w:val="single" w:sz="4" w:space="0" w:color="auto"/>
            </w:tcBorders>
            <w:vAlign w:val="center"/>
          </w:tcPr>
          <w:p w14:paraId="454C95D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 п/п</w:t>
            </w:r>
          </w:p>
        </w:tc>
        <w:tc>
          <w:tcPr>
            <w:tcW w:w="3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D6C91" w14:textId="77777777" w:rsidR="00900E2D" w:rsidRPr="00CE53AD" w:rsidRDefault="00900E2D" w:rsidP="0006129B">
            <w:pPr>
              <w:jc w:val="center"/>
              <w:rPr>
                <w:iCs/>
                <w:sz w:val="22"/>
              </w:rPr>
            </w:pPr>
            <w:r w:rsidRPr="00CE53AD">
              <w:rPr>
                <w:iCs/>
                <w:sz w:val="22"/>
              </w:rPr>
              <w:t>Потребители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DABC22" w14:textId="77777777" w:rsidR="00900E2D" w:rsidRPr="00CE53AD" w:rsidRDefault="00900E2D" w:rsidP="0006129B">
            <w:pPr>
              <w:jc w:val="center"/>
              <w:rPr>
                <w:iCs/>
                <w:sz w:val="22"/>
              </w:rPr>
            </w:pPr>
            <w:r w:rsidRPr="00CE53AD">
              <w:rPr>
                <w:iCs/>
                <w:sz w:val="22"/>
              </w:rPr>
              <w:t>Измеритель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704CCD" w14:textId="77777777" w:rsidR="00900E2D" w:rsidRPr="00CE53AD" w:rsidRDefault="00900E2D" w:rsidP="0006129B">
            <w:pPr>
              <w:jc w:val="center"/>
              <w:rPr>
                <w:iCs/>
                <w:sz w:val="22"/>
              </w:rPr>
            </w:pPr>
            <w:r w:rsidRPr="00CE53AD">
              <w:rPr>
                <w:iCs/>
                <w:sz w:val="22"/>
              </w:rPr>
              <w:t>Норма расхода горячей воды, л/сут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3F3642" w14:textId="77777777" w:rsidR="00900E2D" w:rsidRPr="00CE53AD" w:rsidRDefault="00900E2D" w:rsidP="0006129B">
            <w:pPr>
              <w:jc w:val="center"/>
              <w:rPr>
                <w:iCs/>
                <w:sz w:val="22"/>
              </w:rPr>
            </w:pPr>
            <w:r w:rsidRPr="00CE53AD">
              <w:rPr>
                <w:iCs/>
                <w:sz w:val="22"/>
              </w:rPr>
              <w:t>Норма общей/полезной площади на 1 измеритель, м</w:t>
            </w:r>
            <w:r w:rsidRPr="00CE53AD">
              <w:rPr>
                <w:iCs/>
                <w:sz w:val="22"/>
                <w:vertAlign w:val="superscript"/>
              </w:rPr>
              <w:t>2</w:t>
            </w:r>
            <w:r w:rsidRPr="00CE53AD">
              <w:rPr>
                <w:iCs/>
                <w:sz w:val="22"/>
              </w:rPr>
              <w:t>/чел</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6E113706" w14:textId="77777777" w:rsidR="00900E2D" w:rsidRPr="00CE53AD" w:rsidRDefault="00900E2D" w:rsidP="0006129B">
            <w:pPr>
              <w:jc w:val="center"/>
              <w:rPr>
                <w:iCs/>
                <w:sz w:val="22"/>
              </w:rPr>
            </w:pPr>
            <w:r w:rsidRPr="00CE53AD">
              <w:rPr>
                <w:iCs/>
                <w:sz w:val="22"/>
              </w:rPr>
              <w:t>Удельная величина тепловой энергии, Вт/м</w:t>
            </w:r>
            <w:r w:rsidRPr="00CE53AD">
              <w:rPr>
                <w:iCs/>
                <w:sz w:val="22"/>
                <w:vertAlign w:val="superscript"/>
              </w:rPr>
              <w:t>2</w:t>
            </w:r>
          </w:p>
        </w:tc>
      </w:tr>
      <w:tr w:rsidR="001A333A" w:rsidRPr="00CE53AD" w14:paraId="47FEDC49" w14:textId="77777777" w:rsidTr="008C5ABD">
        <w:trPr>
          <w:cantSplit/>
          <w:jc w:val="center"/>
        </w:trPr>
        <w:tc>
          <w:tcPr>
            <w:tcW w:w="541" w:type="dxa"/>
            <w:vMerge w:val="restart"/>
            <w:tcBorders>
              <w:top w:val="nil"/>
              <w:left w:val="single" w:sz="4" w:space="0" w:color="auto"/>
              <w:right w:val="single" w:sz="4" w:space="0" w:color="auto"/>
            </w:tcBorders>
            <w:vAlign w:val="center"/>
          </w:tcPr>
          <w:p w14:paraId="2720D8B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32275AFF" w14:textId="77777777" w:rsidR="00900E2D" w:rsidRPr="00CE53AD" w:rsidRDefault="00900E2D" w:rsidP="0006129B">
            <w:pPr>
              <w:rPr>
                <w:iCs/>
                <w:sz w:val="22"/>
              </w:rPr>
            </w:pPr>
            <w:r w:rsidRPr="00CE53AD">
              <w:rPr>
                <w:iCs/>
                <w:sz w:val="22"/>
              </w:rPr>
              <w:t>Жилые дома независимо от этажности, оборудованные умывальниками, мойками и ваннами, с квартирными регуляторами давления</w:t>
            </w:r>
          </w:p>
        </w:tc>
        <w:tc>
          <w:tcPr>
            <w:tcW w:w="1843" w:type="dxa"/>
            <w:tcBorders>
              <w:top w:val="nil"/>
              <w:left w:val="nil"/>
              <w:bottom w:val="single" w:sz="4" w:space="0" w:color="auto"/>
              <w:right w:val="single" w:sz="4" w:space="0" w:color="auto"/>
            </w:tcBorders>
            <w:shd w:val="clear" w:color="auto" w:fill="auto"/>
            <w:vAlign w:val="center"/>
            <w:hideMark/>
          </w:tcPr>
          <w:p w14:paraId="2ADAB30B" w14:textId="77777777" w:rsidR="00900E2D" w:rsidRPr="00CE53AD" w:rsidRDefault="00900E2D" w:rsidP="0006129B">
            <w:pPr>
              <w:jc w:val="center"/>
              <w:rPr>
                <w:iCs/>
                <w:sz w:val="22"/>
              </w:rPr>
            </w:pPr>
            <w:r w:rsidRPr="00CE53AD">
              <w:rPr>
                <w:iCs/>
                <w:sz w:val="22"/>
              </w:rPr>
              <w:t>1 житель</w:t>
            </w:r>
          </w:p>
        </w:tc>
        <w:tc>
          <w:tcPr>
            <w:tcW w:w="1417" w:type="dxa"/>
            <w:tcBorders>
              <w:top w:val="nil"/>
              <w:left w:val="nil"/>
              <w:bottom w:val="single" w:sz="4" w:space="0" w:color="auto"/>
              <w:right w:val="single" w:sz="4" w:space="0" w:color="auto"/>
            </w:tcBorders>
            <w:shd w:val="clear" w:color="auto" w:fill="auto"/>
            <w:vAlign w:val="center"/>
            <w:hideMark/>
          </w:tcPr>
          <w:p w14:paraId="23136EA3" w14:textId="77777777" w:rsidR="00900E2D" w:rsidRPr="00CE53AD" w:rsidRDefault="00900E2D" w:rsidP="0006129B">
            <w:pPr>
              <w:jc w:val="center"/>
              <w:rPr>
                <w:iCs/>
                <w:sz w:val="22"/>
              </w:rPr>
            </w:pPr>
            <w:r w:rsidRPr="00CE53AD">
              <w:rPr>
                <w:iCs/>
                <w:sz w:val="22"/>
              </w:rPr>
              <w:t>105</w:t>
            </w:r>
          </w:p>
        </w:tc>
        <w:tc>
          <w:tcPr>
            <w:tcW w:w="1701" w:type="dxa"/>
            <w:tcBorders>
              <w:top w:val="nil"/>
              <w:left w:val="nil"/>
              <w:bottom w:val="single" w:sz="4" w:space="0" w:color="auto"/>
              <w:right w:val="single" w:sz="4" w:space="0" w:color="auto"/>
            </w:tcBorders>
            <w:shd w:val="clear" w:color="auto" w:fill="auto"/>
            <w:vAlign w:val="center"/>
            <w:hideMark/>
          </w:tcPr>
          <w:p w14:paraId="3B881B30" w14:textId="77777777" w:rsidR="00900E2D" w:rsidRPr="00CE53AD" w:rsidRDefault="00900E2D" w:rsidP="0006129B">
            <w:pPr>
              <w:jc w:val="center"/>
              <w:rPr>
                <w:iCs/>
                <w:sz w:val="22"/>
              </w:rPr>
            </w:pPr>
            <w:r w:rsidRPr="00CE53AD">
              <w:rPr>
                <w:iCs/>
                <w:sz w:val="22"/>
              </w:rPr>
              <w:t>25</w:t>
            </w:r>
          </w:p>
        </w:tc>
        <w:tc>
          <w:tcPr>
            <w:tcW w:w="1242" w:type="dxa"/>
            <w:tcBorders>
              <w:top w:val="nil"/>
              <w:left w:val="nil"/>
              <w:bottom w:val="single" w:sz="4" w:space="0" w:color="auto"/>
              <w:right w:val="single" w:sz="4" w:space="0" w:color="auto"/>
            </w:tcBorders>
            <w:shd w:val="clear" w:color="auto" w:fill="auto"/>
            <w:vAlign w:val="center"/>
            <w:hideMark/>
          </w:tcPr>
          <w:p w14:paraId="6F87CE36" w14:textId="77777777" w:rsidR="00900E2D" w:rsidRPr="00CE53AD" w:rsidRDefault="00900E2D" w:rsidP="0006129B">
            <w:pPr>
              <w:jc w:val="center"/>
              <w:rPr>
                <w:iCs/>
                <w:sz w:val="22"/>
              </w:rPr>
            </w:pPr>
            <w:r w:rsidRPr="00CE53AD">
              <w:rPr>
                <w:iCs/>
                <w:sz w:val="22"/>
              </w:rPr>
              <w:t>12,2</w:t>
            </w:r>
          </w:p>
        </w:tc>
      </w:tr>
      <w:tr w:rsidR="001A333A" w:rsidRPr="00CE53AD" w14:paraId="56FE2DC8" w14:textId="77777777" w:rsidTr="008C5ABD">
        <w:trPr>
          <w:cantSplit/>
          <w:jc w:val="center"/>
        </w:trPr>
        <w:tc>
          <w:tcPr>
            <w:tcW w:w="541" w:type="dxa"/>
            <w:vMerge/>
            <w:tcBorders>
              <w:left w:val="single" w:sz="4" w:space="0" w:color="auto"/>
              <w:bottom w:val="single" w:sz="4" w:space="0" w:color="auto"/>
              <w:right w:val="single" w:sz="4" w:space="0" w:color="auto"/>
            </w:tcBorders>
            <w:vAlign w:val="center"/>
          </w:tcPr>
          <w:p w14:paraId="1755C14D" w14:textId="77777777" w:rsidR="00900E2D" w:rsidRPr="00CE53AD" w:rsidRDefault="00900E2D" w:rsidP="0006129B">
            <w:pPr>
              <w:pStyle w:val="afff"/>
              <w:jc w:val="center"/>
              <w:rPr>
                <w:rFonts w:ascii="Times New Roman" w:hAnsi="Times New Roman" w:cs="Times New Roman"/>
                <w:sz w:val="22"/>
                <w:szCs w:val="22"/>
              </w:rPr>
            </w:pP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4FE56636" w14:textId="77777777" w:rsidR="00900E2D" w:rsidRPr="00CE53AD" w:rsidRDefault="00900E2D" w:rsidP="0006129B">
            <w:pPr>
              <w:rPr>
                <w:iCs/>
                <w:sz w:val="22"/>
              </w:rPr>
            </w:pPr>
            <w:r w:rsidRPr="00CE53AD">
              <w:rPr>
                <w:iCs/>
                <w:sz w:val="22"/>
              </w:rPr>
              <w:t>То же, с заселенностью 20 м</w:t>
            </w:r>
            <w:r w:rsidRPr="00CE53AD">
              <w:rPr>
                <w:iCs/>
                <w:sz w:val="22"/>
                <w:vertAlign w:val="superscript"/>
              </w:rPr>
              <w:t>2</w:t>
            </w:r>
            <w:r w:rsidRPr="00CE53AD">
              <w:rPr>
                <w:iCs/>
                <w:sz w:val="22"/>
              </w:rPr>
              <w:t>/чел</w:t>
            </w:r>
          </w:p>
        </w:tc>
        <w:tc>
          <w:tcPr>
            <w:tcW w:w="1843" w:type="dxa"/>
            <w:tcBorders>
              <w:top w:val="nil"/>
              <w:left w:val="nil"/>
              <w:bottom w:val="single" w:sz="4" w:space="0" w:color="auto"/>
              <w:right w:val="single" w:sz="4" w:space="0" w:color="auto"/>
            </w:tcBorders>
            <w:shd w:val="clear" w:color="auto" w:fill="auto"/>
            <w:vAlign w:val="center"/>
            <w:hideMark/>
          </w:tcPr>
          <w:p w14:paraId="2E8F0B25" w14:textId="77777777" w:rsidR="00900E2D" w:rsidRPr="00CE53AD" w:rsidRDefault="00900E2D" w:rsidP="0006129B">
            <w:pPr>
              <w:jc w:val="center"/>
              <w:rPr>
                <w:iCs/>
                <w:sz w:val="22"/>
              </w:rPr>
            </w:pPr>
            <w:r w:rsidRPr="00CE53AD">
              <w:rPr>
                <w:iCs/>
                <w:sz w:val="22"/>
              </w:rPr>
              <w:t>1 житель</w:t>
            </w:r>
          </w:p>
        </w:tc>
        <w:tc>
          <w:tcPr>
            <w:tcW w:w="1417" w:type="dxa"/>
            <w:tcBorders>
              <w:top w:val="nil"/>
              <w:left w:val="nil"/>
              <w:bottom w:val="single" w:sz="4" w:space="0" w:color="auto"/>
              <w:right w:val="single" w:sz="4" w:space="0" w:color="auto"/>
            </w:tcBorders>
            <w:shd w:val="clear" w:color="auto" w:fill="auto"/>
            <w:vAlign w:val="center"/>
            <w:hideMark/>
          </w:tcPr>
          <w:p w14:paraId="40AB6900" w14:textId="77777777" w:rsidR="00900E2D" w:rsidRPr="00CE53AD" w:rsidRDefault="00900E2D" w:rsidP="0006129B">
            <w:pPr>
              <w:jc w:val="center"/>
              <w:rPr>
                <w:iCs/>
                <w:sz w:val="22"/>
              </w:rPr>
            </w:pPr>
            <w:r w:rsidRPr="00CE53AD">
              <w:rPr>
                <w:iCs/>
                <w:sz w:val="22"/>
              </w:rPr>
              <w:t>105</w:t>
            </w:r>
          </w:p>
        </w:tc>
        <w:tc>
          <w:tcPr>
            <w:tcW w:w="1701" w:type="dxa"/>
            <w:tcBorders>
              <w:top w:val="nil"/>
              <w:left w:val="nil"/>
              <w:bottom w:val="single" w:sz="4" w:space="0" w:color="auto"/>
              <w:right w:val="single" w:sz="4" w:space="0" w:color="auto"/>
            </w:tcBorders>
            <w:shd w:val="clear" w:color="auto" w:fill="auto"/>
            <w:vAlign w:val="center"/>
            <w:hideMark/>
          </w:tcPr>
          <w:p w14:paraId="0AE807AF" w14:textId="77777777" w:rsidR="00900E2D" w:rsidRPr="00CE53AD" w:rsidRDefault="00900E2D" w:rsidP="0006129B">
            <w:pPr>
              <w:jc w:val="center"/>
              <w:rPr>
                <w:iCs/>
                <w:sz w:val="22"/>
              </w:rPr>
            </w:pPr>
            <w:r w:rsidRPr="00CE53AD">
              <w:rPr>
                <w:iCs/>
                <w:sz w:val="22"/>
              </w:rPr>
              <w:t>20</w:t>
            </w:r>
          </w:p>
        </w:tc>
        <w:tc>
          <w:tcPr>
            <w:tcW w:w="1242" w:type="dxa"/>
            <w:tcBorders>
              <w:top w:val="nil"/>
              <w:left w:val="nil"/>
              <w:bottom w:val="single" w:sz="4" w:space="0" w:color="auto"/>
              <w:right w:val="single" w:sz="4" w:space="0" w:color="auto"/>
            </w:tcBorders>
            <w:shd w:val="clear" w:color="auto" w:fill="auto"/>
            <w:vAlign w:val="center"/>
            <w:hideMark/>
          </w:tcPr>
          <w:p w14:paraId="027B8085" w14:textId="77777777" w:rsidR="00900E2D" w:rsidRPr="00CE53AD" w:rsidRDefault="00900E2D" w:rsidP="0006129B">
            <w:pPr>
              <w:jc w:val="center"/>
              <w:rPr>
                <w:iCs/>
                <w:sz w:val="22"/>
              </w:rPr>
            </w:pPr>
            <w:r w:rsidRPr="00CE53AD">
              <w:rPr>
                <w:iCs/>
                <w:sz w:val="22"/>
              </w:rPr>
              <w:t>15,3</w:t>
            </w:r>
          </w:p>
        </w:tc>
      </w:tr>
      <w:tr w:rsidR="001A333A" w:rsidRPr="00CE53AD" w14:paraId="0E27C7E8"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702F25BA" w14:textId="77777777" w:rsidR="00900E2D" w:rsidRPr="00CE53AD" w:rsidRDefault="00900E2D" w:rsidP="0006129B">
            <w:pPr>
              <w:jc w:val="center"/>
              <w:rPr>
                <w:iCs/>
                <w:sz w:val="22"/>
              </w:rPr>
            </w:pPr>
            <w:r w:rsidRPr="00CE53AD">
              <w:rPr>
                <w:iCs/>
                <w:sz w:val="22"/>
              </w:rPr>
              <w:t>2</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5BC739C5" w14:textId="77777777" w:rsidR="00900E2D" w:rsidRPr="00CE53AD" w:rsidRDefault="00900E2D" w:rsidP="0006129B">
            <w:pPr>
              <w:rPr>
                <w:iCs/>
                <w:sz w:val="22"/>
              </w:rPr>
            </w:pPr>
            <w:r w:rsidRPr="00CE53AD">
              <w:rPr>
                <w:iCs/>
                <w:sz w:val="22"/>
              </w:rPr>
              <w:t>То же, с умывальниками, мойками и душевыми</w:t>
            </w:r>
          </w:p>
        </w:tc>
        <w:tc>
          <w:tcPr>
            <w:tcW w:w="1843" w:type="dxa"/>
            <w:tcBorders>
              <w:top w:val="nil"/>
              <w:left w:val="nil"/>
              <w:bottom w:val="single" w:sz="4" w:space="0" w:color="auto"/>
              <w:right w:val="single" w:sz="4" w:space="0" w:color="auto"/>
            </w:tcBorders>
            <w:shd w:val="clear" w:color="auto" w:fill="auto"/>
            <w:vAlign w:val="center"/>
            <w:hideMark/>
          </w:tcPr>
          <w:p w14:paraId="0500154F" w14:textId="77777777" w:rsidR="00900E2D" w:rsidRPr="00CE53AD" w:rsidRDefault="00900E2D" w:rsidP="0006129B">
            <w:pPr>
              <w:jc w:val="center"/>
              <w:rPr>
                <w:iCs/>
                <w:sz w:val="22"/>
              </w:rPr>
            </w:pPr>
            <w:r w:rsidRPr="00CE53AD">
              <w:rPr>
                <w:iCs/>
                <w:sz w:val="22"/>
              </w:rPr>
              <w:t>1 житель</w:t>
            </w:r>
          </w:p>
        </w:tc>
        <w:tc>
          <w:tcPr>
            <w:tcW w:w="1417" w:type="dxa"/>
            <w:tcBorders>
              <w:top w:val="nil"/>
              <w:left w:val="nil"/>
              <w:bottom w:val="single" w:sz="4" w:space="0" w:color="auto"/>
              <w:right w:val="single" w:sz="4" w:space="0" w:color="auto"/>
            </w:tcBorders>
            <w:shd w:val="clear" w:color="auto" w:fill="auto"/>
            <w:vAlign w:val="center"/>
            <w:hideMark/>
          </w:tcPr>
          <w:p w14:paraId="6F3E29E6" w14:textId="77777777" w:rsidR="00900E2D" w:rsidRPr="00CE53AD" w:rsidRDefault="00900E2D" w:rsidP="0006129B">
            <w:pPr>
              <w:jc w:val="center"/>
              <w:rPr>
                <w:iCs/>
                <w:sz w:val="22"/>
              </w:rPr>
            </w:pPr>
            <w:r w:rsidRPr="00CE53AD">
              <w:rPr>
                <w:iCs/>
                <w:sz w:val="22"/>
              </w:rPr>
              <w:t>85</w:t>
            </w:r>
          </w:p>
        </w:tc>
        <w:tc>
          <w:tcPr>
            <w:tcW w:w="1701" w:type="dxa"/>
            <w:tcBorders>
              <w:top w:val="nil"/>
              <w:left w:val="nil"/>
              <w:bottom w:val="single" w:sz="4" w:space="0" w:color="auto"/>
              <w:right w:val="single" w:sz="4" w:space="0" w:color="auto"/>
            </w:tcBorders>
            <w:shd w:val="clear" w:color="auto" w:fill="auto"/>
            <w:vAlign w:val="center"/>
            <w:hideMark/>
          </w:tcPr>
          <w:p w14:paraId="3EDA5138" w14:textId="77777777" w:rsidR="00900E2D" w:rsidRPr="00CE53AD" w:rsidRDefault="00900E2D" w:rsidP="0006129B">
            <w:pPr>
              <w:jc w:val="center"/>
              <w:rPr>
                <w:iCs/>
                <w:sz w:val="22"/>
              </w:rPr>
            </w:pPr>
            <w:r w:rsidRPr="00CE53AD">
              <w:rPr>
                <w:iCs/>
                <w:sz w:val="22"/>
              </w:rPr>
              <w:t>18</w:t>
            </w:r>
          </w:p>
        </w:tc>
        <w:tc>
          <w:tcPr>
            <w:tcW w:w="1242" w:type="dxa"/>
            <w:tcBorders>
              <w:top w:val="nil"/>
              <w:left w:val="nil"/>
              <w:bottom w:val="single" w:sz="4" w:space="0" w:color="auto"/>
              <w:right w:val="single" w:sz="4" w:space="0" w:color="auto"/>
            </w:tcBorders>
            <w:shd w:val="clear" w:color="auto" w:fill="auto"/>
            <w:vAlign w:val="center"/>
            <w:hideMark/>
          </w:tcPr>
          <w:p w14:paraId="586AA423" w14:textId="77777777" w:rsidR="00900E2D" w:rsidRPr="00CE53AD" w:rsidRDefault="00900E2D" w:rsidP="0006129B">
            <w:pPr>
              <w:jc w:val="center"/>
              <w:rPr>
                <w:iCs/>
                <w:sz w:val="22"/>
              </w:rPr>
            </w:pPr>
            <w:r w:rsidRPr="00CE53AD">
              <w:rPr>
                <w:iCs/>
                <w:sz w:val="22"/>
              </w:rPr>
              <w:t>13,8</w:t>
            </w:r>
          </w:p>
        </w:tc>
      </w:tr>
      <w:tr w:rsidR="001A333A" w:rsidRPr="00CE53AD" w14:paraId="4F170430"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272CC60E" w14:textId="77777777" w:rsidR="00900E2D" w:rsidRPr="00CE53AD" w:rsidRDefault="00900E2D" w:rsidP="0006129B">
            <w:pPr>
              <w:jc w:val="center"/>
              <w:rPr>
                <w:iCs/>
                <w:sz w:val="22"/>
              </w:rPr>
            </w:pPr>
            <w:r w:rsidRPr="00CE53AD">
              <w:rPr>
                <w:iCs/>
                <w:sz w:val="22"/>
              </w:rPr>
              <w:t>3</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7BB6D874" w14:textId="77777777" w:rsidR="00900E2D" w:rsidRPr="00CE53AD" w:rsidRDefault="00900E2D" w:rsidP="0006129B">
            <w:pPr>
              <w:rPr>
                <w:iCs/>
                <w:sz w:val="22"/>
              </w:rPr>
            </w:pPr>
            <w:r w:rsidRPr="00CE53AD">
              <w:rPr>
                <w:iCs/>
                <w:sz w:val="22"/>
              </w:rPr>
              <w:t>Гостиницы и пансионаты с душами во всех отдельных номерах</w:t>
            </w:r>
          </w:p>
        </w:tc>
        <w:tc>
          <w:tcPr>
            <w:tcW w:w="1843" w:type="dxa"/>
            <w:tcBorders>
              <w:top w:val="nil"/>
              <w:left w:val="nil"/>
              <w:bottom w:val="single" w:sz="4" w:space="0" w:color="auto"/>
              <w:right w:val="single" w:sz="4" w:space="0" w:color="auto"/>
            </w:tcBorders>
            <w:shd w:val="clear" w:color="auto" w:fill="auto"/>
            <w:vAlign w:val="center"/>
            <w:hideMark/>
          </w:tcPr>
          <w:p w14:paraId="309AE462" w14:textId="77777777" w:rsidR="00900E2D" w:rsidRPr="00CE53AD" w:rsidRDefault="00900E2D" w:rsidP="0006129B">
            <w:pPr>
              <w:jc w:val="center"/>
              <w:rPr>
                <w:iCs/>
                <w:sz w:val="22"/>
              </w:rPr>
            </w:pPr>
            <w:r w:rsidRPr="00CE53AD">
              <w:rPr>
                <w:iCs/>
                <w:sz w:val="22"/>
              </w:rPr>
              <w:t>1 проживающий</w:t>
            </w:r>
          </w:p>
        </w:tc>
        <w:tc>
          <w:tcPr>
            <w:tcW w:w="1417" w:type="dxa"/>
            <w:tcBorders>
              <w:top w:val="nil"/>
              <w:left w:val="nil"/>
              <w:bottom w:val="single" w:sz="4" w:space="0" w:color="auto"/>
              <w:right w:val="single" w:sz="4" w:space="0" w:color="auto"/>
            </w:tcBorders>
            <w:shd w:val="clear" w:color="auto" w:fill="auto"/>
            <w:vAlign w:val="center"/>
            <w:hideMark/>
          </w:tcPr>
          <w:p w14:paraId="41386263" w14:textId="77777777" w:rsidR="00900E2D" w:rsidRPr="00CE53AD" w:rsidRDefault="00900E2D" w:rsidP="0006129B">
            <w:pPr>
              <w:jc w:val="center"/>
              <w:rPr>
                <w:iCs/>
                <w:sz w:val="22"/>
              </w:rPr>
            </w:pPr>
            <w:r w:rsidRPr="00CE53AD">
              <w:rPr>
                <w:iCs/>
                <w:sz w:val="22"/>
              </w:rPr>
              <w:t>70</w:t>
            </w:r>
          </w:p>
        </w:tc>
        <w:tc>
          <w:tcPr>
            <w:tcW w:w="1701" w:type="dxa"/>
            <w:tcBorders>
              <w:top w:val="nil"/>
              <w:left w:val="nil"/>
              <w:bottom w:val="single" w:sz="4" w:space="0" w:color="auto"/>
              <w:right w:val="single" w:sz="4" w:space="0" w:color="auto"/>
            </w:tcBorders>
            <w:shd w:val="clear" w:color="auto" w:fill="auto"/>
            <w:vAlign w:val="center"/>
            <w:hideMark/>
          </w:tcPr>
          <w:p w14:paraId="2B234130" w14:textId="77777777" w:rsidR="00900E2D" w:rsidRPr="00CE53AD" w:rsidRDefault="00900E2D" w:rsidP="0006129B">
            <w:pPr>
              <w:jc w:val="center"/>
              <w:rPr>
                <w:iCs/>
                <w:sz w:val="22"/>
              </w:rPr>
            </w:pPr>
            <w:r w:rsidRPr="00CE53AD">
              <w:rPr>
                <w:iCs/>
                <w:sz w:val="22"/>
              </w:rPr>
              <w:t>12</w:t>
            </w:r>
          </w:p>
        </w:tc>
        <w:tc>
          <w:tcPr>
            <w:tcW w:w="1242" w:type="dxa"/>
            <w:tcBorders>
              <w:top w:val="nil"/>
              <w:left w:val="nil"/>
              <w:bottom w:val="single" w:sz="4" w:space="0" w:color="auto"/>
              <w:right w:val="single" w:sz="4" w:space="0" w:color="auto"/>
            </w:tcBorders>
            <w:shd w:val="clear" w:color="auto" w:fill="auto"/>
            <w:vAlign w:val="center"/>
            <w:hideMark/>
          </w:tcPr>
          <w:p w14:paraId="0288A462" w14:textId="77777777" w:rsidR="00900E2D" w:rsidRPr="00CE53AD" w:rsidRDefault="00900E2D" w:rsidP="0006129B">
            <w:pPr>
              <w:jc w:val="center"/>
              <w:rPr>
                <w:iCs/>
                <w:sz w:val="22"/>
              </w:rPr>
            </w:pPr>
            <w:r w:rsidRPr="00CE53AD">
              <w:rPr>
                <w:iCs/>
                <w:sz w:val="22"/>
              </w:rPr>
              <w:t>17</w:t>
            </w:r>
          </w:p>
        </w:tc>
      </w:tr>
      <w:tr w:rsidR="001A333A" w:rsidRPr="00CE53AD" w14:paraId="6CA3A50C"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4108954F" w14:textId="77777777" w:rsidR="00900E2D" w:rsidRPr="00CE53AD" w:rsidRDefault="00900E2D" w:rsidP="0006129B">
            <w:pPr>
              <w:jc w:val="center"/>
              <w:rPr>
                <w:iCs/>
                <w:sz w:val="22"/>
              </w:rPr>
            </w:pPr>
            <w:r w:rsidRPr="00CE53AD">
              <w:rPr>
                <w:iCs/>
                <w:sz w:val="22"/>
              </w:rPr>
              <w:t>4</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0154C973" w14:textId="77777777" w:rsidR="00900E2D" w:rsidRPr="00CE53AD" w:rsidRDefault="00900E2D" w:rsidP="0006129B">
            <w:pPr>
              <w:rPr>
                <w:iCs/>
                <w:sz w:val="22"/>
              </w:rPr>
            </w:pPr>
            <w:r w:rsidRPr="00CE53AD">
              <w:rPr>
                <w:iCs/>
                <w:sz w:val="22"/>
              </w:rPr>
              <w:t>Больницы с санитарными узлами, приближенными к палатам</w:t>
            </w:r>
          </w:p>
        </w:tc>
        <w:tc>
          <w:tcPr>
            <w:tcW w:w="1843" w:type="dxa"/>
            <w:tcBorders>
              <w:top w:val="nil"/>
              <w:left w:val="nil"/>
              <w:bottom w:val="single" w:sz="4" w:space="0" w:color="auto"/>
              <w:right w:val="single" w:sz="4" w:space="0" w:color="auto"/>
            </w:tcBorders>
            <w:shd w:val="clear" w:color="auto" w:fill="auto"/>
            <w:vAlign w:val="center"/>
            <w:hideMark/>
          </w:tcPr>
          <w:p w14:paraId="2CC0FAC6" w14:textId="77777777" w:rsidR="00900E2D" w:rsidRPr="00CE53AD" w:rsidRDefault="00900E2D" w:rsidP="0006129B">
            <w:pPr>
              <w:jc w:val="center"/>
              <w:rPr>
                <w:iCs/>
                <w:sz w:val="22"/>
              </w:rPr>
            </w:pPr>
            <w:r w:rsidRPr="00CE53AD">
              <w:rPr>
                <w:iCs/>
                <w:sz w:val="22"/>
              </w:rPr>
              <w:t>1 больной</w:t>
            </w:r>
          </w:p>
        </w:tc>
        <w:tc>
          <w:tcPr>
            <w:tcW w:w="1417" w:type="dxa"/>
            <w:tcBorders>
              <w:top w:val="nil"/>
              <w:left w:val="nil"/>
              <w:bottom w:val="single" w:sz="4" w:space="0" w:color="auto"/>
              <w:right w:val="single" w:sz="4" w:space="0" w:color="auto"/>
            </w:tcBorders>
            <w:shd w:val="clear" w:color="auto" w:fill="auto"/>
            <w:vAlign w:val="center"/>
            <w:hideMark/>
          </w:tcPr>
          <w:p w14:paraId="0261480A" w14:textId="77777777" w:rsidR="00900E2D" w:rsidRPr="00CE53AD" w:rsidRDefault="00900E2D" w:rsidP="0006129B">
            <w:pPr>
              <w:jc w:val="center"/>
              <w:rPr>
                <w:iCs/>
                <w:sz w:val="22"/>
              </w:rPr>
            </w:pPr>
            <w:r w:rsidRPr="00CE53AD">
              <w:rPr>
                <w:iCs/>
                <w:sz w:val="22"/>
              </w:rPr>
              <w:t>90</w:t>
            </w:r>
          </w:p>
        </w:tc>
        <w:tc>
          <w:tcPr>
            <w:tcW w:w="1701" w:type="dxa"/>
            <w:tcBorders>
              <w:top w:val="nil"/>
              <w:left w:val="nil"/>
              <w:bottom w:val="single" w:sz="4" w:space="0" w:color="auto"/>
              <w:right w:val="single" w:sz="4" w:space="0" w:color="auto"/>
            </w:tcBorders>
            <w:shd w:val="clear" w:color="auto" w:fill="auto"/>
            <w:vAlign w:val="center"/>
            <w:hideMark/>
          </w:tcPr>
          <w:p w14:paraId="691558E5" w14:textId="77777777" w:rsidR="00900E2D" w:rsidRPr="00CE53AD" w:rsidRDefault="00900E2D" w:rsidP="0006129B">
            <w:pPr>
              <w:jc w:val="center"/>
              <w:rPr>
                <w:iCs/>
                <w:sz w:val="22"/>
              </w:rPr>
            </w:pPr>
            <w:r w:rsidRPr="00CE53AD">
              <w:rPr>
                <w:iCs/>
                <w:sz w:val="22"/>
              </w:rPr>
              <w:t>15</w:t>
            </w:r>
          </w:p>
        </w:tc>
        <w:tc>
          <w:tcPr>
            <w:tcW w:w="1242" w:type="dxa"/>
            <w:tcBorders>
              <w:top w:val="nil"/>
              <w:left w:val="nil"/>
              <w:bottom w:val="single" w:sz="4" w:space="0" w:color="auto"/>
              <w:right w:val="single" w:sz="4" w:space="0" w:color="auto"/>
            </w:tcBorders>
            <w:shd w:val="clear" w:color="auto" w:fill="auto"/>
            <w:vAlign w:val="center"/>
            <w:hideMark/>
          </w:tcPr>
          <w:p w14:paraId="730046A9" w14:textId="77777777" w:rsidR="00900E2D" w:rsidRPr="00CE53AD" w:rsidRDefault="00900E2D" w:rsidP="0006129B">
            <w:pPr>
              <w:jc w:val="center"/>
              <w:rPr>
                <w:iCs/>
                <w:sz w:val="22"/>
              </w:rPr>
            </w:pPr>
            <w:r w:rsidRPr="00CE53AD">
              <w:rPr>
                <w:iCs/>
                <w:sz w:val="22"/>
              </w:rPr>
              <w:t>17,5</w:t>
            </w:r>
          </w:p>
        </w:tc>
      </w:tr>
      <w:tr w:rsidR="001A333A" w:rsidRPr="00CE53AD" w14:paraId="21D8AD8C"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5CFFADAD" w14:textId="77777777" w:rsidR="00900E2D" w:rsidRPr="00CE53AD" w:rsidRDefault="00900E2D" w:rsidP="0006129B">
            <w:pPr>
              <w:jc w:val="center"/>
              <w:rPr>
                <w:iCs/>
                <w:sz w:val="22"/>
              </w:rPr>
            </w:pPr>
            <w:r w:rsidRPr="00CE53AD">
              <w:rPr>
                <w:iCs/>
                <w:sz w:val="22"/>
              </w:rPr>
              <w:t>5</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57B6AA7A" w14:textId="77777777" w:rsidR="00900E2D" w:rsidRPr="00CE53AD" w:rsidRDefault="00900E2D" w:rsidP="0006129B">
            <w:pPr>
              <w:rPr>
                <w:iCs/>
                <w:sz w:val="22"/>
              </w:rPr>
            </w:pPr>
            <w:r w:rsidRPr="00CE53AD">
              <w:rPr>
                <w:iCs/>
                <w:sz w:val="22"/>
              </w:rPr>
              <w:t>Поликлиники и амбулатории</w:t>
            </w:r>
          </w:p>
        </w:tc>
        <w:tc>
          <w:tcPr>
            <w:tcW w:w="1843" w:type="dxa"/>
            <w:tcBorders>
              <w:top w:val="nil"/>
              <w:left w:val="nil"/>
              <w:bottom w:val="single" w:sz="4" w:space="0" w:color="auto"/>
              <w:right w:val="single" w:sz="4" w:space="0" w:color="auto"/>
            </w:tcBorders>
            <w:shd w:val="clear" w:color="auto" w:fill="auto"/>
            <w:vAlign w:val="center"/>
            <w:hideMark/>
          </w:tcPr>
          <w:p w14:paraId="15B6E1FD" w14:textId="77777777" w:rsidR="00900E2D" w:rsidRPr="00CE53AD" w:rsidRDefault="00900E2D" w:rsidP="0006129B">
            <w:pPr>
              <w:jc w:val="center"/>
              <w:rPr>
                <w:iCs/>
                <w:sz w:val="22"/>
              </w:rPr>
            </w:pPr>
            <w:r w:rsidRPr="00CE53AD">
              <w:rPr>
                <w:iCs/>
                <w:sz w:val="22"/>
              </w:rPr>
              <w:t>1 больной в смену</w:t>
            </w:r>
          </w:p>
        </w:tc>
        <w:tc>
          <w:tcPr>
            <w:tcW w:w="1417" w:type="dxa"/>
            <w:tcBorders>
              <w:top w:val="nil"/>
              <w:left w:val="nil"/>
              <w:bottom w:val="single" w:sz="4" w:space="0" w:color="auto"/>
              <w:right w:val="single" w:sz="4" w:space="0" w:color="auto"/>
            </w:tcBorders>
            <w:shd w:val="clear" w:color="auto" w:fill="auto"/>
            <w:vAlign w:val="center"/>
            <w:hideMark/>
          </w:tcPr>
          <w:p w14:paraId="24086E52" w14:textId="77777777" w:rsidR="00900E2D" w:rsidRPr="00CE53AD" w:rsidRDefault="00900E2D" w:rsidP="0006129B">
            <w:pPr>
              <w:jc w:val="center"/>
              <w:rPr>
                <w:iCs/>
                <w:sz w:val="22"/>
              </w:rPr>
            </w:pPr>
            <w:r w:rsidRPr="00CE53AD">
              <w:rPr>
                <w:iCs/>
                <w:sz w:val="22"/>
              </w:rPr>
              <w:t>5,2</w:t>
            </w:r>
          </w:p>
        </w:tc>
        <w:tc>
          <w:tcPr>
            <w:tcW w:w="1701" w:type="dxa"/>
            <w:tcBorders>
              <w:top w:val="nil"/>
              <w:left w:val="nil"/>
              <w:bottom w:val="single" w:sz="4" w:space="0" w:color="auto"/>
              <w:right w:val="single" w:sz="4" w:space="0" w:color="auto"/>
            </w:tcBorders>
            <w:shd w:val="clear" w:color="auto" w:fill="auto"/>
            <w:vAlign w:val="center"/>
            <w:hideMark/>
          </w:tcPr>
          <w:p w14:paraId="727CF73C" w14:textId="77777777" w:rsidR="00900E2D" w:rsidRPr="00CE53AD" w:rsidRDefault="00900E2D" w:rsidP="0006129B">
            <w:pPr>
              <w:jc w:val="center"/>
              <w:rPr>
                <w:iCs/>
                <w:sz w:val="22"/>
              </w:rPr>
            </w:pPr>
            <w:r w:rsidRPr="00CE53AD">
              <w:rPr>
                <w:iCs/>
                <w:sz w:val="22"/>
              </w:rPr>
              <w:t>13</w:t>
            </w:r>
          </w:p>
        </w:tc>
        <w:tc>
          <w:tcPr>
            <w:tcW w:w="1242" w:type="dxa"/>
            <w:tcBorders>
              <w:top w:val="nil"/>
              <w:left w:val="nil"/>
              <w:bottom w:val="single" w:sz="4" w:space="0" w:color="auto"/>
              <w:right w:val="single" w:sz="4" w:space="0" w:color="auto"/>
            </w:tcBorders>
            <w:shd w:val="clear" w:color="auto" w:fill="auto"/>
            <w:vAlign w:val="center"/>
            <w:hideMark/>
          </w:tcPr>
          <w:p w14:paraId="3F25A285" w14:textId="77777777" w:rsidR="00900E2D" w:rsidRPr="00CE53AD" w:rsidRDefault="00900E2D" w:rsidP="0006129B">
            <w:pPr>
              <w:jc w:val="center"/>
              <w:rPr>
                <w:iCs/>
                <w:sz w:val="22"/>
              </w:rPr>
            </w:pPr>
            <w:r w:rsidRPr="00CE53AD">
              <w:rPr>
                <w:iCs/>
                <w:sz w:val="22"/>
              </w:rPr>
              <w:t>1,5</w:t>
            </w:r>
          </w:p>
        </w:tc>
      </w:tr>
      <w:tr w:rsidR="001A333A" w:rsidRPr="00CE53AD" w14:paraId="08143EBE"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1086968C" w14:textId="77777777" w:rsidR="00900E2D" w:rsidRPr="00CE53AD" w:rsidRDefault="00900E2D" w:rsidP="0006129B">
            <w:pPr>
              <w:jc w:val="center"/>
              <w:rPr>
                <w:iCs/>
                <w:sz w:val="22"/>
              </w:rPr>
            </w:pPr>
            <w:r w:rsidRPr="00CE53AD">
              <w:rPr>
                <w:iCs/>
                <w:sz w:val="22"/>
              </w:rPr>
              <w:t>6</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164A45AA" w14:textId="77777777" w:rsidR="00900E2D" w:rsidRPr="00CE53AD" w:rsidRDefault="00900E2D" w:rsidP="0006129B">
            <w:pPr>
              <w:rPr>
                <w:iCs/>
                <w:sz w:val="22"/>
              </w:rPr>
            </w:pPr>
            <w:r w:rsidRPr="00CE53AD">
              <w:rPr>
                <w:iCs/>
                <w:sz w:val="22"/>
              </w:rPr>
              <w:t>Детские ясли и сады с дневным пребыванием детей и столовыми на полуфабрикатах</w:t>
            </w:r>
          </w:p>
        </w:tc>
        <w:tc>
          <w:tcPr>
            <w:tcW w:w="1843" w:type="dxa"/>
            <w:tcBorders>
              <w:top w:val="nil"/>
              <w:left w:val="nil"/>
              <w:bottom w:val="single" w:sz="4" w:space="0" w:color="auto"/>
              <w:right w:val="single" w:sz="4" w:space="0" w:color="auto"/>
            </w:tcBorders>
            <w:shd w:val="clear" w:color="auto" w:fill="auto"/>
            <w:vAlign w:val="center"/>
            <w:hideMark/>
          </w:tcPr>
          <w:p w14:paraId="3A5F4534" w14:textId="77777777" w:rsidR="00900E2D" w:rsidRPr="00CE53AD" w:rsidRDefault="00900E2D" w:rsidP="0006129B">
            <w:pPr>
              <w:jc w:val="center"/>
              <w:rPr>
                <w:iCs/>
                <w:sz w:val="22"/>
              </w:rPr>
            </w:pPr>
            <w:r w:rsidRPr="00CE53AD">
              <w:rPr>
                <w:iCs/>
                <w:sz w:val="22"/>
              </w:rPr>
              <w:t>1 ребенок</w:t>
            </w:r>
          </w:p>
        </w:tc>
        <w:tc>
          <w:tcPr>
            <w:tcW w:w="1417" w:type="dxa"/>
            <w:tcBorders>
              <w:top w:val="nil"/>
              <w:left w:val="nil"/>
              <w:bottom w:val="single" w:sz="4" w:space="0" w:color="auto"/>
              <w:right w:val="single" w:sz="4" w:space="0" w:color="auto"/>
            </w:tcBorders>
            <w:shd w:val="clear" w:color="auto" w:fill="auto"/>
            <w:vAlign w:val="center"/>
            <w:hideMark/>
          </w:tcPr>
          <w:p w14:paraId="73EEA970" w14:textId="77777777" w:rsidR="00900E2D" w:rsidRPr="00CE53AD" w:rsidRDefault="00900E2D" w:rsidP="0006129B">
            <w:pPr>
              <w:jc w:val="center"/>
              <w:rPr>
                <w:iCs/>
                <w:sz w:val="22"/>
              </w:rPr>
            </w:pPr>
            <w:r w:rsidRPr="00CE53AD">
              <w:rPr>
                <w:iCs/>
                <w:sz w:val="22"/>
              </w:rPr>
              <w:t>11,5</w:t>
            </w:r>
          </w:p>
        </w:tc>
        <w:tc>
          <w:tcPr>
            <w:tcW w:w="1701" w:type="dxa"/>
            <w:tcBorders>
              <w:top w:val="nil"/>
              <w:left w:val="nil"/>
              <w:bottom w:val="single" w:sz="4" w:space="0" w:color="auto"/>
              <w:right w:val="single" w:sz="4" w:space="0" w:color="auto"/>
            </w:tcBorders>
            <w:shd w:val="clear" w:color="auto" w:fill="auto"/>
            <w:vAlign w:val="center"/>
            <w:hideMark/>
          </w:tcPr>
          <w:p w14:paraId="25E72DD1" w14:textId="77777777" w:rsidR="00900E2D" w:rsidRPr="00CE53AD" w:rsidRDefault="00900E2D" w:rsidP="0006129B">
            <w:pPr>
              <w:jc w:val="center"/>
              <w:rPr>
                <w:iCs/>
                <w:sz w:val="22"/>
              </w:rPr>
            </w:pPr>
            <w:r w:rsidRPr="00CE53AD">
              <w:rPr>
                <w:iCs/>
                <w:sz w:val="22"/>
              </w:rPr>
              <w:t>10</w:t>
            </w:r>
          </w:p>
        </w:tc>
        <w:tc>
          <w:tcPr>
            <w:tcW w:w="1242" w:type="dxa"/>
            <w:tcBorders>
              <w:top w:val="nil"/>
              <w:left w:val="nil"/>
              <w:bottom w:val="single" w:sz="4" w:space="0" w:color="auto"/>
              <w:right w:val="single" w:sz="4" w:space="0" w:color="auto"/>
            </w:tcBorders>
            <w:shd w:val="clear" w:color="auto" w:fill="auto"/>
            <w:vAlign w:val="center"/>
            <w:hideMark/>
          </w:tcPr>
          <w:p w14:paraId="30D575C8" w14:textId="77777777" w:rsidR="00900E2D" w:rsidRPr="00CE53AD" w:rsidRDefault="00900E2D" w:rsidP="0006129B">
            <w:pPr>
              <w:jc w:val="center"/>
              <w:rPr>
                <w:iCs/>
                <w:sz w:val="22"/>
              </w:rPr>
            </w:pPr>
            <w:r w:rsidRPr="00CE53AD">
              <w:rPr>
                <w:iCs/>
                <w:sz w:val="22"/>
              </w:rPr>
              <w:t>3,1</w:t>
            </w:r>
          </w:p>
        </w:tc>
      </w:tr>
      <w:tr w:rsidR="001A333A" w:rsidRPr="00CE53AD" w14:paraId="27E91C20"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0BB7C4A3" w14:textId="77777777" w:rsidR="00900E2D" w:rsidRPr="00CE53AD" w:rsidRDefault="00900E2D" w:rsidP="0006129B">
            <w:pPr>
              <w:jc w:val="center"/>
              <w:rPr>
                <w:iCs/>
                <w:sz w:val="22"/>
              </w:rPr>
            </w:pPr>
            <w:r w:rsidRPr="00CE53AD">
              <w:rPr>
                <w:iCs/>
                <w:sz w:val="22"/>
              </w:rPr>
              <w:t>7</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23FF4AE1" w14:textId="77777777" w:rsidR="00900E2D" w:rsidRPr="00CE53AD" w:rsidRDefault="00900E2D" w:rsidP="0006129B">
            <w:pPr>
              <w:rPr>
                <w:iCs/>
                <w:sz w:val="22"/>
              </w:rPr>
            </w:pPr>
            <w:r w:rsidRPr="00CE53AD">
              <w:rPr>
                <w:iCs/>
                <w:sz w:val="22"/>
              </w:rPr>
              <w:t>Административные здания</w:t>
            </w:r>
          </w:p>
        </w:tc>
        <w:tc>
          <w:tcPr>
            <w:tcW w:w="1843" w:type="dxa"/>
            <w:tcBorders>
              <w:top w:val="nil"/>
              <w:left w:val="nil"/>
              <w:bottom w:val="single" w:sz="4" w:space="0" w:color="auto"/>
              <w:right w:val="single" w:sz="4" w:space="0" w:color="auto"/>
            </w:tcBorders>
            <w:shd w:val="clear" w:color="auto" w:fill="auto"/>
            <w:vAlign w:val="center"/>
            <w:hideMark/>
          </w:tcPr>
          <w:p w14:paraId="13E84CEB" w14:textId="77777777" w:rsidR="00900E2D" w:rsidRPr="00CE53AD" w:rsidRDefault="00900E2D" w:rsidP="0006129B">
            <w:pPr>
              <w:jc w:val="center"/>
              <w:rPr>
                <w:iCs/>
                <w:sz w:val="22"/>
              </w:rPr>
            </w:pPr>
            <w:r w:rsidRPr="00CE53AD">
              <w:rPr>
                <w:iCs/>
                <w:sz w:val="22"/>
              </w:rPr>
              <w:t>1 работающий</w:t>
            </w:r>
          </w:p>
        </w:tc>
        <w:tc>
          <w:tcPr>
            <w:tcW w:w="1417" w:type="dxa"/>
            <w:tcBorders>
              <w:top w:val="nil"/>
              <w:left w:val="nil"/>
              <w:bottom w:val="single" w:sz="4" w:space="0" w:color="auto"/>
              <w:right w:val="single" w:sz="4" w:space="0" w:color="auto"/>
            </w:tcBorders>
            <w:shd w:val="clear" w:color="auto" w:fill="auto"/>
            <w:vAlign w:val="center"/>
            <w:hideMark/>
          </w:tcPr>
          <w:p w14:paraId="51DB892B" w14:textId="77777777" w:rsidR="00900E2D" w:rsidRPr="00CE53AD" w:rsidRDefault="00900E2D" w:rsidP="0006129B">
            <w:pPr>
              <w:jc w:val="center"/>
              <w:rPr>
                <w:iCs/>
                <w:sz w:val="22"/>
              </w:rPr>
            </w:pPr>
            <w:r w:rsidRPr="00CE53AD">
              <w:rPr>
                <w:iCs/>
                <w:sz w:val="22"/>
              </w:rPr>
              <w:t>5</w:t>
            </w:r>
          </w:p>
        </w:tc>
        <w:tc>
          <w:tcPr>
            <w:tcW w:w="1701" w:type="dxa"/>
            <w:tcBorders>
              <w:top w:val="nil"/>
              <w:left w:val="nil"/>
              <w:bottom w:val="single" w:sz="4" w:space="0" w:color="auto"/>
              <w:right w:val="single" w:sz="4" w:space="0" w:color="auto"/>
            </w:tcBorders>
            <w:shd w:val="clear" w:color="auto" w:fill="auto"/>
            <w:vAlign w:val="center"/>
            <w:hideMark/>
          </w:tcPr>
          <w:p w14:paraId="6E2A207E" w14:textId="77777777" w:rsidR="00900E2D" w:rsidRPr="00CE53AD" w:rsidRDefault="00900E2D" w:rsidP="0006129B">
            <w:pPr>
              <w:jc w:val="center"/>
              <w:rPr>
                <w:iCs/>
                <w:sz w:val="22"/>
              </w:rPr>
            </w:pPr>
            <w:r w:rsidRPr="00CE53AD">
              <w:rPr>
                <w:iCs/>
                <w:sz w:val="22"/>
              </w:rPr>
              <w:t>10</w:t>
            </w:r>
          </w:p>
        </w:tc>
        <w:tc>
          <w:tcPr>
            <w:tcW w:w="1242" w:type="dxa"/>
            <w:tcBorders>
              <w:top w:val="nil"/>
              <w:left w:val="nil"/>
              <w:bottom w:val="single" w:sz="4" w:space="0" w:color="auto"/>
              <w:right w:val="single" w:sz="4" w:space="0" w:color="auto"/>
            </w:tcBorders>
            <w:shd w:val="clear" w:color="auto" w:fill="auto"/>
            <w:vAlign w:val="center"/>
            <w:hideMark/>
          </w:tcPr>
          <w:p w14:paraId="612D74DD" w14:textId="77777777" w:rsidR="00900E2D" w:rsidRPr="00CE53AD" w:rsidRDefault="00900E2D" w:rsidP="0006129B">
            <w:pPr>
              <w:jc w:val="center"/>
              <w:rPr>
                <w:iCs/>
                <w:sz w:val="22"/>
              </w:rPr>
            </w:pPr>
            <w:r w:rsidRPr="00CE53AD">
              <w:rPr>
                <w:iCs/>
                <w:sz w:val="22"/>
              </w:rPr>
              <w:t>1,3</w:t>
            </w:r>
          </w:p>
        </w:tc>
      </w:tr>
      <w:tr w:rsidR="001A333A" w:rsidRPr="00CE53AD" w14:paraId="3FBD5C08"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34E8C94C" w14:textId="77777777" w:rsidR="00900E2D" w:rsidRPr="00CE53AD" w:rsidRDefault="00900E2D" w:rsidP="0006129B">
            <w:pPr>
              <w:jc w:val="center"/>
              <w:rPr>
                <w:iCs/>
                <w:sz w:val="22"/>
              </w:rPr>
            </w:pPr>
            <w:r w:rsidRPr="00CE53AD">
              <w:rPr>
                <w:iCs/>
                <w:sz w:val="22"/>
              </w:rPr>
              <w:t>8</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617F41FF" w14:textId="77777777" w:rsidR="00900E2D" w:rsidRPr="00CE53AD" w:rsidRDefault="00900E2D" w:rsidP="0006129B">
            <w:pPr>
              <w:rPr>
                <w:iCs/>
                <w:sz w:val="22"/>
              </w:rPr>
            </w:pPr>
            <w:r w:rsidRPr="00CE53AD">
              <w:rPr>
                <w:iCs/>
                <w:sz w:val="22"/>
              </w:rPr>
              <w:t>Общеобразовательные школы с душевыми при гимнастических залах и столовыми на полуфабрикатах</w:t>
            </w:r>
          </w:p>
        </w:tc>
        <w:tc>
          <w:tcPr>
            <w:tcW w:w="1843" w:type="dxa"/>
            <w:tcBorders>
              <w:top w:val="nil"/>
              <w:left w:val="nil"/>
              <w:bottom w:val="single" w:sz="4" w:space="0" w:color="auto"/>
              <w:right w:val="single" w:sz="4" w:space="0" w:color="auto"/>
            </w:tcBorders>
            <w:shd w:val="clear" w:color="auto" w:fill="auto"/>
            <w:vAlign w:val="center"/>
            <w:hideMark/>
          </w:tcPr>
          <w:p w14:paraId="6A13C839" w14:textId="77777777" w:rsidR="00900E2D" w:rsidRPr="00CE53AD" w:rsidRDefault="00900E2D" w:rsidP="0006129B">
            <w:pPr>
              <w:jc w:val="center"/>
              <w:rPr>
                <w:iCs/>
                <w:sz w:val="22"/>
              </w:rPr>
            </w:pPr>
            <w:r w:rsidRPr="00CE53AD">
              <w:rPr>
                <w:iCs/>
                <w:sz w:val="22"/>
              </w:rPr>
              <w:t>1 учащийся</w:t>
            </w:r>
          </w:p>
        </w:tc>
        <w:tc>
          <w:tcPr>
            <w:tcW w:w="1417" w:type="dxa"/>
            <w:tcBorders>
              <w:top w:val="nil"/>
              <w:left w:val="nil"/>
              <w:bottom w:val="single" w:sz="4" w:space="0" w:color="auto"/>
              <w:right w:val="single" w:sz="4" w:space="0" w:color="auto"/>
            </w:tcBorders>
            <w:shd w:val="clear" w:color="auto" w:fill="auto"/>
            <w:vAlign w:val="center"/>
            <w:hideMark/>
          </w:tcPr>
          <w:p w14:paraId="13F524D3" w14:textId="77777777" w:rsidR="00900E2D" w:rsidRPr="00CE53AD" w:rsidRDefault="00900E2D" w:rsidP="0006129B">
            <w:pPr>
              <w:jc w:val="center"/>
              <w:rPr>
                <w:iCs/>
                <w:sz w:val="22"/>
              </w:rPr>
            </w:pPr>
            <w:r w:rsidRPr="00CE53AD">
              <w:rPr>
                <w:iCs/>
                <w:sz w:val="22"/>
              </w:rPr>
              <w:t>3</w:t>
            </w:r>
          </w:p>
        </w:tc>
        <w:tc>
          <w:tcPr>
            <w:tcW w:w="1701" w:type="dxa"/>
            <w:tcBorders>
              <w:top w:val="nil"/>
              <w:left w:val="nil"/>
              <w:bottom w:val="single" w:sz="4" w:space="0" w:color="auto"/>
              <w:right w:val="single" w:sz="4" w:space="0" w:color="auto"/>
            </w:tcBorders>
            <w:shd w:val="clear" w:color="auto" w:fill="auto"/>
            <w:vAlign w:val="center"/>
            <w:hideMark/>
          </w:tcPr>
          <w:p w14:paraId="3E927EA1" w14:textId="77777777" w:rsidR="00900E2D" w:rsidRPr="00CE53AD" w:rsidRDefault="00900E2D" w:rsidP="0006129B">
            <w:pPr>
              <w:jc w:val="center"/>
              <w:rPr>
                <w:iCs/>
                <w:sz w:val="22"/>
              </w:rPr>
            </w:pPr>
            <w:r w:rsidRPr="00CE53AD">
              <w:rPr>
                <w:iCs/>
                <w:sz w:val="22"/>
              </w:rPr>
              <w:t>10</w:t>
            </w:r>
          </w:p>
        </w:tc>
        <w:tc>
          <w:tcPr>
            <w:tcW w:w="1242" w:type="dxa"/>
            <w:tcBorders>
              <w:top w:val="nil"/>
              <w:left w:val="nil"/>
              <w:bottom w:val="single" w:sz="4" w:space="0" w:color="auto"/>
              <w:right w:val="single" w:sz="4" w:space="0" w:color="auto"/>
            </w:tcBorders>
            <w:shd w:val="clear" w:color="auto" w:fill="auto"/>
            <w:vAlign w:val="center"/>
            <w:hideMark/>
          </w:tcPr>
          <w:p w14:paraId="1510C760" w14:textId="77777777" w:rsidR="00900E2D" w:rsidRPr="00CE53AD" w:rsidRDefault="00900E2D" w:rsidP="0006129B">
            <w:pPr>
              <w:jc w:val="center"/>
              <w:rPr>
                <w:iCs/>
                <w:sz w:val="22"/>
              </w:rPr>
            </w:pPr>
            <w:r w:rsidRPr="00CE53AD">
              <w:rPr>
                <w:iCs/>
                <w:sz w:val="22"/>
              </w:rPr>
              <w:t>0,8</w:t>
            </w:r>
          </w:p>
        </w:tc>
      </w:tr>
      <w:tr w:rsidR="001A333A" w:rsidRPr="00CE53AD" w14:paraId="6A64E866"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5E80748C" w14:textId="77777777" w:rsidR="00900E2D" w:rsidRPr="00CE53AD" w:rsidRDefault="00900E2D" w:rsidP="0006129B">
            <w:pPr>
              <w:jc w:val="center"/>
              <w:rPr>
                <w:iCs/>
                <w:sz w:val="22"/>
              </w:rPr>
            </w:pPr>
            <w:r w:rsidRPr="00CE53AD">
              <w:rPr>
                <w:iCs/>
                <w:sz w:val="22"/>
              </w:rPr>
              <w:t>9</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0104104E" w14:textId="77777777" w:rsidR="00900E2D" w:rsidRPr="00CE53AD" w:rsidRDefault="00900E2D" w:rsidP="0006129B">
            <w:pPr>
              <w:rPr>
                <w:iCs/>
                <w:sz w:val="22"/>
              </w:rPr>
            </w:pPr>
            <w:r w:rsidRPr="00CE53AD">
              <w:rPr>
                <w:iCs/>
                <w:sz w:val="22"/>
              </w:rPr>
              <w:t>Физкультурно-оздоровительные комплексы</w:t>
            </w:r>
          </w:p>
        </w:tc>
        <w:tc>
          <w:tcPr>
            <w:tcW w:w="1843" w:type="dxa"/>
            <w:tcBorders>
              <w:top w:val="nil"/>
              <w:left w:val="nil"/>
              <w:bottom w:val="single" w:sz="4" w:space="0" w:color="auto"/>
              <w:right w:val="single" w:sz="4" w:space="0" w:color="auto"/>
            </w:tcBorders>
            <w:shd w:val="clear" w:color="auto" w:fill="auto"/>
            <w:vAlign w:val="center"/>
            <w:hideMark/>
          </w:tcPr>
          <w:p w14:paraId="13F233F7" w14:textId="77777777" w:rsidR="00900E2D" w:rsidRPr="00CE53AD" w:rsidRDefault="00900E2D" w:rsidP="0006129B">
            <w:pPr>
              <w:jc w:val="center"/>
              <w:rPr>
                <w:iCs/>
                <w:sz w:val="22"/>
              </w:rPr>
            </w:pPr>
            <w:r w:rsidRPr="00CE53AD">
              <w:rPr>
                <w:iCs/>
                <w:sz w:val="22"/>
              </w:rPr>
              <w:t>1 человек</w:t>
            </w:r>
          </w:p>
        </w:tc>
        <w:tc>
          <w:tcPr>
            <w:tcW w:w="1417" w:type="dxa"/>
            <w:tcBorders>
              <w:top w:val="nil"/>
              <w:left w:val="nil"/>
              <w:bottom w:val="single" w:sz="4" w:space="0" w:color="auto"/>
              <w:right w:val="single" w:sz="4" w:space="0" w:color="auto"/>
            </w:tcBorders>
            <w:shd w:val="clear" w:color="auto" w:fill="auto"/>
            <w:vAlign w:val="center"/>
            <w:hideMark/>
          </w:tcPr>
          <w:p w14:paraId="4DC043FA" w14:textId="77777777" w:rsidR="00900E2D" w:rsidRPr="00CE53AD" w:rsidRDefault="00900E2D" w:rsidP="0006129B">
            <w:pPr>
              <w:jc w:val="center"/>
              <w:rPr>
                <w:iCs/>
                <w:sz w:val="22"/>
              </w:rPr>
            </w:pPr>
            <w:r w:rsidRPr="00CE53AD">
              <w:rPr>
                <w:iCs/>
                <w:sz w:val="22"/>
              </w:rPr>
              <w:t>30</w:t>
            </w:r>
          </w:p>
        </w:tc>
        <w:tc>
          <w:tcPr>
            <w:tcW w:w="1701" w:type="dxa"/>
            <w:tcBorders>
              <w:top w:val="nil"/>
              <w:left w:val="nil"/>
              <w:bottom w:val="single" w:sz="4" w:space="0" w:color="auto"/>
              <w:right w:val="single" w:sz="4" w:space="0" w:color="auto"/>
            </w:tcBorders>
            <w:shd w:val="clear" w:color="auto" w:fill="auto"/>
            <w:vAlign w:val="center"/>
            <w:hideMark/>
          </w:tcPr>
          <w:p w14:paraId="63FCAA78" w14:textId="77777777" w:rsidR="00900E2D" w:rsidRPr="00CE53AD" w:rsidRDefault="00900E2D" w:rsidP="0006129B">
            <w:pPr>
              <w:jc w:val="center"/>
              <w:rPr>
                <w:iCs/>
                <w:sz w:val="22"/>
              </w:rPr>
            </w:pPr>
            <w:r w:rsidRPr="00CE53AD">
              <w:rPr>
                <w:iCs/>
                <w:sz w:val="22"/>
              </w:rPr>
              <w:t>5</w:t>
            </w:r>
          </w:p>
        </w:tc>
        <w:tc>
          <w:tcPr>
            <w:tcW w:w="1242" w:type="dxa"/>
            <w:tcBorders>
              <w:top w:val="nil"/>
              <w:left w:val="nil"/>
              <w:bottom w:val="single" w:sz="4" w:space="0" w:color="auto"/>
              <w:right w:val="single" w:sz="4" w:space="0" w:color="auto"/>
            </w:tcBorders>
            <w:shd w:val="clear" w:color="auto" w:fill="auto"/>
            <w:vAlign w:val="center"/>
            <w:hideMark/>
          </w:tcPr>
          <w:p w14:paraId="6F249B40" w14:textId="77777777" w:rsidR="00900E2D" w:rsidRPr="00CE53AD" w:rsidRDefault="00900E2D" w:rsidP="0006129B">
            <w:pPr>
              <w:jc w:val="center"/>
              <w:rPr>
                <w:iCs/>
                <w:sz w:val="22"/>
              </w:rPr>
            </w:pPr>
            <w:r w:rsidRPr="00CE53AD">
              <w:rPr>
                <w:iCs/>
                <w:sz w:val="22"/>
              </w:rPr>
              <w:t>17,5</w:t>
            </w:r>
          </w:p>
        </w:tc>
      </w:tr>
      <w:tr w:rsidR="001A333A" w:rsidRPr="00CE53AD" w14:paraId="20013114"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3C347E87" w14:textId="77777777" w:rsidR="00900E2D" w:rsidRPr="00CE53AD" w:rsidRDefault="00900E2D" w:rsidP="0006129B">
            <w:pPr>
              <w:jc w:val="center"/>
              <w:rPr>
                <w:iCs/>
                <w:sz w:val="22"/>
              </w:rPr>
            </w:pPr>
            <w:r w:rsidRPr="00CE53AD">
              <w:rPr>
                <w:iCs/>
                <w:sz w:val="22"/>
              </w:rPr>
              <w:t>10</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44E6C2FB" w14:textId="77777777" w:rsidR="00900E2D" w:rsidRPr="00CE53AD" w:rsidRDefault="00900E2D" w:rsidP="0006129B">
            <w:pPr>
              <w:rPr>
                <w:iCs/>
                <w:sz w:val="22"/>
              </w:rPr>
            </w:pPr>
            <w:r w:rsidRPr="00CE53AD">
              <w:rPr>
                <w:iCs/>
                <w:sz w:val="22"/>
              </w:rPr>
              <w:t>Предприятия общественного питания для приготовления пищи реализуемой в обеденном зале</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3D2EB07" w14:textId="77777777" w:rsidR="00900E2D" w:rsidRPr="00CE53AD" w:rsidRDefault="00900E2D" w:rsidP="0006129B">
            <w:pPr>
              <w:jc w:val="center"/>
              <w:rPr>
                <w:iCs/>
                <w:sz w:val="22"/>
              </w:rPr>
            </w:pPr>
            <w:r w:rsidRPr="00CE53AD">
              <w:rPr>
                <w:iCs/>
                <w:sz w:val="22"/>
              </w:rPr>
              <w:t>1 посетитель</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D8F4F33" w14:textId="77777777" w:rsidR="00900E2D" w:rsidRPr="00CE53AD" w:rsidRDefault="00900E2D" w:rsidP="0006129B">
            <w:pPr>
              <w:jc w:val="center"/>
              <w:rPr>
                <w:iCs/>
                <w:sz w:val="22"/>
              </w:rPr>
            </w:pPr>
            <w:r w:rsidRPr="00CE53AD">
              <w:rPr>
                <w:iCs/>
                <w:sz w:val="22"/>
              </w:rPr>
              <w:t>12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DDE2154" w14:textId="77777777" w:rsidR="00900E2D" w:rsidRPr="00CE53AD" w:rsidRDefault="00900E2D" w:rsidP="0006129B">
            <w:pPr>
              <w:jc w:val="center"/>
              <w:rPr>
                <w:iCs/>
                <w:sz w:val="22"/>
              </w:rPr>
            </w:pPr>
            <w:r w:rsidRPr="00CE53AD">
              <w:rPr>
                <w:iCs/>
                <w:sz w:val="22"/>
              </w:rPr>
              <w:t>10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7DB1907E" w14:textId="77777777" w:rsidR="00900E2D" w:rsidRPr="00CE53AD" w:rsidRDefault="00900E2D" w:rsidP="0006129B">
            <w:pPr>
              <w:jc w:val="center"/>
              <w:rPr>
                <w:iCs/>
                <w:sz w:val="22"/>
              </w:rPr>
            </w:pPr>
            <w:r w:rsidRPr="00CE53AD">
              <w:rPr>
                <w:iCs/>
                <w:sz w:val="22"/>
              </w:rPr>
              <w:t>3,2</w:t>
            </w:r>
          </w:p>
        </w:tc>
      </w:tr>
      <w:tr w:rsidR="001A333A" w:rsidRPr="00CE53AD" w14:paraId="55CE1224"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68C4971E" w14:textId="77777777" w:rsidR="00900E2D" w:rsidRPr="00CE53AD" w:rsidRDefault="00900E2D" w:rsidP="0006129B">
            <w:pPr>
              <w:jc w:val="center"/>
              <w:rPr>
                <w:iCs/>
                <w:sz w:val="22"/>
              </w:rPr>
            </w:pPr>
            <w:r w:rsidRPr="00CE53AD">
              <w:rPr>
                <w:iCs/>
                <w:sz w:val="22"/>
              </w:rPr>
              <w:t>11</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58E64558" w14:textId="77777777" w:rsidR="00900E2D" w:rsidRPr="00CE53AD" w:rsidRDefault="00900E2D" w:rsidP="0006129B">
            <w:pPr>
              <w:rPr>
                <w:iCs/>
                <w:sz w:val="22"/>
              </w:rPr>
            </w:pPr>
            <w:r w:rsidRPr="00CE53AD">
              <w:rPr>
                <w:iCs/>
                <w:sz w:val="22"/>
              </w:rPr>
              <w:t>Магазины продовольственные</w:t>
            </w:r>
          </w:p>
        </w:tc>
        <w:tc>
          <w:tcPr>
            <w:tcW w:w="1843" w:type="dxa"/>
            <w:tcBorders>
              <w:top w:val="nil"/>
              <w:left w:val="nil"/>
              <w:bottom w:val="single" w:sz="4" w:space="0" w:color="auto"/>
              <w:right w:val="single" w:sz="4" w:space="0" w:color="auto"/>
            </w:tcBorders>
            <w:shd w:val="clear" w:color="auto" w:fill="auto"/>
            <w:vAlign w:val="center"/>
            <w:hideMark/>
          </w:tcPr>
          <w:p w14:paraId="14FF2CF2" w14:textId="77777777" w:rsidR="00900E2D" w:rsidRPr="00CE53AD" w:rsidRDefault="00900E2D" w:rsidP="0006129B">
            <w:pPr>
              <w:jc w:val="center"/>
              <w:rPr>
                <w:iCs/>
                <w:sz w:val="22"/>
              </w:rPr>
            </w:pPr>
            <w:r w:rsidRPr="00CE53AD">
              <w:rPr>
                <w:iCs/>
                <w:sz w:val="22"/>
              </w:rPr>
              <w:t>1 работающий</w:t>
            </w:r>
          </w:p>
        </w:tc>
        <w:tc>
          <w:tcPr>
            <w:tcW w:w="1417" w:type="dxa"/>
            <w:tcBorders>
              <w:top w:val="nil"/>
              <w:left w:val="nil"/>
              <w:bottom w:val="single" w:sz="4" w:space="0" w:color="auto"/>
              <w:right w:val="single" w:sz="4" w:space="0" w:color="auto"/>
            </w:tcBorders>
            <w:shd w:val="clear" w:color="auto" w:fill="auto"/>
            <w:vAlign w:val="center"/>
            <w:hideMark/>
          </w:tcPr>
          <w:p w14:paraId="1C6BE994" w14:textId="77777777" w:rsidR="00900E2D" w:rsidRPr="00CE53AD" w:rsidRDefault="00900E2D" w:rsidP="0006129B">
            <w:pPr>
              <w:jc w:val="center"/>
              <w:rPr>
                <w:iCs/>
                <w:sz w:val="22"/>
              </w:rPr>
            </w:pPr>
            <w:r w:rsidRPr="00CE53AD">
              <w:rPr>
                <w:iCs/>
                <w:sz w:val="22"/>
              </w:rPr>
              <w:t>12</w:t>
            </w:r>
          </w:p>
        </w:tc>
        <w:tc>
          <w:tcPr>
            <w:tcW w:w="1701" w:type="dxa"/>
            <w:tcBorders>
              <w:top w:val="nil"/>
              <w:left w:val="nil"/>
              <w:bottom w:val="single" w:sz="4" w:space="0" w:color="auto"/>
              <w:right w:val="single" w:sz="4" w:space="0" w:color="auto"/>
            </w:tcBorders>
            <w:shd w:val="clear" w:color="auto" w:fill="auto"/>
            <w:vAlign w:val="center"/>
            <w:hideMark/>
          </w:tcPr>
          <w:p w14:paraId="72EC85F0" w14:textId="77777777" w:rsidR="00900E2D" w:rsidRPr="00CE53AD" w:rsidRDefault="00900E2D" w:rsidP="0006129B">
            <w:pPr>
              <w:jc w:val="center"/>
              <w:rPr>
                <w:iCs/>
                <w:sz w:val="22"/>
              </w:rPr>
            </w:pPr>
            <w:r w:rsidRPr="00CE53AD">
              <w:rPr>
                <w:iCs/>
                <w:sz w:val="22"/>
              </w:rPr>
              <w:t>30</w:t>
            </w:r>
          </w:p>
        </w:tc>
        <w:tc>
          <w:tcPr>
            <w:tcW w:w="1242" w:type="dxa"/>
            <w:tcBorders>
              <w:top w:val="nil"/>
              <w:left w:val="nil"/>
              <w:bottom w:val="single" w:sz="4" w:space="0" w:color="auto"/>
              <w:right w:val="single" w:sz="4" w:space="0" w:color="auto"/>
            </w:tcBorders>
            <w:shd w:val="clear" w:color="auto" w:fill="auto"/>
            <w:vAlign w:val="center"/>
            <w:hideMark/>
          </w:tcPr>
          <w:p w14:paraId="76DB4AB6" w14:textId="77777777" w:rsidR="00900E2D" w:rsidRPr="00CE53AD" w:rsidRDefault="00900E2D" w:rsidP="0006129B">
            <w:pPr>
              <w:jc w:val="center"/>
              <w:rPr>
                <w:iCs/>
                <w:sz w:val="22"/>
              </w:rPr>
            </w:pPr>
            <w:r w:rsidRPr="00CE53AD">
              <w:rPr>
                <w:iCs/>
                <w:sz w:val="22"/>
              </w:rPr>
              <w:t>1,1</w:t>
            </w:r>
          </w:p>
        </w:tc>
      </w:tr>
      <w:tr w:rsidR="001A333A" w:rsidRPr="00CE53AD" w14:paraId="7E3F990B"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5D9AC9D1" w14:textId="77777777" w:rsidR="00900E2D" w:rsidRPr="00CE53AD" w:rsidRDefault="00900E2D" w:rsidP="0006129B">
            <w:pPr>
              <w:jc w:val="center"/>
              <w:rPr>
                <w:iCs/>
                <w:sz w:val="22"/>
              </w:rPr>
            </w:pPr>
            <w:r w:rsidRPr="00CE53AD">
              <w:rPr>
                <w:iCs/>
                <w:sz w:val="22"/>
              </w:rPr>
              <w:t>12</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163D2F7E" w14:textId="77777777" w:rsidR="00900E2D" w:rsidRPr="00CE53AD" w:rsidRDefault="00900E2D" w:rsidP="0006129B">
            <w:pPr>
              <w:rPr>
                <w:iCs/>
                <w:sz w:val="22"/>
              </w:rPr>
            </w:pPr>
            <w:r w:rsidRPr="00CE53AD">
              <w:rPr>
                <w:iCs/>
                <w:sz w:val="22"/>
              </w:rPr>
              <w:t>Магазины промтоварные</w:t>
            </w:r>
          </w:p>
        </w:tc>
        <w:tc>
          <w:tcPr>
            <w:tcW w:w="1843" w:type="dxa"/>
            <w:tcBorders>
              <w:top w:val="nil"/>
              <w:left w:val="nil"/>
              <w:bottom w:val="single" w:sz="4" w:space="0" w:color="auto"/>
              <w:right w:val="single" w:sz="4" w:space="0" w:color="auto"/>
            </w:tcBorders>
            <w:shd w:val="clear" w:color="auto" w:fill="auto"/>
            <w:vAlign w:val="center"/>
            <w:hideMark/>
          </w:tcPr>
          <w:p w14:paraId="4453C313" w14:textId="77777777" w:rsidR="00900E2D" w:rsidRPr="00CE53AD" w:rsidRDefault="00900E2D" w:rsidP="0006129B">
            <w:pPr>
              <w:jc w:val="center"/>
              <w:rPr>
                <w:iCs/>
                <w:sz w:val="22"/>
              </w:rPr>
            </w:pPr>
            <w:r w:rsidRPr="00CE53AD">
              <w:rPr>
                <w:iCs/>
                <w:sz w:val="22"/>
              </w:rPr>
              <w:t>То же</w:t>
            </w:r>
          </w:p>
        </w:tc>
        <w:tc>
          <w:tcPr>
            <w:tcW w:w="1417" w:type="dxa"/>
            <w:tcBorders>
              <w:top w:val="nil"/>
              <w:left w:val="nil"/>
              <w:bottom w:val="single" w:sz="4" w:space="0" w:color="auto"/>
              <w:right w:val="single" w:sz="4" w:space="0" w:color="auto"/>
            </w:tcBorders>
            <w:shd w:val="clear" w:color="auto" w:fill="auto"/>
            <w:vAlign w:val="center"/>
            <w:hideMark/>
          </w:tcPr>
          <w:p w14:paraId="5C6F829F" w14:textId="77777777" w:rsidR="00900E2D" w:rsidRPr="00CE53AD" w:rsidRDefault="00900E2D" w:rsidP="0006129B">
            <w:pPr>
              <w:jc w:val="center"/>
              <w:rPr>
                <w:iCs/>
                <w:sz w:val="22"/>
              </w:rPr>
            </w:pPr>
            <w:r w:rsidRPr="00CE53AD">
              <w:rPr>
                <w:iCs/>
                <w:sz w:val="22"/>
              </w:rPr>
              <w:t>8</w:t>
            </w:r>
          </w:p>
        </w:tc>
        <w:tc>
          <w:tcPr>
            <w:tcW w:w="1701" w:type="dxa"/>
            <w:tcBorders>
              <w:top w:val="nil"/>
              <w:left w:val="nil"/>
              <w:bottom w:val="single" w:sz="4" w:space="0" w:color="auto"/>
              <w:right w:val="single" w:sz="4" w:space="0" w:color="auto"/>
            </w:tcBorders>
            <w:shd w:val="clear" w:color="auto" w:fill="auto"/>
            <w:vAlign w:val="center"/>
            <w:hideMark/>
          </w:tcPr>
          <w:p w14:paraId="3CF2FBFB" w14:textId="77777777" w:rsidR="00900E2D" w:rsidRPr="00CE53AD" w:rsidRDefault="00900E2D" w:rsidP="0006129B">
            <w:pPr>
              <w:jc w:val="center"/>
              <w:rPr>
                <w:iCs/>
                <w:sz w:val="22"/>
              </w:rPr>
            </w:pPr>
            <w:r w:rsidRPr="00CE53AD">
              <w:rPr>
                <w:iCs/>
                <w:sz w:val="22"/>
              </w:rPr>
              <w:t>30</w:t>
            </w:r>
          </w:p>
        </w:tc>
        <w:tc>
          <w:tcPr>
            <w:tcW w:w="1242" w:type="dxa"/>
            <w:tcBorders>
              <w:top w:val="nil"/>
              <w:left w:val="nil"/>
              <w:bottom w:val="single" w:sz="4" w:space="0" w:color="auto"/>
              <w:right w:val="single" w:sz="4" w:space="0" w:color="auto"/>
            </w:tcBorders>
            <w:shd w:val="clear" w:color="auto" w:fill="auto"/>
            <w:vAlign w:val="center"/>
            <w:hideMark/>
          </w:tcPr>
          <w:p w14:paraId="50B9AD71" w14:textId="77777777" w:rsidR="00900E2D" w:rsidRPr="00CE53AD" w:rsidRDefault="00900E2D" w:rsidP="0006129B">
            <w:pPr>
              <w:jc w:val="center"/>
              <w:rPr>
                <w:iCs/>
                <w:sz w:val="22"/>
              </w:rPr>
            </w:pPr>
            <w:r w:rsidRPr="00CE53AD">
              <w:rPr>
                <w:iCs/>
                <w:sz w:val="22"/>
              </w:rPr>
              <w:t>0,7</w:t>
            </w:r>
          </w:p>
        </w:tc>
      </w:tr>
    </w:tbl>
    <w:p w14:paraId="68DF48C2" w14:textId="77777777" w:rsidR="00900E2D" w:rsidRPr="00CE53AD" w:rsidRDefault="00900E2D" w:rsidP="0006129B">
      <w:pPr>
        <w:pStyle w:val="Affb"/>
      </w:pPr>
      <w:r w:rsidRPr="00CE53AD">
        <w:t>Примечания:</w:t>
      </w:r>
    </w:p>
    <w:p w14:paraId="58F72DCA" w14:textId="77777777" w:rsidR="00213A8B" w:rsidRPr="00CE53AD" w:rsidRDefault="00213A8B" w:rsidP="0006129B">
      <w:pPr>
        <w:pStyle w:val="Affb"/>
      </w:pPr>
      <w:r w:rsidRPr="00CE53AD">
        <w:t>1</w:t>
      </w:r>
      <w:r w:rsidR="000F34E7" w:rsidRPr="00CE53AD">
        <w:t>)</w:t>
      </w:r>
      <w:r w:rsidRPr="00CE53AD">
        <w:t xml:space="preserve"> </w:t>
      </w:r>
      <w:r w:rsidR="000F34E7" w:rsidRPr="00CE53AD">
        <w:t>н</w:t>
      </w:r>
      <w:r w:rsidRPr="00CE53AD">
        <w:t>ормы расхода воды установлены для основных потребителей и включают все дополнительные расходы (обслуживающим персоналом, душевыми для обслуживания персонала, посетителя</w:t>
      </w:r>
      <w:r w:rsidR="00900E2D" w:rsidRPr="00CE53AD">
        <w:t>ми, на уборку помещений и т.п.);</w:t>
      </w:r>
    </w:p>
    <w:p w14:paraId="1DA48D21" w14:textId="77777777" w:rsidR="00213A8B" w:rsidRPr="00CE53AD" w:rsidRDefault="000F34E7" w:rsidP="0006129B">
      <w:pPr>
        <w:pStyle w:val="Affb"/>
      </w:pPr>
      <w:r w:rsidRPr="00CE53AD">
        <w:t>2)</w:t>
      </w:r>
      <w:r w:rsidR="00213A8B" w:rsidRPr="00CE53AD">
        <w:t xml:space="preserve"> </w:t>
      </w:r>
      <w:r w:rsidRPr="00CE53AD">
        <w:t>д</w:t>
      </w:r>
      <w:r w:rsidR="00213A8B" w:rsidRPr="00CE53AD">
        <w:t>ля водопотребителей гражданских зданий, сооружений и гражданских зданий, сооружений и помещений, не указанных в настоящей таблице, нормы расхода воды следует принимать согласно настоящему приложению для потребителей, аналогичных по характеру водопотребления.</w:t>
      </w:r>
    </w:p>
    <w:p w14:paraId="4CC6F04C" w14:textId="77777777" w:rsidR="00A14618" w:rsidRPr="00CE53AD" w:rsidRDefault="000F34E7" w:rsidP="0006129B">
      <w:pPr>
        <w:pStyle w:val="21"/>
        <w:spacing w:line="240" w:lineRule="auto"/>
      </w:pPr>
      <w:bookmarkStart w:id="203" w:name="_Toc203118744"/>
      <w:r w:rsidRPr="00CE53AD">
        <w:rPr>
          <w:rStyle w:val="ed"/>
        </w:rPr>
        <w:t>2.4</w:t>
      </w:r>
      <w:r w:rsidR="00134975" w:rsidRPr="00CE53AD">
        <w:rPr>
          <w:rStyle w:val="ed"/>
        </w:rPr>
        <w:t xml:space="preserve"> </w:t>
      </w:r>
      <w:r w:rsidRPr="00CE53AD">
        <w:rPr>
          <w:rStyle w:val="ed"/>
        </w:rPr>
        <w:t>П</w:t>
      </w:r>
      <w:r w:rsidR="00274C31" w:rsidRPr="00CE53AD">
        <w:rPr>
          <w:rStyle w:val="ed"/>
        </w:rPr>
        <w:t>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203"/>
    </w:p>
    <w:p w14:paraId="06FD6E20" w14:textId="77777777" w:rsidR="007E7181" w:rsidRPr="00CE53AD" w:rsidRDefault="00E15079" w:rsidP="0006129B">
      <w:pPr>
        <w:pStyle w:val="Affb"/>
        <w:rPr>
          <w:szCs w:val="24"/>
        </w:rPr>
      </w:pPr>
      <w:r w:rsidRPr="00CE53AD">
        <w:rPr>
          <w:szCs w:val="24"/>
        </w:rPr>
        <w:t xml:space="preserve">Планом развития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p>
    <w:p w14:paraId="43768549" w14:textId="4851A9AB" w:rsidR="005E64D8" w:rsidRPr="00CE53AD" w:rsidRDefault="005E64D8" w:rsidP="0006129B">
      <w:pPr>
        <w:pStyle w:val="Affb"/>
      </w:pPr>
      <w:r w:rsidRPr="00CE53AD">
        <w:lastRenderedPageBreak/>
        <w:t xml:space="preserve">Существующая и перспективная тепловая нагрузка источников централизованного теплоснабжения приведена в таблице </w:t>
      </w:r>
      <w:r w:rsidR="004264AF">
        <w:t>35</w:t>
      </w:r>
      <w:r w:rsidRPr="00CE53AD">
        <w:t xml:space="preserve">. Перспективная тепловая нагрузка </w:t>
      </w:r>
      <w:r w:rsidR="00333BEE" w:rsidRPr="00CE53AD">
        <w:t xml:space="preserve">источников теплоснабжения </w:t>
      </w:r>
      <w:r w:rsidRPr="00CE53AD">
        <w:t>была рассчитана с учетом планов по реконструкции системы теплоснабжения, рассмотренных в Главах 5, 7 и 8 настоящих Обосновывающих материалов.</w:t>
      </w:r>
    </w:p>
    <w:p w14:paraId="34E41C2F" w14:textId="77777777" w:rsidR="00866DD0" w:rsidRPr="00CE53AD" w:rsidRDefault="00866DD0" w:rsidP="0006129B">
      <w:pPr>
        <w:pStyle w:val="Affb"/>
      </w:pPr>
    </w:p>
    <w:p w14:paraId="37CB80E8" w14:textId="60787816" w:rsidR="00866DD0" w:rsidRPr="00CE53AD" w:rsidRDefault="00866DD0" w:rsidP="0006129B">
      <w:pPr>
        <w:pStyle w:val="aff9"/>
        <w:spacing w:line="240" w:lineRule="auto"/>
      </w:pPr>
      <w:r w:rsidRPr="00CE53AD">
        <w:t>Таблица</w:t>
      </w:r>
      <w:r w:rsidR="008C5ABD" w:rsidRPr="00CE53AD">
        <w:t xml:space="preserve"> </w:t>
      </w:r>
      <w:r w:rsidR="004264AF">
        <w:t>35</w:t>
      </w:r>
      <w:r w:rsidRPr="00CE53AD">
        <w:t xml:space="preserve"> - Прогноз суммарного потребления тепловой энергии и прирост спроса на тепловую мощность</w:t>
      </w:r>
      <w:r w:rsidR="00145662" w:rsidRPr="00CE53AD">
        <w:t>, Гкал/час</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67"/>
        <w:gridCol w:w="2622"/>
        <w:gridCol w:w="869"/>
        <w:gridCol w:w="869"/>
        <w:gridCol w:w="871"/>
        <w:gridCol w:w="869"/>
        <w:gridCol w:w="869"/>
        <w:gridCol w:w="871"/>
        <w:gridCol w:w="869"/>
        <w:gridCol w:w="861"/>
      </w:tblGrid>
      <w:tr w:rsidR="001A333A" w:rsidRPr="00CE53AD" w14:paraId="64236721" w14:textId="41364DF2" w:rsidTr="0045593B">
        <w:trPr>
          <w:cantSplit/>
          <w:tblHeader/>
        </w:trPr>
        <w:tc>
          <w:tcPr>
            <w:tcW w:w="232" w:type="pct"/>
            <w:shd w:val="clear" w:color="auto" w:fill="FFFFFF"/>
            <w:vAlign w:val="center"/>
            <w:hideMark/>
          </w:tcPr>
          <w:p w14:paraId="151D16A1" w14:textId="77777777" w:rsidR="00C9752F" w:rsidRPr="00CE53AD" w:rsidRDefault="00C9752F" w:rsidP="00C9752F">
            <w:pPr>
              <w:jc w:val="center"/>
              <w:rPr>
                <w:sz w:val="22"/>
                <w:szCs w:val="22"/>
              </w:rPr>
            </w:pPr>
            <w:bookmarkStart w:id="204" w:name="_Hlk146026592"/>
            <w:bookmarkStart w:id="205" w:name="_Hlk144549864"/>
            <w:bookmarkStart w:id="206" w:name="_Hlk128490906"/>
            <w:r w:rsidRPr="00CE53AD">
              <w:rPr>
                <w:sz w:val="22"/>
                <w:szCs w:val="22"/>
              </w:rPr>
              <w:t>№ п/п</w:t>
            </w:r>
          </w:p>
        </w:tc>
        <w:tc>
          <w:tcPr>
            <w:tcW w:w="1306" w:type="pct"/>
            <w:shd w:val="clear" w:color="auto" w:fill="FFFFFF"/>
            <w:vAlign w:val="center"/>
            <w:hideMark/>
          </w:tcPr>
          <w:p w14:paraId="17F9E9DE" w14:textId="7527D5CE" w:rsidR="00C9752F" w:rsidRPr="00CE53AD" w:rsidRDefault="008C5ABD" w:rsidP="00C9752F">
            <w:pPr>
              <w:jc w:val="center"/>
              <w:rPr>
                <w:sz w:val="22"/>
                <w:szCs w:val="22"/>
              </w:rPr>
            </w:pPr>
            <w:r w:rsidRPr="00CE53AD">
              <w:rPr>
                <w:sz w:val="22"/>
                <w:szCs w:val="22"/>
              </w:rPr>
              <w:t>Наименование объекта</w:t>
            </w:r>
          </w:p>
        </w:tc>
        <w:tc>
          <w:tcPr>
            <w:tcW w:w="433" w:type="pct"/>
            <w:shd w:val="clear" w:color="auto" w:fill="FFFFFF"/>
            <w:vAlign w:val="center"/>
          </w:tcPr>
          <w:p w14:paraId="7D04B5ED" w14:textId="6D1B1E02" w:rsidR="00C9752F" w:rsidRPr="00CE53AD" w:rsidRDefault="00C9752F" w:rsidP="00C9752F">
            <w:pPr>
              <w:jc w:val="center"/>
              <w:rPr>
                <w:iCs/>
                <w:sz w:val="22"/>
                <w:szCs w:val="22"/>
              </w:rPr>
            </w:pPr>
            <w:r w:rsidRPr="00CE53AD">
              <w:rPr>
                <w:iCs/>
                <w:sz w:val="22"/>
                <w:szCs w:val="22"/>
              </w:rPr>
              <w:t xml:space="preserve">2024 год </w:t>
            </w:r>
          </w:p>
        </w:tc>
        <w:tc>
          <w:tcPr>
            <w:tcW w:w="433" w:type="pct"/>
            <w:shd w:val="clear" w:color="auto" w:fill="FFFFFF"/>
            <w:vAlign w:val="center"/>
          </w:tcPr>
          <w:p w14:paraId="38C43E1C" w14:textId="79DA64E9" w:rsidR="00C9752F" w:rsidRPr="00CE53AD" w:rsidRDefault="00C9752F" w:rsidP="00C9752F">
            <w:pPr>
              <w:jc w:val="center"/>
              <w:rPr>
                <w:iCs/>
                <w:sz w:val="22"/>
                <w:szCs w:val="22"/>
              </w:rPr>
            </w:pPr>
            <w:r w:rsidRPr="00CE53AD">
              <w:rPr>
                <w:iCs/>
                <w:sz w:val="22"/>
                <w:szCs w:val="22"/>
              </w:rPr>
              <w:t>2025 год</w:t>
            </w:r>
          </w:p>
        </w:tc>
        <w:tc>
          <w:tcPr>
            <w:tcW w:w="434" w:type="pct"/>
            <w:shd w:val="clear" w:color="auto" w:fill="FFFFFF"/>
            <w:noWrap/>
            <w:vAlign w:val="center"/>
          </w:tcPr>
          <w:p w14:paraId="5B8F7922" w14:textId="1D2AB62B" w:rsidR="00C9752F" w:rsidRPr="00CE53AD" w:rsidRDefault="00C9752F" w:rsidP="00C9752F">
            <w:pPr>
              <w:jc w:val="center"/>
              <w:rPr>
                <w:iCs/>
                <w:sz w:val="22"/>
                <w:szCs w:val="22"/>
              </w:rPr>
            </w:pPr>
            <w:r w:rsidRPr="00CE53AD">
              <w:rPr>
                <w:iCs/>
                <w:sz w:val="22"/>
                <w:szCs w:val="22"/>
              </w:rPr>
              <w:t>2026 год</w:t>
            </w:r>
          </w:p>
        </w:tc>
        <w:tc>
          <w:tcPr>
            <w:tcW w:w="433" w:type="pct"/>
            <w:shd w:val="clear" w:color="auto" w:fill="FFFFFF"/>
            <w:vAlign w:val="center"/>
          </w:tcPr>
          <w:p w14:paraId="2A26F9B3" w14:textId="059457C7" w:rsidR="00C9752F" w:rsidRPr="00CE53AD" w:rsidRDefault="00C9752F" w:rsidP="00C9752F">
            <w:pPr>
              <w:jc w:val="center"/>
              <w:rPr>
                <w:iCs/>
                <w:sz w:val="22"/>
                <w:szCs w:val="22"/>
              </w:rPr>
            </w:pPr>
            <w:r w:rsidRPr="00CE53AD">
              <w:rPr>
                <w:iCs/>
                <w:sz w:val="22"/>
                <w:szCs w:val="22"/>
              </w:rPr>
              <w:t>2027 год</w:t>
            </w:r>
          </w:p>
        </w:tc>
        <w:tc>
          <w:tcPr>
            <w:tcW w:w="433" w:type="pct"/>
            <w:shd w:val="clear" w:color="auto" w:fill="FFFFFF"/>
            <w:vAlign w:val="center"/>
          </w:tcPr>
          <w:p w14:paraId="34461488" w14:textId="18D44E51" w:rsidR="00C9752F" w:rsidRPr="00CE53AD" w:rsidRDefault="00C9752F" w:rsidP="00C9752F">
            <w:pPr>
              <w:jc w:val="center"/>
              <w:rPr>
                <w:iCs/>
                <w:sz w:val="22"/>
                <w:szCs w:val="22"/>
              </w:rPr>
            </w:pPr>
            <w:r w:rsidRPr="00CE53AD">
              <w:rPr>
                <w:iCs/>
                <w:sz w:val="22"/>
                <w:szCs w:val="22"/>
              </w:rPr>
              <w:t>2028 год</w:t>
            </w:r>
          </w:p>
        </w:tc>
        <w:tc>
          <w:tcPr>
            <w:tcW w:w="434" w:type="pct"/>
            <w:shd w:val="clear" w:color="000000" w:fill="FFFFFF"/>
            <w:vAlign w:val="center"/>
          </w:tcPr>
          <w:p w14:paraId="3E8CBD12" w14:textId="14906571" w:rsidR="00C9752F" w:rsidRPr="00CE53AD" w:rsidRDefault="00C9752F" w:rsidP="00C9752F">
            <w:pPr>
              <w:jc w:val="center"/>
              <w:rPr>
                <w:sz w:val="22"/>
                <w:szCs w:val="22"/>
              </w:rPr>
            </w:pPr>
            <w:r w:rsidRPr="00CE53AD">
              <w:rPr>
                <w:sz w:val="22"/>
                <w:szCs w:val="22"/>
              </w:rPr>
              <w:t>2029 год</w:t>
            </w:r>
          </w:p>
        </w:tc>
        <w:tc>
          <w:tcPr>
            <w:tcW w:w="433" w:type="pct"/>
            <w:shd w:val="clear" w:color="000000" w:fill="FFFFFF"/>
            <w:vAlign w:val="center"/>
          </w:tcPr>
          <w:p w14:paraId="7F8E6A56" w14:textId="7798FFED" w:rsidR="00C9752F" w:rsidRPr="00CE53AD" w:rsidRDefault="00C9752F" w:rsidP="00C9752F">
            <w:pPr>
              <w:jc w:val="center"/>
              <w:rPr>
                <w:iCs/>
                <w:sz w:val="22"/>
                <w:szCs w:val="22"/>
              </w:rPr>
            </w:pPr>
            <w:r w:rsidRPr="00CE53AD">
              <w:rPr>
                <w:iCs/>
                <w:sz w:val="22"/>
                <w:szCs w:val="22"/>
              </w:rPr>
              <w:t>2030 год</w:t>
            </w:r>
          </w:p>
        </w:tc>
        <w:tc>
          <w:tcPr>
            <w:tcW w:w="430" w:type="pct"/>
            <w:shd w:val="clear" w:color="000000" w:fill="FFFFFF"/>
            <w:vAlign w:val="center"/>
          </w:tcPr>
          <w:p w14:paraId="5B59140E" w14:textId="3198FFA5" w:rsidR="00C9752F" w:rsidRPr="00CE53AD" w:rsidRDefault="00C9752F" w:rsidP="00C9752F">
            <w:pPr>
              <w:jc w:val="center"/>
              <w:rPr>
                <w:sz w:val="22"/>
                <w:szCs w:val="22"/>
              </w:rPr>
            </w:pPr>
            <w:r w:rsidRPr="00CE53AD">
              <w:rPr>
                <w:sz w:val="22"/>
                <w:szCs w:val="22"/>
              </w:rPr>
              <w:t>2031-20</w:t>
            </w:r>
            <w:r w:rsidR="009B1E7C" w:rsidRPr="00CE53AD">
              <w:rPr>
                <w:sz w:val="22"/>
                <w:szCs w:val="22"/>
              </w:rPr>
              <w:t>3</w:t>
            </w:r>
            <w:r w:rsidR="008C5ABD" w:rsidRPr="00CE53AD">
              <w:rPr>
                <w:sz w:val="22"/>
                <w:szCs w:val="22"/>
              </w:rPr>
              <w:t>9</w:t>
            </w:r>
            <w:r w:rsidRPr="00CE53AD">
              <w:rPr>
                <w:sz w:val="22"/>
                <w:szCs w:val="22"/>
              </w:rPr>
              <w:t xml:space="preserve"> годы</w:t>
            </w:r>
          </w:p>
        </w:tc>
      </w:tr>
      <w:tr w:rsidR="0045593B" w:rsidRPr="00CE53AD" w14:paraId="6F0D9D20" w14:textId="03634072" w:rsidTr="0045593B">
        <w:trPr>
          <w:cantSplit/>
        </w:trPr>
        <w:tc>
          <w:tcPr>
            <w:tcW w:w="232" w:type="pct"/>
            <w:shd w:val="clear" w:color="auto" w:fill="auto"/>
            <w:vAlign w:val="center"/>
          </w:tcPr>
          <w:p w14:paraId="3D383C13" w14:textId="19B5067E" w:rsidR="0045593B" w:rsidRPr="00CE53AD" w:rsidRDefault="0045593B" w:rsidP="0045593B">
            <w:pPr>
              <w:pStyle w:val="ab"/>
              <w:jc w:val="center"/>
              <w:rPr>
                <w:sz w:val="22"/>
                <w:szCs w:val="22"/>
              </w:rPr>
            </w:pPr>
            <w:r w:rsidRPr="00CE53AD">
              <w:rPr>
                <w:sz w:val="22"/>
                <w:szCs w:val="22"/>
              </w:rPr>
              <w:t>1</w:t>
            </w:r>
          </w:p>
        </w:tc>
        <w:tc>
          <w:tcPr>
            <w:tcW w:w="1306" w:type="pct"/>
            <w:tcBorders>
              <w:top w:val="nil"/>
              <w:left w:val="nil"/>
              <w:bottom w:val="single" w:sz="8" w:space="0" w:color="auto"/>
              <w:right w:val="single" w:sz="8" w:space="0" w:color="auto"/>
            </w:tcBorders>
            <w:shd w:val="clear" w:color="000000" w:fill="FFFFFF"/>
            <w:vAlign w:val="center"/>
          </w:tcPr>
          <w:p w14:paraId="31656BA3" w14:textId="39EB8368" w:rsidR="0045593B" w:rsidRPr="00CE53AD" w:rsidRDefault="0045593B" w:rsidP="0045593B">
            <w:pPr>
              <w:rPr>
                <w:sz w:val="22"/>
                <w:szCs w:val="22"/>
              </w:rPr>
            </w:pPr>
            <w:r>
              <w:rPr>
                <w:sz w:val="22"/>
                <w:szCs w:val="22"/>
              </w:rPr>
              <w:t xml:space="preserve">Котельная </w:t>
            </w:r>
            <w:r w:rsidR="009D44B2">
              <w:rPr>
                <w:sz w:val="22"/>
                <w:szCs w:val="22"/>
              </w:rPr>
              <w:t>с. Зотино</w:t>
            </w:r>
          </w:p>
        </w:tc>
        <w:tc>
          <w:tcPr>
            <w:tcW w:w="433" w:type="pct"/>
            <w:tcBorders>
              <w:top w:val="nil"/>
              <w:left w:val="nil"/>
              <w:bottom w:val="single" w:sz="8" w:space="0" w:color="auto"/>
              <w:right w:val="single" w:sz="8" w:space="0" w:color="auto"/>
            </w:tcBorders>
            <w:shd w:val="clear" w:color="auto" w:fill="auto"/>
            <w:vAlign w:val="center"/>
          </w:tcPr>
          <w:p w14:paraId="7AB5DBEE" w14:textId="13934D82" w:rsidR="0045593B" w:rsidRPr="00CE53AD" w:rsidRDefault="0045593B" w:rsidP="0045593B">
            <w:pPr>
              <w:jc w:val="center"/>
              <w:rPr>
                <w:sz w:val="22"/>
                <w:szCs w:val="22"/>
              </w:rPr>
            </w:pPr>
            <w:r>
              <w:rPr>
                <w:color w:val="000000"/>
                <w:sz w:val="20"/>
                <w:szCs w:val="20"/>
              </w:rPr>
              <w:t>0,4995</w:t>
            </w:r>
          </w:p>
        </w:tc>
        <w:tc>
          <w:tcPr>
            <w:tcW w:w="433" w:type="pct"/>
            <w:tcBorders>
              <w:top w:val="nil"/>
              <w:left w:val="nil"/>
              <w:bottom w:val="single" w:sz="8" w:space="0" w:color="auto"/>
              <w:right w:val="single" w:sz="8" w:space="0" w:color="auto"/>
            </w:tcBorders>
            <w:shd w:val="clear" w:color="auto" w:fill="auto"/>
            <w:vAlign w:val="center"/>
          </w:tcPr>
          <w:p w14:paraId="2DC3419B" w14:textId="4F9A05A3" w:rsidR="0045593B" w:rsidRPr="00CE53AD" w:rsidRDefault="0045593B" w:rsidP="0045593B">
            <w:pPr>
              <w:jc w:val="center"/>
              <w:rPr>
                <w:sz w:val="22"/>
                <w:szCs w:val="22"/>
              </w:rPr>
            </w:pPr>
            <w:r>
              <w:rPr>
                <w:color w:val="000000"/>
                <w:sz w:val="20"/>
                <w:szCs w:val="20"/>
              </w:rPr>
              <w:t>0,4995</w:t>
            </w:r>
          </w:p>
        </w:tc>
        <w:tc>
          <w:tcPr>
            <w:tcW w:w="434" w:type="pct"/>
            <w:tcBorders>
              <w:top w:val="nil"/>
              <w:left w:val="nil"/>
              <w:bottom w:val="single" w:sz="8" w:space="0" w:color="auto"/>
              <w:right w:val="single" w:sz="8" w:space="0" w:color="auto"/>
            </w:tcBorders>
            <w:shd w:val="clear" w:color="auto" w:fill="auto"/>
            <w:noWrap/>
            <w:vAlign w:val="center"/>
          </w:tcPr>
          <w:p w14:paraId="36B8B2CC" w14:textId="72BF6BDD" w:rsidR="0045593B" w:rsidRPr="00CE53AD" w:rsidRDefault="0045593B" w:rsidP="0045593B">
            <w:pPr>
              <w:jc w:val="center"/>
              <w:rPr>
                <w:sz w:val="22"/>
                <w:szCs w:val="22"/>
              </w:rPr>
            </w:pPr>
            <w:r>
              <w:rPr>
                <w:color w:val="000000"/>
                <w:sz w:val="20"/>
                <w:szCs w:val="20"/>
              </w:rPr>
              <w:t>0,4995</w:t>
            </w:r>
          </w:p>
        </w:tc>
        <w:tc>
          <w:tcPr>
            <w:tcW w:w="433" w:type="pct"/>
            <w:tcBorders>
              <w:top w:val="nil"/>
              <w:left w:val="nil"/>
              <w:bottom w:val="single" w:sz="8" w:space="0" w:color="auto"/>
              <w:right w:val="single" w:sz="8" w:space="0" w:color="auto"/>
            </w:tcBorders>
            <w:shd w:val="clear" w:color="auto" w:fill="auto"/>
            <w:vAlign w:val="center"/>
          </w:tcPr>
          <w:p w14:paraId="66B00DA1" w14:textId="127917EB" w:rsidR="0045593B" w:rsidRPr="00CE53AD" w:rsidRDefault="0045593B" w:rsidP="0045593B">
            <w:pPr>
              <w:jc w:val="center"/>
              <w:rPr>
                <w:sz w:val="22"/>
                <w:szCs w:val="22"/>
              </w:rPr>
            </w:pPr>
            <w:r>
              <w:rPr>
                <w:color w:val="000000"/>
                <w:sz w:val="20"/>
                <w:szCs w:val="20"/>
              </w:rPr>
              <w:t>0,4995</w:t>
            </w:r>
          </w:p>
        </w:tc>
        <w:tc>
          <w:tcPr>
            <w:tcW w:w="433" w:type="pct"/>
            <w:tcBorders>
              <w:top w:val="nil"/>
              <w:left w:val="nil"/>
              <w:bottom w:val="single" w:sz="8" w:space="0" w:color="auto"/>
              <w:right w:val="single" w:sz="8" w:space="0" w:color="auto"/>
            </w:tcBorders>
            <w:shd w:val="clear" w:color="auto" w:fill="auto"/>
            <w:vAlign w:val="center"/>
          </w:tcPr>
          <w:p w14:paraId="0B07CB4F" w14:textId="26EC9830" w:rsidR="0045593B" w:rsidRPr="00CE53AD" w:rsidRDefault="0045593B" w:rsidP="0045593B">
            <w:pPr>
              <w:jc w:val="center"/>
              <w:rPr>
                <w:sz w:val="22"/>
                <w:szCs w:val="22"/>
              </w:rPr>
            </w:pPr>
            <w:r>
              <w:rPr>
                <w:color w:val="000000"/>
                <w:sz w:val="20"/>
                <w:szCs w:val="20"/>
              </w:rPr>
              <w:t>0,4995</w:t>
            </w:r>
          </w:p>
        </w:tc>
        <w:tc>
          <w:tcPr>
            <w:tcW w:w="434" w:type="pct"/>
            <w:tcBorders>
              <w:top w:val="nil"/>
              <w:left w:val="nil"/>
              <w:bottom w:val="single" w:sz="8" w:space="0" w:color="auto"/>
              <w:right w:val="single" w:sz="8" w:space="0" w:color="auto"/>
            </w:tcBorders>
            <w:shd w:val="clear" w:color="auto" w:fill="auto"/>
            <w:vAlign w:val="center"/>
          </w:tcPr>
          <w:p w14:paraId="461C95B4" w14:textId="0E19B6AF" w:rsidR="0045593B" w:rsidRPr="00CE53AD" w:rsidRDefault="0045593B" w:rsidP="0045593B">
            <w:pPr>
              <w:jc w:val="center"/>
              <w:rPr>
                <w:sz w:val="22"/>
                <w:szCs w:val="22"/>
              </w:rPr>
            </w:pPr>
            <w:r>
              <w:rPr>
                <w:color w:val="000000"/>
                <w:sz w:val="20"/>
                <w:szCs w:val="20"/>
              </w:rPr>
              <w:t>0,4995</w:t>
            </w:r>
          </w:p>
        </w:tc>
        <w:tc>
          <w:tcPr>
            <w:tcW w:w="433" w:type="pct"/>
            <w:tcBorders>
              <w:top w:val="nil"/>
              <w:left w:val="nil"/>
              <w:bottom w:val="single" w:sz="8" w:space="0" w:color="auto"/>
              <w:right w:val="single" w:sz="8" w:space="0" w:color="auto"/>
            </w:tcBorders>
            <w:shd w:val="clear" w:color="auto" w:fill="auto"/>
            <w:vAlign w:val="center"/>
          </w:tcPr>
          <w:p w14:paraId="450F45CE" w14:textId="19A943F9" w:rsidR="0045593B" w:rsidRPr="00CE53AD" w:rsidRDefault="0045593B" w:rsidP="0045593B">
            <w:pPr>
              <w:jc w:val="center"/>
              <w:rPr>
                <w:sz w:val="22"/>
                <w:szCs w:val="22"/>
              </w:rPr>
            </w:pPr>
            <w:r>
              <w:rPr>
                <w:color w:val="000000"/>
                <w:sz w:val="20"/>
                <w:szCs w:val="20"/>
              </w:rPr>
              <w:t>0,4995</w:t>
            </w:r>
          </w:p>
        </w:tc>
        <w:tc>
          <w:tcPr>
            <w:tcW w:w="430" w:type="pct"/>
            <w:tcBorders>
              <w:top w:val="nil"/>
              <w:left w:val="nil"/>
              <w:bottom w:val="single" w:sz="8" w:space="0" w:color="auto"/>
              <w:right w:val="single" w:sz="8" w:space="0" w:color="auto"/>
            </w:tcBorders>
            <w:shd w:val="clear" w:color="auto" w:fill="auto"/>
            <w:vAlign w:val="center"/>
          </w:tcPr>
          <w:p w14:paraId="11AC0359" w14:textId="0180BC21" w:rsidR="0045593B" w:rsidRPr="00CE53AD" w:rsidRDefault="0045593B" w:rsidP="0045593B">
            <w:pPr>
              <w:jc w:val="center"/>
              <w:rPr>
                <w:sz w:val="22"/>
                <w:szCs w:val="22"/>
              </w:rPr>
            </w:pPr>
            <w:r>
              <w:rPr>
                <w:color w:val="000000"/>
                <w:sz w:val="20"/>
                <w:szCs w:val="20"/>
              </w:rPr>
              <w:t>0,4995</w:t>
            </w:r>
          </w:p>
        </w:tc>
      </w:tr>
      <w:bookmarkEnd w:id="204"/>
    </w:tbl>
    <w:p w14:paraId="3BD2ABA1" w14:textId="77777777" w:rsidR="002B732A" w:rsidRPr="00CE53AD" w:rsidRDefault="002B732A"/>
    <w:bookmarkEnd w:id="205"/>
    <w:bookmarkEnd w:id="206"/>
    <w:p w14:paraId="180B87DE" w14:textId="77777777" w:rsidR="00866DD0" w:rsidRPr="00CE53AD" w:rsidRDefault="00866DD0" w:rsidP="0006129B">
      <w:pPr>
        <w:pStyle w:val="Affb"/>
      </w:pPr>
      <w:r w:rsidRPr="00CE53AD">
        <w:t>Прогноз приростов объемов потребления теплоносителя рассмотрен в Главе 6 Обосновывающих материалов.</w:t>
      </w:r>
    </w:p>
    <w:p w14:paraId="0D6815B6" w14:textId="77777777" w:rsidR="00027782" w:rsidRPr="00CE53AD" w:rsidRDefault="00F8193E" w:rsidP="0006129B">
      <w:pPr>
        <w:pStyle w:val="21"/>
        <w:spacing w:line="240" w:lineRule="auto"/>
      </w:pPr>
      <w:bookmarkStart w:id="207" w:name="_Toc203118745"/>
      <w:r w:rsidRPr="00CE53AD">
        <w:t>2.5</w:t>
      </w:r>
      <w:r w:rsidR="00027782" w:rsidRPr="00CE53AD">
        <w:t xml:space="preserve"> </w:t>
      </w:r>
      <w:r w:rsidRPr="00CE53AD">
        <w:t>П</w:t>
      </w:r>
      <w:r w:rsidR="00274C31" w:rsidRPr="00CE53AD">
        <w:t>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207"/>
    </w:p>
    <w:p w14:paraId="6D159439" w14:textId="0E9D6F45" w:rsidR="00E15079" w:rsidRPr="00CE53AD" w:rsidRDefault="00E15079" w:rsidP="0006129B">
      <w:pPr>
        <w:pStyle w:val="Affb"/>
      </w:pPr>
      <w:r w:rsidRPr="00CE53AD">
        <w:t xml:space="preserve">Для отопления и горячего водоснабжения индивидуальных домов </w:t>
      </w:r>
      <w:r w:rsidR="00725906" w:rsidRPr="00CE53AD">
        <w:t xml:space="preserve">рекомендуется </w:t>
      </w:r>
      <w:r w:rsidRPr="00CE53AD">
        <w:t xml:space="preserve">применение индивидуальных двухконтурных котлов, работающих на </w:t>
      </w:r>
      <w:r w:rsidR="00092887" w:rsidRPr="00CE53AD">
        <w:t>газовом</w:t>
      </w:r>
      <w:r w:rsidR="009E7D27">
        <w:t xml:space="preserve"> и твердом</w:t>
      </w:r>
      <w:r w:rsidR="00092887" w:rsidRPr="00CE53AD">
        <w:t xml:space="preserve"> </w:t>
      </w:r>
      <w:r w:rsidRPr="00CE53AD">
        <w:t xml:space="preserve">топливе. Выбор индивидуальных </w:t>
      </w:r>
      <w:r w:rsidR="00A44E81" w:rsidRPr="00CE53AD">
        <w:t xml:space="preserve">источника тепла </w:t>
      </w:r>
      <w:r w:rsidRPr="00CE53AD">
        <w:t>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w:t>
      </w:r>
      <w:r w:rsidR="00134975" w:rsidRPr="00CE53AD">
        <w:t>итальные вложения по их прокладке.</w:t>
      </w:r>
    </w:p>
    <w:p w14:paraId="6FE435E1" w14:textId="77777777" w:rsidR="00E15079" w:rsidRPr="00CE53AD" w:rsidRDefault="00E15079" w:rsidP="0006129B">
      <w:pPr>
        <w:pStyle w:val="Affb"/>
        <w:rPr>
          <w:szCs w:val="24"/>
        </w:rPr>
      </w:pPr>
      <w:r w:rsidRPr="00CE53AD">
        <w:t xml:space="preserve">Для теплоснабжения </w:t>
      </w:r>
      <w:r w:rsidR="00092887" w:rsidRPr="00CE53AD">
        <w:t>зданий (группы зданий)</w:t>
      </w:r>
      <w:r w:rsidRPr="00CE53AD">
        <w:t xml:space="preserve"> с небольшим теплопотреблением и промышленных объектов рекомендуется использо</w:t>
      </w:r>
      <w:r w:rsidR="00134975" w:rsidRPr="00CE53AD">
        <w:t>вать автономные источники тепла,</w:t>
      </w:r>
      <w:r w:rsidRPr="00CE53AD">
        <w:t xml:space="preserve"> отдельностоящие и пристроенные </w:t>
      </w:r>
      <w:r w:rsidR="005B0C8D" w:rsidRPr="00CE53AD">
        <w:t>блочно-модульные котельные малой мощности</w:t>
      </w:r>
      <w:r w:rsidRPr="00CE53AD">
        <w:t>.</w:t>
      </w:r>
    </w:p>
    <w:p w14:paraId="20F3FD97" w14:textId="77777777" w:rsidR="00027782" w:rsidRPr="00CE53AD" w:rsidRDefault="00F8193E" w:rsidP="0006129B">
      <w:pPr>
        <w:pStyle w:val="21"/>
        <w:spacing w:line="240" w:lineRule="auto"/>
      </w:pPr>
      <w:bookmarkStart w:id="208" w:name="_Toc203118746"/>
      <w:r w:rsidRPr="00CE53AD">
        <w:t>2.6</w:t>
      </w:r>
      <w:r w:rsidR="00027782" w:rsidRPr="00CE53AD">
        <w:t xml:space="preserve"> </w:t>
      </w:r>
      <w:r w:rsidRPr="00CE53AD">
        <w:t>П</w:t>
      </w:r>
      <w:r w:rsidR="00274C31" w:rsidRPr="00CE53AD">
        <w:t>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208"/>
    </w:p>
    <w:p w14:paraId="4B543F47" w14:textId="77777777" w:rsidR="00E15079" w:rsidRPr="00CE53AD" w:rsidRDefault="00E15079" w:rsidP="0006129B">
      <w:pPr>
        <w:tabs>
          <w:tab w:val="left" w:pos="0"/>
        </w:tabs>
        <w:ind w:firstLine="709"/>
      </w:pPr>
      <w:bookmarkStart w:id="209" w:name="_Toc33877581"/>
      <w:r w:rsidRPr="00CE53AD">
        <w:t>Перспективное развитие промышленности намечается, в основном, за счет развития и реконструкции существующих предприятий.</w:t>
      </w:r>
    </w:p>
    <w:p w14:paraId="7A0C742F" w14:textId="1A96B741" w:rsidR="008769FC" w:rsidRPr="00CE53AD" w:rsidRDefault="00F8193E" w:rsidP="0006129B">
      <w:pPr>
        <w:pStyle w:val="21"/>
        <w:spacing w:line="240" w:lineRule="auto"/>
        <w:rPr>
          <w:rFonts w:eastAsia="Microsoft YaHei"/>
        </w:rPr>
      </w:pPr>
      <w:bookmarkStart w:id="210" w:name="_Toc203118747"/>
      <w:r w:rsidRPr="00CE53AD">
        <w:rPr>
          <w:rFonts w:eastAsia="Microsoft YaHei"/>
        </w:rPr>
        <w:t xml:space="preserve">2.7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209"/>
      <w:bookmarkEnd w:id="210"/>
    </w:p>
    <w:p w14:paraId="17304491" w14:textId="4D46611F" w:rsidR="00B04DD8" w:rsidRPr="00CE53AD" w:rsidRDefault="00B04DD8" w:rsidP="00B04DD8">
      <w:pPr>
        <w:widowControl w:val="0"/>
        <w:adjustRightInd w:val="0"/>
        <w:ind w:firstLine="709"/>
        <w:textAlignment w:val="baseline"/>
        <w:rPr>
          <w:rFonts w:eastAsia="Microsoft YaHei"/>
        </w:rPr>
      </w:pPr>
      <w:bookmarkStart w:id="211" w:name="_Toc464212043"/>
      <w:bookmarkStart w:id="212" w:name="_Toc1665659"/>
      <w:r w:rsidRPr="00CE53AD">
        <w:rPr>
          <w:rFonts w:eastAsia="Microsoft YaHei"/>
        </w:rPr>
        <w:t xml:space="preserve">При </w:t>
      </w:r>
      <w:r w:rsidR="008C5ABD" w:rsidRPr="00CE53AD">
        <w:rPr>
          <w:rFonts w:eastAsia="Microsoft YaHei"/>
        </w:rPr>
        <w:t>разработке</w:t>
      </w:r>
      <w:r w:rsidRPr="00CE53AD">
        <w:rPr>
          <w:rFonts w:eastAsia="Microsoft YaHei"/>
        </w:rPr>
        <w:t xml:space="preserve"> схемы теплоснабжения, были произведены расчеты перспективной тепловой нагрузки котельн</w:t>
      </w:r>
      <w:r w:rsidR="00071956">
        <w:rPr>
          <w:rFonts w:eastAsia="Microsoft YaHei"/>
        </w:rPr>
        <w:t>ой</w:t>
      </w:r>
      <w:r w:rsidRPr="00CE53AD">
        <w:rPr>
          <w:rFonts w:eastAsia="Microsoft YaHei"/>
        </w:rPr>
        <w:t xml:space="preserve"> с Генеральн</w:t>
      </w:r>
      <w:r w:rsidR="00B0485B" w:rsidRPr="00CE53AD">
        <w:rPr>
          <w:rFonts w:eastAsia="Microsoft YaHei"/>
        </w:rPr>
        <w:t>ым</w:t>
      </w:r>
      <w:r w:rsidRPr="00CE53AD">
        <w:rPr>
          <w:rFonts w:eastAsia="Microsoft YaHei"/>
        </w:rPr>
        <w:t xml:space="preserve"> план</w:t>
      </w:r>
      <w:r w:rsidR="00B0485B" w:rsidRPr="00CE53AD">
        <w:rPr>
          <w:rFonts w:eastAsia="Microsoft YaHei"/>
        </w:rPr>
        <w:t>ом</w:t>
      </w:r>
      <w:r w:rsidRPr="00CE53AD">
        <w:rPr>
          <w:rFonts w:eastAsia="Microsoft YaHei"/>
        </w:rPr>
        <w:t xml:space="preserve"> развития </w:t>
      </w:r>
      <w:r w:rsidR="00DD674B">
        <w:rPr>
          <w:rFonts w:eastAsia="Microsoft YaHei"/>
        </w:rPr>
        <w:t>сельского поселения</w:t>
      </w:r>
      <w:r w:rsidR="007058C8" w:rsidRPr="00CE53AD">
        <w:rPr>
          <w:rFonts w:eastAsia="Microsoft YaHei"/>
        </w:rPr>
        <w:t>,</w:t>
      </w:r>
      <w:r w:rsidRPr="00CE53AD">
        <w:rPr>
          <w:rFonts w:eastAsia="Microsoft YaHei"/>
        </w:rPr>
        <w:t xml:space="preserve"> </w:t>
      </w:r>
      <w:r w:rsidR="007058C8" w:rsidRPr="00CE53AD">
        <w:rPr>
          <w:rFonts w:eastAsia="Microsoft YaHei"/>
        </w:rPr>
        <w:t>а</w:t>
      </w:r>
      <w:r w:rsidRPr="00CE53AD">
        <w:rPr>
          <w:rFonts w:eastAsia="Microsoft YaHei"/>
        </w:rPr>
        <w:t xml:space="preserve"> также уточнены сведения по планируемому приросту тепловой нагрузки. </w:t>
      </w:r>
    </w:p>
    <w:p w14:paraId="234E0CF3" w14:textId="04539A80" w:rsidR="008C5ABD" w:rsidRPr="00CE53AD" w:rsidRDefault="008C5ABD" w:rsidP="008C5ABD">
      <w:pPr>
        <w:widowControl w:val="0"/>
        <w:tabs>
          <w:tab w:val="left" w:pos="4245"/>
        </w:tabs>
        <w:adjustRightInd w:val="0"/>
        <w:ind w:firstLine="720"/>
        <w:textAlignment w:val="baseline"/>
      </w:pPr>
      <w:r w:rsidRPr="00CE53AD">
        <w:t>Раздел разработан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4AD236C5" w14:textId="38169A87" w:rsidR="008769FC" w:rsidRPr="00CE53AD" w:rsidRDefault="008769FC" w:rsidP="00E41D8B">
      <w:pPr>
        <w:ind w:firstLine="567"/>
        <w:sectPr w:rsidR="008769FC" w:rsidRPr="00CE53AD" w:rsidSect="007C3BB9">
          <w:pgSz w:w="11907" w:h="16840" w:code="9"/>
          <w:pgMar w:top="1134" w:right="708" w:bottom="1134" w:left="993" w:header="340" w:footer="585" w:gutter="0"/>
          <w:cols w:space="708"/>
          <w:docGrid w:linePitch="360"/>
        </w:sectPr>
      </w:pPr>
    </w:p>
    <w:p w14:paraId="3482E341" w14:textId="77777777" w:rsidR="00E47141" w:rsidRPr="00CE53AD" w:rsidRDefault="00E47141" w:rsidP="00E47141">
      <w:pPr>
        <w:pStyle w:val="10"/>
      </w:pPr>
      <w:bookmarkStart w:id="213" w:name="_Toc422303794"/>
      <w:bookmarkStart w:id="214" w:name="_Toc158278708"/>
      <w:bookmarkStart w:id="215" w:name="_Toc163808252"/>
      <w:bookmarkStart w:id="216" w:name="_Toc203118748"/>
      <w:bookmarkStart w:id="217" w:name="_Toc422303795"/>
      <w:bookmarkEnd w:id="211"/>
      <w:bookmarkEnd w:id="212"/>
      <w:r w:rsidRPr="00CE53AD">
        <w:lastRenderedPageBreak/>
        <w:t xml:space="preserve">ГЛАВА 3 </w:t>
      </w:r>
      <w:bookmarkEnd w:id="213"/>
      <w:r w:rsidRPr="00CE53AD">
        <w:t>Электронная модель системы теплоснабжения поселения</w:t>
      </w:r>
      <w:bookmarkEnd w:id="214"/>
      <w:bookmarkEnd w:id="215"/>
      <w:bookmarkEnd w:id="216"/>
    </w:p>
    <w:p w14:paraId="1C551473" w14:textId="0F331B54" w:rsidR="00E47141" w:rsidRPr="00CE53AD" w:rsidRDefault="00E47141" w:rsidP="008C5ABD">
      <w:pPr>
        <w:ind w:firstLine="567"/>
      </w:pPr>
      <w:r w:rsidRPr="00CE53AD">
        <w:t xml:space="preserve">Электронная модель системы теплоснабжения не разрабатывалась. В соответствии с Постановлением Правительства РФ от 22.02.2012 № 154 </w:t>
      </w:r>
      <w:r w:rsidR="00306B63" w:rsidRPr="00CE53AD">
        <w:t>«</w:t>
      </w:r>
      <w:r w:rsidRPr="00CE53AD">
        <w:t>О требованиях к схемам теплоснабжения, порядку их разработки и утверждения</w:t>
      </w:r>
      <w:r w:rsidR="00306B63" w:rsidRPr="00CE53AD">
        <w:t>»</w:t>
      </w:r>
      <w:r w:rsidRPr="00CE53AD">
        <w:t xml:space="preserve"> разработка электронной модели схемы теплоснабжения для поселений, городских округов с численностью населения менее 100 тысяч человек не является обязательной.</w:t>
      </w:r>
    </w:p>
    <w:p w14:paraId="69BE7FAD" w14:textId="77777777" w:rsidR="00E47141" w:rsidRPr="00CE53AD" w:rsidRDefault="00E47141" w:rsidP="00E47141">
      <w:pPr>
        <w:ind w:firstLine="567"/>
      </w:pPr>
    </w:p>
    <w:p w14:paraId="5E3864E1" w14:textId="0B6FA274" w:rsidR="00E47141" w:rsidRDefault="00E47141" w:rsidP="00E47141"/>
    <w:p w14:paraId="54B7E62D" w14:textId="78A2E022" w:rsidR="001F136A" w:rsidRDefault="001F136A" w:rsidP="00E47141"/>
    <w:p w14:paraId="1B7D8033" w14:textId="2987E4F3" w:rsidR="001F136A" w:rsidRDefault="001F136A" w:rsidP="00E47141"/>
    <w:p w14:paraId="5D66FC77" w14:textId="3BC2895E" w:rsidR="001F136A" w:rsidRDefault="001F136A" w:rsidP="00E47141"/>
    <w:p w14:paraId="311CA208" w14:textId="7F3E293D" w:rsidR="001F136A" w:rsidRDefault="001F136A" w:rsidP="00E47141"/>
    <w:p w14:paraId="0EC103E5" w14:textId="6EB40765" w:rsidR="001F136A" w:rsidRDefault="001F136A" w:rsidP="00E47141"/>
    <w:p w14:paraId="0B8C9519" w14:textId="43DAD5F5" w:rsidR="001F136A" w:rsidRDefault="001F136A" w:rsidP="00E47141"/>
    <w:p w14:paraId="3D4EF285" w14:textId="485F86A5" w:rsidR="001F136A" w:rsidRDefault="001F136A" w:rsidP="00E47141"/>
    <w:p w14:paraId="13BD3A5E" w14:textId="6598C06E" w:rsidR="001F136A" w:rsidRDefault="001F136A" w:rsidP="00E47141"/>
    <w:p w14:paraId="301B3173" w14:textId="44B36B6D" w:rsidR="001F136A" w:rsidRDefault="001F136A" w:rsidP="00E47141"/>
    <w:p w14:paraId="322D0539" w14:textId="14FB7ADA" w:rsidR="001F136A" w:rsidRDefault="001F136A" w:rsidP="00E47141"/>
    <w:p w14:paraId="0EA4ADD4" w14:textId="79DB2740" w:rsidR="001F136A" w:rsidRDefault="001F136A" w:rsidP="00E47141"/>
    <w:p w14:paraId="677DC719" w14:textId="0BEA7E55" w:rsidR="001F136A" w:rsidRDefault="001F136A" w:rsidP="00E47141"/>
    <w:p w14:paraId="3DFD348F" w14:textId="206FDE83" w:rsidR="001F136A" w:rsidRDefault="001F136A" w:rsidP="00E47141"/>
    <w:p w14:paraId="7EB81B22" w14:textId="4A894188" w:rsidR="001F136A" w:rsidRDefault="001F136A" w:rsidP="00E47141"/>
    <w:p w14:paraId="0EA3E42A" w14:textId="5CA47D12" w:rsidR="001F136A" w:rsidRDefault="001F136A" w:rsidP="00E47141"/>
    <w:p w14:paraId="2D5EF6CE" w14:textId="7258C258" w:rsidR="001F136A" w:rsidRDefault="001F136A" w:rsidP="00E47141"/>
    <w:p w14:paraId="5224A5E6" w14:textId="08A9E6B0" w:rsidR="001F136A" w:rsidRDefault="001F136A" w:rsidP="00E47141"/>
    <w:p w14:paraId="79039CFD" w14:textId="49249694" w:rsidR="001F136A" w:rsidRDefault="001F136A" w:rsidP="00E47141"/>
    <w:p w14:paraId="1BB1835C" w14:textId="10D5898C" w:rsidR="001F136A" w:rsidRDefault="001F136A" w:rsidP="00E47141"/>
    <w:p w14:paraId="6B0A8252" w14:textId="43031493" w:rsidR="001F136A" w:rsidRDefault="001F136A" w:rsidP="00E47141"/>
    <w:p w14:paraId="683927A3" w14:textId="08076C61" w:rsidR="001F136A" w:rsidRDefault="001F136A" w:rsidP="00E47141"/>
    <w:p w14:paraId="1FD573FF" w14:textId="7EB4D266" w:rsidR="001F136A" w:rsidRDefault="001F136A" w:rsidP="00E47141"/>
    <w:p w14:paraId="79F87CED" w14:textId="79ED9939" w:rsidR="001F136A" w:rsidRDefault="001F136A" w:rsidP="00E47141"/>
    <w:p w14:paraId="2B1C1BB7" w14:textId="1547C1D7" w:rsidR="001F136A" w:rsidRDefault="001F136A" w:rsidP="00E47141"/>
    <w:p w14:paraId="7CE40E33" w14:textId="73832D96" w:rsidR="001F136A" w:rsidRDefault="001F136A" w:rsidP="00E47141"/>
    <w:p w14:paraId="0A78C5E9" w14:textId="530F32A8" w:rsidR="001F136A" w:rsidRDefault="001F136A" w:rsidP="00E47141"/>
    <w:p w14:paraId="09174568" w14:textId="654A3F83" w:rsidR="001F136A" w:rsidRDefault="001F136A" w:rsidP="00E47141"/>
    <w:p w14:paraId="6C737102" w14:textId="44D175C7" w:rsidR="001F136A" w:rsidRDefault="001F136A" w:rsidP="00E47141"/>
    <w:p w14:paraId="32A01FCC" w14:textId="7686E92B" w:rsidR="001F136A" w:rsidRDefault="001F136A" w:rsidP="00E47141"/>
    <w:p w14:paraId="30AC15C7" w14:textId="6430F7C7" w:rsidR="001F136A" w:rsidRDefault="001F136A" w:rsidP="00E47141"/>
    <w:p w14:paraId="459E85ED" w14:textId="5762929A" w:rsidR="001F136A" w:rsidRDefault="001F136A" w:rsidP="00E47141"/>
    <w:p w14:paraId="7B9EF41C" w14:textId="76EFA075" w:rsidR="001F136A" w:rsidRDefault="001F136A" w:rsidP="00E47141"/>
    <w:p w14:paraId="61EBA99B" w14:textId="7A9E1B75" w:rsidR="001F136A" w:rsidRDefault="001F136A" w:rsidP="00E47141"/>
    <w:p w14:paraId="1E90461A" w14:textId="72A5BA7B" w:rsidR="001F136A" w:rsidRDefault="001F136A" w:rsidP="00E47141"/>
    <w:p w14:paraId="5AF008C1" w14:textId="56F47D53" w:rsidR="001F136A" w:rsidRDefault="001F136A" w:rsidP="00E47141"/>
    <w:p w14:paraId="7C78B2C3" w14:textId="75D719D2" w:rsidR="001F136A" w:rsidRDefault="001F136A" w:rsidP="00E47141"/>
    <w:p w14:paraId="580685D9" w14:textId="5190E445" w:rsidR="001F136A" w:rsidRDefault="001F136A" w:rsidP="00E47141"/>
    <w:p w14:paraId="3E920521" w14:textId="17F984BF" w:rsidR="001F136A" w:rsidRDefault="001F136A" w:rsidP="00E47141"/>
    <w:p w14:paraId="5A664536" w14:textId="7D216174" w:rsidR="001F136A" w:rsidRDefault="001F136A" w:rsidP="00E47141"/>
    <w:p w14:paraId="04A49202" w14:textId="229FBE1F" w:rsidR="001F136A" w:rsidRDefault="001F136A" w:rsidP="00E47141"/>
    <w:p w14:paraId="654D5E23" w14:textId="77777777" w:rsidR="001F136A" w:rsidRPr="00CE53AD" w:rsidRDefault="001F136A" w:rsidP="00E47141"/>
    <w:p w14:paraId="366D9694" w14:textId="77777777" w:rsidR="001F136A" w:rsidRPr="00CE53AD" w:rsidRDefault="001F136A" w:rsidP="001F136A">
      <w:pPr>
        <w:pStyle w:val="10"/>
      </w:pPr>
      <w:bookmarkStart w:id="218" w:name="_Toc203118749"/>
      <w:r w:rsidRPr="00CE53AD">
        <w:lastRenderedPageBreak/>
        <w:t>ГЛАВА 4 Существующие и перспективные балансы тепловой мощности источников тепловой энергии и тепловой нагрузки потребителей</w:t>
      </w:r>
      <w:bookmarkEnd w:id="218"/>
    </w:p>
    <w:p w14:paraId="2536787F" w14:textId="77777777" w:rsidR="001F136A" w:rsidRPr="00CE53AD" w:rsidRDefault="001F136A" w:rsidP="001F136A">
      <w:pPr>
        <w:ind w:firstLine="709"/>
      </w:pPr>
      <w:r w:rsidRPr="00CE53AD">
        <w:t>Целью разработки перспективных балансов тепловой мощности источников тепловой энергии, является установление возможных дефицитов тепловой мощности источников теплоснабжения, при существующих (в базовом периоде разработки схемы теплоснабжения) установленных и располагаемых значениях тепловых мощностей источников тепловой энергии и определение зон с перспективной тепловой нагрузкой не обеспеченной источниками тепловой энергии.</w:t>
      </w:r>
    </w:p>
    <w:p w14:paraId="35B9539D" w14:textId="77777777" w:rsidR="001F136A" w:rsidRPr="00CE53AD" w:rsidRDefault="001F136A" w:rsidP="001F136A">
      <w:pPr>
        <w:pStyle w:val="21"/>
        <w:spacing w:line="240" w:lineRule="auto"/>
      </w:pPr>
      <w:bookmarkStart w:id="219" w:name="_Toc203118750"/>
      <w:r w:rsidRPr="00CE53AD">
        <w:t>4.1 Б</w:t>
      </w:r>
      <w:r w:rsidRPr="00CE53AD">
        <w:rPr>
          <w:rStyle w:val="ed"/>
        </w:rPr>
        <w:t>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219"/>
    </w:p>
    <w:p w14:paraId="7330EA5B" w14:textId="559AF71C" w:rsidR="00E47141" w:rsidRPr="00CE53AD" w:rsidRDefault="001F136A" w:rsidP="001F136A">
      <w:pPr>
        <w:sectPr w:rsidR="00E47141" w:rsidRPr="00CE53AD" w:rsidSect="007C3BB9">
          <w:pgSz w:w="11906" w:h="16838"/>
          <w:pgMar w:top="1134" w:right="707" w:bottom="851" w:left="1276" w:header="708" w:footer="708" w:gutter="0"/>
          <w:cols w:space="708"/>
          <w:docGrid w:linePitch="360"/>
        </w:sectPr>
      </w:pPr>
      <w:r w:rsidRPr="00CE53AD">
        <w:t xml:space="preserve">Существующие и перспективные балансы тепловой мощности источников тепловой энергии и тепловой нагрузки потребителей приведены в таблице </w:t>
      </w:r>
      <w:r w:rsidR="004264AF">
        <w:t>36</w:t>
      </w:r>
      <w:r w:rsidRPr="00CE53AD">
        <w:t>.</w:t>
      </w:r>
    </w:p>
    <w:bookmarkEnd w:id="217"/>
    <w:p w14:paraId="7799AF72" w14:textId="4ED0AC44" w:rsidR="00515005" w:rsidRPr="00CE53AD" w:rsidRDefault="00851204" w:rsidP="0006129B">
      <w:pPr>
        <w:ind w:firstLine="567"/>
      </w:pPr>
      <w:r w:rsidRPr="00CE53AD">
        <w:lastRenderedPageBreak/>
        <w:t xml:space="preserve"> </w:t>
      </w:r>
    </w:p>
    <w:p w14:paraId="5DEC8F4A" w14:textId="77777777" w:rsidR="00213A8B" w:rsidRPr="00CE53AD" w:rsidRDefault="00213A8B" w:rsidP="0006129B"/>
    <w:p w14:paraId="5741F2DB" w14:textId="45ED211C" w:rsidR="00515005" w:rsidRPr="00CE53AD" w:rsidRDefault="000608B8" w:rsidP="000608B8">
      <w:pPr>
        <w:pStyle w:val="aff9"/>
      </w:pPr>
      <w:r w:rsidRPr="00CE53AD">
        <w:t xml:space="preserve">Таблица </w:t>
      </w:r>
      <w:r w:rsidR="004264AF">
        <w:t>36</w:t>
      </w:r>
      <w:r w:rsidR="00B70948" w:rsidRPr="00CE53AD">
        <w:t xml:space="preserve"> </w:t>
      </w:r>
      <w:r w:rsidR="00F408F2" w:rsidRPr="00CE53AD">
        <w:t>–</w:t>
      </w:r>
      <w:r w:rsidR="00CD1318" w:rsidRPr="00CE53AD">
        <w:t xml:space="preserve"> </w:t>
      </w:r>
      <w:r w:rsidR="00515005" w:rsidRPr="00CE53AD">
        <w:t>Существующие и перспективные балансы тепловой мощности источников тепловой энергии</w:t>
      </w:r>
      <w:r w:rsidR="00851204" w:rsidRPr="00CE53AD">
        <w:t xml:space="preserve"> </w:t>
      </w:r>
      <w:r w:rsidR="00515005" w:rsidRPr="00CE53AD">
        <w:t>и тепловой нагрузки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144"/>
        <w:gridCol w:w="831"/>
        <w:gridCol w:w="1214"/>
        <w:gridCol w:w="980"/>
        <w:gridCol w:w="980"/>
        <w:gridCol w:w="980"/>
        <w:gridCol w:w="980"/>
        <w:gridCol w:w="980"/>
        <w:gridCol w:w="1060"/>
        <w:gridCol w:w="1104"/>
      </w:tblGrid>
      <w:tr w:rsidR="001A333A" w:rsidRPr="00CE53AD" w14:paraId="5946E1D7" w14:textId="0CA4CA65" w:rsidTr="001F136A">
        <w:trPr>
          <w:cantSplit/>
          <w:tblHeader/>
        </w:trPr>
        <w:tc>
          <w:tcPr>
            <w:tcW w:w="199" w:type="pct"/>
            <w:shd w:val="clear" w:color="auto" w:fill="auto"/>
            <w:vAlign w:val="center"/>
          </w:tcPr>
          <w:p w14:paraId="30036C6D" w14:textId="77777777" w:rsidR="00C9752F" w:rsidRPr="00CE53AD" w:rsidRDefault="00C9752F" w:rsidP="00C9752F">
            <w:pPr>
              <w:jc w:val="center"/>
              <w:rPr>
                <w:sz w:val="22"/>
                <w:szCs w:val="22"/>
              </w:rPr>
            </w:pPr>
            <w:bookmarkStart w:id="220" w:name="_Hlk194040807"/>
            <w:bookmarkStart w:id="221" w:name="_Hlk164848492"/>
            <w:bookmarkStart w:id="222" w:name="_Hlk144551006"/>
            <w:bookmarkStart w:id="223" w:name="_Hlk141346180"/>
            <w:bookmarkStart w:id="224" w:name="_Hlk129355246"/>
            <w:bookmarkStart w:id="225" w:name="_Hlk128491576"/>
            <w:bookmarkStart w:id="226" w:name="_Hlk137291095"/>
            <w:r w:rsidRPr="00CE53AD">
              <w:rPr>
                <w:sz w:val="22"/>
                <w:szCs w:val="22"/>
              </w:rPr>
              <w:t>№ п/п</w:t>
            </w:r>
          </w:p>
        </w:tc>
        <w:tc>
          <w:tcPr>
            <w:tcW w:w="1733" w:type="pct"/>
            <w:shd w:val="clear" w:color="auto" w:fill="auto"/>
            <w:vAlign w:val="center"/>
            <w:hideMark/>
          </w:tcPr>
          <w:p w14:paraId="0E636BF7" w14:textId="5E9B659B" w:rsidR="00C9752F" w:rsidRPr="00CE53AD" w:rsidRDefault="00C9752F" w:rsidP="00C9752F">
            <w:pPr>
              <w:jc w:val="center"/>
              <w:rPr>
                <w:sz w:val="22"/>
                <w:szCs w:val="22"/>
              </w:rPr>
            </w:pPr>
            <w:r w:rsidRPr="00CE53AD">
              <w:rPr>
                <w:sz w:val="22"/>
                <w:szCs w:val="22"/>
              </w:rPr>
              <w:t xml:space="preserve">Зона действия </w:t>
            </w:r>
            <w:r w:rsidR="000554B4" w:rsidRPr="00CE53AD">
              <w:rPr>
                <w:sz w:val="22"/>
                <w:szCs w:val="22"/>
              </w:rPr>
              <w:t>источника тепловой энергии</w:t>
            </w:r>
          </w:p>
        </w:tc>
        <w:tc>
          <w:tcPr>
            <w:tcW w:w="280" w:type="pct"/>
            <w:shd w:val="clear" w:color="auto" w:fill="auto"/>
            <w:vAlign w:val="center"/>
            <w:hideMark/>
          </w:tcPr>
          <w:p w14:paraId="17319875" w14:textId="77777777" w:rsidR="00C9752F" w:rsidRPr="00CE53AD" w:rsidRDefault="00C9752F" w:rsidP="00C9752F">
            <w:pPr>
              <w:jc w:val="center"/>
              <w:rPr>
                <w:sz w:val="22"/>
                <w:szCs w:val="22"/>
              </w:rPr>
            </w:pPr>
            <w:r w:rsidRPr="00CE53AD">
              <w:rPr>
                <w:sz w:val="22"/>
                <w:szCs w:val="22"/>
              </w:rPr>
              <w:t>Ед. изм.</w:t>
            </w:r>
          </w:p>
        </w:tc>
        <w:tc>
          <w:tcPr>
            <w:tcW w:w="409" w:type="pct"/>
            <w:shd w:val="clear" w:color="auto" w:fill="auto"/>
            <w:vAlign w:val="center"/>
            <w:hideMark/>
          </w:tcPr>
          <w:p w14:paraId="2993A536" w14:textId="77777777" w:rsidR="000554B4" w:rsidRPr="00CE53AD" w:rsidRDefault="00C9752F" w:rsidP="00C9752F">
            <w:pPr>
              <w:jc w:val="center"/>
              <w:rPr>
                <w:iCs/>
                <w:sz w:val="22"/>
                <w:szCs w:val="22"/>
              </w:rPr>
            </w:pPr>
            <w:r w:rsidRPr="00CE53AD">
              <w:rPr>
                <w:iCs/>
                <w:sz w:val="22"/>
                <w:szCs w:val="22"/>
              </w:rPr>
              <w:t xml:space="preserve">2024 </w:t>
            </w:r>
          </w:p>
          <w:p w14:paraId="64B27D0B" w14:textId="7607F01E" w:rsidR="00C9752F" w:rsidRPr="00CE53AD" w:rsidRDefault="00C9752F" w:rsidP="00C9752F">
            <w:pPr>
              <w:jc w:val="center"/>
              <w:rPr>
                <w:iCs/>
                <w:sz w:val="22"/>
                <w:szCs w:val="22"/>
              </w:rPr>
            </w:pPr>
            <w:r w:rsidRPr="00CE53AD">
              <w:rPr>
                <w:iCs/>
                <w:sz w:val="22"/>
                <w:szCs w:val="22"/>
              </w:rPr>
              <w:t xml:space="preserve">год </w:t>
            </w:r>
          </w:p>
        </w:tc>
        <w:tc>
          <w:tcPr>
            <w:tcW w:w="330" w:type="pct"/>
            <w:shd w:val="clear" w:color="auto" w:fill="auto"/>
            <w:vAlign w:val="center"/>
            <w:hideMark/>
          </w:tcPr>
          <w:p w14:paraId="2E740635" w14:textId="6B9D3833" w:rsidR="00C9752F" w:rsidRPr="00CE53AD" w:rsidRDefault="00C9752F" w:rsidP="00C9752F">
            <w:pPr>
              <w:jc w:val="center"/>
              <w:rPr>
                <w:iCs/>
                <w:sz w:val="22"/>
                <w:szCs w:val="22"/>
              </w:rPr>
            </w:pPr>
            <w:r w:rsidRPr="00CE53AD">
              <w:rPr>
                <w:iCs/>
                <w:sz w:val="22"/>
                <w:szCs w:val="22"/>
              </w:rPr>
              <w:t>2025 год</w:t>
            </w:r>
          </w:p>
        </w:tc>
        <w:tc>
          <w:tcPr>
            <w:tcW w:w="330" w:type="pct"/>
            <w:shd w:val="clear" w:color="auto" w:fill="auto"/>
            <w:vAlign w:val="center"/>
            <w:hideMark/>
          </w:tcPr>
          <w:p w14:paraId="341EF8B8" w14:textId="581D4275" w:rsidR="00C9752F" w:rsidRPr="00CE53AD" w:rsidRDefault="00C9752F" w:rsidP="00C9752F">
            <w:pPr>
              <w:jc w:val="center"/>
              <w:rPr>
                <w:iCs/>
                <w:sz w:val="22"/>
                <w:szCs w:val="22"/>
              </w:rPr>
            </w:pPr>
            <w:r w:rsidRPr="00CE53AD">
              <w:rPr>
                <w:iCs/>
                <w:sz w:val="22"/>
                <w:szCs w:val="22"/>
              </w:rPr>
              <w:t>2026 год</w:t>
            </w:r>
          </w:p>
        </w:tc>
        <w:tc>
          <w:tcPr>
            <w:tcW w:w="330" w:type="pct"/>
            <w:shd w:val="clear" w:color="auto" w:fill="auto"/>
            <w:vAlign w:val="center"/>
            <w:hideMark/>
          </w:tcPr>
          <w:p w14:paraId="2338800A" w14:textId="029E1CE4" w:rsidR="00C9752F" w:rsidRPr="00CE53AD" w:rsidRDefault="00C9752F" w:rsidP="00C9752F">
            <w:pPr>
              <w:jc w:val="center"/>
              <w:rPr>
                <w:iCs/>
                <w:sz w:val="22"/>
                <w:szCs w:val="22"/>
              </w:rPr>
            </w:pPr>
            <w:r w:rsidRPr="00CE53AD">
              <w:rPr>
                <w:iCs/>
                <w:sz w:val="22"/>
                <w:szCs w:val="22"/>
              </w:rPr>
              <w:t>2027 год</w:t>
            </w:r>
          </w:p>
        </w:tc>
        <w:tc>
          <w:tcPr>
            <w:tcW w:w="330" w:type="pct"/>
            <w:shd w:val="clear" w:color="auto" w:fill="auto"/>
            <w:vAlign w:val="center"/>
            <w:hideMark/>
          </w:tcPr>
          <w:p w14:paraId="4994C744" w14:textId="19F7C5A3" w:rsidR="00C9752F" w:rsidRPr="00CE53AD" w:rsidRDefault="00C9752F" w:rsidP="00C9752F">
            <w:pPr>
              <w:jc w:val="center"/>
              <w:rPr>
                <w:iCs/>
                <w:sz w:val="22"/>
                <w:szCs w:val="22"/>
              </w:rPr>
            </w:pPr>
            <w:r w:rsidRPr="00CE53AD">
              <w:rPr>
                <w:iCs/>
                <w:sz w:val="22"/>
                <w:szCs w:val="22"/>
              </w:rPr>
              <w:t>2028 год</w:t>
            </w:r>
          </w:p>
        </w:tc>
        <w:tc>
          <w:tcPr>
            <w:tcW w:w="330" w:type="pct"/>
            <w:shd w:val="clear" w:color="auto" w:fill="auto"/>
            <w:vAlign w:val="center"/>
            <w:hideMark/>
          </w:tcPr>
          <w:p w14:paraId="6BAD480D" w14:textId="485806BA" w:rsidR="00C9752F" w:rsidRPr="00CE53AD" w:rsidRDefault="00C9752F" w:rsidP="00C9752F">
            <w:pPr>
              <w:jc w:val="center"/>
              <w:rPr>
                <w:iCs/>
                <w:sz w:val="22"/>
                <w:szCs w:val="22"/>
              </w:rPr>
            </w:pPr>
            <w:r w:rsidRPr="00CE53AD">
              <w:rPr>
                <w:sz w:val="22"/>
                <w:szCs w:val="22"/>
              </w:rPr>
              <w:t>2029 год</w:t>
            </w:r>
          </w:p>
        </w:tc>
        <w:tc>
          <w:tcPr>
            <w:tcW w:w="357" w:type="pct"/>
            <w:shd w:val="clear" w:color="auto" w:fill="auto"/>
            <w:vAlign w:val="center"/>
            <w:hideMark/>
          </w:tcPr>
          <w:p w14:paraId="4D298097" w14:textId="77777777" w:rsidR="000554B4" w:rsidRPr="00CE53AD" w:rsidRDefault="00C9752F" w:rsidP="00C9752F">
            <w:pPr>
              <w:jc w:val="center"/>
              <w:rPr>
                <w:iCs/>
                <w:sz w:val="22"/>
                <w:szCs w:val="22"/>
              </w:rPr>
            </w:pPr>
            <w:r w:rsidRPr="00CE53AD">
              <w:rPr>
                <w:iCs/>
                <w:sz w:val="22"/>
                <w:szCs w:val="22"/>
              </w:rPr>
              <w:t xml:space="preserve">2030 </w:t>
            </w:r>
          </w:p>
          <w:p w14:paraId="71B21E72" w14:textId="2035DB44" w:rsidR="00C9752F" w:rsidRPr="00CE53AD" w:rsidRDefault="00C9752F" w:rsidP="00C9752F">
            <w:pPr>
              <w:jc w:val="center"/>
              <w:rPr>
                <w:iCs/>
                <w:sz w:val="22"/>
                <w:szCs w:val="22"/>
              </w:rPr>
            </w:pPr>
            <w:r w:rsidRPr="00CE53AD">
              <w:rPr>
                <w:iCs/>
                <w:sz w:val="22"/>
                <w:szCs w:val="22"/>
              </w:rPr>
              <w:t>год</w:t>
            </w:r>
          </w:p>
        </w:tc>
        <w:tc>
          <w:tcPr>
            <w:tcW w:w="372" w:type="pct"/>
            <w:shd w:val="clear" w:color="auto" w:fill="auto"/>
            <w:vAlign w:val="center"/>
          </w:tcPr>
          <w:p w14:paraId="6409CF44" w14:textId="77777777" w:rsidR="00B70948" w:rsidRPr="00CE53AD" w:rsidRDefault="009B1E7C" w:rsidP="00C9752F">
            <w:pPr>
              <w:jc w:val="center"/>
              <w:rPr>
                <w:sz w:val="22"/>
                <w:szCs w:val="22"/>
              </w:rPr>
            </w:pPr>
            <w:r w:rsidRPr="00CE53AD">
              <w:rPr>
                <w:sz w:val="22"/>
                <w:szCs w:val="22"/>
              </w:rPr>
              <w:t>2031-203</w:t>
            </w:r>
            <w:r w:rsidR="000554B4" w:rsidRPr="00CE53AD">
              <w:rPr>
                <w:sz w:val="22"/>
                <w:szCs w:val="22"/>
              </w:rPr>
              <w:t>9</w:t>
            </w:r>
            <w:r w:rsidR="00C9752F" w:rsidRPr="00CE53AD">
              <w:rPr>
                <w:sz w:val="22"/>
                <w:szCs w:val="22"/>
              </w:rPr>
              <w:t xml:space="preserve"> </w:t>
            </w:r>
          </w:p>
          <w:p w14:paraId="28F54668" w14:textId="591A610B" w:rsidR="00C9752F" w:rsidRPr="00CE53AD" w:rsidRDefault="00C9752F" w:rsidP="00C9752F">
            <w:pPr>
              <w:jc w:val="center"/>
              <w:rPr>
                <w:sz w:val="22"/>
                <w:szCs w:val="22"/>
              </w:rPr>
            </w:pPr>
            <w:r w:rsidRPr="00CE53AD">
              <w:rPr>
                <w:sz w:val="22"/>
                <w:szCs w:val="22"/>
              </w:rPr>
              <w:t>годы</w:t>
            </w:r>
          </w:p>
        </w:tc>
      </w:tr>
      <w:tr w:rsidR="001A333A" w:rsidRPr="00CE53AD" w14:paraId="4C13CBFA" w14:textId="649AC2B8" w:rsidTr="001F136A">
        <w:trPr>
          <w:cantSplit/>
        </w:trPr>
        <w:tc>
          <w:tcPr>
            <w:tcW w:w="199" w:type="pct"/>
            <w:shd w:val="clear" w:color="auto" w:fill="auto"/>
            <w:vAlign w:val="center"/>
          </w:tcPr>
          <w:p w14:paraId="0F52DAA3" w14:textId="381EBAA6" w:rsidR="00C9752F" w:rsidRPr="00CE53AD" w:rsidRDefault="00C9752F" w:rsidP="00C9752F">
            <w:pPr>
              <w:jc w:val="center"/>
              <w:rPr>
                <w:sz w:val="22"/>
                <w:szCs w:val="22"/>
              </w:rPr>
            </w:pPr>
            <w:r w:rsidRPr="00CE53AD">
              <w:rPr>
                <w:sz w:val="22"/>
                <w:szCs w:val="22"/>
              </w:rPr>
              <w:t>1</w:t>
            </w:r>
          </w:p>
        </w:tc>
        <w:tc>
          <w:tcPr>
            <w:tcW w:w="1733" w:type="pct"/>
            <w:shd w:val="clear" w:color="auto" w:fill="auto"/>
            <w:vAlign w:val="center"/>
          </w:tcPr>
          <w:p w14:paraId="789A5768" w14:textId="3F42CF0B" w:rsidR="00C9752F" w:rsidRPr="00CE53AD" w:rsidRDefault="00B20B0E" w:rsidP="00C9752F">
            <w:pPr>
              <w:jc w:val="center"/>
              <w:rPr>
                <w:b/>
                <w:bCs/>
                <w:sz w:val="22"/>
                <w:szCs w:val="22"/>
              </w:rPr>
            </w:pPr>
            <w:r>
              <w:rPr>
                <w:b/>
                <w:bCs/>
                <w:sz w:val="22"/>
                <w:szCs w:val="22"/>
              </w:rPr>
              <w:t xml:space="preserve">Котельная </w:t>
            </w:r>
            <w:r w:rsidR="009D44B2">
              <w:rPr>
                <w:b/>
                <w:bCs/>
                <w:sz w:val="22"/>
                <w:szCs w:val="22"/>
              </w:rPr>
              <w:t>с. Зотино</w:t>
            </w:r>
          </w:p>
        </w:tc>
        <w:tc>
          <w:tcPr>
            <w:tcW w:w="280" w:type="pct"/>
            <w:shd w:val="clear" w:color="auto" w:fill="auto"/>
            <w:vAlign w:val="center"/>
          </w:tcPr>
          <w:p w14:paraId="541839D3" w14:textId="77777777" w:rsidR="00C9752F" w:rsidRPr="00CE53AD" w:rsidRDefault="00C9752F" w:rsidP="00C9752F">
            <w:pPr>
              <w:jc w:val="center"/>
              <w:rPr>
                <w:b/>
                <w:bCs/>
                <w:sz w:val="22"/>
                <w:szCs w:val="22"/>
              </w:rPr>
            </w:pPr>
          </w:p>
        </w:tc>
        <w:tc>
          <w:tcPr>
            <w:tcW w:w="409" w:type="pct"/>
            <w:shd w:val="clear" w:color="auto" w:fill="auto"/>
            <w:vAlign w:val="center"/>
          </w:tcPr>
          <w:p w14:paraId="406F3609" w14:textId="77777777" w:rsidR="00C9752F" w:rsidRPr="00CE53AD" w:rsidRDefault="00C9752F" w:rsidP="00C9752F">
            <w:pPr>
              <w:jc w:val="right"/>
              <w:rPr>
                <w:sz w:val="22"/>
                <w:szCs w:val="22"/>
              </w:rPr>
            </w:pPr>
          </w:p>
        </w:tc>
        <w:tc>
          <w:tcPr>
            <w:tcW w:w="330" w:type="pct"/>
            <w:shd w:val="clear" w:color="auto" w:fill="auto"/>
            <w:vAlign w:val="center"/>
          </w:tcPr>
          <w:p w14:paraId="0578BDB5" w14:textId="77777777" w:rsidR="00C9752F" w:rsidRPr="00CE53AD" w:rsidRDefault="00C9752F" w:rsidP="00C9752F">
            <w:pPr>
              <w:jc w:val="center"/>
              <w:rPr>
                <w:sz w:val="22"/>
                <w:szCs w:val="22"/>
              </w:rPr>
            </w:pPr>
          </w:p>
        </w:tc>
        <w:tc>
          <w:tcPr>
            <w:tcW w:w="330" w:type="pct"/>
            <w:shd w:val="clear" w:color="auto" w:fill="auto"/>
            <w:vAlign w:val="center"/>
          </w:tcPr>
          <w:p w14:paraId="04127258" w14:textId="77777777" w:rsidR="00C9752F" w:rsidRPr="00CE53AD" w:rsidRDefault="00C9752F" w:rsidP="00C9752F">
            <w:pPr>
              <w:jc w:val="center"/>
              <w:rPr>
                <w:sz w:val="22"/>
                <w:szCs w:val="22"/>
              </w:rPr>
            </w:pPr>
          </w:p>
        </w:tc>
        <w:tc>
          <w:tcPr>
            <w:tcW w:w="330" w:type="pct"/>
            <w:shd w:val="clear" w:color="auto" w:fill="auto"/>
            <w:vAlign w:val="center"/>
          </w:tcPr>
          <w:p w14:paraId="52B9462D" w14:textId="77777777" w:rsidR="00C9752F" w:rsidRPr="00CE53AD" w:rsidRDefault="00C9752F" w:rsidP="00C9752F">
            <w:pPr>
              <w:jc w:val="center"/>
              <w:rPr>
                <w:sz w:val="22"/>
                <w:szCs w:val="22"/>
              </w:rPr>
            </w:pPr>
          </w:p>
        </w:tc>
        <w:tc>
          <w:tcPr>
            <w:tcW w:w="330" w:type="pct"/>
            <w:shd w:val="clear" w:color="auto" w:fill="auto"/>
            <w:vAlign w:val="center"/>
          </w:tcPr>
          <w:p w14:paraId="28C60CA2" w14:textId="77777777" w:rsidR="00C9752F" w:rsidRPr="00CE53AD" w:rsidRDefault="00C9752F" w:rsidP="00C9752F">
            <w:pPr>
              <w:jc w:val="center"/>
              <w:rPr>
                <w:sz w:val="22"/>
                <w:szCs w:val="22"/>
              </w:rPr>
            </w:pPr>
          </w:p>
        </w:tc>
        <w:tc>
          <w:tcPr>
            <w:tcW w:w="330" w:type="pct"/>
            <w:shd w:val="clear" w:color="auto" w:fill="auto"/>
            <w:vAlign w:val="center"/>
          </w:tcPr>
          <w:p w14:paraId="50DF65FD" w14:textId="77777777" w:rsidR="00C9752F" w:rsidRPr="00CE53AD" w:rsidRDefault="00C9752F" w:rsidP="00C9752F">
            <w:pPr>
              <w:jc w:val="center"/>
              <w:rPr>
                <w:sz w:val="22"/>
                <w:szCs w:val="22"/>
              </w:rPr>
            </w:pPr>
          </w:p>
        </w:tc>
        <w:tc>
          <w:tcPr>
            <w:tcW w:w="357" w:type="pct"/>
            <w:shd w:val="clear" w:color="auto" w:fill="auto"/>
            <w:vAlign w:val="center"/>
          </w:tcPr>
          <w:p w14:paraId="25586B29" w14:textId="77777777" w:rsidR="00C9752F" w:rsidRPr="00CE53AD" w:rsidRDefault="00C9752F" w:rsidP="00C9752F">
            <w:pPr>
              <w:jc w:val="center"/>
              <w:rPr>
                <w:sz w:val="22"/>
                <w:szCs w:val="22"/>
              </w:rPr>
            </w:pPr>
          </w:p>
        </w:tc>
        <w:tc>
          <w:tcPr>
            <w:tcW w:w="372" w:type="pct"/>
            <w:shd w:val="clear" w:color="auto" w:fill="auto"/>
            <w:vAlign w:val="center"/>
          </w:tcPr>
          <w:p w14:paraId="202CFCDD" w14:textId="77777777" w:rsidR="00C9752F" w:rsidRPr="00CE53AD" w:rsidRDefault="00C9752F" w:rsidP="00C9752F">
            <w:pPr>
              <w:jc w:val="center"/>
              <w:rPr>
                <w:sz w:val="22"/>
                <w:szCs w:val="22"/>
              </w:rPr>
            </w:pPr>
          </w:p>
        </w:tc>
      </w:tr>
      <w:bookmarkEnd w:id="220"/>
      <w:tr w:rsidR="0045593B" w:rsidRPr="00CE53AD" w14:paraId="558B8B54" w14:textId="78ED72F6" w:rsidTr="000A3CDA">
        <w:trPr>
          <w:cantSplit/>
        </w:trPr>
        <w:tc>
          <w:tcPr>
            <w:tcW w:w="199" w:type="pct"/>
            <w:shd w:val="clear" w:color="auto" w:fill="auto"/>
            <w:vAlign w:val="center"/>
          </w:tcPr>
          <w:p w14:paraId="2E85059F" w14:textId="12E6E661" w:rsidR="0045593B" w:rsidRPr="00CE53AD" w:rsidRDefault="0045593B" w:rsidP="0045593B">
            <w:pPr>
              <w:jc w:val="center"/>
              <w:rPr>
                <w:sz w:val="22"/>
                <w:szCs w:val="22"/>
              </w:rPr>
            </w:pPr>
            <w:r w:rsidRPr="00CE53AD">
              <w:rPr>
                <w:sz w:val="22"/>
                <w:szCs w:val="22"/>
              </w:rPr>
              <w:t>1.1</w:t>
            </w:r>
          </w:p>
        </w:tc>
        <w:tc>
          <w:tcPr>
            <w:tcW w:w="1733" w:type="pct"/>
            <w:shd w:val="clear" w:color="auto" w:fill="auto"/>
            <w:vAlign w:val="center"/>
          </w:tcPr>
          <w:p w14:paraId="40356965" w14:textId="7594C18C" w:rsidR="0045593B" w:rsidRPr="00CE53AD" w:rsidRDefault="0045593B" w:rsidP="0045593B">
            <w:pPr>
              <w:jc w:val="center"/>
              <w:rPr>
                <w:sz w:val="22"/>
                <w:szCs w:val="22"/>
              </w:rPr>
            </w:pPr>
            <w:r w:rsidRPr="00CE53AD">
              <w:rPr>
                <w:sz w:val="22"/>
                <w:szCs w:val="22"/>
              </w:rPr>
              <w:t>Установленная мощность основного оборудования</w:t>
            </w:r>
          </w:p>
        </w:tc>
        <w:tc>
          <w:tcPr>
            <w:tcW w:w="280" w:type="pct"/>
            <w:shd w:val="clear" w:color="auto" w:fill="auto"/>
            <w:vAlign w:val="center"/>
          </w:tcPr>
          <w:p w14:paraId="5C193037" w14:textId="2276AC38" w:rsidR="0045593B" w:rsidRPr="00CE53AD" w:rsidRDefault="0045593B" w:rsidP="0045593B">
            <w:pPr>
              <w:jc w:val="center"/>
              <w:rPr>
                <w:sz w:val="22"/>
                <w:szCs w:val="22"/>
              </w:rPr>
            </w:pPr>
            <w:r w:rsidRPr="00CE53AD">
              <w:rPr>
                <w:sz w:val="22"/>
                <w:szCs w:val="22"/>
              </w:rPr>
              <w:t>Гкал/ч</w:t>
            </w:r>
          </w:p>
        </w:tc>
        <w:tc>
          <w:tcPr>
            <w:tcW w:w="409" w:type="pct"/>
            <w:tcBorders>
              <w:top w:val="nil"/>
              <w:left w:val="nil"/>
              <w:bottom w:val="single" w:sz="8" w:space="0" w:color="auto"/>
              <w:right w:val="single" w:sz="8" w:space="0" w:color="auto"/>
            </w:tcBorders>
            <w:shd w:val="clear" w:color="auto" w:fill="auto"/>
            <w:vAlign w:val="center"/>
          </w:tcPr>
          <w:p w14:paraId="4D5B96BB" w14:textId="2DBB7893" w:rsidR="0045593B" w:rsidRPr="00C25987" w:rsidRDefault="0045593B" w:rsidP="0045593B">
            <w:pPr>
              <w:jc w:val="center"/>
              <w:rPr>
                <w:color w:val="000000"/>
                <w:sz w:val="20"/>
                <w:szCs w:val="20"/>
              </w:rPr>
            </w:pPr>
            <w:r>
              <w:rPr>
                <w:color w:val="000000"/>
                <w:sz w:val="20"/>
                <w:szCs w:val="20"/>
              </w:rPr>
              <w:t>2,0</w:t>
            </w:r>
          </w:p>
        </w:tc>
        <w:tc>
          <w:tcPr>
            <w:tcW w:w="330" w:type="pct"/>
            <w:tcBorders>
              <w:top w:val="nil"/>
              <w:left w:val="nil"/>
              <w:bottom w:val="single" w:sz="8" w:space="0" w:color="auto"/>
              <w:right w:val="single" w:sz="8" w:space="0" w:color="auto"/>
            </w:tcBorders>
            <w:shd w:val="clear" w:color="auto" w:fill="auto"/>
            <w:vAlign w:val="center"/>
          </w:tcPr>
          <w:p w14:paraId="4DB25B39" w14:textId="6F44CECA" w:rsidR="0045593B" w:rsidRPr="00CE53AD" w:rsidRDefault="0045593B" w:rsidP="0045593B">
            <w:pPr>
              <w:jc w:val="center"/>
              <w:rPr>
                <w:sz w:val="22"/>
                <w:szCs w:val="22"/>
              </w:rPr>
            </w:pPr>
            <w:r>
              <w:rPr>
                <w:color w:val="000000"/>
                <w:sz w:val="20"/>
                <w:szCs w:val="20"/>
              </w:rPr>
              <w:t>2,0</w:t>
            </w:r>
          </w:p>
        </w:tc>
        <w:tc>
          <w:tcPr>
            <w:tcW w:w="330" w:type="pct"/>
            <w:tcBorders>
              <w:top w:val="nil"/>
              <w:left w:val="nil"/>
              <w:bottom w:val="single" w:sz="8" w:space="0" w:color="auto"/>
              <w:right w:val="single" w:sz="8" w:space="0" w:color="auto"/>
            </w:tcBorders>
            <w:shd w:val="clear" w:color="auto" w:fill="auto"/>
            <w:vAlign w:val="center"/>
          </w:tcPr>
          <w:p w14:paraId="4E628B00" w14:textId="3534E582" w:rsidR="0045593B" w:rsidRPr="00CE53AD" w:rsidRDefault="0045593B" w:rsidP="0045593B">
            <w:pPr>
              <w:jc w:val="center"/>
              <w:rPr>
                <w:sz w:val="22"/>
                <w:szCs w:val="22"/>
              </w:rPr>
            </w:pPr>
            <w:r>
              <w:rPr>
                <w:color w:val="000000"/>
                <w:sz w:val="20"/>
                <w:szCs w:val="20"/>
              </w:rPr>
              <w:t>2,0</w:t>
            </w:r>
          </w:p>
        </w:tc>
        <w:tc>
          <w:tcPr>
            <w:tcW w:w="330" w:type="pct"/>
            <w:tcBorders>
              <w:top w:val="nil"/>
              <w:left w:val="nil"/>
              <w:bottom w:val="single" w:sz="8" w:space="0" w:color="auto"/>
              <w:right w:val="single" w:sz="8" w:space="0" w:color="auto"/>
            </w:tcBorders>
            <w:shd w:val="clear" w:color="auto" w:fill="auto"/>
            <w:vAlign w:val="center"/>
          </w:tcPr>
          <w:p w14:paraId="357B4B0E" w14:textId="3E6C85B7" w:rsidR="0045593B" w:rsidRPr="00CE53AD" w:rsidRDefault="0045593B" w:rsidP="0045593B">
            <w:pPr>
              <w:jc w:val="center"/>
              <w:rPr>
                <w:sz w:val="22"/>
                <w:szCs w:val="22"/>
              </w:rPr>
            </w:pPr>
            <w:r>
              <w:rPr>
                <w:color w:val="000000"/>
                <w:sz w:val="20"/>
                <w:szCs w:val="20"/>
              </w:rPr>
              <w:t>2,0</w:t>
            </w:r>
          </w:p>
        </w:tc>
        <w:tc>
          <w:tcPr>
            <w:tcW w:w="330" w:type="pct"/>
            <w:tcBorders>
              <w:top w:val="nil"/>
              <w:left w:val="nil"/>
              <w:bottom w:val="single" w:sz="8" w:space="0" w:color="auto"/>
              <w:right w:val="single" w:sz="8" w:space="0" w:color="auto"/>
            </w:tcBorders>
            <w:shd w:val="clear" w:color="auto" w:fill="auto"/>
            <w:vAlign w:val="center"/>
          </w:tcPr>
          <w:p w14:paraId="55FB1992" w14:textId="7A594C7F" w:rsidR="0045593B" w:rsidRPr="00CE53AD" w:rsidRDefault="0045593B" w:rsidP="0045593B">
            <w:pPr>
              <w:jc w:val="center"/>
              <w:rPr>
                <w:sz w:val="22"/>
                <w:szCs w:val="22"/>
              </w:rPr>
            </w:pPr>
            <w:r>
              <w:rPr>
                <w:color w:val="000000"/>
                <w:sz w:val="20"/>
                <w:szCs w:val="20"/>
              </w:rPr>
              <w:t>2,0</w:t>
            </w:r>
          </w:p>
        </w:tc>
        <w:tc>
          <w:tcPr>
            <w:tcW w:w="330" w:type="pct"/>
            <w:tcBorders>
              <w:top w:val="nil"/>
              <w:left w:val="nil"/>
              <w:bottom w:val="single" w:sz="8" w:space="0" w:color="auto"/>
              <w:right w:val="single" w:sz="8" w:space="0" w:color="auto"/>
            </w:tcBorders>
            <w:shd w:val="clear" w:color="auto" w:fill="auto"/>
            <w:vAlign w:val="center"/>
          </w:tcPr>
          <w:p w14:paraId="1D10ECCE" w14:textId="5C89EF57" w:rsidR="0045593B" w:rsidRPr="00CE53AD" w:rsidRDefault="0045593B" w:rsidP="0045593B">
            <w:pPr>
              <w:jc w:val="center"/>
              <w:rPr>
                <w:sz w:val="22"/>
                <w:szCs w:val="22"/>
              </w:rPr>
            </w:pPr>
            <w:r>
              <w:rPr>
                <w:color w:val="000000"/>
                <w:sz w:val="20"/>
                <w:szCs w:val="20"/>
              </w:rPr>
              <w:t>2,0</w:t>
            </w:r>
          </w:p>
        </w:tc>
        <w:tc>
          <w:tcPr>
            <w:tcW w:w="357" w:type="pct"/>
            <w:tcBorders>
              <w:top w:val="nil"/>
              <w:left w:val="nil"/>
              <w:bottom w:val="single" w:sz="8" w:space="0" w:color="auto"/>
              <w:right w:val="single" w:sz="8" w:space="0" w:color="auto"/>
            </w:tcBorders>
            <w:shd w:val="clear" w:color="auto" w:fill="auto"/>
            <w:vAlign w:val="center"/>
          </w:tcPr>
          <w:p w14:paraId="2D594A7E" w14:textId="44902407" w:rsidR="0045593B" w:rsidRPr="00CE53AD" w:rsidRDefault="0045593B" w:rsidP="0045593B">
            <w:pPr>
              <w:jc w:val="center"/>
              <w:rPr>
                <w:sz w:val="22"/>
                <w:szCs w:val="22"/>
              </w:rPr>
            </w:pPr>
            <w:r>
              <w:rPr>
                <w:color w:val="000000"/>
                <w:sz w:val="20"/>
                <w:szCs w:val="20"/>
              </w:rPr>
              <w:t>2,0</w:t>
            </w:r>
          </w:p>
        </w:tc>
        <w:tc>
          <w:tcPr>
            <w:tcW w:w="372" w:type="pct"/>
            <w:tcBorders>
              <w:top w:val="nil"/>
              <w:left w:val="nil"/>
              <w:bottom w:val="single" w:sz="8" w:space="0" w:color="auto"/>
              <w:right w:val="single" w:sz="8" w:space="0" w:color="auto"/>
            </w:tcBorders>
            <w:shd w:val="clear" w:color="auto" w:fill="auto"/>
            <w:vAlign w:val="center"/>
          </w:tcPr>
          <w:p w14:paraId="48604EEA" w14:textId="6A845577" w:rsidR="0045593B" w:rsidRPr="00CE53AD" w:rsidRDefault="0045593B" w:rsidP="0045593B">
            <w:pPr>
              <w:jc w:val="center"/>
              <w:rPr>
                <w:sz w:val="22"/>
                <w:szCs w:val="22"/>
              </w:rPr>
            </w:pPr>
            <w:r>
              <w:rPr>
                <w:color w:val="000000"/>
                <w:sz w:val="20"/>
                <w:szCs w:val="20"/>
              </w:rPr>
              <w:t>2,0</w:t>
            </w:r>
          </w:p>
        </w:tc>
      </w:tr>
      <w:tr w:rsidR="0045593B" w:rsidRPr="00CE53AD" w14:paraId="217CF0A1" w14:textId="31C0311D" w:rsidTr="001F136A">
        <w:trPr>
          <w:cantSplit/>
        </w:trPr>
        <w:tc>
          <w:tcPr>
            <w:tcW w:w="199" w:type="pct"/>
            <w:shd w:val="clear" w:color="auto" w:fill="auto"/>
            <w:vAlign w:val="center"/>
          </w:tcPr>
          <w:p w14:paraId="656D0143" w14:textId="6B6BF95A" w:rsidR="0045593B" w:rsidRPr="00CE53AD" w:rsidRDefault="0045593B" w:rsidP="0045593B">
            <w:pPr>
              <w:jc w:val="center"/>
              <w:rPr>
                <w:sz w:val="22"/>
                <w:szCs w:val="22"/>
              </w:rPr>
            </w:pPr>
            <w:r w:rsidRPr="00CE53AD">
              <w:rPr>
                <w:sz w:val="22"/>
                <w:szCs w:val="22"/>
              </w:rPr>
              <w:t>1.2</w:t>
            </w:r>
          </w:p>
        </w:tc>
        <w:tc>
          <w:tcPr>
            <w:tcW w:w="1733" w:type="pct"/>
            <w:shd w:val="clear" w:color="auto" w:fill="auto"/>
            <w:vAlign w:val="center"/>
          </w:tcPr>
          <w:p w14:paraId="21D648D3" w14:textId="3871358C" w:rsidR="0045593B" w:rsidRPr="00CE53AD" w:rsidRDefault="0045593B" w:rsidP="0045593B">
            <w:pPr>
              <w:jc w:val="center"/>
              <w:rPr>
                <w:sz w:val="22"/>
                <w:szCs w:val="22"/>
              </w:rPr>
            </w:pPr>
            <w:r w:rsidRPr="00CE53AD">
              <w:rPr>
                <w:sz w:val="22"/>
                <w:szCs w:val="22"/>
              </w:rPr>
              <w:t>Располагаемая мощность основного оборудования</w:t>
            </w:r>
          </w:p>
        </w:tc>
        <w:tc>
          <w:tcPr>
            <w:tcW w:w="280" w:type="pct"/>
            <w:shd w:val="clear" w:color="auto" w:fill="auto"/>
            <w:vAlign w:val="center"/>
          </w:tcPr>
          <w:p w14:paraId="34B48631" w14:textId="69E21D3C" w:rsidR="0045593B" w:rsidRPr="00CE53AD" w:rsidRDefault="0045593B" w:rsidP="0045593B">
            <w:pPr>
              <w:jc w:val="center"/>
              <w:rPr>
                <w:sz w:val="22"/>
                <w:szCs w:val="22"/>
              </w:rPr>
            </w:pPr>
            <w:r w:rsidRPr="00CE53AD">
              <w:rPr>
                <w:sz w:val="22"/>
                <w:szCs w:val="22"/>
              </w:rPr>
              <w:t>Гкал/ч</w:t>
            </w:r>
          </w:p>
        </w:tc>
        <w:tc>
          <w:tcPr>
            <w:tcW w:w="409" w:type="pct"/>
            <w:shd w:val="clear" w:color="auto" w:fill="auto"/>
            <w:vAlign w:val="center"/>
          </w:tcPr>
          <w:p w14:paraId="0C8CE0D8" w14:textId="4022FCC2" w:rsidR="0045593B" w:rsidRPr="00C25987" w:rsidRDefault="0045593B" w:rsidP="0045593B">
            <w:pPr>
              <w:jc w:val="center"/>
              <w:rPr>
                <w:color w:val="000000"/>
                <w:sz w:val="20"/>
                <w:szCs w:val="20"/>
              </w:rPr>
            </w:pPr>
            <w:r w:rsidRPr="00C25987">
              <w:rPr>
                <w:color w:val="000000"/>
                <w:sz w:val="20"/>
                <w:szCs w:val="20"/>
              </w:rPr>
              <w:t>1,6</w:t>
            </w:r>
          </w:p>
        </w:tc>
        <w:tc>
          <w:tcPr>
            <w:tcW w:w="330" w:type="pct"/>
            <w:shd w:val="clear" w:color="auto" w:fill="auto"/>
            <w:vAlign w:val="center"/>
          </w:tcPr>
          <w:p w14:paraId="139A662F" w14:textId="40DBFF2C" w:rsidR="0045593B" w:rsidRPr="00CE53AD" w:rsidRDefault="0045593B" w:rsidP="0045593B">
            <w:pPr>
              <w:jc w:val="center"/>
              <w:rPr>
                <w:sz w:val="22"/>
                <w:szCs w:val="22"/>
              </w:rPr>
            </w:pPr>
            <w:r w:rsidRPr="00C25987">
              <w:rPr>
                <w:color w:val="000000"/>
                <w:sz w:val="20"/>
                <w:szCs w:val="20"/>
              </w:rPr>
              <w:t>1,6</w:t>
            </w:r>
          </w:p>
        </w:tc>
        <w:tc>
          <w:tcPr>
            <w:tcW w:w="330" w:type="pct"/>
            <w:shd w:val="clear" w:color="auto" w:fill="auto"/>
            <w:vAlign w:val="center"/>
          </w:tcPr>
          <w:p w14:paraId="254ED6E4" w14:textId="6DD4B093" w:rsidR="0045593B" w:rsidRPr="00CE53AD" w:rsidRDefault="0045593B" w:rsidP="0045593B">
            <w:pPr>
              <w:jc w:val="center"/>
              <w:rPr>
                <w:sz w:val="22"/>
                <w:szCs w:val="22"/>
              </w:rPr>
            </w:pPr>
            <w:r w:rsidRPr="00C25987">
              <w:rPr>
                <w:color w:val="000000"/>
                <w:sz w:val="20"/>
                <w:szCs w:val="20"/>
              </w:rPr>
              <w:t>1,6</w:t>
            </w:r>
          </w:p>
        </w:tc>
        <w:tc>
          <w:tcPr>
            <w:tcW w:w="330" w:type="pct"/>
            <w:shd w:val="clear" w:color="auto" w:fill="auto"/>
            <w:vAlign w:val="center"/>
          </w:tcPr>
          <w:p w14:paraId="5C96BD0C" w14:textId="4F83F676" w:rsidR="0045593B" w:rsidRPr="00CE53AD" w:rsidRDefault="0045593B" w:rsidP="0045593B">
            <w:pPr>
              <w:jc w:val="center"/>
              <w:rPr>
                <w:sz w:val="22"/>
                <w:szCs w:val="22"/>
              </w:rPr>
            </w:pPr>
            <w:r w:rsidRPr="00C25987">
              <w:rPr>
                <w:color w:val="000000"/>
                <w:sz w:val="20"/>
                <w:szCs w:val="20"/>
              </w:rPr>
              <w:t>1,6</w:t>
            </w:r>
          </w:p>
        </w:tc>
        <w:tc>
          <w:tcPr>
            <w:tcW w:w="330" w:type="pct"/>
            <w:shd w:val="clear" w:color="auto" w:fill="auto"/>
            <w:vAlign w:val="center"/>
          </w:tcPr>
          <w:p w14:paraId="1DDF557F" w14:textId="65093340" w:rsidR="0045593B" w:rsidRPr="00CE53AD" w:rsidRDefault="0045593B" w:rsidP="0045593B">
            <w:pPr>
              <w:jc w:val="center"/>
              <w:rPr>
                <w:sz w:val="22"/>
                <w:szCs w:val="22"/>
              </w:rPr>
            </w:pPr>
            <w:r w:rsidRPr="00C25987">
              <w:rPr>
                <w:color w:val="000000"/>
                <w:sz w:val="20"/>
                <w:szCs w:val="20"/>
              </w:rPr>
              <w:t>1,6</w:t>
            </w:r>
          </w:p>
        </w:tc>
        <w:tc>
          <w:tcPr>
            <w:tcW w:w="330" w:type="pct"/>
            <w:shd w:val="clear" w:color="auto" w:fill="auto"/>
            <w:vAlign w:val="center"/>
          </w:tcPr>
          <w:p w14:paraId="1BDF9E57" w14:textId="1A36423E" w:rsidR="0045593B" w:rsidRPr="00CE53AD" w:rsidRDefault="0045593B" w:rsidP="0045593B">
            <w:pPr>
              <w:jc w:val="center"/>
              <w:rPr>
                <w:sz w:val="22"/>
                <w:szCs w:val="22"/>
              </w:rPr>
            </w:pPr>
            <w:r w:rsidRPr="00C25987">
              <w:rPr>
                <w:color w:val="000000"/>
                <w:sz w:val="20"/>
                <w:szCs w:val="20"/>
              </w:rPr>
              <w:t>1,6</w:t>
            </w:r>
          </w:p>
        </w:tc>
        <w:tc>
          <w:tcPr>
            <w:tcW w:w="357" w:type="pct"/>
            <w:shd w:val="clear" w:color="auto" w:fill="auto"/>
            <w:vAlign w:val="center"/>
          </w:tcPr>
          <w:p w14:paraId="6CCA21BB" w14:textId="1D371A51" w:rsidR="0045593B" w:rsidRPr="00CE53AD" w:rsidRDefault="0045593B" w:rsidP="0045593B">
            <w:pPr>
              <w:jc w:val="center"/>
              <w:rPr>
                <w:sz w:val="22"/>
                <w:szCs w:val="22"/>
              </w:rPr>
            </w:pPr>
            <w:r w:rsidRPr="00C25987">
              <w:rPr>
                <w:color w:val="000000"/>
                <w:sz w:val="20"/>
                <w:szCs w:val="20"/>
              </w:rPr>
              <w:t>1,6</w:t>
            </w:r>
          </w:p>
        </w:tc>
        <w:tc>
          <w:tcPr>
            <w:tcW w:w="372" w:type="pct"/>
            <w:shd w:val="clear" w:color="auto" w:fill="auto"/>
            <w:vAlign w:val="center"/>
          </w:tcPr>
          <w:p w14:paraId="3528F1AA" w14:textId="48EFADFD" w:rsidR="0045593B" w:rsidRPr="00CE53AD" w:rsidRDefault="0045593B" w:rsidP="0045593B">
            <w:pPr>
              <w:jc w:val="center"/>
              <w:rPr>
                <w:sz w:val="22"/>
                <w:szCs w:val="22"/>
              </w:rPr>
            </w:pPr>
            <w:r w:rsidRPr="00C25987">
              <w:rPr>
                <w:color w:val="000000"/>
                <w:sz w:val="20"/>
                <w:szCs w:val="20"/>
              </w:rPr>
              <w:t>1,6</w:t>
            </w:r>
          </w:p>
        </w:tc>
      </w:tr>
      <w:tr w:rsidR="0045593B" w:rsidRPr="00CE53AD" w14:paraId="54247B31" w14:textId="7ECBCF36" w:rsidTr="001F136A">
        <w:trPr>
          <w:cantSplit/>
        </w:trPr>
        <w:tc>
          <w:tcPr>
            <w:tcW w:w="199" w:type="pct"/>
            <w:shd w:val="clear" w:color="auto" w:fill="auto"/>
            <w:vAlign w:val="center"/>
          </w:tcPr>
          <w:p w14:paraId="51282754" w14:textId="36732615" w:rsidR="0045593B" w:rsidRPr="00CE53AD" w:rsidRDefault="0045593B" w:rsidP="0045593B">
            <w:pPr>
              <w:jc w:val="center"/>
              <w:rPr>
                <w:sz w:val="22"/>
                <w:szCs w:val="22"/>
              </w:rPr>
            </w:pPr>
            <w:r w:rsidRPr="00CE53AD">
              <w:rPr>
                <w:sz w:val="22"/>
                <w:szCs w:val="22"/>
              </w:rPr>
              <w:t>1.3</w:t>
            </w:r>
          </w:p>
        </w:tc>
        <w:tc>
          <w:tcPr>
            <w:tcW w:w="1733" w:type="pct"/>
            <w:shd w:val="clear" w:color="auto" w:fill="auto"/>
            <w:vAlign w:val="center"/>
          </w:tcPr>
          <w:p w14:paraId="0C79AF5D" w14:textId="54D326EE" w:rsidR="0045593B" w:rsidRPr="00CE53AD" w:rsidRDefault="0045593B" w:rsidP="0045593B">
            <w:pPr>
              <w:jc w:val="center"/>
              <w:rPr>
                <w:sz w:val="22"/>
                <w:szCs w:val="22"/>
              </w:rPr>
            </w:pPr>
            <w:r w:rsidRPr="00CE53AD">
              <w:rPr>
                <w:sz w:val="22"/>
                <w:szCs w:val="22"/>
              </w:rPr>
              <w:t>Ограничения тепловой мощности</w:t>
            </w:r>
          </w:p>
        </w:tc>
        <w:tc>
          <w:tcPr>
            <w:tcW w:w="280" w:type="pct"/>
            <w:shd w:val="clear" w:color="auto" w:fill="auto"/>
            <w:vAlign w:val="center"/>
          </w:tcPr>
          <w:p w14:paraId="33494134" w14:textId="08494D14" w:rsidR="0045593B" w:rsidRPr="00CE53AD" w:rsidRDefault="0045593B" w:rsidP="0045593B">
            <w:pPr>
              <w:jc w:val="center"/>
              <w:rPr>
                <w:sz w:val="22"/>
                <w:szCs w:val="22"/>
              </w:rPr>
            </w:pPr>
            <w:r w:rsidRPr="00CE53AD">
              <w:rPr>
                <w:sz w:val="22"/>
                <w:szCs w:val="22"/>
              </w:rPr>
              <w:t>Гкал/ч</w:t>
            </w:r>
          </w:p>
        </w:tc>
        <w:tc>
          <w:tcPr>
            <w:tcW w:w="409" w:type="pct"/>
            <w:shd w:val="clear" w:color="auto" w:fill="auto"/>
            <w:vAlign w:val="center"/>
          </w:tcPr>
          <w:p w14:paraId="1C572722" w14:textId="172DB396" w:rsidR="0045593B" w:rsidRPr="00C25987" w:rsidRDefault="0045593B" w:rsidP="0045593B">
            <w:pPr>
              <w:jc w:val="center"/>
              <w:rPr>
                <w:sz w:val="20"/>
                <w:szCs w:val="20"/>
              </w:rPr>
            </w:pPr>
            <w:r w:rsidRPr="00C25987">
              <w:rPr>
                <w:sz w:val="20"/>
                <w:szCs w:val="20"/>
              </w:rPr>
              <w:t>0</w:t>
            </w:r>
          </w:p>
        </w:tc>
        <w:tc>
          <w:tcPr>
            <w:tcW w:w="330" w:type="pct"/>
            <w:shd w:val="clear" w:color="auto" w:fill="auto"/>
            <w:vAlign w:val="center"/>
          </w:tcPr>
          <w:p w14:paraId="56850284" w14:textId="6ED53F3E" w:rsidR="0045593B" w:rsidRPr="00CE53AD" w:rsidRDefault="0045593B" w:rsidP="0045593B">
            <w:pPr>
              <w:jc w:val="center"/>
              <w:rPr>
                <w:sz w:val="22"/>
                <w:szCs w:val="22"/>
              </w:rPr>
            </w:pPr>
            <w:r w:rsidRPr="00C25987">
              <w:rPr>
                <w:sz w:val="20"/>
                <w:szCs w:val="20"/>
              </w:rPr>
              <w:t>0</w:t>
            </w:r>
          </w:p>
        </w:tc>
        <w:tc>
          <w:tcPr>
            <w:tcW w:w="330" w:type="pct"/>
            <w:shd w:val="clear" w:color="auto" w:fill="auto"/>
            <w:vAlign w:val="center"/>
          </w:tcPr>
          <w:p w14:paraId="47BE6083" w14:textId="38F0286C" w:rsidR="0045593B" w:rsidRPr="00CE53AD" w:rsidRDefault="0045593B" w:rsidP="0045593B">
            <w:pPr>
              <w:jc w:val="center"/>
              <w:rPr>
                <w:sz w:val="22"/>
                <w:szCs w:val="22"/>
              </w:rPr>
            </w:pPr>
            <w:r w:rsidRPr="00C25987">
              <w:rPr>
                <w:sz w:val="20"/>
                <w:szCs w:val="20"/>
              </w:rPr>
              <w:t>0</w:t>
            </w:r>
          </w:p>
        </w:tc>
        <w:tc>
          <w:tcPr>
            <w:tcW w:w="330" w:type="pct"/>
            <w:shd w:val="clear" w:color="auto" w:fill="auto"/>
            <w:vAlign w:val="center"/>
          </w:tcPr>
          <w:p w14:paraId="6D896445" w14:textId="62984033" w:rsidR="0045593B" w:rsidRPr="00CE53AD" w:rsidRDefault="0045593B" w:rsidP="0045593B">
            <w:pPr>
              <w:jc w:val="center"/>
              <w:rPr>
                <w:sz w:val="22"/>
                <w:szCs w:val="22"/>
              </w:rPr>
            </w:pPr>
            <w:r w:rsidRPr="00C25987">
              <w:rPr>
                <w:sz w:val="20"/>
                <w:szCs w:val="20"/>
              </w:rPr>
              <w:t>0</w:t>
            </w:r>
          </w:p>
        </w:tc>
        <w:tc>
          <w:tcPr>
            <w:tcW w:w="330" w:type="pct"/>
            <w:shd w:val="clear" w:color="auto" w:fill="auto"/>
            <w:vAlign w:val="center"/>
          </w:tcPr>
          <w:p w14:paraId="4AD88D5F" w14:textId="737B74E9" w:rsidR="0045593B" w:rsidRPr="00CE53AD" w:rsidRDefault="0045593B" w:rsidP="0045593B">
            <w:pPr>
              <w:jc w:val="center"/>
              <w:rPr>
                <w:sz w:val="22"/>
                <w:szCs w:val="22"/>
              </w:rPr>
            </w:pPr>
            <w:r w:rsidRPr="00C25987">
              <w:rPr>
                <w:sz w:val="20"/>
                <w:szCs w:val="20"/>
              </w:rPr>
              <w:t>0</w:t>
            </w:r>
          </w:p>
        </w:tc>
        <w:tc>
          <w:tcPr>
            <w:tcW w:w="330" w:type="pct"/>
            <w:shd w:val="clear" w:color="auto" w:fill="auto"/>
            <w:vAlign w:val="center"/>
          </w:tcPr>
          <w:p w14:paraId="70B45B56" w14:textId="1AA9C04A" w:rsidR="0045593B" w:rsidRPr="00CE53AD" w:rsidRDefault="0045593B" w:rsidP="0045593B">
            <w:pPr>
              <w:jc w:val="center"/>
              <w:rPr>
                <w:sz w:val="22"/>
                <w:szCs w:val="22"/>
              </w:rPr>
            </w:pPr>
            <w:r w:rsidRPr="00C25987">
              <w:rPr>
                <w:sz w:val="20"/>
                <w:szCs w:val="20"/>
              </w:rPr>
              <w:t>0</w:t>
            </w:r>
          </w:p>
        </w:tc>
        <w:tc>
          <w:tcPr>
            <w:tcW w:w="357" w:type="pct"/>
            <w:shd w:val="clear" w:color="auto" w:fill="auto"/>
            <w:vAlign w:val="center"/>
          </w:tcPr>
          <w:p w14:paraId="5220ECAD" w14:textId="28E726A6" w:rsidR="0045593B" w:rsidRPr="00CE53AD" w:rsidRDefault="0045593B" w:rsidP="0045593B">
            <w:pPr>
              <w:jc w:val="center"/>
              <w:rPr>
                <w:sz w:val="22"/>
                <w:szCs w:val="22"/>
              </w:rPr>
            </w:pPr>
            <w:r w:rsidRPr="00C25987">
              <w:rPr>
                <w:sz w:val="20"/>
                <w:szCs w:val="20"/>
              </w:rPr>
              <w:t>0</w:t>
            </w:r>
          </w:p>
        </w:tc>
        <w:tc>
          <w:tcPr>
            <w:tcW w:w="372" w:type="pct"/>
            <w:shd w:val="clear" w:color="auto" w:fill="auto"/>
            <w:vAlign w:val="center"/>
          </w:tcPr>
          <w:p w14:paraId="6BD93D41" w14:textId="4D8019ED" w:rsidR="0045593B" w:rsidRPr="00CE53AD" w:rsidRDefault="0045593B" w:rsidP="0045593B">
            <w:pPr>
              <w:jc w:val="center"/>
              <w:rPr>
                <w:sz w:val="22"/>
                <w:szCs w:val="22"/>
              </w:rPr>
            </w:pPr>
            <w:r w:rsidRPr="00C25987">
              <w:rPr>
                <w:sz w:val="20"/>
                <w:szCs w:val="20"/>
              </w:rPr>
              <w:t>0</w:t>
            </w:r>
          </w:p>
        </w:tc>
      </w:tr>
      <w:tr w:rsidR="0045593B" w:rsidRPr="00CE53AD" w14:paraId="4E1D0310" w14:textId="080FE386" w:rsidTr="001F136A">
        <w:trPr>
          <w:cantSplit/>
        </w:trPr>
        <w:tc>
          <w:tcPr>
            <w:tcW w:w="199" w:type="pct"/>
            <w:shd w:val="clear" w:color="auto" w:fill="auto"/>
            <w:vAlign w:val="center"/>
          </w:tcPr>
          <w:p w14:paraId="1696F88B" w14:textId="6914D63E" w:rsidR="0045593B" w:rsidRPr="00CE53AD" w:rsidRDefault="0045593B" w:rsidP="0045593B">
            <w:pPr>
              <w:jc w:val="center"/>
              <w:rPr>
                <w:sz w:val="22"/>
                <w:szCs w:val="22"/>
              </w:rPr>
            </w:pPr>
            <w:r w:rsidRPr="00CE53AD">
              <w:rPr>
                <w:sz w:val="22"/>
                <w:szCs w:val="22"/>
              </w:rPr>
              <w:t>1.4</w:t>
            </w:r>
          </w:p>
        </w:tc>
        <w:tc>
          <w:tcPr>
            <w:tcW w:w="1733" w:type="pct"/>
            <w:shd w:val="clear" w:color="auto" w:fill="auto"/>
            <w:vAlign w:val="center"/>
          </w:tcPr>
          <w:p w14:paraId="38C9BBFF" w14:textId="3AC74931" w:rsidR="0045593B" w:rsidRPr="00CE53AD" w:rsidRDefault="0045593B" w:rsidP="0045593B">
            <w:pPr>
              <w:jc w:val="center"/>
              <w:rPr>
                <w:sz w:val="22"/>
                <w:szCs w:val="22"/>
              </w:rPr>
            </w:pPr>
            <w:r w:rsidRPr="00CE53AD">
              <w:rPr>
                <w:sz w:val="22"/>
                <w:szCs w:val="22"/>
              </w:rPr>
              <w:t>Собственные и хозяйственные нужды</w:t>
            </w:r>
          </w:p>
        </w:tc>
        <w:tc>
          <w:tcPr>
            <w:tcW w:w="280" w:type="pct"/>
            <w:shd w:val="clear" w:color="auto" w:fill="auto"/>
            <w:vAlign w:val="center"/>
          </w:tcPr>
          <w:p w14:paraId="2E3DF4C3" w14:textId="2C41843B" w:rsidR="0045593B" w:rsidRPr="00CE53AD" w:rsidRDefault="0045593B" w:rsidP="0045593B">
            <w:pPr>
              <w:jc w:val="center"/>
              <w:rPr>
                <w:sz w:val="22"/>
                <w:szCs w:val="22"/>
              </w:rPr>
            </w:pPr>
            <w:r w:rsidRPr="00CE53AD">
              <w:rPr>
                <w:sz w:val="22"/>
                <w:szCs w:val="22"/>
              </w:rPr>
              <w:t>Гкал/ч</w:t>
            </w:r>
          </w:p>
        </w:tc>
        <w:tc>
          <w:tcPr>
            <w:tcW w:w="409" w:type="pct"/>
            <w:shd w:val="clear" w:color="auto" w:fill="auto"/>
            <w:vAlign w:val="center"/>
          </w:tcPr>
          <w:p w14:paraId="19E3AF7D" w14:textId="7A9BC821" w:rsidR="0045593B" w:rsidRPr="00C25987" w:rsidRDefault="0045593B" w:rsidP="0045593B">
            <w:pPr>
              <w:jc w:val="center"/>
              <w:rPr>
                <w:sz w:val="20"/>
                <w:szCs w:val="20"/>
              </w:rPr>
            </w:pPr>
            <w:r w:rsidRPr="00C25987">
              <w:rPr>
                <w:sz w:val="20"/>
                <w:szCs w:val="20"/>
              </w:rPr>
              <w:t>0,0</w:t>
            </w:r>
            <w:r>
              <w:rPr>
                <w:sz w:val="20"/>
                <w:szCs w:val="20"/>
              </w:rPr>
              <w:t>09</w:t>
            </w:r>
          </w:p>
        </w:tc>
        <w:tc>
          <w:tcPr>
            <w:tcW w:w="330" w:type="pct"/>
            <w:shd w:val="clear" w:color="auto" w:fill="auto"/>
            <w:vAlign w:val="center"/>
          </w:tcPr>
          <w:p w14:paraId="4ED00F4C" w14:textId="342F8CC6" w:rsidR="0045593B" w:rsidRPr="00CE53AD" w:rsidRDefault="0045593B" w:rsidP="0045593B">
            <w:pPr>
              <w:jc w:val="center"/>
              <w:rPr>
                <w:sz w:val="22"/>
                <w:szCs w:val="22"/>
              </w:rPr>
            </w:pPr>
            <w:r w:rsidRPr="00C25987">
              <w:rPr>
                <w:sz w:val="20"/>
                <w:szCs w:val="20"/>
              </w:rPr>
              <w:t>0,0</w:t>
            </w:r>
            <w:r>
              <w:rPr>
                <w:sz w:val="20"/>
                <w:szCs w:val="20"/>
              </w:rPr>
              <w:t>09</w:t>
            </w:r>
          </w:p>
        </w:tc>
        <w:tc>
          <w:tcPr>
            <w:tcW w:w="330" w:type="pct"/>
            <w:shd w:val="clear" w:color="auto" w:fill="auto"/>
            <w:vAlign w:val="center"/>
          </w:tcPr>
          <w:p w14:paraId="1EE7BBFD" w14:textId="1D5FBF35" w:rsidR="0045593B" w:rsidRPr="00CE53AD" w:rsidRDefault="0045593B" w:rsidP="0045593B">
            <w:pPr>
              <w:jc w:val="center"/>
              <w:rPr>
                <w:sz w:val="22"/>
                <w:szCs w:val="22"/>
              </w:rPr>
            </w:pPr>
            <w:r w:rsidRPr="00C25987">
              <w:rPr>
                <w:sz w:val="20"/>
                <w:szCs w:val="20"/>
              </w:rPr>
              <w:t>0,0</w:t>
            </w:r>
            <w:r>
              <w:rPr>
                <w:sz w:val="20"/>
                <w:szCs w:val="20"/>
              </w:rPr>
              <w:t>09</w:t>
            </w:r>
          </w:p>
        </w:tc>
        <w:tc>
          <w:tcPr>
            <w:tcW w:w="330" w:type="pct"/>
            <w:shd w:val="clear" w:color="auto" w:fill="auto"/>
            <w:vAlign w:val="center"/>
          </w:tcPr>
          <w:p w14:paraId="3B23A989" w14:textId="10AE43EC" w:rsidR="0045593B" w:rsidRPr="00CE53AD" w:rsidRDefault="0045593B" w:rsidP="0045593B">
            <w:pPr>
              <w:jc w:val="center"/>
              <w:rPr>
                <w:sz w:val="22"/>
                <w:szCs w:val="22"/>
              </w:rPr>
            </w:pPr>
            <w:r w:rsidRPr="00C25987">
              <w:rPr>
                <w:sz w:val="20"/>
                <w:szCs w:val="20"/>
              </w:rPr>
              <w:t>0,0</w:t>
            </w:r>
            <w:r>
              <w:rPr>
                <w:sz w:val="20"/>
                <w:szCs w:val="20"/>
              </w:rPr>
              <w:t>09</w:t>
            </w:r>
          </w:p>
        </w:tc>
        <w:tc>
          <w:tcPr>
            <w:tcW w:w="330" w:type="pct"/>
            <w:shd w:val="clear" w:color="auto" w:fill="auto"/>
            <w:vAlign w:val="center"/>
          </w:tcPr>
          <w:p w14:paraId="622BB154" w14:textId="75594733" w:rsidR="0045593B" w:rsidRPr="00CE53AD" w:rsidRDefault="0045593B" w:rsidP="0045593B">
            <w:pPr>
              <w:jc w:val="center"/>
              <w:rPr>
                <w:sz w:val="22"/>
                <w:szCs w:val="22"/>
              </w:rPr>
            </w:pPr>
            <w:r w:rsidRPr="00C25987">
              <w:rPr>
                <w:sz w:val="20"/>
                <w:szCs w:val="20"/>
              </w:rPr>
              <w:t>0,0</w:t>
            </w:r>
            <w:r>
              <w:rPr>
                <w:sz w:val="20"/>
                <w:szCs w:val="20"/>
              </w:rPr>
              <w:t>09</w:t>
            </w:r>
          </w:p>
        </w:tc>
        <w:tc>
          <w:tcPr>
            <w:tcW w:w="330" w:type="pct"/>
            <w:shd w:val="clear" w:color="auto" w:fill="auto"/>
            <w:vAlign w:val="center"/>
          </w:tcPr>
          <w:p w14:paraId="413EC513" w14:textId="0049547D" w:rsidR="0045593B" w:rsidRPr="00CE53AD" w:rsidRDefault="0045593B" w:rsidP="0045593B">
            <w:pPr>
              <w:jc w:val="center"/>
              <w:rPr>
                <w:sz w:val="22"/>
                <w:szCs w:val="22"/>
              </w:rPr>
            </w:pPr>
            <w:r w:rsidRPr="00C25987">
              <w:rPr>
                <w:sz w:val="20"/>
                <w:szCs w:val="20"/>
              </w:rPr>
              <w:t>0,0</w:t>
            </w:r>
            <w:r>
              <w:rPr>
                <w:sz w:val="20"/>
                <w:szCs w:val="20"/>
              </w:rPr>
              <w:t>09</w:t>
            </w:r>
          </w:p>
        </w:tc>
        <w:tc>
          <w:tcPr>
            <w:tcW w:w="357" w:type="pct"/>
            <w:shd w:val="clear" w:color="auto" w:fill="auto"/>
            <w:vAlign w:val="center"/>
          </w:tcPr>
          <w:p w14:paraId="201B306A" w14:textId="2F722AAD" w:rsidR="0045593B" w:rsidRPr="00CE53AD" w:rsidRDefault="0045593B" w:rsidP="0045593B">
            <w:pPr>
              <w:jc w:val="center"/>
              <w:rPr>
                <w:sz w:val="22"/>
                <w:szCs w:val="22"/>
              </w:rPr>
            </w:pPr>
            <w:r w:rsidRPr="00C25987">
              <w:rPr>
                <w:sz w:val="20"/>
                <w:szCs w:val="20"/>
              </w:rPr>
              <w:t>0,0</w:t>
            </w:r>
            <w:r>
              <w:rPr>
                <w:sz w:val="20"/>
                <w:szCs w:val="20"/>
              </w:rPr>
              <w:t>09</w:t>
            </w:r>
          </w:p>
        </w:tc>
        <w:tc>
          <w:tcPr>
            <w:tcW w:w="372" w:type="pct"/>
            <w:shd w:val="clear" w:color="auto" w:fill="auto"/>
            <w:vAlign w:val="center"/>
          </w:tcPr>
          <w:p w14:paraId="6498375C" w14:textId="3AC1C812" w:rsidR="0045593B" w:rsidRPr="00CE53AD" w:rsidRDefault="0045593B" w:rsidP="0045593B">
            <w:pPr>
              <w:jc w:val="center"/>
              <w:rPr>
                <w:sz w:val="22"/>
                <w:szCs w:val="22"/>
              </w:rPr>
            </w:pPr>
            <w:r w:rsidRPr="00C25987">
              <w:rPr>
                <w:sz w:val="20"/>
                <w:szCs w:val="20"/>
              </w:rPr>
              <w:t>0,0</w:t>
            </w:r>
            <w:r>
              <w:rPr>
                <w:sz w:val="20"/>
                <w:szCs w:val="20"/>
              </w:rPr>
              <w:t>09</w:t>
            </w:r>
          </w:p>
        </w:tc>
      </w:tr>
      <w:tr w:rsidR="0045593B" w:rsidRPr="00CE53AD" w14:paraId="549BC461" w14:textId="3E90C0A7" w:rsidTr="001F136A">
        <w:trPr>
          <w:cantSplit/>
        </w:trPr>
        <w:tc>
          <w:tcPr>
            <w:tcW w:w="199" w:type="pct"/>
            <w:shd w:val="clear" w:color="auto" w:fill="auto"/>
            <w:vAlign w:val="center"/>
          </w:tcPr>
          <w:p w14:paraId="4A0B4B43" w14:textId="4DB1A396" w:rsidR="0045593B" w:rsidRPr="00CE53AD" w:rsidRDefault="0045593B" w:rsidP="0045593B">
            <w:pPr>
              <w:jc w:val="center"/>
              <w:rPr>
                <w:sz w:val="22"/>
                <w:szCs w:val="22"/>
              </w:rPr>
            </w:pPr>
            <w:r w:rsidRPr="00CE53AD">
              <w:rPr>
                <w:sz w:val="22"/>
                <w:szCs w:val="22"/>
              </w:rPr>
              <w:t>1.5</w:t>
            </w:r>
          </w:p>
        </w:tc>
        <w:tc>
          <w:tcPr>
            <w:tcW w:w="1733" w:type="pct"/>
            <w:shd w:val="clear" w:color="auto" w:fill="auto"/>
            <w:vAlign w:val="center"/>
          </w:tcPr>
          <w:p w14:paraId="2E532A00" w14:textId="755888CD" w:rsidR="0045593B" w:rsidRPr="00CE53AD" w:rsidRDefault="0045593B" w:rsidP="0045593B">
            <w:pPr>
              <w:jc w:val="center"/>
              <w:rPr>
                <w:sz w:val="22"/>
                <w:szCs w:val="22"/>
              </w:rPr>
            </w:pPr>
            <w:r w:rsidRPr="00CE53AD">
              <w:rPr>
                <w:sz w:val="22"/>
                <w:szCs w:val="22"/>
              </w:rPr>
              <w:t xml:space="preserve">Потери в тепловых сетях от отпущенной тепловой энергии </w:t>
            </w:r>
          </w:p>
        </w:tc>
        <w:tc>
          <w:tcPr>
            <w:tcW w:w="280" w:type="pct"/>
            <w:shd w:val="clear" w:color="auto" w:fill="auto"/>
            <w:vAlign w:val="center"/>
          </w:tcPr>
          <w:p w14:paraId="477F019D" w14:textId="6C5AB494" w:rsidR="0045593B" w:rsidRPr="00CE53AD" w:rsidRDefault="0045593B" w:rsidP="0045593B">
            <w:pPr>
              <w:jc w:val="center"/>
              <w:rPr>
                <w:sz w:val="22"/>
                <w:szCs w:val="22"/>
              </w:rPr>
            </w:pPr>
            <w:r w:rsidRPr="00CE53AD">
              <w:rPr>
                <w:sz w:val="22"/>
                <w:szCs w:val="22"/>
              </w:rPr>
              <w:t>Гкал/ч</w:t>
            </w:r>
          </w:p>
        </w:tc>
        <w:tc>
          <w:tcPr>
            <w:tcW w:w="409" w:type="pct"/>
            <w:shd w:val="clear" w:color="auto" w:fill="auto"/>
            <w:vAlign w:val="center"/>
          </w:tcPr>
          <w:p w14:paraId="6E6DC60A" w14:textId="5C9A61D4" w:rsidR="0045593B" w:rsidRPr="0045593B" w:rsidRDefault="0045593B" w:rsidP="0045593B">
            <w:pPr>
              <w:jc w:val="center"/>
              <w:rPr>
                <w:color w:val="000000"/>
                <w:sz w:val="22"/>
                <w:szCs w:val="22"/>
              </w:rPr>
            </w:pPr>
            <w:r>
              <w:rPr>
                <w:color w:val="000000"/>
                <w:sz w:val="22"/>
                <w:szCs w:val="22"/>
              </w:rPr>
              <w:t>0,058</w:t>
            </w:r>
          </w:p>
        </w:tc>
        <w:tc>
          <w:tcPr>
            <w:tcW w:w="330" w:type="pct"/>
            <w:shd w:val="clear" w:color="auto" w:fill="auto"/>
            <w:vAlign w:val="center"/>
          </w:tcPr>
          <w:p w14:paraId="04535DF4" w14:textId="4F25CA18" w:rsidR="0045593B" w:rsidRPr="00CE53AD" w:rsidRDefault="0045593B" w:rsidP="0045593B">
            <w:pPr>
              <w:jc w:val="center"/>
              <w:rPr>
                <w:sz w:val="22"/>
                <w:szCs w:val="22"/>
              </w:rPr>
            </w:pPr>
            <w:r>
              <w:rPr>
                <w:color w:val="000000"/>
                <w:sz w:val="22"/>
                <w:szCs w:val="22"/>
              </w:rPr>
              <w:t>0,058</w:t>
            </w:r>
          </w:p>
        </w:tc>
        <w:tc>
          <w:tcPr>
            <w:tcW w:w="330" w:type="pct"/>
            <w:shd w:val="clear" w:color="auto" w:fill="auto"/>
            <w:vAlign w:val="center"/>
          </w:tcPr>
          <w:p w14:paraId="0D4817E9" w14:textId="45134CE1" w:rsidR="0045593B" w:rsidRPr="00CE53AD" w:rsidRDefault="0045593B" w:rsidP="0045593B">
            <w:pPr>
              <w:jc w:val="center"/>
              <w:rPr>
                <w:sz w:val="22"/>
                <w:szCs w:val="22"/>
              </w:rPr>
            </w:pPr>
            <w:r>
              <w:rPr>
                <w:color w:val="000000"/>
                <w:sz w:val="22"/>
                <w:szCs w:val="22"/>
              </w:rPr>
              <w:t>0,058</w:t>
            </w:r>
          </w:p>
        </w:tc>
        <w:tc>
          <w:tcPr>
            <w:tcW w:w="330" w:type="pct"/>
            <w:shd w:val="clear" w:color="auto" w:fill="auto"/>
            <w:vAlign w:val="center"/>
          </w:tcPr>
          <w:p w14:paraId="21C9F6F3" w14:textId="5C68E522" w:rsidR="0045593B" w:rsidRPr="00CE53AD" w:rsidRDefault="0045593B" w:rsidP="0045593B">
            <w:pPr>
              <w:jc w:val="center"/>
              <w:rPr>
                <w:sz w:val="22"/>
                <w:szCs w:val="22"/>
              </w:rPr>
            </w:pPr>
            <w:r>
              <w:rPr>
                <w:color w:val="000000"/>
                <w:sz w:val="22"/>
                <w:szCs w:val="22"/>
              </w:rPr>
              <w:t>0,058</w:t>
            </w:r>
          </w:p>
        </w:tc>
        <w:tc>
          <w:tcPr>
            <w:tcW w:w="330" w:type="pct"/>
            <w:shd w:val="clear" w:color="auto" w:fill="auto"/>
            <w:vAlign w:val="center"/>
          </w:tcPr>
          <w:p w14:paraId="5C138FAF" w14:textId="051FE64E" w:rsidR="0045593B" w:rsidRPr="00CE53AD" w:rsidRDefault="0045593B" w:rsidP="0045593B">
            <w:pPr>
              <w:jc w:val="center"/>
              <w:rPr>
                <w:sz w:val="22"/>
                <w:szCs w:val="22"/>
              </w:rPr>
            </w:pPr>
            <w:r>
              <w:rPr>
                <w:color w:val="000000"/>
                <w:sz w:val="22"/>
                <w:szCs w:val="22"/>
              </w:rPr>
              <w:t>0,058</w:t>
            </w:r>
          </w:p>
        </w:tc>
        <w:tc>
          <w:tcPr>
            <w:tcW w:w="330" w:type="pct"/>
            <w:shd w:val="clear" w:color="auto" w:fill="auto"/>
            <w:vAlign w:val="center"/>
          </w:tcPr>
          <w:p w14:paraId="757C0A62" w14:textId="2A002F12" w:rsidR="0045593B" w:rsidRPr="00CE53AD" w:rsidRDefault="0045593B" w:rsidP="0045593B">
            <w:pPr>
              <w:jc w:val="center"/>
              <w:rPr>
                <w:sz w:val="22"/>
                <w:szCs w:val="22"/>
              </w:rPr>
            </w:pPr>
            <w:r>
              <w:rPr>
                <w:color w:val="000000"/>
                <w:sz w:val="22"/>
                <w:szCs w:val="22"/>
              </w:rPr>
              <w:t>0,058</w:t>
            </w:r>
          </w:p>
        </w:tc>
        <w:tc>
          <w:tcPr>
            <w:tcW w:w="357" w:type="pct"/>
            <w:shd w:val="clear" w:color="auto" w:fill="auto"/>
            <w:vAlign w:val="center"/>
          </w:tcPr>
          <w:p w14:paraId="32A73B54" w14:textId="1704539B" w:rsidR="0045593B" w:rsidRPr="00CE53AD" w:rsidRDefault="0045593B" w:rsidP="0045593B">
            <w:pPr>
              <w:jc w:val="center"/>
              <w:rPr>
                <w:sz w:val="22"/>
                <w:szCs w:val="22"/>
              </w:rPr>
            </w:pPr>
            <w:r>
              <w:rPr>
                <w:color w:val="000000"/>
                <w:sz w:val="22"/>
                <w:szCs w:val="22"/>
              </w:rPr>
              <w:t>0,058</w:t>
            </w:r>
          </w:p>
        </w:tc>
        <w:tc>
          <w:tcPr>
            <w:tcW w:w="372" w:type="pct"/>
            <w:shd w:val="clear" w:color="auto" w:fill="auto"/>
            <w:vAlign w:val="center"/>
          </w:tcPr>
          <w:p w14:paraId="523BA6A6" w14:textId="27129909" w:rsidR="0045593B" w:rsidRPr="00CE53AD" w:rsidRDefault="0045593B" w:rsidP="0045593B">
            <w:pPr>
              <w:jc w:val="center"/>
              <w:rPr>
                <w:sz w:val="22"/>
                <w:szCs w:val="22"/>
              </w:rPr>
            </w:pPr>
            <w:r>
              <w:rPr>
                <w:color w:val="000000"/>
                <w:sz w:val="22"/>
                <w:szCs w:val="22"/>
              </w:rPr>
              <w:t>0,058</w:t>
            </w:r>
          </w:p>
        </w:tc>
      </w:tr>
      <w:tr w:rsidR="0045593B" w:rsidRPr="00CE53AD" w14:paraId="1DAEB83D" w14:textId="5575224B" w:rsidTr="001F136A">
        <w:trPr>
          <w:cantSplit/>
        </w:trPr>
        <w:tc>
          <w:tcPr>
            <w:tcW w:w="199" w:type="pct"/>
            <w:shd w:val="clear" w:color="auto" w:fill="auto"/>
            <w:vAlign w:val="center"/>
          </w:tcPr>
          <w:p w14:paraId="76C9A649" w14:textId="7B8FA702" w:rsidR="0045593B" w:rsidRPr="00CE53AD" w:rsidRDefault="0045593B" w:rsidP="0045593B">
            <w:pPr>
              <w:jc w:val="center"/>
              <w:rPr>
                <w:sz w:val="22"/>
                <w:szCs w:val="22"/>
              </w:rPr>
            </w:pPr>
            <w:r w:rsidRPr="00CE53AD">
              <w:rPr>
                <w:sz w:val="22"/>
                <w:szCs w:val="22"/>
              </w:rPr>
              <w:t>1.6</w:t>
            </w:r>
          </w:p>
        </w:tc>
        <w:tc>
          <w:tcPr>
            <w:tcW w:w="1733" w:type="pct"/>
            <w:shd w:val="clear" w:color="auto" w:fill="auto"/>
            <w:vAlign w:val="center"/>
          </w:tcPr>
          <w:p w14:paraId="30FD31B0" w14:textId="5449B340" w:rsidR="0045593B" w:rsidRPr="00CE53AD" w:rsidRDefault="0045593B" w:rsidP="0045593B">
            <w:pPr>
              <w:jc w:val="center"/>
              <w:rPr>
                <w:sz w:val="22"/>
                <w:szCs w:val="22"/>
              </w:rPr>
            </w:pPr>
            <w:r w:rsidRPr="00CE53AD">
              <w:rPr>
                <w:sz w:val="22"/>
                <w:szCs w:val="22"/>
              </w:rPr>
              <w:t>Присоединенная тепловая нагрузка</w:t>
            </w:r>
          </w:p>
        </w:tc>
        <w:tc>
          <w:tcPr>
            <w:tcW w:w="280" w:type="pct"/>
            <w:shd w:val="clear" w:color="auto" w:fill="auto"/>
            <w:vAlign w:val="center"/>
          </w:tcPr>
          <w:p w14:paraId="7C67E774" w14:textId="6D240EEB" w:rsidR="0045593B" w:rsidRPr="00CE53AD" w:rsidRDefault="0045593B" w:rsidP="0045593B">
            <w:pPr>
              <w:jc w:val="center"/>
              <w:rPr>
                <w:sz w:val="22"/>
                <w:szCs w:val="22"/>
              </w:rPr>
            </w:pPr>
            <w:r w:rsidRPr="00CE53AD">
              <w:rPr>
                <w:sz w:val="22"/>
                <w:szCs w:val="22"/>
              </w:rPr>
              <w:t>Гкал/ч</w:t>
            </w:r>
          </w:p>
        </w:tc>
        <w:tc>
          <w:tcPr>
            <w:tcW w:w="409" w:type="pct"/>
            <w:shd w:val="clear" w:color="auto" w:fill="auto"/>
            <w:vAlign w:val="center"/>
          </w:tcPr>
          <w:p w14:paraId="39274806" w14:textId="6E98D1DF" w:rsidR="0045593B" w:rsidRPr="0045593B" w:rsidRDefault="0045593B" w:rsidP="0045593B">
            <w:pPr>
              <w:jc w:val="center"/>
              <w:rPr>
                <w:color w:val="000000"/>
                <w:sz w:val="22"/>
                <w:szCs w:val="22"/>
              </w:rPr>
            </w:pPr>
            <w:r>
              <w:rPr>
                <w:color w:val="000000"/>
                <w:sz w:val="22"/>
                <w:szCs w:val="22"/>
              </w:rPr>
              <w:t>0,4995</w:t>
            </w:r>
          </w:p>
        </w:tc>
        <w:tc>
          <w:tcPr>
            <w:tcW w:w="330" w:type="pct"/>
            <w:shd w:val="clear" w:color="auto" w:fill="auto"/>
            <w:vAlign w:val="center"/>
          </w:tcPr>
          <w:p w14:paraId="3302E3D3" w14:textId="22A71A2F" w:rsidR="0045593B" w:rsidRPr="00CE53AD" w:rsidRDefault="0045593B" w:rsidP="0045593B">
            <w:pPr>
              <w:jc w:val="center"/>
              <w:rPr>
                <w:sz w:val="22"/>
                <w:szCs w:val="22"/>
              </w:rPr>
            </w:pPr>
            <w:r>
              <w:rPr>
                <w:color w:val="000000"/>
                <w:sz w:val="22"/>
                <w:szCs w:val="22"/>
              </w:rPr>
              <w:t>0,4995</w:t>
            </w:r>
          </w:p>
        </w:tc>
        <w:tc>
          <w:tcPr>
            <w:tcW w:w="330" w:type="pct"/>
            <w:shd w:val="clear" w:color="auto" w:fill="auto"/>
            <w:vAlign w:val="center"/>
          </w:tcPr>
          <w:p w14:paraId="10EAE0BC" w14:textId="1385DC10" w:rsidR="0045593B" w:rsidRPr="00CE53AD" w:rsidRDefault="0045593B" w:rsidP="0045593B">
            <w:pPr>
              <w:jc w:val="center"/>
              <w:rPr>
                <w:sz w:val="22"/>
                <w:szCs w:val="22"/>
              </w:rPr>
            </w:pPr>
            <w:r>
              <w:rPr>
                <w:color w:val="000000"/>
                <w:sz w:val="22"/>
                <w:szCs w:val="22"/>
              </w:rPr>
              <w:t>0,4995</w:t>
            </w:r>
          </w:p>
        </w:tc>
        <w:tc>
          <w:tcPr>
            <w:tcW w:w="330" w:type="pct"/>
            <w:shd w:val="clear" w:color="auto" w:fill="auto"/>
            <w:vAlign w:val="center"/>
          </w:tcPr>
          <w:p w14:paraId="1DBC3FED" w14:textId="7450E7B6" w:rsidR="0045593B" w:rsidRPr="00CE53AD" w:rsidRDefault="0045593B" w:rsidP="0045593B">
            <w:pPr>
              <w:jc w:val="center"/>
              <w:rPr>
                <w:sz w:val="22"/>
                <w:szCs w:val="22"/>
              </w:rPr>
            </w:pPr>
            <w:r>
              <w:rPr>
                <w:color w:val="000000"/>
                <w:sz w:val="22"/>
                <w:szCs w:val="22"/>
              </w:rPr>
              <w:t>0,4995</w:t>
            </w:r>
          </w:p>
        </w:tc>
        <w:tc>
          <w:tcPr>
            <w:tcW w:w="330" w:type="pct"/>
            <w:shd w:val="clear" w:color="auto" w:fill="auto"/>
            <w:vAlign w:val="center"/>
          </w:tcPr>
          <w:p w14:paraId="59ED2057" w14:textId="3FEC7AB7" w:rsidR="0045593B" w:rsidRPr="00CE53AD" w:rsidRDefault="0045593B" w:rsidP="0045593B">
            <w:pPr>
              <w:jc w:val="center"/>
              <w:rPr>
                <w:sz w:val="22"/>
                <w:szCs w:val="22"/>
              </w:rPr>
            </w:pPr>
            <w:r>
              <w:rPr>
                <w:color w:val="000000"/>
                <w:sz w:val="22"/>
                <w:szCs w:val="22"/>
              </w:rPr>
              <w:t>0,4995</w:t>
            </w:r>
          </w:p>
        </w:tc>
        <w:tc>
          <w:tcPr>
            <w:tcW w:w="330" w:type="pct"/>
            <w:shd w:val="clear" w:color="auto" w:fill="auto"/>
            <w:vAlign w:val="center"/>
          </w:tcPr>
          <w:p w14:paraId="78FEA11D" w14:textId="67AEDC04" w:rsidR="0045593B" w:rsidRPr="00CE53AD" w:rsidRDefault="0045593B" w:rsidP="0045593B">
            <w:pPr>
              <w:jc w:val="center"/>
              <w:rPr>
                <w:sz w:val="22"/>
                <w:szCs w:val="22"/>
              </w:rPr>
            </w:pPr>
            <w:r>
              <w:rPr>
                <w:color w:val="000000"/>
                <w:sz w:val="22"/>
                <w:szCs w:val="22"/>
              </w:rPr>
              <w:t>0,4995</w:t>
            </w:r>
          </w:p>
        </w:tc>
        <w:tc>
          <w:tcPr>
            <w:tcW w:w="357" w:type="pct"/>
            <w:shd w:val="clear" w:color="auto" w:fill="auto"/>
            <w:vAlign w:val="center"/>
          </w:tcPr>
          <w:p w14:paraId="5B77CADF" w14:textId="0067EE49" w:rsidR="0045593B" w:rsidRPr="00CE53AD" w:rsidRDefault="0045593B" w:rsidP="0045593B">
            <w:pPr>
              <w:jc w:val="center"/>
              <w:rPr>
                <w:sz w:val="22"/>
                <w:szCs w:val="22"/>
              </w:rPr>
            </w:pPr>
            <w:r>
              <w:rPr>
                <w:color w:val="000000"/>
                <w:sz w:val="22"/>
                <w:szCs w:val="22"/>
              </w:rPr>
              <w:t>0,4995</w:t>
            </w:r>
          </w:p>
        </w:tc>
        <w:tc>
          <w:tcPr>
            <w:tcW w:w="372" w:type="pct"/>
            <w:shd w:val="clear" w:color="auto" w:fill="auto"/>
            <w:vAlign w:val="center"/>
          </w:tcPr>
          <w:p w14:paraId="09B177FB" w14:textId="188EC08A" w:rsidR="0045593B" w:rsidRPr="00CE53AD" w:rsidRDefault="0045593B" w:rsidP="0045593B">
            <w:pPr>
              <w:jc w:val="center"/>
              <w:rPr>
                <w:sz w:val="22"/>
                <w:szCs w:val="22"/>
              </w:rPr>
            </w:pPr>
            <w:r>
              <w:rPr>
                <w:color w:val="000000"/>
                <w:sz w:val="22"/>
                <w:szCs w:val="22"/>
              </w:rPr>
              <w:t>0,4995</w:t>
            </w:r>
          </w:p>
        </w:tc>
      </w:tr>
      <w:tr w:rsidR="0045593B" w:rsidRPr="00CE53AD" w14:paraId="67FA5809" w14:textId="78549EC3" w:rsidTr="001F136A">
        <w:trPr>
          <w:cantSplit/>
          <w:trHeight w:val="132"/>
        </w:trPr>
        <w:tc>
          <w:tcPr>
            <w:tcW w:w="199" w:type="pct"/>
            <w:shd w:val="clear" w:color="auto" w:fill="auto"/>
            <w:vAlign w:val="center"/>
          </w:tcPr>
          <w:p w14:paraId="52DEACDD" w14:textId="133FB8C3" w:rsidR="0045593B" w:rsidRPr="00CE53AD" w:rsidRDefault="0045593B" w:rsidP="0045593B">
            <w:pPr>
              <w:jc w:val="center"/>
              <w:rPr>
                <w:sz w:val="22"/>
                <w:szCs w:val="22"/>
              </w:rPr>
            </w:pPr>
            <w:r w:rsidRPr="00CE53AD">
              <w:rPr>
                <w:sz w:val="22"/>
                <w:szCs w:val="22"/>
              </w:rPr>
              <w:t>1.7</w:t>
            </w:r>
          </w:p>
        </w:tc>
        <w:tc>
          <w:tcPr>
            <w:tcW w:w="1733" w:type="pct"/>
            <w:shd w:val="clear" w:color="auto" w:fill="auto"/>
            <w:vAlign w:val="center"/>
          </w:tcPr>
          <w:p w14:paraId="439A76AC" w14:textId="6CE02574" w:rsidR="0045593B" w:rsidRPr="00CE53AD" w:rsidRDefault="0045593B" w:rsidP="0045593B">
            <w:pPr>
              <w:jc w:val="center"/>
              <w:rPr>
                <w:sz w:val="22"/>
                <w:szCs w:val="22"/>
              </w:rPr>
            </w:pPr>
            <w:r w:rsidRPr="00CE53AD">
              <w:rPr>
                <w:sz w:val="22"/>
                <w:szCs w:val="22"/>
              </w:rPr>
              <w:t>Резерв (+)/дефицит (-) тепловой мощности</w:t>
            </w:r>
          </w:p>
        </w:tc>
        <w:tc>
          <w:tcPr>
            <w:tcW w:w="280" w:type="pct"/>
            <w:shd w:val="clear" w:color="auto" w:fill="auto"/>
            <w:vAlign w:val="center"/>
          </w:tcPr>
          <w:p w14:paraId="17C77CE7" w14:textId="0709AAA8" w:rsidR="0045593B" w:rsidRPr="00CE53AD" w:rsidRDefault="0045593B" w:rsidP="0045593B">
            <w:pPr>
              <w:jc w:val="center"/>
              <w:rPr>
                <w:sz w:val="22"/>
                <w:szCs w:val="22"/>
              </w:rPr>
            </w:pPr>
            <w:r w:rsidRPr="00CE53AD">
              <w:rPr>
                <w:sz w:val="22"/>
                <w:szCs w:val="22"/>
              </w:rPr>
              <w:t>Гкал/ч</w:t>
            </w:r>
          </w:p>
        </w:tc>
        <w:tc>
          <w:tcPr>
            <w:tcW w:w="409" w:type="pct"/>
            <w:shd w:val="clear" w:color="auto" w:fill="auto"/>
            <w:vAlign w:val="center"/>
          </w:tcPr>
          <w:p w14:paraId="5B0F6A48" w14:textId="379EB00D" w:rsidR="0045593B" w:rsidRPr="00C25987" w:rsidRDefault="0045593B" w:rsidP="0045593B">
            <w:pPr>
              <w:jc w:val="center"/>
              <w:rPr>
                <w:sz w:val="20"/>
                <w:szCs w:val="20"/>
              </w:rPr>
            </w:pPr>
            <w:r w:rsidRPr="00C25987">
              <w:rPr>
                <w:sz w:val="20"/>
                <w:szCs w:val="20"/>
              </w:rPr>
              <w:t>+</w:t>
            </w:r>
            <w:r>
              <w:rPr>
                <w:sz w:val="20"/>
                <w:szCs w:val="20"/>
              </w:rPr>
              <w:t>64,6</w:t>
            </w:r>
          </w:p>
        </w:tc>
        <w:tc>
          <w:tcPr>
            <w:tcW w:w="330" w:type="pct"/>
            <w:shd w:val="clear" w:color="auto" w:fill="auto"/>
            <w:vAlign w:val="center"/>
          </w:tcPr>
          <w:p w14:paraId="796D271E" w14:textId="59C1D911" w:rsidR="0045593B" w:rsidRPr="00CE53AD" w:rsidRDefault="0045593B" w:rsidP="0045593B">
            <w:pPr>
              <w:jc w:val="center"/>
              <w:rPr>
                <w:sz w:val="22"/>
                <w:szCs w:val="22"/>
              </w:rPr>
            </w:pPr>
            <w:r w:rsidRPr="00C25987">
              <w:rPr>
                <w:sz w:val="20"/>
                <w:szCs w:val="20"/>
              </w:rPr>
              <w:t>+</w:t>
            </w:r>
            <w:r>
              <w:rPr>
                <w:sz w:val="20"/>
                <w:szCs w:val="20"/>
              </w:rPr>
              <w:t>64,6</w:t>
            </w:r>
          </w:p>
        </w:tc>
        <w:tc>
          <w:tcPr>
            <w:tcW w:w="330" w:type="pct"/>
            <w:shd w:val="clear" w:color="auto" w:fill="auto"/>
            <w:vAlign w:val="center"/>
          </w:tcPr>
          <w:p w14:paraId="6B82975E" w14:textId="78C9F9CF" w:rsidR="0045593B" w:rsidRPr="00CE53AD" w:rsidRDefault="0045593B" w:rsidP="0045593B">
            <w:pPr>
              <w:jc w:val="center"/>
              <w:rPr>
                <w:sz w:val="22"/>
                <w:szCs w:val="22"/>
              </w:rPr>
            </w:pPr>
            <w:r w:rsidRPr="00C25987">
              <w:rPr>
                <w:sz w:val="20"/>
                <w:szCs w:val="20"/>
              </w:rPr>
              <w:t>+</w:t>
            </w:r>
            <w:r>
              <w:rPr>
                <w:sz w:val="20"/>
                <w:szCs w:val="20"/>
              </w:rPr>
              <w:t>64,6</w:t>
            </w:r>
          </w:p>
        </w:tc>
        <w:tc>
          <w:tcPr>
            <w:tcW w:w="330" w:type="pct"/>
            <w:shd w:val="clear" w:color="auto" w:fill="auto"/>
            <w:vAlign w:val="center"/>
          </w:tcPr>
          <w:p w14:paraId="0BF5D987" w14:textId="5A34A847" w:rsidR="0045593B" w:rsidRPr="00CE53AD" w:rsidRDefault="0045593B" w:rsidP="0045593B">
            <w:pPr>
              <w:jc w:val="center"/>
              <w:rPr>
                <w:sz w:val="22"/>
                <w:szCs w:val="22"/>
              </w:rPr>
            </w:pPr>
            <w:r w:rsidRPr="00C25987">
              <w:rPr>
                <w:sz w:val="20"/>
                <w:szCs w:val="20"/>
              </w:rPr>
              <w:t>+</w:t>
            </w:r>
            <w:r>
              <w:rPr>
                <w:sz w:val="20"/>
                <w:szCs w:val="20"/>
              </w:rPr>
              <w:t>64,6</w:t>
            </w:r>
          </w:p>
        </w:tc>
        <w:tc>
          <w:tcPr>
            <w:tcW w:w="330" w:type="pct"/>
            <w:shd w:val="clear" w:color="auto" w:fill="auto"/>
            <w:vAlign w:val="center"/>
          </w:tcPr>
          <w:p w14:paraId="71A6C491" w14:textId="406C0CFF" w:rsidR="0045593B" w:rsidRPr="00CE53AD" w:rsidRDefault="0045593B" w:rsidP="0045593B">
            <w:pPr>
              <w:jc w:val="center"/>
              <w:rPr>
                <w:sz w:val="22"/>
                <w:szCs w:val="22"/>
              </w:rPr>
            </w:pPr>
            <w:r w:rsidRPr="00C25987">
              <w:rPr>
                <w:sz w:val="20"/>
                <w:szCs w:val="20"/>
              </w:rPr>
              <w:t>+</w:t>
            </w:r>
            <w:r>
              <w:rPr>
                <w:sz w:val="20"/>
                <w:szCs w:val="20"/>
              </w:rPr>
              <w:t>64,6</w:t>
            </w:r>
          </w:p>
        </w:tc>
        <w:tc>
          <w:tcPr>
            <w:tcW w:w="330" w:type="pct"/>
            <w:shd w:val="clear" w:color="auto" w:fill="auto"/>
            <w:vAlign w:val="center"/>
          </w:tcPr>
          <w:p w14:paraId="25CFD52E" w14:textId="184CB22A" w:rsidR="0045593B" w:rsidRPr="00CE53AD" w:rsidRDefault="0045593B" w:rsidP="0045593B">
            <w:pPr>
              <w:jc w:val="center"/>
              <w:rPr>
                <w:sz w:val="22"/>
                <w:szCs w:val="22"/>
              </w:rPr>
            </w:pPr>
            <w:r w:rsidRPr="00C25987">
              <w:rPr>
                <w:sz w:val="20"/>
                <w:szCs w:val="20"/>
              </w:rPr>
              <w:t>+</w:t>
            </w:r>
            <w:r>
              <w:rPr>
                <w:sz w:val="20"/>
                <w:szCs w:val="20"/>
              </w:rPr>
              <w:t>64,6</w:t>
            </w:r>
          </w:p>
        </w:tc>
        <w:tc>
          <w:tcPr>
            <w:tcW w:w="357" w:type="pct"/>
            <w:shd w:val="clear" w:color="auto" w:fill="auto"/>
            <w:vAlign w:val="center"/>
          </w:tcPr>
          <w:p w14:paraId="31320BC5" w14:textId="13C6B7C1" w:rsidR="0045593B" w:rsidRPr="00CE53AD" w:rsidRDefault="0045593B" w:rsidP="0045593B">
            <w:pPr>
              <w:jc w:val="center"/>
              <w:rPr>
                <w:sz w:val="22"/>
                <w:szCs w:val="22"/>
              </w:rPr>
            </w:pPr>
            <w:r w:rsidRPr="00C25987">
              <w:rPr>
                <w:sz w:val="20"/>
                <w:szCs w:val="20"/>
              </w:rPr>
              <w:t>+</w:t>
            </w:r>
            <w:r>
              <w:rPr>
                <w:sz w:val="20"/>
                <w:szCs w:val="20"/>
              </w:rPr>
              <w:t>64,6</w:t>
            </w:r>
          </w:p>
        </w:tc>
        <w:tc>
          <w:tcPr>
            <w:tcW w:w="372" w:type="pct"/>
            <w:shd w:val="clear" w:color="auto" w:fill="auto"/>
            <w:vAlign w:val="center"/>
          </w:tcPr>
          <w:p w14:paraId="615BA316" w14:textId="5781E3B4" w:rsidR="0045593B" w:rsidRPr="00CE53AD" w:rsidRDefault="0045593B" w:rsidP="0045593B">
            <w:pPr>
              <w:jc w:val="center"/>
              <w:rPr>
                <w:sz w:val="22"/>
                <w:szCs w:val="22"/>
              </w:rPr>
            </w:pPr>
            <w:r w:rsidRPr="00C25987">
              <w:rPr>
                <w:sz w:val="20"/>
                <w:szCs w:val="20"/>
              </w:rPr>
              <w:t>+</w:t>
            </w:r>
            <w:r>
              <w:rPr>
                <w:sz w:val="20"/>
                <w:szCs w:val="20"/>
              </w:rPr>
              <w:t>64,6</w:t>
            </w:r>
          </w:p>
        </w:tc>
      </w:tr>
      <w:bookmarkEnd w:id="221"/>
      <w:bookmarkEnd w:id="222"/>
      <w:bookmarkEnd w:id="223"/>
      <w:bookmarkEnd w:id="224"/>
      <w:bookmarkEnd w:id="225"/>
      <w:bookmarkEnd w:id="226"/>
    </w:tbl>
    <w:p w14:paraId="24D96EA2" w14:textId="77777777" w:rsidR="004923A9" w:rsidRPr="00CE53AD" w:rsidRDefault="004923A9" w:rsidP="0006129B">
      <w:pPr>
        <w:pStyle w:val="21"/>
        <w:spacing w:line="240" w:lineRule="auto"/>
        <w:sectPr w:rsidR="004923A9" w:rsidRPr="00CE53AD" w:rsidSect="003114BF">
          <w:pgSz w:w="16838" w:h="11906" w:orient="landscape"/>
          <w:pgMar w:top="1134" w:right="851" w:bottom="993" w:left="1134" w:header="708" w:footer="708" w:gutter="0"/>
          <w:cols w:space="708"/>
          <w:docGrid w:linePitch="360"/>
        </w:sectPr>
      </w:pPr>
    </w:p>
    <w:p w14:paraId="44761485" w14:textId="77777777" w:rsidR="00FB4461" w:rsidRPr="00CE53AD" w:rsidRDefault="00F8193E" w:rsidP="0006129B">
      <w:pPr>
        <w:pStyle w:val="21"/>
        <w:spacing w:line="240" w:lineRule="auto"/>
      </w:pPr>
      <w:bookmarkStart w:id="227" w:name="_Toc203118751"/>
      <w:r w:rsidRPr="00CE53AD">
        <w:lastRenderedPageBreak/>
        <w:t>4.2</w:t>
      </w:r>
      <w:r w:rsidR="00FB4461" w:rsidRPr="00CE53AD">
        <w:t xml:space="preserve"> </w:t>
      </w:r>
      <w:r w:rsidRPr="00CE53AD">
        <w:t>Г</w:t>
      </w:r>
      <w:r w:rsidR="008B4EE3" w:rsidRPr="00CE53AD">
        <w:t>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227"/>
    </w:p>
    <w:p w14:paraId="00FDF9BA" w14:textId="77777777" w:rsidR="00BF25C5" w:rsidRPr="00CE53AD" w:rsidRDefault="00BF25C5" w:rsidP="00BF25C5">
      <w:pPr>
        <w:tabs>
          <w:tab w:val="left" w:pos="0"/>
        </w:tabs>
        <w:ind w:firstLine="567"/>
      </w:pPr>
      <w:r w:rsidRPr="00CE53AD">
        <w:t>При существующих теплогидравлических режимах, располагаемых перепадов даже у самых удаленных потребителей достаточно для обеспечения качественной услуги теплоснабжения.</w:t>
      </w:r>
    </w:p>
    <w:p w14:paraId="0E73DF2E" w14:textId="77777777" w:rsidR="00FB4461" w:rsidRPr="00CE53AD" w:rsidRDefault="00F8193E" w:rsidP="0006129B">
      <w:pPr>
        <w:pStyle w:val="21"/>
        <w:spacing w:line="240" w:lineRule="auto"/>
      </w:pPr>
      <w:bookmarkStart w:id="228" w:name="_Toc203118752"/>
      <w:r w:rsidRPr="00CE53AD">
        <w:t>4.3</w:t>
      </w:r>
      <w:r w:rsidR="00FB4461" w:rsidRPr="00CE53AD">
        <w:t xml:space="preserve"> </w:t>
      </w:r>
      <w:r w:rsidRPr="00CE53AD">
        <w:t>В</w:t>
      </w:r>
      <w:r w:rsidR="008B4EE3" w:rsidRPr="00CE53AD">
        <w:t>ыводы о резервах (дефицитах) существующей системы теплоснабжения при обеспечении перспективной тепловой нагрузки потребителей</w:t>
      </w:r>
      <w:bookmarkEnd w:id="228"/>
    </w:p>
    <w:p w14:paraId="56039D00" w14:textId="7F527D90" w:rsidR="002B732A" w:rsidRPr="00CE53AD" w:rsidRDefault="002B732A" w:rsidP="002B732A">
      <w:pPr>
        <w:pStyle w:val="Affb"/>
      </w:pPr>
      <w:r w:rsidRPr="00CE53AD">
        <w:rPr>
          <w:szCs w:val="24"/>
        </w:rPr>
        <w:t xml:space="preserve">По данным, приведенным в таблице </w:t>
      </w:r>
      <w:r w:rsidR="004264AF">
        <w:rPr>
          <w:szCs w:val="24"/>
        </w:rPr>
        <w:t>36</w:t>
      </w:r>
      <w:r w:rsidRPr="00CE53AD">
        <w:rPr>
          <w:szCs w:val="24"/>
        </w:rPr>
        <w:t xml:space="preserve">, видно, что </w:t>
      </w:r>
      <w:r w:rsidR="00AF3932" w:rsidRPr="00CE53AD">
        <w:rPr>
          <w:szCs w:val="24"/>
        </w:rPr>
        <w:t>в зон</w:t>
      </w:r>
      <w:r w:rsidR="00432D1F" w:rsidRPr="00CE53AD">
        <w:rPr>
          <w:szCs w:val="24"/>
        </w:rPr>
        <w:t>е</w:t>
      </w:r>
      <w:r w:rsidR="00AF3932" w:rsidRPr="00CE53AD">
        <w:rPr>
          <w:szCs w:val="24"/>
        </w:rPr>
        <w:t xml:space="preserve"> действия </w:t>
      </w:r>
      <w:r w:rsidR="00333BEE" w:rsidRPr="00CE53AD">
        <w:rPr>
          <w:szCs w:val="24"/>
        </w:rPr>
        <w:t xml:space="preserve">источников теплоснабжения </w:t>
      </w:r>
      <w:r w:rsidRPr="00CE53AD">
        <w:rPr>
          <w:szCs w:val="24"/>
        </w:rPr>
        <w:t xml:space="preserve">дефициты тепловой мощности </w:t>
      </w:r>
      <w:r w:rsidR="00CB3807">
        <w:rPr>
          <w:szCs w:val="24"/>
        </w:rPr>
        <w:t xml:space="preserve">не </w:t>
      </w:r>
      <w:r w:rsidRPr="00CE53AD">
        <w:rPr>
          <w:szCs w:val="24"/>
        </w:rPr>
        <w:t>выявлены. Сведения о жалобах на снижение качества теплоснабжения не представлены.</w:t>
      </w:r>
      <w:r w:rsidRPr="00CE53AD">
        <w:t xml:space="preserve"> </w:t>
      </w:r>
    </w:p>
    <w:p w14:paraId="519EC944" w14:textId="78D32763" w:rsidR="00F458F4" w:rsidRPr="00CE53AD" w:rsidRDefault="00F8193E" w:rsidP="0006129B">
      <w:pPr>
        <w:pStyle w:val="21"/>
        <w:spacing w:line="240" w:lineRule="auto"/>
        <w:rPr>
          <w:rFonts w:eastAsia="Microsoft YaHei"/>
        </w:rPr>
      </w:pPr>
      <w:bookmarkStart w:id="229" w:name="_Toc203118753"/>
      <w:r w:rsidRPr="00CE53AD">
        <w:rPr>
          <w:rFonts w:eastAsia="Microsoft YaHei"/>
        </w:rPr>
        <w:t>4.4</w:t>
      </w:r>
      <w:r w:rsidR="00F458F4"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229"/>
    </w:p>
    <w:p w14:paraId="295E5F3C" w14:textId="77777777" w:rsidR="00FC545C" w:rsidRPr="00CE53AD" w:rsidRDefault="00B04DD8" w:rsidP="00FC545C">
      <w:pPr>
        <w:ind w:firstLine="567"/>
      </w:pPr>
      <w:r w:rsidRPr="00CE53AD">
        <w:t xml:space="preserve">Балансы переработаны с учетом данных, предоставленных в 2024 г. для </w:t>
      </w:r>
      <w:r w:rsidR="00FC545C" w:rsidRPr="00CE53AD">
        <w:t>разработки</w:t>
      </w:r>
      <w:r w:rsidRPr="00CE53AD">
        <w:t>.</w:t>
      </w:r>
    </w:p>
    <w:p w14:paraId="6482AEEC" w14:textId="2C4A4407" w:rsidR="00FC545C" w:rsidRPr="00CE53AD" w:rsidRDefault="00FC545C" w:rsidP="00FC545C">
      <w:pPr>
        <w:ind w:firstLine="567"/>
      </w:pPr>
      <w:r w:rsidRPr="00CE53AD">
        <w:t>Глава разработан</w:t>
      </w:r>
      <w:r w:rsidR="00306BC8" w:rsidRPr="00CE53AD">
        <w:t>а</w:t>
      </w:r>
      <w:r w:rsidRPr="00CE53AD">
        <w:t xml:space="preserve">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7A07E563" w14:textId="77777777" w:rsidR="00576D8A" w:rsidRPr="00CE53AD" w:rsidRDefault="00576D8A" w:rsidP="0006129B">
      <w:pPr>
        <w:ind w:firstLine="709"/>
      </w:pPr>
    </w:p>
    <w:p w14:paraId="1BF7F3EA" w14:textId="77777777" w:rsidR="00576D8A" w:rsidRPr="00CE53AD" w:rsidRDefault="00576D8A" w:rsidP="0006129B">
      <w:pPr>
        <w:ind w:firstLine="709"/>
        <w:sectPr w:rsidR="00576D8A" w:rsidRPr="00CE53AD" w:rsidSect="003114BF">
          <w:pgSz w:w="11906" w:h="16838"/>
          <w:pgMar w:top="1134" w:right="1134" w:bottom="851" w:left="1134" w:header="708" w:footer="708" w:gutter="0"/>
          <w:cols w:space="708"/>
          <w:docGrid w:linePitch="360"/>
        </w:sectPr>
      </w:pPr>
    </w:p>
    <w:p w14:paraId="48B337AE" w14:textId="19C82BF2" w:rsidR="00F20A1F" w:rsidRPr="00CE53AD" w:rsidRDefault="00F20A1F" w:rsidP="00F20A1F">
      <w:pPr>
        <w:pStyle w:val="10"/>
        <w:rPr>
          <w:shd w:val="clear" w:color="auto" w:fill="FFFFFF"/>
        </w:rPr>
      </w:pPr>
      <w:bookmarkStart w:id="230" w:name="_Toc29908476"/>
      <w:bookmarkStart w:id="231" w:name="_Toc121588517"/>
      <w:bookmarkStart w:id="232" w:name="_Toc203118754"/>
      <w:bookmarkStart w:id="233" w:name="_Toc422303796"/>
      <w:r w:rsidRPr="00CE53AD">
        <w:lastRenderedPageBreak/>
        <w:t xml:space="preserve">ГЛАВА 5 </w:t>
      </w:r>
      <w:bookmarkEnd w:id="230"/>
      <w:r w:rsidRPr="00CE53AD">
        <w:rPr>
          <w:shd w:val="clear" w:color="auto" w:fill="FFFFFF"/>
        </w:rPr>
        <w:t xml:space="preserve">Мастер-план развития систем теплоснабжения </w:t>
      </w:r>
      <w:r w:rsidR="001E65C3" w:rsidRPr="00CE53AD">
        <w:rPr>
          <w:shd w:val="clear" w:color="auto" w:fill="FFFFFF"/>
        </w:rPr>
        <w:t>поселения</w:t>
      </w:r>
      <w:bookmarkEnd w:id="231"/>
      <w:bookmarkEnd w:id="232"/>
    </w:p>
    <w:p w14:paraId="1E6BF76A" w14:textId="5C7277C0" w:rsidR="00F20A1F" w:rsidRPr="00CE53AD" w:rsidRDefault="00F20A1F" w:rsidP="00F20A1F">
      <w:pPr>
        <w:pStyle w:val="21"/>
        <w:spacing w:line="240" w:lineRule="auto"/>
      </w:pPr>
      <w:bookmarkStart w:id="234" w:name="_Toc121588518"/>
      <w:bookmarkStart w:id="235" w:name="_Toc203118755"/>
      <w:r w:rsidRPr="00CE53AD">
        <w:t xml:space="preserve">5.1 Описание вариантов (не менее двух) перспективного развития систем теплоснабжения </w:t>
      </w:r>
      <w:r w:rsidR="001E65C3" w:rsidRPr="00CE53AD">
        <w:t>поселения</w:t>
      </w:r>
      <w:bookmarkEnd w:id="234"/>
      <w:bookmarkEnd w:id="235"/>
      <w:r w:rsidRPr="00CE53AD">
        <w:t xml:space="preserve"> </w:t>
      </w:r>
    </w:p>
    <w:p w14:paraId="2EFF51E2" w14:textId="77777777" w:rsidR="00F20A1F" w:rsidRPr="00CE53AD" w:rsidRDefault="00F20A1F" w:rsidP="00F20A1F">
      <w:pPr>
        <w:pStyle w:val="Affb"/>
      </w:pPr>
      <w:bookmarkStart w:id="236" w:name="_Hlk200884392"/>
      <w:r w:rsidRPr="00CE53AD">
        <w:t xml:space="preserve">При развитии системы теплоснабжения необходимо придерживаться следующих принципов: </w:t>
      </w:r>
    </w:p>
    <w:p w14:paraId="13F523AB" w14:textId="77777777" w:rsidR="00F20A1F" w:rsidRPr="00CE53AD" w:rsidRDefault="00F20A1F" w:rsidP="00F20A1F">
      <w:pPr>
        <w:pStyle w:val="Affb"/>
      </w:pPr>
      <w:r w:rsidRPr="00CE53AD">
        <w:t xml:space="preserve">1) приоритетное использование природного газа в качестве основного топлива для существующих, реконструируемых и перспективных источников тепловой энергии; </w:t>
      </w:r>
    </w:p>
    <w:p w14:paraId="3E66256C" w14:textId="77777777" w:rsidR="00F20A1F" w:rsidRPr="00CE53AD" w:rsidRDefault="00F20A1F" w:rsidP="00F20A1F">
      <w:pPr>
        <w:pStyle w:val="Affb"/>
      </w:pPr>
      <w:r w:rsidRPr="00CE53AD">
        <w:t xml:space="preserve">2) использование индивидуального (автономного) теплоснабжения для индивидуальных жилых домов, жилых домов блокированной застройки и одиночных удаленных потребителей; </w:t>
      </w:r>
    </w:p>
    <w:p w14:paraId="6FB672F4" w14:textId="77777777" w:rsidR="00F20A1F" w:rsidRPr="00CE53AD" w:rsidRDefault="00F20A1F" w:rsidP="00F20A1F">
      <w:pPr>
        <w:pStyle w:val="Affb"/>
      </w:pPr>
      <w:r w:rsidRPr="00CE53AD">
        <w:t xml:space="preserve">3) размещение источников тепловой энергии как можно ближе к потребителю, в том числе, перевод индивидуальных жилых домов и одиночных потребителей на индивидуальное (автономное) теплоснабжение; </w:t>
      </w:r>
    </w:p>
    <w:p w14:paraId="4564E8DC" w14:textId="77777777" w:rsidR="00F20A1F" w:rsidRPr="00CE53AD" w:rsidRDefault="00F20A1F" w:rsidP="00F20A1F">
      <w:pPr>
        <w:pStyle w:val="Affb"/>
      </w:pPr>
      <w:r w:rsidRPr="00CE53AD">
        <w:t xml:space="preserve">4) унификация оборудования, что позволяет снизить складской резерв запасных частей; </w:t>
      </w:r>
    </w:p>
    <w:p w14:paraId="4B462141" w14:textId="77777777" w:rsidR="00F20A1F" w:rsidRPr="00CE53AD" w:rsidRDefault="00F20A1F" w:rsidP="00F20A1F">
      <w:pPr>
        <w:pStyle w:val="Affb"/>
      </w:pPr>
      <w:r w:rsidRPr="00CE53AD">
        <w:t xml:space="preserve">5) разумное повышение коэффициента использования установленной мощности основного теплотехнического оборудования; </w:t>
      </w:r>
    </w:p>
    <w:p w14:paraId="5C769294" w14:textId="77777777" w:rsidR="00F20A1F" w:rsidRPr="00CE53AD" w:rsidRDefault="00F20A1F" w:rsidP="00F20A1F">
      <w:pPr>
        <w:pStyle w:val="Affb"/>
      </w:pPr>
      <w:r w:rsidRPr="00CE53AD">
        <w:t xml:space="preserve">6) автоматизация, роботизация и диспетчеризация котельных (создание единого диспетчерского центра для дистанционного мониторинга работы объектов коммунальной инфраструктуры); </w:t>
      </w:r>
    </w:p>
    <w:p w14:paraId="4BE21B0C" w14:textId="77777777" w:rsidR="00F20A1F" w:rsidRPr="00CE53AD" w:rsidRDefault="00F20A1F" w:rsidP="00F20A1F">
      <w:pPr>
        <w:pStyle w:val="Affb"/>
      </w:pPr>
      <w:r w:rsidRPr="00CE53AD">
        <w:t xml:space="preserve">7) использование наилучших доступных технологий; </w:t>
      </w:r>
    </w:p>
    <w:p w14:paraId="3C3468B0" w14:textId="77777777" w:rsidR="00F20A1F" w:rsidRPr="00CE53AD" w:rsidRDefault="00F20A1F" w:rsidP="00F20A1F">
      <w:pPr>
        <w:pStyle w:val="Affb"/>
      </w:pPr>
      <w:r w:rsidRPr="00CE53AD">
        <w:t xml:space="preserve">8) внедрение оборудования с высоким классом энергоэффективности; </w:t>
      </w:r>
    </w:p>
    <w:p w14:paraId="41A0ECCC" w14:textId="77777777" w:rsidR="00F20A1F" w:rsidRPr="00CE53AD" w:rsidRDefault="00F20A1F" w:rsidP="00F20A1F">
      <w:pPr>
        <w:pStyle w:val="Affb"/>
      </w:pPr>
      <w:r w:rsidRPr="00CE53AD">
        <w:t>9) приоритетное внедрение мероприятий с малым сроком окупаемости.</w:t>
      </w:r>
    </w:p>
    <w:p w14:paraId="55A9252D" w14:textId="77777777" w:rsidR="00F20A1F" w:rsidRPr="00CE53AD" w:rsidRDefault="00F20A1F" w:rsidP="00F20A1F">
      <w:pPr>
        <w:ind w:firstLine="567"/>
      </w:pPr>
      <w:r w:rsidRPr="00CE53AD">
        <w:t xml:space="preserve">В соответствии с методическими рекомендациями к разработке (актуализации) схем теплоснабжения п.83 мастер-план схемы теплоснабжения рекомендуется разрабатывать на основании: </w:t>
      </w:r>
    </w:p>
    <w:p w14:paraId="55040BBC" w14:textId="7CBBBEE8" w:rsidR="00F20A1F" w:rsidRPr="00CE53AD" w:rsidRDefault="00F20A1F" w:rsidP="00F20A1F">
      <w:pPr>
        <w:ind w:firstLine="567"/>
      </w:pPr>
      <w:r w:rsidRPr="00CE53AD">
        <w:t xml:space="preserve">1) решений по строительству генерирующих объектов с комбинированной выработкой тепловой и электрической энергии, указанных в утвержденных в региональных схемах и программах перспективного развития электроэнергетики, разработанных в соответствии с Постановлением Правительства РФ от 17.10.2009 № 823 </w:t>
      </w:r>
      <w:r w:rsidR="00306B63" w:rsidRPr="00CE53AD">
        <w:t>«</w:t>
      </w:r>
      <w:r w:rsidRPr="00CE53AD">
        <w:t>О схемах и программах перспективного развития электроэнергетики</w:t>
      </w:r>
      <w:r w:rsidR="00306B63" w:rsidRPr="00CE53AD">
        <w:t>»</w:t>
      </w:r>
      <w:r w:rsidRPr="00CE53AD">
        <w:t xml:space="preserve"> (Собрание законодательства Российской Федерации, 2009, №43, ст.5073; 2013, №33, ст.4392; 2014, №9, ст.907; 2015, №5, ст.827; №8, ст.1175; 2018, №34, ст.5483);</w:t>
      </w:r>
    </w:p>
    <w:p w14:paraId="174303B7" w14:textId="77777777" w:rsidR="00F20A1F" w:rsidRPr="00CE53AD" w:rsidRDefault="00F20A1F" w:rsidP="00F20A1F">
      <w:pPr>
        <w:ind w:firstLine="567"/>
      </w:pPr>
      <w:r w:rsidRPr="00CE53AD">
        <w:t>2) решений о теплофикационных турбоагрегатах, не прошедших конкурентный отбор мощности на оптовом рынке электрической энергии и мощности в соответствии с законодательством Российской Федерации об электроэнергетике;</w:t>
      </w:r>
    </w:p>
    <w:p w14:paraId="00F243D9" w14:textId="77777777" w:rsidR="00F20A1F" w:rsidRPr="00CE53AD" w:rsidRDefault="00F20A1F" w:rsidP="00F20A1F">
      <w:pPr>
        <w:ind w:firstLine="567"/>
      </w:pPr>
      <w:r w:rsidRPr="00CE53AD">
        <w:t>3) решений по строительству, реконструкции и (или) модернизации генерирующих объектов с комбинированной выработкой тепловой и электрической энергии, указанных в договорах поставки мощности;</w:t>
      </w:r>
    </w:p>
    <w:p w14:paraId="6921906E" w14:textId="77777777" w:rsidR="00F20A1F" w:rsidRPr="00CE53AD" w:rsidRDefault="00F20A1F" w:rsidP="00F20A1F">
      <w:pPr>
        <w:ind w:firstLine="567"/>
      </w:pPr>
      <w:r w:rsidRPr="00CE53AD">
        <w:t>4) принятых региональных программ газификации жилищно-коммунального хозяйства, промышленных и иных организаций;</w:t>
      </w:r>
    </w:p>
    <w:p w14:paraId="47AEB96F" w14:textId="77777777" w:rsidR="00F20A1F" w:rsidRPr="00CE53AD" w:rsidRDefault="00F20A1F" w:rsidP="00F20A1F">
      <w:pPr>
        <w:ind w:firstLine="567"/>
      </w:pPr>
      <w:r w:rsidRPr="00CE53AD">
        <w:t>5) предложений по передаче тепловой нагрузки от котельных на источники комбинированной выработки, при наличии резерва тепловых мощностей установленных турбоагрегатов;</w:t>
      </w:r>
    </w:p>
    <w:p w14:paraId="150CA4BA" w14:textId="77777777" w:rsidR="00F20A1F" w:rsidRPr="00CE53AD" w:rsidRDefault="00F20A1F" w:rsidP="00F20A1F">
      <w:pPr>
        <w:ind w:firstLine="567"/>
      </w:pPr>
      <w:r w:rsidRPr="00CE53AD">
        <w:t xml:space="preserve">6) предложений по строительству, реконструкции и (или) модернизации магистральных теплопроводов для обеспечения возможности регулирования загрузки существующих и перспективных источников комбинированной выработки. </w:t>
      </w:r>
    </w:p>
    <w:p w14:paraId="21183F66" w14:textId="31ADF506" w:rsidR="00F20A1F" w:rsidRPr="00CE53AD" w:rsidRDefault="00F20A1F" w:rsidP="00F20A1F">
      <w:pPr>
        <w:pStyle w:val="Affb"/>
        <w:rPr>
          <w:szCs w:val="24"/>
        </w:rPr>
      </w:pPr>
      <w:r w:rsidRPr="00CE53AD">
        <w:t xml:space="preserve">Для </w:t>
      </w:r>
      <w:r w:rsidR="00567DFD" w:rsidRPr="00CE53AD">
        <w:t xml:space="preserve">территории </w:t>
      </w:r>
      <w:r w:rsidR="00DD674B">
        <w:t>сельского поселения</w:t>
      </w:r>
      <w:r w:rsidRPr="00CE53AD">
        <w:t xml:space="preserve"> данные решения отсутствуют. </w:t>
      </w:r>
      <w:r w:rsidRPr="00CE53AD">
        <w:rPr>
          <w:szCs w:val="24"/>
        </w:rPr>
        <w:t xml:space="preserve">Планом развития </w:t>
      </w:r>
      <w:r w:rsidR="00DD674B">
        <w:rPr>
          <w:szCs w:val="24"/>
        </w:rPr>
        <w:t>сельского поселения</w:t>
      </w:r>
      <w:r w:rsidRPr="00CE53AD">
        <w:rPr>
          <w:szCs w:val="24"/>
        </w:rPr>
        <w:t xml:space="preserve">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sidRPr="00CE53AD">
        <w:t>В настоящее время строительство жилья представлено индивидуальной жилой застройкой.</w:t>
      </w:r>
    </w:p>
    <w:p w14:paraId="3A44FF00" w14:textId="77777777" w:rsidR="00F20A1F" w:rsidRPr="00CE53AD" w:rsidRDefault="00F20A1F" w:rsidP="00F20A1F">
      <w:pPr>
        <w:tabs>
          <w:tab w:val="left" w:pos="0"/>
        </w:tabs>
        <w:ind w:firstLine="567"/>
      </w:pPr>
      <w:r w:rsidRPr="00CE53AD">
        <w:t xml:space="preserve">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 </w:t>
      </w:r>
    </w:p>
    <w:p w14:paraId="03F77FC4" w14:textId="403CAFEA" w:rsidR="00F20A1F" w:rsidRPr="00CE53AD" w:rsidRDefault="00F20A1F" w:rsidP="00F20A1F">
      <w:pPr>
        <w:tabs>
          <w:tab w:val="left" w:pos="0"/>
        </w:tabs>
        <w:ind w:firstLine="567"/>
      </w:pPr>
      <w:r w:rsidRPr="00CE53AD">
        <w:lastRenderedPageBreak/>
        <w:t xml:space="preserve">Для отопления и горячего водоснабжения, вновь строящихся индивидуальных домов рекомендуется использовать индивидуальные двухконтурные котлы. Для теплоснабжения строящихся зданий (группы зданий) с небольшим теплопотреблением и использовать автономные источники тепла, отдельностоящие и пристроенные блочно-модульные котельные малой мощности. Выбор индивидуальных </w:t>
      </w:r>
      <w:r w:rsidR="00A44E81" w:rsidRPr="00CE53AD">
        <w:t xml:space="preserve">источника тепла </w:t>
      </w:r>
      <w:r w:rsidRPr="00CE53AD">
        <w:t>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капитальные вложения по их прокладке.</w:t>
      </w:r>
    </w:p>
    <w:p w14:paraId="48ED30BC" w14:textId="30149BC1" w:rsidR="00F20A1F" w:rsidRPr="00CE53AD" w:rsidRDefault="00F20A1F" w:rsidP="00F20A1F">
      <w:pPr>
        <w:pStyle w:val="Affb"/>
      </w:pPr>
      <w:r w:rsidRPr="00CE53AD">
        <w:t>В целях повышения надежности и качества теплоснабжения</w:t>
      </w:r>
      <w:r w:rsidRPr="00CE53AD">
        <w:rPr>
          <w:szCs w:val="24"/>
        </w:rPr>
        <w:t xml:space="preserve"> потребителей</w:t>
      </w:r>
      <w:r w:rsidRPr="00CE53AD">
        <w:t xml:space="preserve">, рассмотрим два сценария перспективного развития системы централизованного теплоснабжения </w:t>
      </w:r>
      <w:r w:rsidR="00DD674B">
        <w:t>сельского поселения</w:t>
      </w:r>
      <w:r w:rsidRPr="00CE53AD">
        <w:t>.</w:t>
      </w:r>
    </w:p>
    <w:p w14:paraId="4E736E6B" w14:textId="77777777" w:rsidR="00F20A1F" w:rsidRPr="00CE53AD" w:rsidRDefault="00F20A1F" w:rsidP="00F20A1F">
      <w:pPr>
        <w:pStyle w:val="Affb"/>
      </w:pPr>
    </w:p>
    <w:p w14:paraId="613159CD" w14:textId="77777777" w:rsidR="00E47141" w:rsidRPr="00CE53AD" w:rsidRDefault="00E47141" w:rsidP="00E47141">
      <w:pPr>
        <w:pStyle w:val="Affb"/>
        <w:rPr>
          <w:b/>
          <w:szCs w:val="22"/>
        </w:rPr>
      </w:pPr>
      <w:bookmarkStart w:id="237" w:name="_Hlk162077905"/>
      <w:bookmarkStart w:id="238" w:name="_Hlk162688841"/>
      <w:bookmarkStart w:id="239" w:name="_Hlk164848548"/>
      <w:bookmarkStart w:id="240" w:name="_Toc121588519"/>
      <w:r w:rsidRPr="00CE53AD">
        <w:rPr>
          <w:b/>
          <w:szCs w:val="22"/>
        </w:rPr>
        <w:t>Сценарий №1 развития системы централизованного теплоснабжения</w:t>
      </w:r>
    </w:p>
    <w:p w14:paraId="3D4EE9EF" w14:textId="656ACF9F" w:rsidR="00E47141" w:rsidRPr="00CE53AD" w:rsidRDefault="00E47141" w:rsidP="00E47141">
      <w:pPr>
        <w:pStyle w:val="Affb"/>
      </w:pPr>
      <w:bookmarkStart w:id="241" w:name="_Hlk159509542"/>
      <w:bookmarkEnd w:id="237"/>
      <w:r w:rsidRPr="00CE53AD">
        <w:t xml:space="preserve">Модернизация существующего </w:t>
      </w:r>
      <w:r w:rsidR="00333BEE" w:rsidRPr="00CE53AD">
        <w:t xml:space="preserve">источников теплоснабжения </w:t>
      </w:r>
      <w:r w:rsidRPr="00CE53AD">
        <w:t>(замена изношенного оборудования, проведение текущих и плановых ремонтов и т.д.) и тепловых сетей.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bookmarkEnd w:id="241"/>
    <w:p w14:paraId="17715536" w14:textId="77777777" w:rsidR="00E47141" w:rsidRPr="00CE53AD" w:rsidRDefault="00E47141" w:rsidP="00E47141">
      <w:pPr>
        <w:tabs>
          <w:tab w:val="left" w:pos="0"/>
        </w:tabs>
        <w:ind w:firstLine="567"/>
      </w:pPr>
      <w:r w:rsidRPr="00CE53AD">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bookmarkEnd w:id="238"/>
    <w:p w14:paraId="71DEB4DB" w14:textId="77777777" w:rsidR="00E47141" w:rsidRPr="00CE53AD" w:rsidRDefault="00E47141" w:rsidP="00E47141">
      <w:pPr>
        <w:ind w:firstLine="567"/>
      </w:pPr>
    </w:p>
    <w:p w14:paraId="07CD3743" w14:textId="77777777" w:rsidR="00E47141" w:rsidRPr="00CE53AD" w:rsidRDefault="00E47141" w:rsidP="00E47141">
      <w:pPr>
        <w:tabs>
          <w:tab w:val="left" w:pos="0"/>
        </w:tabs>
        <w:ind w:firstLine="567"/>
        <w:rPr>
          <w:b/>
        </w:rPr>
      </w:pPr>
      <w:r w:rsidRPr="00CE53AD">
        <w:rPr>
          <w:b/>
        </w:rPr>
        <w:t>Сценарий №2 развития системы централизованного теплоснабжения</w:t>
      </w:r>
    </w:p>
    <w:p w14:paraId="66CDC900" w14:textId="77777777" w:rsidR="00E47141" w:rsidRPr="00CE53AD" w:rsidRDefault="00E47141" w:rsidP="00E47141">
      <w:pPr>
        <w:tabs>
          <w:tab w:val="left" w:pos="0"/>
        </w:tabs>
        <w:ind w:firstLine="567"/>
      </w:pPr>
      <w:r w:rsidRPr="00CE53AD">
        <w:t>Сохранение существующей схемы теплоснабжения. Работоспособность объектов системы теплоснабжения при данном варианте развития планируется обеспечивать путем проведения текущих и аварийных ремонтов.</w:t>
      </w:r>
    </w:p>
    <w:p w14:paraId="32202343" w14:textId="0F5B5CC4" w:rsidR="00F20A1F" w:rsidRPr="00CE53AD" w:rsidRDefault="00F20A1F" w:rsidP="00F20A1F">
      <w:pPr>
        <w:pStyle w:val="21"/>
        <w:spacing w:line="240" w:lineRule="auto"/>
      </w:pPr>
      <w:bookmarkStart w:id="242" w:name="_Toc203118756"/>
      <w:bookmarkEnd w:id="236"/>
      <w:bookmarkEnd w:id="239"/>
      <w:r w:rsidRPr="00CE53AD">
        <w:t xml:space="preserve">5.2 Технико-экономическое сравнение вариантов перспективного развития систем теплоснабжения </w:t>
      </w:r>
      <w:r w:rsidR="001E65C3" w:rsidRPr="00CE53AD">
        <w:t>поселения</w:t>
      </w:r>
      <w:bookmarkEnd w:id="240"/>
      <w:bookmarkEnd w:id="242"/>
      <w:r w:rsidRPr="00CE53AD">
        <w:t xml:space="preserve"> </w:t>
      </w:r>
    </w:p>
    <w:p w14:paraId="15F586CD" w14:textId="77777777" w:rsidR="00F20A1F" w:rsidRPr="00CE53AD" w:rsidRDefault="00F20A1F" w:rsidP="00F20A1F">
      <w:pPr>
        <w:pStyle w:val="Affb"/>
      </w:pPr>
      <w:bookmarkStart w:id="243" w:name="_Toc101687268"/>
      <w:bookmarkStart w:id="244" w:name="_Toc83883878"/>
      <w:r w:rsidRPr="00CE53AD">
        <w:t xml:space="preserve">При реализации мероприятий по варианту 1 планируется снижение расход топлива на выработку тепловой энергии в результате увеличения КПД котлов по сравнению с существующим состоянием, а также в увеличении надежности теплоснабжения и сокращения эксплуатационных затрат. </w:t>
      </w:r>
    </w:p>
    <w:p w14:paraId="07412890" w14:textId="77777777" w:rsidR="00F20A1F" w:rsidRPr="00CE53AD" w:rsidRDefault="00F20A1F" w:rsidP="00F20A1F">
      <w:pPr>
        <w:pStyle w:val="Affb"/>
        <w:rPr>
          <w:szCs w:val="24"/>
        </w:rPr>
      </w:pPr>
      <w:r w:rsidRPr="00CE53AD">
        <w:rPr>
          <w:szCs w:val="24"/>
        </w:rPr>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69BDD7BA" w14:textId="77777777" w:rsidR="00F20A1F" w:rsidRPr="00CE53AD" w:rsidRDefault="00F20A1F" w:rsidP="00F20A1F">
      <w:pPr>
        <w:pStyle w:val="Affb"/>
      </w:pPr>
      <w:r w:rsidRPr="00CE53AD">
        <w:t>Сравнивая два варианта развития схемы теплоснабжения в первом варианте за счет вложенных инвестиций, мы получаем экономический эффект и увеличиваем надёжность системы теплоснабжения, во втором варианте мы не инвестируем средства соответственно организация не несет инвестиционных затрат, но надежность и эффективность система либо остаётся на неизменном уровне (в случае проведения своевременных ремонтов и регламентах работ) или ухудшается за счет морального и физического износа оборудования и тепловых сетей.</w:t>
      </w:r>
    </w:p>
    <w:p w14:paraId="3309FC59" w14:textId="2F0F4FA1" w:rsidR="00F20A1F" w:rsidRPr="00CE53AD" w:rsidRDefault="00F20A1F" w:rsidP="00F20A1F">
      <w:pPr>
        <w:pStyle w:val="21"/>
        <w:spacing w:line="240" w:lineRule="auto"/>
      </w:pPr>
      <w:bookmarkStart w:id="245" w:name="_Toc121588520"/>
      <w:bookmarkStart w:id="246" w:name="_Toc203118757"/>
      <w:r w:rsidRPr="00CE53AD">
        <w:lastRenderedPageBreak/>
        <w:t xml:space="preserve">5.3 Обоснование выбора приоритетного варианта перспективного развития систем теплоснабжения </w:t>
      </w:r>
      <w:r w:rsidR="001E65C3" w:rsidRPr="00CE53AD">
        <w:t>поселения</w:t>
      </w:r>
      <w:r w:rsidRPr="00CE53AD">
        <w:t xml:space="preserve">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w:t>
      </w:r>
      <w:r w:rsidR="001E65C3" w:rsidRPr="00CE53AD">
        <w:t>поселения</w:t>
      </w:r>
      <w:bookmarkEnd w:id="245"/>
      <w:bookmarkEnd w:id="246"/>
      <w:r w:rsidRPr="00CE53AD">
        <w:t xml:space="preserve"> </w:t>
      </w:r>
      <w:bookmarkEnd w:id="243"/>
    </w:p>
    <w:p w14:paraId="2122ACE3" w14:textId="77777777" w:rsidR="00F20A1F" w:rsidRPr="00CE53AD" w:rsidRDefault="00F20A1F" w:rsidP="00F20A1F">
      <w:pPr>
        <w:pStyle w:val="Affb"/>
      </w:pPr>
      <w:r w:rsidRPr="00CE53AD">
        <w:t>В настоящей схеме теплоснабжения рекомендуется вариант 1, так как при реализации мероприятий по данному варианту увеличивает надежность теплоснабжения за счет обновления оборудования, снижения расхода топлива на выработку тепловой энергии в результате увеличения КПД котлов по сравнению с существующим состоянием и сокращения эксплуатационных затрат. Снижение эксплуатационных издержек увеличивает НВВ ресурсоснабжающей организации, что в свою очередь может дать средства к дальнейшему развитию системы теплоснабжения (реализация мероприятий ТСО по обновлению оборудования) и поддержанию его в работоспособном состоянии.</w:t>
      </w:r>
    </w:p>
    <w:p w14:paraId="4A4F500A" w14:textId="63115A03" w:rsidR="00F20A1F" w:rsidRPr="00CE53AD" w:rsidRDefault="00F20A1F" w:rsidP="00F20A1F">
      <w:pPr>
        <w:pStyle w:val="21"/>
        <w:spacing w:line="240" w:lineRule="auto"/>
        <w:rPr>
          <w:rFonts w:eastAsia="Microsoft YaHei"/>
        </w:rPr>
      </w:pPr>
      <w:bookmarkStart w:id="247" w:name="_Toc121588521"/>
      <w:bookmarkStart w:id="248" w:name="_Toc203118758"/>
      <w:r w:rsidRPr="00CE53AD">
        <w:rPr>
          <w:rFonts w:eastAsia="Microsoft YaHei"/>
        </w:rPr>
        <w:t xml:space="preserve">5.4 </w:t>
      </w:r>
      <w:r w:rsidR="00BC4B53" w:rsidRPr="00CE53AD">
        <w:rPr>
          <w:rFonts w:eastAsia="Microsoft YaHei"/>
        </w:rPr>
        <w:t xml:space="preserve">Состав изменений, выполненных </w:t>
      </w:r>
      <w:r w:rsidRPr="00CE53AD">
        <w:rPr>
          <w:rFonts w:eastAsia="Microsoft YaHei"/>
        </w:rPr>
        <w:t>в доработанной и (или) актуализированной схеме теплоснабжения</w:t>
      </w:r>
      <w:bookmarkEnd w:id="244"/>
      <w:bookmarkEnd w:id="247"/>
      <w:bookmarkEnd w:id="248"/>
    </w:p>
    <w:p w14:paraId="7541D7AC" w14:textId="79FBCF7A" w:rsidR="00B04DD8" w:rsidRPr="00CE53AD" w:rsidRDefault="00B04DD8" w:rsidP="00F20A1F">
      <w:pPr>
        <w:ind w:firstLine="567"/>
      </w:pPr>
      <w:r w:rsidRPr="00CE53AD">
        <w:t>При актуализации схемы теплоснабжения, были уточнены планы по реконструкции объектов системы теплоснабжения.</w:t>
      </w:r>
    </w:p>
    <w:p w14:paraId="047177C0" w14:textId="08ABA2CD" w:rsidR="00306BC8" w:rsidRDefault="00306BC8" w:rsidP="00306BC8">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B91401B" w14:textId="08B20189" w:rsidR="003E53C7" w:rsidRDefault="003E53C7" w:rsidP="00306BC8">
      <w:pPr>
        <w:ind w:firstLine="567"/>
      </w:pPr>
    </w:p>
    <w:p w14:paraId="2FF1904E" w14:textId="6139C844" w:rsidR="003E53C7" w:rsidRDefault="003E53C7" w:rsidP="00306BC8">
      <w:pPr>
        <w:ind w:firstLine="567"/>
      </w:pPr>
    </w:p>
    <w:p w14:paraId="00C4C0EF" w14:textId="172A3757" w:rsidR="003E53C7" w:rsidRDefault="003E53C7" w:rsidP="00306BC8">
      <w:pPr>
        <w:ind w:firstLine="567"/>
      </w:pPr>
    </w:p>
    <w:p w14:paraId="4999C605" w14:textId="2B4E82C0" w:rsidR="003E53C7" w:rsidRDefault="003E53C7" w:rsidP="00306BC8">
      <w:pPr>
        <w:ind w:firstLine="567"/>
      </w:pPr>
    </w:p>
    <w:p w14:paraId="7DFAC222" w14:textId="17F69002" w:rsidR="003E53C7" w:rsidRDefault="003E53C7" w:rsidP="00306BC8">
      <w:pPr>
        <w:ind w:firstLine="567"/>
      </w:pPr>
    </w:p>
    <w:p w14:paraId="68FF67BA" w14:textId="293B43F5" w:rsidR="003E53C7" w:rsidRDefault="003E53C7" w:rsidP="00306BC8">
      <w:pPr>
        <w:ind w:firstLine="567"/>
      </w:pPr>
    </w:p>
    <w:p w14:paraId="61AACB5E" w14:textId="7048CC48" w:rsidR="003E53C7" w:rsidRDefault="003E53C7" w:rsidP="00306BC8">
      <w:pPr>
        <w:ind w:firstLine="567"/>
      </w:pPr>
    </w:p>
    <w:p w14:paraId="33D1DF04" w14:textId="156575D8" w:rsidR="003E53C7" w:rsidRDefault="003E53C7" w:rsidP="00306BC8">
      <w:pPr>
        <w:ind w:firstLine="567"/>
      </w:pPr>
    </w:p>
    <w:p w14:paraId="7066ADB1" w14:textId="2E22516B" w:rsidR="003E53C7" w:rsidRDefault="003E53C7" w:rsidP="00306BC8">
      <w:pPr>
        <w:ind w:firstLine="567"/>
      </w:pPr>
    </w:p>
    <w:p w14:paraId="759A41EC" w14:textId="39DFE296" w:rsidR="003E53C7" w:rsidRDefault="003E53C7" w:rsidP="00306BC8">
      <w:pPr>
        <w:ind w:firstLine="567"/>
      </w:pPr>
    </w:p>
    <w:p w14:paraId="5D04650A" w14:textId="0CA51497" w:rsidR="003E53C7" w:rsidRDefault="003E53C7" w:rsidP="00306BC8">
      <w:pPr>
        <w:ind w:firstLine="567"/>
      </w:pPr>
    </w:p>
    <w:p w14:paraId="3413A42C" w14:textId="708DF21D" w:rsidR="003E53C7" w:rsidRDefault="003E53C7" w:rsidP="00306BC8">
      <w:pPr>
        <w:ind w:firstLine="567"/>
      </w:pPr>
    </w:p>
    <w:p w14:paraId="108E4357" w14:textId="0A32E9BA" w:rsidR="003E53C7" w:rsidRDefault="003E53C7" w:rsidP="00306BC8">
      <w:pPr>
        <w:ind w:firstLine="567"/>
      </w:pPr>
    </w:p>
    <w:p w14:paraId="5E3D28AF" w14:textId="77777777" w:rsidR="00D85C5F" w:rsidRDefault="00D85C5F" w:rsidP="00306BC8">
      <w:pPr>
        <w:ind w:firstLine="567"/>
      </w:pPr>
    </w:p>
    <w:p w14:paraId="4B05AB44" w14:textId="33881CCE" w:rsidR="003E53C7" w:rsidRDefault="003E53C7" w:rsidP="00306BC8">
      <w:pPr>
        <w:ind w:firstLine="567"/>
      </w:pPr>
    </w:p>
    <w:p w14:paraId="07C5E128" w14:textId="4D5B7899" w:rsidR="003E53C7" w:rsidRDefault="003E53C7" w:rsidP="00306BC8">
      <w:pPr>
        <w:ind w:firstLine="567"/>
      </w:pPr>
    </w:p>
    <w:p w14:paraId="492E60D8" w14:textId="13462174" w:rsidR="003E53C7" w:rsidRDefault="003E53C7" w:rsidP="00306BC8">
      <w:pPr>
        <w:ind w:firstLine="567"/>
      </w:pPr>
    </w:p>
    <w:p w14:paraId="047E1099" w14:textId="734F6C8F" w:rsidR="003E53C7" w:rsidRDefault="003E53C7" w:rsidP="00306BC8">
      <w:pPr>
        <w:ind w:firstLine="567"/>
      </w:pPr>
    </w:p>
    <w:p w14:paraId="4904A5E1" w14:textId="525C935C" w:rsidR="003E53C7" w:rsidRDefault="003E53C7" w:rsidP="00306BC8">
      <w:pPr>
        <w:ind w:firstLine="567"/>
      </w:pPr>
    </w:p>
    <w:p w14:paraId="448E1C78" w14:textId="1AE6FE97" w:rsidR="003E53C7" w:rsidRDefault="003E53C7" w:rsidP="00306BC8">
      <w:pPr>
        <w:ind w:firstLine="567"/>
      </w:pPr>
    </w:p>
    <w:p w14:paraId="2AC195E9" w14:textId="5FA0E82E" w:rsidR="003E53C7" w:rsidRDefault="003E53C7" w:rsidP="00306BC8">
      <w:pPr>
        <w:ind w:firstLine="567"/>
      </w:pPr>
    </w:p>
    <w:p w14:paraId="26515F19" w14:textId="77777777" w:rsidR="00F20A1F" w:rsidRPr="00CE53AD" w:rsidRDefault="00F20A1F" w:rsidP="00F20A1F">
      <w:pPr>
        <w:ind w:firstLine="567"/>
      </w:pPr>
    </w:p>
    <w:p w14:paraId="2CE0E682" w14:textId="77777777" w:rsidR="002856C5" w:rsidRPr="00CE53AD" w:rsidRDefault="002856C5" w:rsidP="002856C5">
      <w:pPr>
        <w:pStyle w:val="10"/>
      </w:pPr>
      <w:bookmarkStart w:id="249" w:name="_Toc203118759"/>
      <w:r w:rsidRPr="00CE53AD">
        <w:lastRenderedPageBreak/>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249"/>
    </w:p>
    <w:p w14:paraId="4AF7E6A9" w14:textId="77777777" w:rsidR="002856C5" w:rsidRPr="00CE53AD" w:rsidRDefault="002856C5" w:rsidP="002856C5">
      <w:pPr>
        <w:pStyle w:val="21"/>
        <w:spacing w:line="240" w:lineRule="auto"/>
      </w:pPr>
      <w:bookmarkStart w:id="250" w:name="_Toc203118760"/>
      <w:r w:rsidRPr="00CE53AD">
        <w:t>6.1 Расчетная величина нормативных потерь (в ценовых зонах теплоснабжения - расчетную величину плановых потерь, определяемых в соответствии с методическими указаниями по актуализации схем теплоснабжения) теплоносителя в тепловых сетях в зонах действия источников тепловой энергии</w:t>
      </w:r>
      <w:bookmarkEnd w:id="250"/>
    </w:p>
    <w:p w14:paraId="2358CEA4" w14:textId="77777777" w:rsidR="002856C5" w:rsidRPr="00CE53AD" w:rsidRDefault="002856C5" w:rsidP="002856C5">
      <w:pPr>
        <w:widowControl w:val="0"/>
        <w:tabs>
          <w:tab w:val="left" w:pos="567"/>
        </w:tabs>
        <w:adjustRightInd w:val="0"/>
        <w:ind w:firstLine="567"/>
        <w:textAlignment w:val="baseline"/>
        <w:rPr>
          <w:spacing w:val="-5"/>
        </w:rPr>
      </w:pPr>
      <w:r w:rsidRPr="00CE53AD">
        <w:rPr>
          <w:spacing w:val="-5"/>
        </w:rPr>
        <w:t>Балансы производительности водоподготовительных установок теплоносителя формируются по данным о балансах тепловой мощности источника тепловой энергии и присоединенной тепловой нагрузки в каждой зоне действия источника тепловой энергии по каждому из магистральных выводов (если таких выводов несколько) тепловой мощности источника тепловой энергии. Расходы сетевой воды, объем сетей и теплопроводов и потери в сетях определяются по нормативам потерь в зависимости от вида системы теплоснабжения.</w:t>
      </w:r>
    </w:p>
    <w:p w14:paraId="20FC3CFA" w14:textId="77777777" w:rsidR="002856C5" w:rsidRPr="00CE53AD" w:rsidRDefault="002856C5" w:rsidP="002856C5">
      <w:pPr>
        <w:tabs>
          <w:tab w:val="left" w:pos="0"/>
        </w:tabs>
        <w:ind w:firstLine="709"/>
      </w:pPr>
      <w:r w:rsidRPr="00CE53AD">
        <w:t>Расчет производительности ВПУ котельной для подпитки тепловых сетей с учетом перспективных планов развития выполнен согласно СП 124.13330.2012. «Свод правил. Тепловые сети. Актуализированная редакция СНиП 41-02-2003». Среднегодовая утечка теплоносителя из водяных тепловых сетей должна быть не более 0,25% среднегодового объема воды в тепловой сети и присоединенных системах теплоснабжения независимо от схемы присоединения.</w:t>
      </w:r>
    </w:p>
    <w:p w14:paraId="07BBFCAB" w14:textId="0F0B7FFC" w:rsidR="002856C5" w:rsidRPr="00CE53AD" w:rsidRDefault="002856C5" w:rsidP="002856C5">
      <w:pPr>
        <w:ind w:firstLine="709"/>
        <w:rPr>
          <w:szCs w:val="26"/>
        </w:rPr>
      </w:pPr>
      <w:r w:rsidRPr="00CE53AD">
        <w:rPr>
          <w:szCs w:val="26"/>
        </w:rPr>
        <w:t xml:space="preserve">Расчетная величина нормативных потерь теплоносителя приведена в таблице </w:t>
      </w:r>
      <w:r w:rsidR="004264AF">
        <w:rPr>
          <w:szCs w:val="26"/>
        </w:rPr>
        <w:t>37</w:t>
      </w:r>
      <w:r w:rsidRPr="00CE53AD">
        <w:rPr>
          <w:szCs w:val="26"/>
        </w:rPr>
        <w:t>.</w:t>
      </w:r>
    </w:p>
    <w:bookmarkEnd w:id="233"/>
    <w:p w14:paraId="12AD14B2" w14:textId="15C1E989" w:rsidR="00213A8B" w:rsidRDefault="00213A8B" w:rsidP="00C575EF">
      <w:pPr>
        <w:widowControl w:val="0"/>
        <w:adjustRightInd w:val="0"/>
        <w:spacing w:before="120"/>
        <w:textAlignment w:val="baseline"/>
        <w:rPr>
          <w:rFonts w:eastAsia="Microsoft YaHei"/>
          <w:bCs/>
          <w:spacing w:val="-5"/>
          <w:szCs w:val="18"/>
        </w:rPr>
      </w:pPr>
      <w:r w:rsidRPr="00CE53AD">
        <w:rPr>
          <w:rFonts w:eastAsia="Microsoft YaHei"/>
          <w:bCs/>
          <w:spacing w:val="-5"/>
          <w:szCs w:val="18"/>
        </w:rPr>
        <w:t xml:space="preserve">Таблица </w:t>
      </w:r>
      <w:r w:rsidR="004264AF">
        <w:rPr>
          <w:rFonts w:eastAsia="Microsoft YaHei"/>
          <w:bCs/>
          <w:spacing w:val="-5"/>
          <w:szCs w:val="18"/>
        </w:rPr>
        <w:t>37</w:t>
      </w:r>
      <w:r w:rsidRPr="00CE53AD">
        <w:rPr>
          <w:rFonts w:eastAsia="Microsoft YaHei"/>
          <w:bCs/>
          <w:spacing w:val="-5"/>
          <w:szCs w:val="18"/>
        </w:rPr>
        <w:t xml:space="preserve"> </w:t>
      </w:r>
      <w:r w:rsidR="00F408F2" w:rsidRPr="00CE53AD">
        <w:rPr>
          <w:rFonts w:eastAsia="Microsoft YaHei"/>
          <w:bCs/>
          <w:spacing w:val="-5"/>
          <w:szCs w:val="18"/>
        </w:rPr>
        <w:t>–</w:t>
      </w:r>
      <w:r w:rsidRPr="00CE53AD">
        <w:rPr>
          <w:rFonts w:eastAsia="Microsoft YaHei"/>
          <w:bCs/>
          <w:spacing w:val="-5"/>
          <w:szCs w:val="18"/>
        </w:rPr>
        <w:t xml:space="preserve"> Перспективный расх</w:t>
      </w:r>
      <w:r w:rsidR="002664F2" w:rsidRPr="00CE53AD">
        <w:rPr>
          <w:rFonts w:eastAsia="Microsoft YaHei"/>
          <w:bCs/>
          <w:spacing w:val="-5"/>
          <w:szCs w:val="18"/>
        </w:rPr>
        <w:t xml:space="preserve">од </w:t>
      </w:r>
      <w:r w:rsidRPr="00CE53AD">
        <w:rPr>
          <w:rFonts w:eastAsia="Microsoft YaHei"/>
          <w:bCs/>
          <w:spacing w:val="-5"/>
          <w:szCs w:val="18"/>
        </w:rPr>
        <w:t>воды на компенсацию потерь и затрат теплоносителя при передаче тепловой энергии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3"/>
        <w:gridCol w:w="1132"/>
        <w:gridCol w:w="851"/>
        <w:gridCol w:w="849"/>
        <w:gridCol w:w="1277"/>
        <w:gridCol w:w="1134"/>
        <w:gridCol w:w="851"/>
        <w:gridCol w:w="851"/>
        <w:gridCol w:w="1410"/>
      </w:tblGrid>
      <w:tr w:rsidR="001A333A" w:rsidRPr="00CE53AD" w14:paraId="52244EA9" w14:textId="77777777" w:rsidTr="00D85C5F">
        <w:trPr>
          <w:cantSplit/>
          <w:tblHeader/>
        </w:trPr>
        <w:tc>
          <w:tcPr>
            <w:tcW w:w="661" w:type="pct"/>
            <w:vMerge w:val="restart"/>
            <w:shd w:val="clear" w:color="auto" w:fill="auto"/>
            <w:vAlign w:val="center"/>
          </w:tcPr>
          <w:p w14:paraId="14FF9DA0" w14:textId="77777777" w:rsidR="00EC0368" w:rsidRPr="00CE53AD" w:rsidRDefault="00EC0368" w:rsidP="00EC0368">
            <w:pPr>
              <w:jc w:val="center"/>
              <w:rPr>
                <w:sz w:val="20"/>
              </w:rPr>
            </w:pPr>
            <w:bookmarkStart w:id="251" w:name="_Hlk144551077"/>
            <w:bookmarkStart w:id="252" w:name="_Hlk137291131"/>
            <w:bookmarkStart w:id="253" w:name="_Hlk128491648"/>
            <w:r w:rsidRPr="00CE53AD">
              <w:rPr>
                <w:sz w:val="20"/>
              </w:rPr>
              <w:t>Источник тепловой энергии</w:t>
            </w:r>
          </w:p>
        </w:tc>
        <w:tc>
          <w:tcPr>
            <w:tcW w:w="2134" w:type="pct"/>
            <w:gridSpan w:val="4"/>
            <w:tcBorders>
              <w:right w:val="single" w:sz="4" w:space="0" w:color="auto"/>
            </w:tcBorders>
            <w:vAlign w:val="center"/>
          </w:tcPr>
          <w:p w14:paraId="2D4EB601" w14:textId="77777777" w:rsidR="00EC0368" w:rsidRPr="00CE53AD" w:rsidRDefault="00EC0368" w:rsidP="00EC0368">
            <w:pPr>
              <w:jc w:val="center"/>
              <w:rPr>
                <w:sz w:val="20"/>
              </w:rPr>
            </w:pPr>
            <w:r w:rsidRPr="00CE53AD">
              <w:rPr>
                <w:sz w:val="20"/>
              </w:rPr>
              <w:t>Существующее состояние</w:t>
            </w:r>
          </w:p>
        </w:tc>
        <w:tc>
          <w:tcPr>
            <w:tcW w:w="2205" w:type="pct"/>
            <w:gridSpan w:val="4"/>
            <w:tcBorders>
              <w:right w:val="single" w:sz="4" w:space="0" w:color="auto"/>
            </w:tcBorders>
            <w:vAlign w:val="center"/>
          </w:tcPr>
          <w:p w14:paraId="3FA904A7" w14:textId="77777777" w:rsidR="00EC0368" w:rsidRPr="00CE53AD" w:rsidRDefault="00EC0368" w:rsidP="00EC0368">
            <w:pPr>
              <w:jc w:val="center"/>
              <w:rPr>
                <w:sz w:val="20"/>
              </w:rPr>
            </w:pPr>
            <w:r w:rsidRPr="00CE53AD">
              <w:rPr>
                <w:sz w:val="20"/>
              </w:rPr>
              <w:t>Перспективное состояние</w:t>
            </w:r>
          </w:p>
        </w:tc>
      </w:tr>
      <w:tr w:rsidR="00D85C5F" w:rsidRPr="00CE53AD" w14:paraId="35405CE5" w14:textId="77777777" w:rsidTr="00D85C5F">
        <w:trPr>
          <w:cantSplit/>
          <w:tblHeader/>
        </w:trPr>
        <w:tc>
          <w:tcPr>
            <w:tcW w:w="661" w:type="pct"/>
            <w:vMerge/>
            <w:shd w:val="clear" w:color="auto" w:fill="auto"/>
            <w:vAlign w:val="center"/>
          </w:tcPr>
          <w:p w14:paraId="55EA9AFC" w14:textId="77777777" w:rsidR="00EC0368" w:rsidRPr="00CE53AD" w:rsidRDefault="00EC0368" w:rsidP="00EC0368">
            <w:pPr>
              <w:jc w:val="center"/>
              <w:rPr>
                <w:sz w:val="20"/>
              </w:rPr>
            </w:pPr>
          </w:p>
        </w:tc>
        <w:tc>
          <w:tcPr>
            <w:tcW w:w="588" w:type="pct"/>
            <w:vMerge w:val="restart"/>
            <w:vAlign w:val="center"/>
          </w:tcPr>
          <w:p w14:paraId="24489D79" w14:textId="77777777" w:rsidR="00EC0368" w:rsidRPr="00CE53AD" w:rsidRDefault="00EC0368" w:rsidP="00C575EF">
            <w:pPr>
              <w:widowControl w:val="0"/>
              <w:adjustRightInd w:val="0"/>
              <w:ind w:right="-26"/>
              <w:jc w:val="left"/>
              <w:textAlignment w:val="baseline"/>
              <w:rPr>
                <w:sz w:val="20"/>
              </w:rPr>
            </w:pPr>
            <w:r w:rsidRPr="00CE53AD">
              <w:rPr>
                <w:sz w:val="20"/>
              </w:rPr>
              <w:t>Присоединенная тепловая нагрузка, Гкал/час</w:t>
            </w:r>
          </w:p>
        </w:tc>
        <w:tc>
          <w:tcPr>
            <w:tcW w:w="1546" w:type="pct"/>
            <w:gridSpan w:val="3"/>
            <w:tcBorders>
              <w:right w:val="single" w:sz="4" w:space="0" w:color="auto"/>
            </w:tcBorders>
            <w:vAlign w:val="center"/>
          </w:tcPr>
          <w:p w14:paraId="10CE0254" w14:textId="5F640B62" w:rsidR="00EC0368" w:rsidRPr="00CE53AD" w:rsidRDefault="00532725" w:rsidP="00EC0368">
            <w:pPr>
              <w:jc w:val="center"/>
              <w:rPr>
                <w:sz w:val="20"/>
              </w:rPr>
            </w:pPr>
            <w:r w:rsidRPr="00CE53AD">
              <w:rPr>
                <w:sz w:val="20"/>
              </w:rPr>
              <w:t>В</w:t>
            </w:r>
            <w:r w:rsidR="00B771D5" w:rsidRPr="00CE53AD">
              <w:rPr>
                <w:sz w:val="20"/>
              </w:rPr>
              <w:t>еличина подпитки тепловой сети, м³/</w:t>
            </w:r>
            <w:r w:rsidR="00D85C5F">
              <w:rPr>
                <w:sz w:val="20"/>
              </w:rPr>
              <w:t>ч</w:t>
            </w:r>
            <w:r w:rsidR="00B771D5" w:rsidRPr="00CE53AD">
              <w:rPr>
                <w:sz w:val="20"/>
              </w:rPr>
              <w:t>, в т.ч.:</w:t>
            </w:r>
          </w:p>
        </w:tc>
        <w:tc>
          <w:tcPr>
            <w:tcW w:w="589" w:type="pct"/>
            <w:vMerge w:val="restart"/>
            <w:tcBorders>
              <w:right w:val="single" w:sz="4" w:space="0" w:color="auto"/>
            </w:tcBorders>
            <w:vAlign w:val="center"/>
          </w:tcPr>
          <w:p w14:paraId="4A3BFC0C" w14:textId="77777777" w:rsidR="00EC0368" w:rsidRPr="00CE53AD" w:rsidRDefault="00EC0368" w:rsidP="00EC0368">
            <w:pPr>
              <w:pStyle w:val="TableParagraph"/>
              <w:rPr>
                <w:rFonts w:ascii="Times New Roman" w:hAnsi="Times New Roman"/>
                <w:sz w:val="20"/>
                <w:lang w:val="ru-RU"/>
              </w:rPr>
            </w:pPr>
            <w:r w:rsidRPr="00CE53AD">
              <w:rPr>
                <w:rFonts w:ascii="Times New Roman" w:hAnsi="Times New Roman"/>
                <w:sz w:val="20"/>
                <w:lang w:val="ru-RU"/>
              </w:rPr>
              <w:t>Присоединенная тепловая нагрузка, Гкал/час</w:t>
            </w:r>
          </w:p>
        </w:tc>
        <w:tc>
          <w:tcPr>
            <w:tcW w:w="1616" w:type="pct"/>
            <w:gridSpan w:val="3"/>
            <w:tcBorders>
              <w:right w:val="single" w:sz="4" w:space="0" w:color="auto"/>
            </w:tcBorders>
            <w:vAlign w:val="center"/>
          </w:tcPr>
          <w:p w14:paraId="7A4146A7" w14:textId="0020125A" w:rsidR="00EC0368" w:rsidRPr="00CE53AD" w:rsidRDefault="00D85C5F" w:rsidP="00EC0368">
            <w:pPr>
              <w:jc w:val="center"/>
              <w:rPr>
                <w:sz w:val="20"/>
              </w:rPr>
            </w:pPr>
            <w:r w:rsidRPr="00CE53AD">
              <w:rPr>
                <w:sz w:val="20"/>
              </w:rPr>
              <w:t>Величина подпитки тепловой сети, м³/</w:t>
            </w:r>
            <w:r>
              <w:rPr>
                <w:sz w:val="20"/>
              </w:rPr>
              <w:t>ч</w:t>
            </w:r>
            <w:r w:rsidRPr="00CE53AD">
              <w:rPr>
                <w:sz w:val="20"/>
              </w:rPr>
              <w:t>, в т.ч.:</w:t>
            </w:r>
          </w:p>
        </w:tc>
      </w:tr>
      <w:tr w:rsidR="00D85C5F" w:rsidRPr="00CE53AD" w14:paraId="59A7C9C0" w14:textId="77777777" w:rsidTr="00D85C5F">
        <w:trPr>
          <w:cantSplit/>
          <w:tblHeader/>
        </w:trPr>
        <w:tc>
          <w:tcPr>
            <w:tcW w:w="661" w:type="pct"/>
            <w:vMerge/>
            <w:tcBorders>
              <w:bottom w:val="single" w:sz="4" w:space="0" w:color="auto"/>
            </w:tcBorders>
            <w:shd w:val="clear" w:color="auto" w:fill="auto"/>
            <w:vAlign w:val="center"/>
          </w:tcPr>
          <w:p w14:paraId="01388A26" w14:textId="77777777" w:rsidR="00532725" w:rsidRPr="00CE53AD" w:rsidRDefault="00532725" w:rsidP="00532725">
            <w:pPr>
              <w:jc w:val="center"/>
              <w:rPr>
                <w:sz w:val="20"/>
              </w:rPr>
            </w:pPr>
          </w:p>
        </w:tc>
        <w:tc>
          <w:tcPr>
            <w:tcW w:w="588" w:type="pct"/>
            <w:vMerge/>
            <w:tcBorders>
              <w:bottom w:val="single" w:sz="4" w:space="0" w:color="auto"/>
            </w:tcBorders>
            <w:vAlign w:val="center"/>
          </w:tcPr>
          <w:p w14:paraId="711875D2" w14:textId="77777777" w:rsidR="00532725" w:rsidRPr="00CE53AD" w:rsidRDefault="00532725" w:rsidP="00532725">
            <w:pPr>
              <w:widowControl w:val="0"/>
              <w:adjustRightInd w:val="0"/>
              <w:jc w:val="center"/>
              <w:textAlignment w:val="baseline"/>
              <w:rPr>
                <w:sz w:val="20"/>
              </w:rPr>
            </w:pPr>
          </w:p>
        </w:tc>
        <w:tc>
          <w:tcPr>
            <w:tcW w:w="442" w:type="pct"/>
            <w:tcBorders>
              <w:bottom w:val="single" w:sz="4" w:space="0" w:color="auto"/>
              <w:right w:val="single" w:sz="4" w:space="0" w:color="auto"/>
            </w:tcBorders>
            <w:vAlign w:val="center"/>
          </w:tcPr>
          <w:p w14:paraId="526CE4F6" w14:textId="3C3263D4" w:rsidR="00532725" w:rsidRPr="00CE53AD" w:rsidRDefault="00532725" w:rsidP="00532725">
            <w:pPr>
              <w:pStyle w:val="TableParagraph"/>
              <w:tabs>
                <w:tab w:val="left" w:pos="4939"/>
                <w:tab w:val="left" w:pos="7045"/>
                <w:tab w:val="left" w:pos="8996"/>
              </w:tabs>
              <w:rPr>
                <w:rFonts w:ascii="Times New Roman" w:hAnsi="Times New Roman"/>
                <w:sz w:val="20"/>
                <w:lang w:val="ru-RU"/>
              </w:rPr>
            </w:pPr>
            <w:r w:rsidRPr="00CE53AD">
              <w:rPr>
                <w:rFonts w:ascii="Times New Roman" w:hAnsi="Times New Roman"/>
                <w:sz w:val="20"/>
                <w:lang w:val="ru-RU"/>
              </w:rPr>
              <w:t xml:space="preserve">Всего </w:t>
            </w:r>
          </w:p>
        </w:tc>
        <w:tc>
          <w:tcPr>
            <w:tcW w:w="441" w:type="pct"/>
            <w:tcBorders>
              <w:bottom w:val="single" w:sz="4" w:space="0" w:color="auto"/>
              <w:right w:val="single" w:sz="4" w:space="0" w:color="auto"/>
            </w:tcBorders>
            <w:vAlign w:val="center"/>
          </w:tcPr>
          <w:p w14:paraId="3698977F" w14:textId="0CF7731A" w:rsidR="00532725" w:rsidRPr="00CE53AD" w:rsidRDefault="00532725" w:rsidP="00532725">
            <w:pPr>
              <w:pStyle w:val="TableParagraph"/>
              <w:tabs>
                <w:tab w:val="left" w:pos="1743"/>
                <w:tab w:val="left" w:pos="2592"/>
                <w:tab w:val="left" w:pos="4994"/>
                <w:tab w:val="left" w:pos="7045"/>
                <w:tab w:val="left" w:pos="8996"/>
              </w:tabs>
              <w:rPr>
                <w:rFonts w:ascii="Times New Roman" w:hAnsi="Times New Roman"/>
                <w:sz w:val="20"/>
                <w:lang w:val="ru-RU"/>
              </w:rPr>
            </w:pPr>
            <w:r w:rsidRPr="00CE53AD">
              <w:rPr>
                <w:rFonts w:ascii="Times New Roman" w:hAnsi="Times New Roman"/>
                <w:sz w:val="20"/>
                <w:lang w:val="ru-RU"/>
              </w:rPr>
              <w:t>Нормативные утечки теплоносителя</w:t>
            </w:r>
          </w:p>
        </w:tc>
        <w:tc>
          <w:tcPr>
            <w:tcW w:w="663" w:type="pct"/>
            <w:tcBorders>
              <w:bottom w:val="single" w:sz="4" w:space="0" w:color="auto"/>
              <w:right w:val="single" w:sz="4" w:space="0" w:color="auto"/>
            </w:tcBorders>
            <w:vAlign w:val="center"/>
          </w:tcPr>
          <w:p w14:paraId="16F8ACB8" w14:textId="131165BC" w:rsidR="00532725" w:rsidRPr="00CE53AD" w:rsidRDefault="00532725" w:rsidP="00532725">
            <w:pPr>
              <w:pStyle w:val="TableParagraph"/>
              <w:rPr>
                <w:rFonts w:ascii="Times New Roman" w:hAnsi="Times New Roman"/>
                <w:sz w:val="20"/>
                <w:lang w:val="ru-RU"/>
              </w:rPr>
            </w:pPr>
            <w:r w:rsidRPr="00CE53AD">
              <w:rPr>
                <w:rFonts w:ascii="Times New Roman" w:hAnsi="Times New Roman"/>
                <w:sz w:val="20"/>
                <w:lang w:val="ru-RU"/>
              </w:rPr>
              <w:t>Отпуск</w:t>
            </w:r>
            <w:r w:rsidRPr="00CE53AD">
              <w:rPr>
                <w:rFonts w:ascii="Times New Roman" w:hAnsi="Times New Roman"/>
                <w:spacing w:val="20"/>
                <w:sz w:val="20"/>
                <w:lang w:val="ru-RU"/>
              </w:rPr>
              <w:t xml:space="preserve"> </w:t>
            </w:r>
            <w:r w:rsidRPr="00CE53AD">
              <w:rPr>
                <w:rFonts w:ascii="Times New Roman" w:hAnsi="Times New Roman"/>
                <w:sz w:val="20"/>
                <w:lang w:val="ru-RU"/>
              </w:rPr>
              <w:t>теплоносителя</w:t>
            </w:r>
            <w:r w:rsidRPr="00CE53AD">
              <w:rPr>
                <w:rFonts w:ascii="Times New Roman" w:hAnsi="Times New Roman"/>
                <w:spacing w:val="19"/>
                <w:sz w:val="20"/>
                <w:lang w:val="ru-RU"/>
              </w:rPr>
              <w:t xml:space="preserve"> </w:t>
            </w:r>
            <w:r w:rsidRPr="00CE53AD">
              <w:rPr>
                <w:rFonts w:ascii="Times New Roman" w:hAnsi="Times New Roman"/>
                <w:sz w:val="20"/>
                <w:lang w:val="ru-RU"/>
              </w:rPr>
              <w:t>из</w:t>
            </w:r>
            <w:r w:rsidRPr="00CE53AD">
              <w:rPr>
                <w:rFonts w:ascii="Times New Roman" w:hAnsi="Times New Roman"/>
                <w:spacing w:val="18"/>
                <w:sz w:val="20"/>
                <w:lang w:val="ru-RU"/>
              </w:rPr>
              <w:t xml:space="preserve"> </w:t>
            </w:r>
            <w:r w:rsidRPr="00CE53AD">
              <w:rPr>
                <w:rFonts w:ascii="Times New Roman" w:hAnsi="Times New Roman"/>
                <w:sz w:val="20"/>
                <w:lang w:val="ru-RU"/>
              </w:rPr>
              <w:t>тепловых</w:t>
            </w:r>
            <w:r w:rsidRPr="00CE53AD">
              <w:rPr>
                <w:rFonts w:ascii="Times New Roman" w:hAnsi="Times New Roman"/>
                <w:spacing w:val="20"/>
                <w:sz w:val="20"/>
                <w:lang w:val="ru-RU"/>
              </w:rPr>
              <w:t xml:space="preserve"> </w:t>
            </w:r>
            <w:r w:rsidRPr="00CE53AD">
              <w:rPr>
                <w:rFonts w:ascii="Times New Roman" w:hAnsi="Times New Roman"/>
                <w:sz w:val="20"/>
                <w:lang w:val="ru-RU"/>
              </w:rPr>
              <w:t>сетей</w:t>
            </w:r>
            <w:r w:rsidRPr="00CE53AD">
              <w:rPr>
                <w:rFonts w:ascii="Times New Roman" w:hAnsi="Times New Roman"/>
                <w:spacing w:val="16"/>
                <w:sz w:val="20"/>
                <w:lang w:val="ru-RU"/>
              </w:rPr>
              <w:t xml:space="preserve"> </w:t>
            </w:r>
            <w:r w:rsidRPr="00CE53AD">
              <w:rPr>
                <w:rFonts w:ascii="Times New Roman" w:hAnsi="Times New Roman"/>
                <w:sz w:val="20"/>
                <w:lang w:val="ru-RU"/>
              </w:rPr>
              <w:t>на</w:t>
            </w:r>
            <w:r w:rsidRPr="00CE53AD">
              <w:rPr>
                <w:rFonts w:ascii="Times New Roman" w:hAnsi="Times New Roman"/>
                <w:spacing w:val="17"/>
                <w:sz w:val="20"/>
                <w:lang w:val="ru-RU"/>
              </w:rPr>
              <w:t xml:space="preserve"> </w:t>
            </w:r>
            <w:r w:rsidRPr="00CE53AD">
              <w:rPr>
                <w:rFonts w:ascii="Times New Roman" w:hAnsi="Times New Roman"/>
                <w:sz w:val="20"/>
                <w:lang w:val="ru-RU"/>
              </w:rPr>
              <w:t>гвс</w:t>
            </w:r>
            <w:r w:rsidRPr="00CE53AD">
              <w:rPr>
                <w:rFonts w:ascii="Times New Roman" w:hAnsi="Times New Roman"/>
                <w:spacing w:val="18"/>
                <w:sz w:val="20"/>
                <w:lang w:val="ru-RU"/>
              </w:rPr>
              <w:t xml:space="preserve"> </w:t>
            </w:r>
            <w:r w:rsidRPr="00CE53AD">
              <w:rPr>
                <w:rFonts w:ascii="Times New Roman" w:hAnsi="Times New Roman"/>
                <w:sz w:val="20"/>
                <w:lang w:val="ru-RU"/>
              </w:rPr>
              <w:t>(для</w:t>
            </w:r>
            <w:r w:rsidRPr="00CE53AD">
              <w:rPr>
                <w:rFonts w:ascii="Times New Roman" w:hAnsi="Times New Roman"/>
                <w:spacing w:val="17"/>
                <w:sz w:val="20"/>
                <w:lang w:val="ru-RU"/>
              </w:rPr>
              <w:t xml:space="preserve"> </w:t>
            </w:r>
            <w:r w:rsidRPr="00CE53AD">
              <w:rPr>
                <w:rFonts w:ascii="Times New Roman" w:hAnsi="Times New Roman"/>
                <w:sz w:val="20"/>
                <w:lang w:val="ru-RU"/>
              </w:rPr>
              <w:t>открытых</w:t>
            </w:r>
            <w:r w:rsidRPr="00CE53AD">
              <w:rPr>
                <w:rFonts w:ascii="Times New Roman" w:hAnsi="Times New Roman"/>
                <w:spacing w:val="15"/>
                <w:sz w:val="20"/>
                <w:lang w:val="ru-RU"/>
              </w:rPr>
              <w:t xml:space="preserve"> </w:t>
            </w:r>
            <w:r w:rsidRPr="00CE53AD">
              <w:rPr>
                <w:rFonts w:ascii="Times New Roman" w:hAnsi="Times New Roman"/>
                <w:sz w:val="20"/>
                <w:lang w:val="ru-RU"/>
              </w:rPr>
              <w:t>систем</w:t>
            </w:r>
            <w:r w:rsidRPr="00CE53AD">
              <w:rPr>
                <w:rFonts w:ascii="Times New Roman" w:hAnsi="Times New Roman"/>
                <w:spacing w:val="16"/>
                <w:sz w:val="20"/>
                <w:lang w:val="ru-RU"/>
              </w:rPr>
              <w:t xml:space="preserve"> </w:t>
            </w:r>
            <w:r w:rsidRPr="00CE53AD">
              <w:rPr>
                <w:rFonts w:ascii="Times New Roman" w:hAnsi="Times New Roman"/>
                <w:sz w:val="20"/>
                <w:lang w:val="ru-RU"/>
              </w:rPr>
              <w:t>тепло</w:t>
            </w:r>
            <w:r w:rsidRPr="00CE53AD">
              <w:rPr>
                <w:rFonts w:ascii="Times New Roman" w:hAnsi="Times New Roman"/>
                <w:spacing w:val="-52"/>
                <w:sz w:val="20"/>
                <w:lang w:val="ru-RU"/>
              </w:rPr>
              <w:t xml:space="preserve"> </w:t>
            </w:r>
            <w:r w:rsidRPr="00CE53AD">
              <w:rPr>
                <w:rFonts w:ascii="Times New Roman" w:hAnsi="Times New Roman"/>
                <w:sz w:val="20"/>
                <w:lang w:val="ru-RU"/>
              </w:rPr>
              <w:t>снабжения)</w:t>
            </w:r>
          </w:p>
        </w:tc>
        <w:tc>
          <w:tcPr>
            <w:tcW w:w="589" w:type="pct"/>
            <w:vMerge/>
            <w:tcBorders>
              <w:bottom w:val="single" w:sz="4" w:space="0" w:color="auto"/>
              <w:right w:val="single" w:sz="4" w:space="0" w:color="auto"/>
            </w:tcBorders>
            <w:vAlign w:val="center"/>
          </w:tcPr>
          <w:p w14:paraId="5D06D08E" w14:textId="77777777" w:rsidR="00532725" w:rsidRPr="00CE53AD" w:rsidRDefault="00532725" w:rsidP="00532725">
            <w:pPr>
              <w:pStyle w:val="TableParagraph"/>
              <w:rPr>
                <w:rFonts w:ascii="Times New Roman" w:hAnsi="Times New Roman"/>
                <w:sz w:val="20"/>
                <w:lang w:val="ru-RU"/>
              </w:rPr>
            </w:pPr>
          </w:p>
        </w:tc>
        <w:tc>
          <w:tcPr>
            <w:tcW w:w="442" w:type="pct"/>
            <w:tcBorders>
              <w:bottom w:val="single" w:sz="4" w:space="0" w:color="auto"/>
              <w:right w:val="single" w:sz="4" w:space="0" w:color="auto"/>
            </w:tcBorders>
            <w:vAlign w:val="center"/>
          </w:tcPr>
          <w:p w14:paraId="697BBCE3" w14:textId="77777777" w:rsidR="00532725" w:rsidRPr="00CE53AD" w:rsidRDefault="00532725" w:rsidP="00532725">
            <w:pPr>
              <w:pStyle w:val="TableParagraph"/>
              <w:tabs>
                <w:tab w:val="left" w:pos="4939"/>
                <w:tab w:val="left" w:pos="7045"/>
                <w:tab w:val="left" w:pos="8996"/>
              </w:tabs>
              <w:rPr>
                <w:rFonts w:ascii="Times New Roman" w:hAnsi="Times New Roman"/>
                <w:sz w:val="20"/>
                <w:lang w:val="ru-RU"/>
              </w:rPr>
            </w:pPr>
            <w:r w:rsidRPr="00CE53AD">
              <w:rPr>
                <w:rFonts w:ascii="Times New Roman" w:hAnsi="Times New Roman"/>
                <w:sz w:val="20"/>
                <w:lang w:val="ru-RU"/>
              </w:rPr>
              <w:t>Всего</w:t>
            </w:r>
            <w:r w:rsidRPr="00CE53AD">
              <w:rPr>
                <w:rFonts w:ascii="Times New Roman" w:hAnsi="Times New Roman"/>
                <w:spacing w:val="-1"/>
                <w:sz w:val="20"/>
                <w:lang w:val="ru-RU"/>
              </w:rPr>
              <w:t xml:space="preserve"> </w:t>
            </w:r>
          </w:p>
        </w:tc>
        <w:tc>
          <w:tcPr>
            <w:tcW w:w="442" w:type="pct"/>
            <w:tcBorders>
              <w:bottom w:val="single" w:sz="4" w:space="0" w:color="auto"/>
              <w:right w:val="single" w:sz="4" w:space="0" w:color="auto"/>
            </w:tcBorders>
            <w:vAlign w:val="center"/>
          </w:tcPr>
          <w:p w14:paraId="4B0A407B" w14:textId="1995158E" w:rsidR="00532725" w:rsidRPr="00CE53AD" w:rsidRDefault="00532725" w:rsidP="00532725">
            <w:pPr>
              <w:pStyle w:val="TableParagraph"/>
              <w:tabs>
                <w:tab w:val="left" w:pos="1743"/>
                <w:tab w:val="left" w:pos="2592"/>
                <w:tab w:val="left" w:pos="4994"/>
                <w:tab w:val="left" w:pos="7045"/>
                <w:tab w:val="left" w:pos="8996"/>
              </w:tabs>
              <w:rPr>
                <w:rFonts w:ascii="Times New Roman" w:hAnsi="Times New Roman"/>
                <w:sz w:val="20"/>
                <w:lang w:val="ru-RU"/>
              </w:rPr>
            </w:pPr>
            <w:r w:rsidRPr="00CE53AD">
              <w:rPr>
                <w:rFonts w:ascii="Times New Roman" w:hAnsi="Times New Roman"/>
                <w:sz w:val="20"/>
                <w:lang w:val="ru-RU"/>
              </w:rPr>
              <w:t>Нормативные утечки теплоносителя</w:t>
            </w:r>
          </w:p>
        </w:tc>
        <w:tc>
          <w:tcPr>
            <w:tcW w:w="732" w:type="pct"/>
            <w:tcBorders>
              <w:bottom w:val="single" w:sz="4" w:space="0" w:color="auto"/>
              <w:right w:val="single" w:sz="4" w:space="0" w:color="auto"/>
            </w:tcBorders>
            <w:vAlign w:val="center"/>
          </w:tcPr>
          <w:p w14:paraId="63589DBA" w14:textId="558DC895" w:rsidR="00532725" w:rsidRPr="00CE53AD" w:rsidRDefault="00532725" w:rsidP="00532725">
            <w:pPr>
              <w:pStyle w:val="TableParagraph"/>
              <w:rPr>
                <w:rFonts w:ascii="Times New Roman" w:hAnsi="Times New Roman"/>
                <w:sz w:val="20"/>
                <w:lang w:val="ru-RU"/>
              </w:rPr>
            </w:pPr>
            <w:r w:rsidRPr="00CE53AD">
              <w:rPr>
                <w:rFonts w:ascii="Times New Roman" w:hAnsi="Times New Roman"/>
                <w:sz w:val="20"/>
                <w:lang w:val="ru-RU"/>
              </w:rPr>
              <w:t>Отпуск</w:t>
            </w:r>
            <w:r w:rsidRPr="00CE53AD">
              <w:rPr>
                <w:rFonts w:ascii="Times New Roman" w:hAnsi="Times New Roman"/>
                <w:spacing w:val="20"/>
                <w:sz w:val="20"/>
                <w:lang w:val="ru-RU"/>
              </w:rPr>
              <w:t xml:space="preserve"> </w:t>
            </w:r>
            <w:r w:rsidRPr="00CE53AD">
              <w:rPr>
                <w:rFonts w:ascii="Times New Roman" w:hAnsi="Times New Roman"/>
                <w:sz w:val="20"/>
                <w:lang w:val="ru-RU"/>
              </w:rPr>
              <w:t>теплоносителя</w:t>
            </w:r>
            <w:r w:rsidRPr="00CE53AD">
              <w:rPr>
                <w:rFonts w:ascii="Times New Roman" w:hAnsi="Times New Roman"/>
                <w:spacing w:val="19"/>
                <w:sz w:val="20"/>
                <w:lang w:val="ru-RU"/>
              </w:rPr>
              <w:t xml:space="preserve"> </w:t>
            </w:r>
            <w:r w:rsidRPr="00CE53AD">
              <w:rPr>
                <w:rFonts w:ascii="Times New Roman" w:hAnsi="Times New Roman"/>
                <w:sz w:val="20"/>
                <w:lang w:val="ru-RU"/>
              </w:rPr>
              <w:t>из</w:t>
            </w:r>
            <w:r w:rsidRPr="00CE53AD">
              <w:rPr>
                <w:rFonts w:ascii="Times New Roman" w:hAnsi="Times New Roman"/>
                <w:spacing w:val="18"/>
                <w:sz w:val="20"/>
                <w:lang w:val="ru-RU"/>
              </w:rPr>
              <w:t xml:space="preserve"> </w:t>
            </w:r>
            <w:r w:rsidRPr="00CE53AD">
              <w:rPr>
                <w:rFonts w:ascii="Times New Roman" w:hAnsi="Times New Roman"/>
                <w:sz w:val="20"/>
                <w:lang w:val="ru-RU"/>
              </w:rPr>
              <w:t>тепловых</w:t>
            </w:r>
            <w:r w:rsidRPr="00CE53AD">
              <w:rPr>
                <w:rFonts w:ascii="Times New Roman" w:hAnsi="Times New Roman"/>
                <w:spacing w:val="20"/>
                <w:sz w:val="20"/>
                <w:lang w:val="ru-RU"/>
              </w:rPr>
              <w:t xml:space="preserve"> </w:t>
            </w:r>
            <w:r w:rsidRPr="00CE53AD">
              <w:rPr>
                <w:rFonts w:ascii="Times New Roman" w:hAnsi="Times New Roman"/>
                <w:sz w:val="20"/>
                <w:lang w:val="ru-RU"/>
              </w:rPr>
              <w:t>сетей</w:t>
            </w:r>
            <w:r w:rsidRPr="00CE53AD">
              <w:rPr>
                <w:rFonts w:ascii="Times New Roman" w:hAnsi="Times New Roman"/>
                <w:spacing w:val="16"/>
                <w:sz w:val="20"/>
                <w:lang w:val="ru-RU"/>
              </w:rPr>
              <w:t xml:space="preserve"> </w:t>
            </w:r>
            <w:r w:rsidRPr="00CE53AD">
              <w:rPr>
                <w:rFonts w:ascii="Times New Roman" w:hAnsi="Times New Roman"/>
                <w:sz w:val="20"/>
                <w:lang w:val="ru-RU"/>
              </w:rPr>
              <w:t>на</w:t>
            </w:r>
            <w:r w:rsidRPr="00CE53AD">
              <w:rPr>
                <w:rFonts w:ascii="Times New Roman" w:hAnsi="Times New Roman"/>
                <w:spacing w:val="17"/>
                <w:sz w:val="20"/>
                <w:lang w:val="ru-RU"/>
              </w:rPr>
              <w:t xml:space="preserve"> </w:t>
            </w:r>
            <w:r w:rsidRPr="00CE53AD">
              <w:rPr>
                <w:rFonts w:ascii="Times New Roman" w:hAnsi="Times New Roman"/>
                <w:sz w:val="20"/>
                <w:lang w:val="ru-RU"/>
              </w:rPr>
              <w:t>гвс</w:t>
            </w:r>
            <w:r w:rsidRPr="00CE53AD">
              <w:rPr>
                <w:rFonts w:ascii="Times New Roman" w:hAnsi="Times New Roman"/>
                <w:spacing w:val="18"/>
                <w:sz w:val="20"/>
                <w:lang w:val="ru-RU"/>
              </w:rPr>
              <w:t xml:space="preserve"> </w:t>
            </w:r>
            <w:r w:rsidRPr="00CE53AD">
              <w:rPr>
                <w:rFonts w:ascii="Times New Roman" w:hAnsi="Times New Roman"/>
                <w:sz w:val="20"/>
                <w:lang w:val="ru-RU"/>
              </w:rPr>
              <w:t>(для</w:t>
            </w:r>
            <w:r w:rsidRPr="00CE53AD">
              <w:rPr>
                <w:rFonts w:ascii="Times New Roman" w:hAnsi="Times New Roman"/>
                <w:spacing w:val="17"/>
                <w:sz w:val="20"/>
                <w:lang w:val="ru-RU"/>
              </w:rPr>
              <w:t xml:space="preserve"> </w:t>
            </w:r>
            <w:r w:rsidRPr="00CE53AD">
              <w:rPr>
                <w:rFonts w:ascii="Times New Roman" w:hAnsi="Times New Roman"/>
                <w:sz w:val="20"/>
                <w:lang w:val="ru-RU"/>
              </w:rPr>
              <w:t>открытых</w:t>
            </w:r>
            <w:r w:rsidRPr="00CE53AD">
              <w:rPr>
                <w:rFonts w:ascii="Times New Roman" w:hAnsi="Times New Roman"/>
                <w:spacing w:val="15"/>
                <w:sz w:val="20"/>
                <w:lang w:val="ru-RU"/>
              </w:rPr>
              <w:t xml:space="preserve"> </w:t>
            </w:r>
            <w:r w:rsidRPr="00CE53AD">
              <w:rPr>
                <w:rFonts w:ascii="Times New Roman" w:hAnsi="Times New Roman"/>
                <w:sz w:val="20"/>
                <w:lang w:val="ru-RU"/>
              </w:rPr>
              <w:t>систем</w:t>
            </w:r>
            <w:r w:rsidRPr="00CE53AD">
              <w:rPr>
                <w:rFonts w:ascii="Times New Roman" w:hAnsi="Times New Roman"/>
                <w:spacing w:val="16"/>
                <w:sz w:val="20"/>
                <w:lang w:val="ru-RU"/>
              </w:rPr>
              <w:t xml:space="preserve"> </w:t>
            </w:r>
            <w:r w:rsidRPr="00CE53AD">
              <w:rPr>
                <w:rFonts w:ascii="Times New Roman" w:hAnsi="Times New Roman"/>
                <w:sz w:val="20"/>
                <w:lang w:val="ru-RU"/>
              </w:rPr>
              <w:t>тепло</w:t>
            </w:r>
            <w:r w:rsidRPr="00CE53AD">
              <w:rPr>
                <w:rFonts w:ascii="Times New Roman" w:hAnsi="Times New Roman"/>
                <w:spacing w:val="-52"/>
                <w:sz w:val="20"/>
                <w:lang w:val="ru-RU"/>
              </w:rPr>
              <w:t xml:space="preserve"> </w:t>
            </w:r>
            <w:r w:rsidRPr="00CE53AD">
              <w:rPr>
                <w:rFonts w:ascii="Times New Roman" w:hAnsi="Times New Roman"/>
                <w:sz w:val="20"/>
                <w:lang w:val="ru-RU"/>
              </w:rPr>
              <w:t>снабжения)</w:t>
            </w:r>
          </w:p>
        </w:tc>
      </w:tr>
      <w:tr w:rsidR="00521A22" w:rsidRPr="00CE53AD" w14:paraId="5EFBC581" w14:textId="77777777" w:rsidTr="00521A22">
        <w:trPr>
          <w:cantSplit/>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4F3BB25" w14:textId="09BB8682" w:rsidR="00521A22" w:rsidRPr="00CE53AD" w:rsidRDefault="00521A22" w:rsidP="00521A22">
            <w:pPr>
              <w:jc w:val="center"/>
              <w:rPr>
                <w:sz w:val="20"/>
                <w:szCs w:val="20"/>
              </w:rPr>
            </w:pPr>
            <w:r>
              <w:rPr>
                <w:sz w:val="20"/>
                <w:szCs w:val="20"/>
              </w:rPr>
              <w:t>Котельная с. Зотино</w:t>
            </w:r>
          </w:p>
        </w:tc>
        <w:tc>
          <w:tcPr>
            <w:tcW w:w="588" w:type="pct"/>
            <w:tcBorders>
              <w:top w:val="nil"/>
              <w:left w:val="nil"/>
              <w:bottom w:val="single" w:sz="8" w:space="0" w:color="auto"/>
              <w:right w:val="single" w:sz="8" w:space="0" w:color="auto"/>
            </w:tcBorders>
            <w:shd w:val="clear" w:color="auto" w:fill="auto"/>
            <w:vAlign w:val="center"/>
          </w:tcPr>
          <w:p w14:paraId="655F3F99" w14:textId="0CC4EF85" w:rsidR="00521A22" w:rsidRPr="00CE53AD" w:rsidRDefault="00521A22" w:rsidP="00521A22">
            <w:pPr>
              <w:jc w:val="center"/>
              <w:rPr>
                <w:sz w:val="20"/>
                <w:szCs w:val="20"/>
              </w:rPr>
            </w:pPr>
            <w:r>
              <w:rPr>
                <w:color w:val="000000"/>
                <w:sz w:val="20"/>
                <w:szCs w:val="20"/>
              </w:rPr>
              <w:t>0,4995</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217C386" w14:textId="75310668" w:rsidR="00521A22" w:rsidRPr="00D85C5F" w:rsidRDefault="00521A22" w:rsidP="00521A22">
            <w:pPr>
              <w:jc w:val="center"/>
              <w:rPr>
                <w:sz w:val="20"/>
                <w:szCs w:val="20"/>
              </w:rPr>
            </w:pPr>
            <w:r>
              <w:rPr>
                <w:color w:val="000000"/>
                <w:sz w:val="20"/>
                <w:szCs w:val="20"/>
              </w:rPr>
              <w:t>4,98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34B4B795" w14:textId="1A199337" w:rsidR="00521A22" w:rsidRPr="00CE53AD" w:rsidRDefault="00521A22" w:rsidP="00521A22">
            <w:pPr>
              <w:jc w:val="center"/>
              <w:rPr>
                <w:sz w:val="20"/>
                <w:szCs w:val="20"/>
              </w:rPr>
            </w:pPr>
            <w:r>
              <w:rPr>
                <w:color w:val="000000"/>
                <w:sz w:val="20"/>
                <w:szCs w:val="20"/>
              </w:rPr>
              <w:t>4,98</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13F3A90C" w14:textId="3584CC34" w:rsidR="00521A22" w:rsidRPr="00CE53AD" w:rsidRDefault="00521A22" w:rsidP="00521A22">
            <w:pPr>
              <w:jc w:val="center"/>
              <w:rPr>
                <w:sz w:val="20"/>
                <w:szCs w:val="20"/>
              </w:rPr>
            </w:pPr>
            <w:r w:rsidRPr="00CE53AD">
              <w:rPr>
                <w:sz w:val="20"/>
                <w:szCs w:val="20"/>
              </w:rPr>
              <w:t>-</w:t>
            </w:r>
          </w:p>
        </w:tc>
        <w:tc>
          <w:tcPr>
            <w:tcW w:w="589" w:type="pct"/>
            <w:tcBorders>
              <w:top w:val="nil"/>
              <w:left w:val="nil"/>
              <w:bottom w:val="single" w:sz="8" w:space="0" w:color="auto"/>
              <w:right w:val="single" w:sz="8" w:space="0" w:color="auto"/>
            </w:tcBorders>
            <w:shd w:val="clear" w:color="auto" w:fill="auto"/>
            <w:vAlign w:val="center"/>
          </w:tcPr>
          <w:p w14:paraId="05A8E3A4" w14:textId="67B8B171" w:rsidR="00521A22" w:rsidRPr="00CE53AD" w:rsidRDefault="00521A22" w:rsidP="00521A22">
            <w:pPr>
              <w:jc w:val="center"/>
              <w:rPr>
                <w:sz w:val="20"/>
                <w:szCs w:val="20"/>
                <w:lang w:val="en-US"/>
              </w:rPr>
            </w:pPr>
            <w:r>
              <w:rPr>
                <w:color w:val="000000"/>
                <w:sz w:val="20"/>
                <w:szCs w:val="20"/>
              </w:rPr>
              <w:t>0,4995</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B31B97C" w14:textId="60A1D030" w:rsidR="00521A22" w:rsidRPr="00CE53AD" w:rsidRDefault="00521A22" w:rsidP="00521A22">
            <w:pPr>
              <w:jc w:val="center"/>
              <w:rPr>
                <w:sz w:val="20"/>
                <w:szCs w:val="20"/>
              </w:rPr>
            </w:pPr>
            <w:r w:rsidRPr="00667930">
              <w:rPr>
                <w:color w:val="000000"/>
                <w:sz w:val="20"/>
                <w:szCs w:val="20"/>
              </w:rPr>
              <w:t>4,98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DA598A5" w14:textId="72BFEBE4" w:rsidR="00521A22" w:rsidRPr="00CE53AD" w:rsidRDefault="00521A22" w:rsidP="00521A22">
            <w:pPr>
              <w:jc w:val="center"/>
              <w:rPr>
                <w:sz w:val="20"/>
                <w:szCs w:val="20"/>
              </w:rPr>
            </w:pPr>
            <w:r w:rsidRPr="00667930">
              <w:rPr>
                <w:color w:val="000000"/>
                <w:sz w:val="20"/>
                <w:szCs w:val="20"/>
              </w:rPr>
              <w:t>4,98</w:t>
            </w:r>
          </w:p>
        </w:tc>
        <w:tc>
          <w:tcPr>
            <w:tcW w:w="732" w:type="pct"/>
            <w:tcBorders>
              <w:top w:val="nil"/>
              <w:left w:val="nil"/>
              <w:bottom w:val="single" w:sz="8" w:space="0" w:color="000000"/>
              <w:right w:val="single" w:sz="8" w:space="0" w:color="auto"/>
            </w:tcBorders>
            <w:shd w:val="clear" w:color="auto" w:fill="auto"/>
            <w:vAlign w:val="center"/>
          </w:tcPr>
          <w:p w14:paraId="54DDE089" w14:textId="1DC22614" w:rsidR="00521A22" w:rsidRPr="00CE53AD" w:rsidRDefault="00521A22" w:rsidP="00521A22">
            <w:pPr>
              <w:jc w:val="center"/>
              <w:rPr>
                <w:sz w:val="20"/>
                <w:szCs w:val="20"/>
              </w:rPr>
            </w:pPr>
            <w:r w:rsidRPr="00CE53AD">
              <w:rPr>
                <w:sz w:val="20"/>
                <w:szCs w:val="20"/>
              </w:rPr>
              <w:t>-</w:t>
            </w:r>
          </w:p>
        </w:tc>
      </w:tr>
    </w:tbl>
    <w:bookmarkEnd w:id="251"/>
    <w:bookmarkEnd w:id="252"/>
    <w:bookmarkEnd w:id="253"/>
    <w:p w14:paraId="541A7E06" w14:textId="4CDB0069" w:rsidR="003125E4" w:rsidRPr="00CE53AD" w:rsidRDefault="003E53C7" w:rsidP="0006129B">
      <w:pPr>
        <w:pStyle w:val="21"/>
        <w:spacing w:line="240" w:lineRule="auto"/>
      </w:pPr>
      <w:r>
        <w:t xml:space="preserve"> </w:t>
      </w:r>
      <w:bookmarkStart w:id="254" w:name="_Toc203118761"/>
      <w:r w:rsidR="00F8193E" w:rsidRPr="00CE53AD">
        <w:t>6.2 М</w:t>
      </w:r>
      <w:r w:rsidR="008B4EE3" w:rsidRPr="00CE53AD">
        <w:t xml:space="preserve">аксимальный и среднечасовой </w:t>
      </w:r>
      <w:bookmarkStart w:id="255" w:name="_Hlk169685962"/>
      <w:r w:rsidR="008B4EE3" w:rsidRPr="00CE53AD">
        <w:t xml:space="preserve">расход теплоносителя (расход сетевой воды) на горячее водоснабжение потребителей </w:t>
      </w:r>
      <w:bookmarkEnd w:id="255"/>
      <w:r w:rsidR="008B4EE3" w:rsidRPr="00CE53AD">
        <w:t>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254"/>
    </w:p>
    <w:p w14:paraId="70048BD1" w14:textId="1A60E59A" w:rsidR="00D053FE" w:rsidRPr="00CE53AD" w:rsidRDefault="001A2855" w:rsidP="00D053FE">
      <w:pPr>
        <w:widowControl w:val="0"/>
        <w:adjustRightInd w:val="0"/>
        <w:ind w:firstLine="567"/>
        <w:textAlignment w:val="baseline"/>
      </w:pPr>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5C8923C8" w14:textId="77777777" w:rsidR="003125E4" w:rsidRPr="00CE53AD" w:rsidRDefault="00F8193E" w:rsidP="0006129B">
      <w:pPr>
        <w:pStyle w:val="21"/>
        <w:spacing w:line="240" w:lineRule="auto"/>
      </w:pPr>
      <w:bookmarkStart w:id="256" w:name="_Toc203118762"/>
      <w:r w:rsidRPr="00CE53AD">
        <w:t>6.3 С</w:t>
      </w:r>
      <w:r w:rsidR="008B4EE3" w:rsidRPr="00CE53AD">
        <w:t>ведения о наличии баков-аккумуляторов</w:t>
      </w:r>
      <w:bookmarkEnd w:id="256"/>
    </w:p>
    <w:p w14:paraId="3025DB6F" w14:textId="095652AC" w:rsidR="009765E7" w:rsidRPr="00CE53AD" w:rsidRDefault="00CB589F" w:rsidP="008C1A89">
      <w:pPr>
        <w:pStyle w:val="Affb"/>
      </w:pPr>
      <w:r w:rsidRPr="00CE53AD">
        <w:t xml:space="preserve">Сведения о наличии баков-аккумуляторов теплоносителя на источниках централизованного теплоснабжения </w:t>
      </w:r>
      <w:r w:rsidR="008C1A89" w:rsidRPr="00CE53AD">
        <w:t>не представлены.</w:t>
      </w:r>
    </w:p>
    <w:p w14:paraId="58214186" w14:textId="77777777" w:rsidR="003125E4" w:rsidRPr="00CE53AD" w:rsidRDefault="00F8193E" w:rsidP="0006129B">
      <w:pPr>
        <w:pStyle w:val="21"/>
        <w:spacing w:line="240" w:lineRule="auto"/>
      </w:pPr>
      <w:bookmarkStart w:id="257" w:name="_Toc203118763"/>
      <w:r w:rsidRPr="00CE53AD">
        <w:t>6.4 Н</w:t>
      </w:r>
      <w:r w:rsidR="008B4EE3" w:rsidRPr="00CE53AD">
        <w:t>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257"/>
    </w:p>
    <w:p w14:paraId="0EDB94E3" w14:textId="4C17432B" w:rsidR="004E4FD0" w:rsidRPr="00CE53AD" w:rsidRDefault="004E4FD0" w:rsidP="0006129B">
      <w:pPr>
        <w:widowControl w:val="0"/>
        <w:autoSpaceDE w:val="0"/>
        <w:autoSpaceDN w:val="0"/>
        <w:adjustRightInd w:val="0"/>
        <w:ind w:firstLine="566"/>
      </w:pPr>
      <w:r w:rsidRPr="00CE53AD">
        <w:t xml:space="preserve">Согласно требованию </w:t>
      </w:r>
      <w:r w:rsidR="00C879D3" w:rsidRPr="00CE53AD">
        <w:t xml:space="preserve">СП 124.13330.2012. </w:t>
      </w:r>
      <w:r w:rsidR="00306B63" w:rsidRPr="00CE53AD">
        <w:t>«</w:t>
      </w:r>
      <w:r w:rsidR="00C879D3" w:rsidRPr="00CE53AD">
        <w:t>Свод правил. Тепловые сети. Актуализированная редакция СНиП 41-02-2003</w:t>
      </w:r>
      <w:r w:rsidR="00306B63" w:rsidRPr="00CE53AD">
        <w:t>»</w:t>
      </w:r>
      <w:r w:rsidRPr="00CE53AD">
        <w:t>,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w:t>
      </w:r>
      <w:r w:rsidR="002664F2" w:rsidRPr="00CE53AD">
        <w:t xml:space="preserve">од </w:t>
      </w:r>
      <w:r w:rsidRPr="00CE53AD">
        <w:t xml:space="preserve">которой принимается в количестве 2% среднегодового </w:t>
      </w:r>
      <w:r w:rsidRPr="00CE53AD">
        <w:lastRenderedPageBreak/>
        <w:t>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если другое не предусмотрено проектными (эксплуатационными) решениями. При наличии нескольких отдельных тепловых сетей, отходящих от коллектора источника тепла, аварийную подпитку допускается определять только для одной наибольшей по объему тепловой сети.</w:t>
      </w:r>
    </w:p>
    <w:p w14:paraId="479D1F6B" w14:textId="77777777" w:rsidR="00D85C5F" w:rsidRPr="00CE53AD" w:rsidRDefault="00D85C5F" w:rsidP="00D85C5F">
      <w:pPr>
        <w:pStyle w:val="21"/>
        <w:spacing w:line="240" w:lineRule="auto"/>
      </w:pPr>
      <w:bookmarkStart w:id="258" w:name="_Toc203118764"/>
      <w:r w:rsidRPr="00CE53AD">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258"/>
    </w:p>
    <w:p w14:paraId="75AD66CF" w14:textId="08C173FB" w:rsidR="00D85C5F" w:rsidRDefault="00D85C5F" w:rsidP="00D85C5F">
      <w:pPr>
        <w:sectPr w:rsidR="00D85C5F" w:rsidSect="00D85C5F">
          <w:footerReference w:type="default" r:id="rId15"/>
          <w:pgSz w:w="11906" w:h="16838"/>
          <w:pgMar w:top="1134" w:right="1134" w:bottom="851" w:left="1134" w:header="709" w:footer="357" w:gutter="0"/>
          <w:cols w:space="708"/>
          <w:docGrid w:linePitch="360"/>
        </w:sectPr>
      </w:pPr>
      <w:r w:rsidRPr="00CE53AD">
        <w:t xml:space="preserve">Существующий и перспективный баланс производительности водоподготовительных установок и потерь теплоносителя с учетом развития систем теплоснабжения приведен в таблице </w:t>
      </w:r>
      <w:r w:rsidR="004264AF">
        <w:t>38</w:t>
      </w:r>
      <w:r w:rsidRPr="00CE53AD">
        <w:t>.</w:t>
      </w:r>
    </w:p>
    <w:p w14:paraId="18EB8ED3" w14:textId="19192BAE" w:rsidR="00672191" w:rsidRDefault="00672191" w:rsidP="0006129B"/>
    <w:p w14:paraId="0A32070B" w14:textId="3C44DD6E" w:rsidR="00D85C5F" w:rsidRDefault="00D85C5F" w:rsidP="0006129B"/>
    <w:p w14:paraId="1FD2FDA3" w14:textId="65B20180" w:rsidR="004E4FD0" w:rsidRPr="00CE53AD" w:rsidRDefault="004E4FD0" w:rsidP="0006129B">
      <w:pPr>
        <w:pStyle w:val="aff9"/>
        <w:spacing w:line="240" w:lineRule="auto"/>
      </w:pPr>
      <w:r w:rsidRPr="00CE53AD">
        <w:t xml:space="preserve">Таблица </w:t>
      </w:r>
      <w:r w:rsidR="004264AF">
        <w:t>38</w:t>
      </w:r>
      <w:r w:rsidR="00C575EF" w:rsidRPr="00CE53AD">
        <w:t xml:space="preserve"> </w:t>
      </w:r>
      <w:r w:rsidR="00F408F2" w:rsidRPr="00CE53AD">
        <w:t>–</w:t>
      </w:r>
      <w:r w:rsidRPr="00CE53AD">
        <w:t xml:space="preserve"> Существующие и перспективные балансы производительности водоподготовительных установок </w:t>
      </w:r>
      <w:r w:rsidR="00310B69" w:rsidRPr="00CE53AD">
        <w:t>для эксплуатационного и аварийного режимов</w:t>
      </w:r>
      <w:r w:rsidR="008F7A0C" w:rsidRPr="00CE53AD">
        <w:t xml:space="preserve"> работы источников тепловой энергии</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414"/>
        <w:gridCol w:w="1120"/>
        <w:gridCol w:w="918"/>
        <w:gridCol w:w="918"/>
        <w:gridCol w:w="918"/>
        <w:gridCol w:w="918"/>
        <w:gridCol w:w="918"/>
        <w:gridCol w:w="918"/>
        <w:gridCol w:w="918"/>
        <w:gridCol w:w="960"/>
      </w:tblGrid>
      <w:tr w:rsidR="001A333A" w:rsidRPr="00521A22" w14:paraId="7F182F55" w14:textId="66A6260A" w:rsidTr="00C575EF">
        <w:trPr>
          <w:cantSplit/>
          <w:tblHeader/>
        </w:trPr>
        <w:tc>
          <w:tcPr>
            <w:tcW w:w="286" w:type="pct"/>
            <w:shd w:val="clear" w:color="auto" w:fill="auto"/>
            <w:vAlign w:val="center"/>
            <w:hideMark/>
          </w:tcPr>
          <w:p w14:paraId="7C59068A" w14:textId="77777777" w:rsidR="005D36F7" w:rsidRPr="00521A22" w:rsidRDefault="005D36F7" w:rsidP="005D36F7">
            <w:pPr>
              <w:rPr>
                <w:sz w:val="20"/>
                <w:szCs w:val="20"/>
              </w:rPr>
            </w:pPr>
            <w:bookmarkStart w:id="259" w:name="_Hlk144551099"/>
            <w:bookmarkStart w:id="260" w:name="_Hlk141346270"/>
            <w:bookmarkStart w:id="261" w:name="_Hlk128491673"/>
            <w:bookmarkStart w:id="262" w:name="_Hlk164848534"/>
            <w:bookmarkStart w:id="263" w:name="_Hlk200884357"/>
            <w:r w:rsidRPr="00521A22">
              <w:rPr>
                <w:sz w:val="20"/>
                <w:szCs w:val="20"/>
              </w:rPr>
              <w:t>№ п/п</w:t>
            </w:r>
          </w:p>
        </w:tc>
        <w:tc>
          <w:tcPr>
            <w:tcW w:w="1833" w:type="pct"/>
            <w:shd w:val="clear" w:color="auto" w:fill="auto"/>
            <w:vAlign w:val="center"/>
            <w:hideMark/>
          </w:tcPr>
          <w:p w14:paraId="7E5CE267" w14:textId="77777777" w:rsidR="005D36F7" w:rsidRPr="00521A22" w:rsidRDefault="005D36F7" w:rsidP="005D36F7">
            <w:pPr>
              <w:jc w:val="center"/>
              <w:rPr>
                <w:sz w:val="20"/>
                <w:szCs w:val="20"/>
              </w:rPr>
            </w:pPr>
            <w:r w:rsidRPr="00521A22">
              <w:rPr>
                <w:sz w:val="20"/>
                <w:szCs w:val="20"/>
              </w:rPr>
              <w:t>Показатели баланса производительности СХВП</w:t>
            </w:r>
          </w:p>
        </w:tc>
        <w:tc>
          <w:tcPr>
            <w:tcW w:w="379" w:type="pct"/>
            <w:shd w:val="clear" w:color="auto" w:fill="auto"/>
            <w:vAlign w:val="center"/>
            <w:hideMark/>
          </w:tcPr>
          <w:p w14:paraId="4C667670" w14:textId="77777777" w:rsidR="005D36F7" w:rsidRPr="00521A22" w:rsidRDefault="005D36F7" w:rsidP="005D36F7">
            <w:pPr>
              <w:jc w:val="center"/>
              <w:rPr>
                <w:sz w:val="20"/>
                <w:szCs w:val="20"/>
              </w:rPr>
            </w:pPr>
            <w:r w:rsidRPr="00521A22">
              <w:rPr>
                <w:sz w:val="20"/>
                <w:szCs w:val="20"/>
              </w:rPr>
              <w:t>Ед. изм.</w:t>
            </w:r>
          </w:p>
        </w:tc>
        <w:tc>
          <w:tcPr>
            <w:tcW w:w="311" w:type="pct"/>
            <w:shd w:val="clear" w:color="auto" w:fill="auto"/>
            <w:vAlign w:val="center"/>
            <w:hideMark/>
          </w:tcPr>
          <w:p w14:paraId="11DA8B9E" w14:textId="57081E45" w:rsidR="005D36F7" w:rsidRPr="00521A22" w:rsidRDefault="005D36F7" w:rsidP="005D36F7">
            <w:pPr>
              <w:jc w:val="center"/>
              <w:rPr>
                <w:iCs/>
                <w:sz w:val="20"/>
                <w:szCs w:val="20"/>
              </w:rPr>
            </w:pPr>
            <w:r w:rsidRPr="00521A22">
              <w:rPr>
                <w:iCs/>
                <w:sz w:val="20"/>
                <w:szCs w:val="20"/>
              </w:rPr>
              <w:t xml:space="preserve">2024 год </w:t>
            </w:r>
          </w:p>
        </w:tc>
        <w:tc>
          <w:tcPr>
            <w:tcW w:w="311" w:type="pct"/>
            <w:shd w:val="clear" w:color="auto" w:fill="auto"/>
            <w:vAlign w:val="center"/>
            <w:hideMark/>
          </w:tcPr>
          <w:p w14:paraId="082AF994" w14:textId="1C9A2D6B" w:rsidR="005D36F7" w:rsidRPr="00521A22" w:rsidRDefault="005D36F7" w:rsidP="005D36F7">
            <w:pPr>
              <w:jc w:val="center"/>
              <w:rPr>
                <w:iCs/>
                <w:sz w:val="20"/>
                <w:szCs w:val="20"/>
              </w:rPr>
            </w:pPr>
            <w:r w:rsidRPr="00521A22">
              <w:rPr>
                <w:iCs/>
                <w:sz w:val="20"/>
                <w:szCs w:val="20"/>
              </w:rPr>
              <w:t>2025 год</w:t>
            </w:r>
          </w:p>
        </w:tc>
        <w:tc>
          <w:tcPr>
            <w:tcW w:w="311" w:type="pct"/>
            <w:shd w:val="clear" w:color="auto" w:fill="auto"/>
            <w:vAlign w:val="center"/>
            <w:hideMark/>
          </w:tcPr>
          <w:p w14:paraId="73B559AF" w14:textId="13964A8F" w:rsidR="005D36F7" w:rsidRPr="00521A22" w:rsidRDefault="005D36F7" w:rsidP="005D36F7">
            <w:pPr>
              <w:jc w:val="center"/>
              <w:rPr>
                <w:iCs/>
                <w:sz w:val="20"/>
                <w:szCs w:val="20"/>
              </w:rPr>
            </w:pPr>
            <w:r w:rsidRPr="00521A22">
              <w:rPr>
                <w:iCs/>
                <w:sz w:val="20"/>
                <w:szCs w:val="20"/>
              </w:rPr>
              <w:t>2026 год</w:t>
            </w:r>
          </w:p>
        </w:tc>
        <w:tc>
          <w:tcPr>
            <w:tcW w:w="311" w:type="pct"/>
            <w:shd w:val="clear" w:color="auto" w:fill="auto"/>
            <w:vAlign w:val="center"/>
            <w:hideMark/>
          </w:tcPr>
          <w:p w14:paraId="0F3E9440" w14:textId="14A36BE8" w:rsidR="005D36F7" w:rsidRPr="00521A22" w:rsidRDefault="005D36F7" w:rsidP="005D36F7">
            <w:pPr>
              <w:jc w:val="center"/>
              <w:rPr>
                <w:iCs/>
                <w:sz w:val="20"/>
                <w:szCs w:val="20"/>
              </w:rPr>
            </w:pPr>
            <w:r w:rsidRPr="00521A22">
              <w:rPr>
                <w:iCs/>
                <w:sz w:val="20"/>
                <w:szCs w:val="20"/>
              </w:rPr>
              <w:t>2027 год</w:t>
            </w:r>
          </w:p>
        </w:tc>
        <w:tc>
          <w:tcPr>
            <w:tcW w:w="311" w:type="pct"/>
            <w:shd w:val="clear" w:color="auto" w:fill="auto"/>
            <w:vAlign w:val="center"/>
            <w:hideMark/>
          </w:tcPr>
          <w:p w14:paraId="6ECA1086" w14:textId="3A98F186" w:rsidR="005D36F7" w:rsidRPr="00521A22" w:rsidRDefault="005D36F7" w:rsidP="005D36F7">
            <w:pPr>
              <w:jc w:val="center"/>
              <w:rPr>
                <w:iCs/>
                <w:sz w:val="20"/>
                <w:szCs w:val="20"/>
              </w:rPr>
            </w:pPr>
            <w:r w:rsidRPr="00521A22">
              <w:rPr>
                <w:iCs/>
                <w:sz w:val="20"/>
                <w:szCs w:val="20"/>
              </w:rPr>
              <w:t>2028 год</w:t>
            </w:r>
          </w:p>
        </w:tc>
        <w:tc>
          <w:tcPr>
            <w:tcW w:w="311" w:type="pct"/>
            <w:shd w:val="clear" w:color="auto" w:fill="auto"/>
            <w:vAlign w:val="center"/>
            <w:hideMark/>
          </w:tcPr>
          <w:p w14:paraId="58E8C423" w14:textId="121D49A2" w:rsidR="005D36F7" w:rsidRPr="00521A22" w:rsidRDefault="005D36F7" w:rsidP="005D36F7">
            <w:pPr>
              <w:jc w:val="center"/>
              <w:rPr>
                <w:iCs/>
                <w:sz w:val="20"/>
                <w:szCs w:val="20"/>
              </w:rPr>
            </w:pPr>
            <w:r w:rsidRPr="00521A22">
              <w:rPr>
                <w:sz w:val="20"/>
                <w:szCs w:val="20"/>
              </w:rPr>
              <w:t>2029 год</w:t>
            </w:r>
          </w:p>
        </w:tc>
        <w:tc>
          <w:tcPr>
            <w:tcW w:w="311" w:type="pct"/>
            <w:shd w:val="clear" w:color="auto" w:fill="auto"/>
            <w:vAlign w:val="center"/>
            <w:hideMark/>
          </w:tcPr>
          <w:p w14:paraId="74B95C70" w14:textId="4434036E" w:rsidR="005D36F7" w:rsidRPr="00521A22" w:rsidRDefault="005D36F7" w:rsidP="005D36F7">
            <w:pPr>
              <w:jc w:val="center"/>
              <w:rPr>
                <w:iCs/>
                <w:sz w:val="20"/>
                <w:szCs w:val="20"/>
              </w:rPr>
            </w:pPr>
            <w:r w:rsidRPr="00521A22">
              <w:rPr>
                <w:iCs/>
                <w:sz w:val="20"/>
                <w:szCs w:val="20"/>
              </w:rPr>
              <w:t>2030 год</w:t>
            </w:r>
          </w:p>
        </w:tc>
        <w:tc>
          <w:tcPr>
            <w:tcW w:w="325" w:type="pct"/>
            <w:shd w:val="clear" w:color="auto" w:fill="auto"/>
            <w:vAlign w:val="center"/>
          </w:tcPr>
          <w:p w14:paraId="0F0E411A" w14:textId="6E78B4FA" w:rsidR="005D36F7" w:rsidRPr="00521A22" w:rsidRDefault="009B1E7C" w:rsidP="005D36F7">
            <w:pPr>
              <w:jc w:val="center"/>
              <w:rPr>
                <w:sz w:val="20"/>
                <w:szCs w:val="20"/>
              </w:rPr>
            </w:pPr>
            <w:r w:rsidRPr="00521A22">
              <w:rPr>
                <w:sz w:val="20"/>
                <w:szCs w:val="20"/>
              </w:rPr>
              <w:t>2031-203</w:t>
            </w:r>
            <w:r w:rsidR="00C575EF" w:rsidRPr="00521A22">
              <w:rPr>
                <w:sz w:val="20"/>
                <w:szCs w:val="20"/>
              </w:rPr>
              <w:t>9</w:t>
            </w:r>
            <w:r w:rsidR="005D36F7" w:rsidRPr="00521A22">
              <w:rPr>
                <w:sz w:val="20"/>
                <w:szCs w:val="20"/>
              </w:rPr>
              <w:t xml:space="preserve"> годы</w:t>
            </w:r>
          </w:p>
        </w:tc>
      </w:tr>
      <w:tr w:rsidR="001A333A" w:rsidRPr="00521A22" w14:paraId="008CAB41" w14:textId="30E43267" w:rsidTr="00C575EF">
        <w:trPr>
          <w:cantSplit/>
        </w:trPr>
        <w:tc>
          <w:tcPr>
            <w:tcW w:w="286" w:type="pct"/>
            <w:shd w:val="clear" w:color="auto" w:fill="auto"/>
            <w:vAlign w:val="center"/>
          </w:tcPr>
          <w:p w14:paraId="5DDCD51A" w14:textId="777B04B2" w:rsidR="005D36F7" w:rsidRPr="00521A22" w:rsidRDefault="005D36F7" w:rsidP="005D36F7">
            <w:pPr>
              <w:jc w:val="center"/>
              <w:rPr>
                <w:sz w:val="20"/>
                <w:szCs w:val="20"/>
              </w:rPr>
            </w:pPr>
            <w:r w:rsidRPr="00521A22">
              <w:rPr>
                <w:sz w:val="20"/>
                <w:szCs w:val="20"/>
              </w:rPr>
              <w:t>1</w:t>
            </w:r>
          </w:p>
        </w:tc>
        <w:tc>
          <w:tcPr>
            <w:tcW w:w="1833" w:type="pct"/>
            <w:shd w:val="clear" w:color="auto" w:fill="auto"/>
            <w:vAlign w:val="center"/>
          </w:tcPr>
          <w:p w14:paraId="7BE81EC8" w14:textId="6CA71C13" w:rsidR="005D36F7" w:rsidRPr="00521A22" w:rsidRDefault="00B20B0E" w:rsidP="005D36F7">
            <w:pPr>
              <w:rPr>
                <w:sz w:val="20"/>
                <w:szCs w:val="20"/>
              </w:rPr>
            </w:pPr>
            <w:r w:rsidRPr="00521A22">
              <w:rPr>
                <w:b/>
                <w:bCs/>
                <w:sz w:val="20"/>
                <w:szCs w:val="20"/>
              </w:rPr>
              <w:t xml:space="preserve">Котельная </w:t>
            </w:r>
            <w:r w:rsidR="009D44B2" w:rsidRPr="00521A22">
              <w:rPr>
                <w:b/>
                <w:bCs/>
                <w:sz w:val="20"/>
                <w:szCs w:val="20"/>
              </w:rPr>
              <w:t>с. Зотино</w:t>
            </w:r>
          </w:p>
        </w:tc>
        <w:tc>
          <w:tcPr>
            <w:tcW w:w="379" w:type="pct"/>
            <w:shd w:val="clear" w:color="auto" w:fill="auto"/>
            <w:vAlign w:val="center"/>
          </w:tcPr>
          <w:p w14:paraId="12F1E4C8" w14:textId="77777777" w:rsidR="005D36F7" w:rsidRPr="00521A22" w:rsidRDefault="005D36F7" w:rsidP="005D36F7">
            <w:pPr>
              <w:rPr>
                <w:sz w:val="20"/>
                <w:szCs w:val="20"/>
              </w:rPr>
            </w:pPr>
          </w:p>
        </w:tc>
        <w:tc>
          <w:tcPr>
            <w:tcW w:w="311" w:type="pct"/>
            <w:tcBorders>
              <w:bottom w:val="single" w:sz="4" w:space="0" w:color="auto"/>
            </w:tcBorders>
            <w:shd w:val="clear" w:color="auto" w:fill="auto"/>
            <w:vAlign w:val="center"/>
          </w:tcPr>
          <w:p w14:paraId="64E28586" w14:textId="77777777" w:rsidR="005D36F7" w:rsidRPr="00521A22" w:rsidRDefault="005D36F7" w:rsidP="005D36F7">
            <w:pPr>
              <w:jc w:val="center"/>
              <w:rPr>
                <w:sz w:val="20"/>
                <w:szCs w:val="20"/>
              </w:rPr>
            </w:pPr>
          </w:p>
        </w:tc>
        <w:tc>
          <w:tcPr>
            <w:tcW w:w="311" w:type="pct"/>
            <w:tcBorders>
              <w:bottom w:val="single" w:sz="4" w:space="0" w:color="auto"/>
            </w:tcBorders>
            <w:shd w:val="clear" w:color="auto" w:fill="auto"/>
            <w:vAlign w:val="center"/>
          </w:tcPr>
          <w:p w14:paraId="612960B6" w14:textId="77777777" w:rsidR="005D36F7" w:rsidRPr="00521A22" w:rsidRDefault="005D36F7" w:rsidP="005D36F7">
            <w:pPr>
              <w:jc w:val="center"/>
              <w:rPr>
                <w:sz w:val="20"/>
                <w:szCs w:val="20"/>
              </w:rPr>
            </w:pPr>
          </w:p>
        </w:tc>
        <w:tc>
          <w:tcPr>
            <w:tcW w:w="311" w:type="pct"/>
            <w:tcBorders>
              <w:bottom w:val="single" w:sz="4" w:space="0" w:color="auto"/>
            </w:tcBorders>
            <w:shd w:val="clear" w:color="auto" w:fill="auto"/>
            <w:vAlign w:val="center"/>
          </w:tcPr>
          <w:p w14:paraId="0B7009B3" w14:textId="77777777" w:rsidR="005D36F7" w:rsidRPr="00521A22" w:rsidRDefault="005D36F7" w:rsidP="005D36F7">
            <w:pPr>
              <w:jc w:val="center"/>
              <w:rPr>
                <w:sz w:val="20"/>
                <w:szCs w:val="20"/>
              </w:rPr>
            </w:pPr>
          </w:p>
        </w:tc>
        <w:tc>
          <w:tcPr>
            <w:tcW w:w="311" w:type="pct"/>
            <w:tcBorders>
              <w:bottom w:val="single" w:sz="4" w:space="0" w:color="auto"/>
            </w:tcBorders>
            <w:shd w:val="clear" w:color="auto" w:fill="auto"/>
            <w:vAlign w:val="center"/>
          </w:tcPr>
          <w:p w14:paraId="6430DADD" w14:textId="77777777" w:rsidR="005D36F7" w:rsidRPr="00521A22" w:rsidRDefault="005D36F7" w:rsidP="005D36F7">
            <w:pPr>
              <w:jc w:val="center"/>
              <w:rPr>
                <w:sz w:val="20"/>
                <w:szCs w:val="20"/>
              </w:rPr>
            </w:pPr>
          </w:p>
        </w:tc>
        <w:tc>
          <w:tcPr>
            <w:tcW w:w="311" w:type="pct"/>
            <w:tcBorders>
              <w:bottom w:val="single" w:sz="4" w:space="0" w:color="auto"/>
            </w:tcBorders>
            <w:shd w:val="clear" w:color="auto" w:fill="auto"/>
            <w:vAlign w:val="center"/>
          </w:tcPr>
          <w:p w14:paraId="41492B06" w14:textId="77777777" w:rsidR="005D36F7" w:rsidRPr="00521A22" w:rsidRDefault="005D36F7" w:rsidP="005D36F7">
            <w:pPr>
              <w:jc w:val="center"/>
              <w:rPr>
                <w:sz w:val="20"/>
                <w:szCs w:val="20"/>
              </w:rPr>
            </w:pPr>
          </w:p>
        </w:tc>
        <w:tc>
          <w:tcPr>
            <w:tcW w:w="311" w:type="pct"/>
            <w:tcBorders>
              <w:bottom w:val="single" w:sz="4" w:space="0" w:color="auto"/>
            </w:tcBorders>
            <w:shd w:val="clear" w:color="auto" w:fill="auto"/>
            <w:vAlign w:val="center"/>
          </w:tcPr>
          <w:p w14:paraId="2F045DBF" w14:textId="77777777" w:rsidR="005D36F7" w:rsidRPr="00521A22" w:rsidRDefault="005D36F7" w:rsidP="005D36F7">
            <w:pPr>
              <w:jc w:val="center"/>
              <w:rPr>
                <w:sz w:val="20"/>
                <w:szCs w:val="20"/>
              </w:rPr>
            </w:pPr>
          </w:p>
        </w:tc>
        <w:tc>
          <w:tcPr>
            <w:tcW w:w="311" w:type="pct"/>
            <w:tcBorders>
              <w:bottom w:val="single" w:sz="4" w:space="0" w:color="auto"/>
            </w:tcBorders>
            <w:shd w:val="clear" w:color="auto" w:fill="auto"/>
            <w:vAlign w:val="center"/>
          </w:tcPr>
          <w:p w14:paraId="558D36B0" w14:textId="77777777" w:rsidR="005D36F7" w:rsidRPr="00521A22" w:rsidRDefault="005D36F7" w:rsidP="005D36F7">
            <w:pPr>
              <w:jc w:val="center"/>
              <w:rPr>
                <w:sz w:val="20"/>
                <w:szCs w:val="20"/>
              </w:rPr>
            </w:pPr>
          </w:p>
        </w:tc>
        <w:tc>
          <w:tcPr>
            <w:tcW w:w="325" w:type="pct"/>
            <w:tcBorders>
              <w:bottom w:val="single" w:sz="4" w:space="0" w:color="auto"/>
            </w:tcBorders>
            <w:vAlign w:val="center"/>
          </w:tcPr>
          <w:p w14:paraId="3D6E567C" w14:textId="77777777" w:rsidR="005D36F7" w:rsidRPr="00521A22" w:rsidRDefault="005D36F7" w:rsidP="005D36F7">
            <w:pPr>
              <w:jc w:val="center"/>
              <w:rPr>
                <w:sz w:val="20"/>
                <w:szCs w:val="20"/>
              </w:rPr>
            </w:pPr>
          </w:p>
        </w:tc>
      </w:tr>
      <w:bookmarkEnd w:id="259"/>
      <w:bookmarkEnd w:id="260"/>
      <w:bookmarkEnd w:id="261"/>
      <w:bookmarkEnd w:id="262"/>
      <w:tr w:rsidR="00D5323A" w:rsidRPr="00521A22" w14:paraId="3A302656" w14:textId="4CF8AE4F" w:rsidTr="00C575EF">
        <w:trPr>
          <w:cantSplit/>
        </w:trPr>
        <w:tc>
          <w:tcPr>
            <w:tcW w:w="286" w:type="pct"/>
            <w:shd w:val="clear" w:color="auto" w:fill="auto"/>
            <w:vAlign w:val="center"/>
            <w:hideMark/>
          </w:tcPr>
          <w:p w14:paraId="2F929782" w14:textId="79BAF59E" w:rsidR="00D5323A" w:rsidRPr="00521A22" w:rsidRDefault="00D5323A" w:rsidP="00D5323A">
            <w:pPr>
              <w:jc w:val="center"/>
              <w:rPr>
                <w:sz w:val="20"/>
                <w:szCs w:val="20"/>
              </w:rPr>
            </w:pPr>
            <w:r w:rsidRPr="00521A22">
              <w:rPr>
                <w:sz w:val="20"/>
                <w:szCs w:val="20"/>
              </w:rPr>
              <w:t>1.1</w:t>
            </w:r>
          </w:p>
        </w:tc>
        <w:tc>
          <w:tcPr>
            <w:tcW w:w="1833" w:type="pct"/>
            <w:shd w:val="clear" w:color="auto" w:fill="auto"/>
            <w:vAlign w:val="center"/>
          </w:tcPr>
          <w:p w14:paraId="25CB273A" w14:textId="5EC93B2D" w:rsidR="00D5323A" w:rsidRPr="00521A22" w:rsidRDefault="00D5323A" w:rsidP="00D5323A">
            <w:pPr>
              <w:rPr>
                <w:sz w:val="20"/>
                <w:szCs w:val="20"/>
              </w:rPr>
            </w:pPr>
            <w:r w:rsidRPr="00521A22">
              <w:rPr>
                <w:sz w:val="20"/>
                <w:szCs w:val="20"/>
              </w:rPr>
              <w:t>присоединенная нагрузка</w:t>
            </w:r>
          </w:p>
        </w:tc>
        <w:tc>
          <w:tcPr>
            <w:tcW w:w="379" w:type="pct"/>
            <w:shd w:val="clear" w:color="auto" w:fill="auto"/>
            <w:vAlign w:val="center"/>
          </w:tcPr>
          <w:p w14:paraId="7DACA89B" w14:textId="5CEE7B7C" w:rsidR="00D5323A" w:rsidRPr="00521A22" w:rsidRDefault="00D5323A" w:rsidP="00D5323A">
            <w:pPr>
              <w:rPr>
                <w:sz w:val="20"/>
                <w:szCs w:val="20"/>
              </w:rPr>
            </w:pPr>
            <w:r w:rsidRPr="00521A22">
              <w:rPr>
                <w:sz w:val="20"/>
                <w:szCs w:val="20"/>
              </w:rPr>
              <w:t xml:space="preserve">Гкал/ч </w:t>
            </w:r>
          </w:p>
        </w:tc>
        <w:tc>
          <w:tcPr>
            <w:tcW w:w="311" w:type="pct"/>
            <w:tcBorders>
              <w:top w:val="nil"/>
              <w:left w:val="nil"/>
              <w:bottom w:val="single" w:sz="8" w:space="0" w:color="auto"/>
              <w:right w:val="single" w:sz="8" w:space="0" w:color="auto"/>
            </w:tcBorders>
            <w:shd w:val="clear" w:color="auto" w:fill="auto"/>
            <w:vAlign w:val="center"/>
          </w:tcPr>
          <w:p w14:paraId="63CD4445" w14:textId="0531A759" w:rsidR="00D5323A" w:rsidRPr="00521A22" w:rsidRDefault="00D5323A" w:rsidP="00D5323A">
            <w:pPr>
              <w:jc w:val="center"/>
              <w:rPr>
                <w:sz w:val="20"/>
                <w:szCs w:val="20"/>
              </w:rPr>
            </w:pPr>
            <w:r w:rsidRPr="00521A22">
              <w:rPr>
                <w:color w:val="000000"/>
                <w:sz w:val="20"/>
                <w:szCs w:val="20"/>
              </w:rPr>
              <w:t>0,4995</w:t>
            </w:r>
          </w:p>
        </w:tc>
        <w:tc>
          <w:tcPr>
            <w:tcW w:w="311" w:type="pct"/>
            <w:tcBorders>
              <w:top w:val="nil"/>
              <w:left w:val="nil"/>
              <w:bottom w:val="single" w:sz="8" w:space="0" w:color="auto"/>
              <w:right w:val="single" w:sz="8" w:space="0" w:color="auto"/>
            </w:tcBorders>
            <w:shd w:val="clear" w:color="auto" w:fill="auto"/>
            <w:vAlign w:val="center"/>
          </w:tcPr>
          <w:p w14:paraId="54C0FA55" w14:textId="376144B3" w:rsidR="00D5323A" w:rsidRPr="00521A22" w:rsidRDefault="00D5323A" w:rsidP="00D5323A">
            <w:pPr>
              <w:jc w:val="center"/>
              <w:rPr>
                <w:sz w:val="20"/>
                <w:szCs w:val="20"/>
              </w:rPr>
            </w:pPr>
            <w:r w:rsidRPr="00521A22">
              <w:rPr>
                <w:color w:val="000000"/>
                <w:sz w:val="20"/>
                <w:szCs w:val="20"/>
              </w:rPr>
              <w:t>0,4995</w:t>
            </w:r>
          </w:p>
        </w:tc>
        <w:tc>
          <w:tcPr>
            <w:tcW w:w="311" w:type="pct"/>
            <w:tcBorders>
              <w:top w:val="nil"/>
              <w:left w:val="nil"/>
              <w:bottom w:val="single" w:sz="8" w:space="0" w:color="auto"/>
              <w:right w:val="single" w:sz="8" w:space="0" w:color="auto"/>
            </w:tcBorders>
            <w:shd w:val="clear" w:color="auto" w:fill="auto"/>
            <w:vAlign w:val="center"/>
          </w:tcPr>
          <w:p w14:paraId="0A5084F8" w14:textId="536E8D8D" w:rsidR="00D5323A" w:rsidRPr="00521A22" w:rsidRDefault="00D5323A" w:rsidP="00D5323A">
            <w:pPr>
              <w:jc w:val="center"/>
              <w:rPr>
                <w:sz w:val="20"/>
                <w:szCs w:val="20"/>
              </w:rPr>
            </w:pPr>
            <w:r w:rsidRPr="00521A22">
              <w:rPr>
                <w:color w:val="000000"/>
                <w:sz w:val="20"/>
                <w:szCs w:val="20"/>
              </w:rPr>
              <w:t>0,4995</w:t>
            </w:r>
          </w:p>
        </w:tc>
        <w:tc>
          <w:tcPr>
            <w:tcW w:w="311" w:type="pct"/>
            <w:tcBorders>
              <w:top w:val="nil"/>
              <w:left w:val="nil"/>
              <w:bottom w:val="single" w:sz="8" w:space="0" w:color="auto"/>
              <w:right w:val="single" w:sz="8" w:space="0" w:color="auto"/>
            </w:tcBorders>
            <w:shd w:val="clear" w:color="auto" w:fill="auto"/>
            <w:vAlign w:val="center"/>
          </w:tcPr>
          <w:p w14:paraId="4E09DBC2" w14:textId="7E010F07" w:rsidR="00D5323A" w:rsidRPr="00521A22" w:rsidRDefault="00D5323A" w:rsidP="00D5323A">
            <w:pPr>
              <w:jc w:val="center"/>
              <w:rPr>
                <w:sz w:val="20"/>
                <w:szCs w:val="20"/>
              </w:rPr>
            </w:pPr>
            <w:r w:rsidRPr="00521A22">
              <w:rPr>
                <w:color w:val="000000"/>
                <w:sz w:val="20"/>
                <w:szCs w:val="20"/>
              </w:rPr>
              <w:t>0,4995</w:t>
            </w:r>
          </w:p>
        </w:tc>
        <w:tc>
          <w:tcPr>
            <w:tcW w:w="311" w:type="pct"/>
            <w:tcBorders>
              <w:top w:val="nil"/>
              <w:left w:val="nil"/>
              <w:bottom w:val="single" w:sz="8" w:space="0" w:color="auto"/>
              <w:right w:val="single" w:sz="8" w:space="0" w:color="auto"/>
            </w:tcBorders>
            <w:shd w:val="clear" w:color="auto" w:fill="auto"/>
            <w:vAlign w:val="center"/>
          </w:tcPr>
          <w:p w14:paraId="6B408E1F" w14:textId="5AAF448C" w:rsidR="00D5323A" w:rsidRPr="00521A22" w:rsidRDefault="00D5323A" w:rsidP="00D5323A">
            <w:pPr>
              <w:jc w:val="center"/>
              <w:rPr>
                <w:sz w:val="20"/>
                <w:szCs w:val="20"/>
              </w:rPr>
            </w:pPr>
            <w:r w:rsidRPr="00521A22">
              <w:rPr>
                <w:color w:val="000000"/>
                <w:sz w:val="20"/>
                <w:szCs w:val="20"/>
              </w:rPr>
              <w:t>0,4995</w:t>
            </w:r>
          </w:p>
        </w:tc>
        <w:tc>
          <w:tcPr>
            <w:tcW w:w="311" w:type="pct"/>
            <w:tcBorders>
              <w:top w:val="nil"/>
              <w:left w:val="nil"/>
              <w:bottom w:val="single" w:sz="8" w:space="0" w:color="auto"/>
              <w:right w:val="single" w:sz="8" w:space="0" w:color="auto"/>
            </w:tcBorders>
            <w:shd w:val="clear" w:color="auto" w:fill="auto"/>
            <w:vAlign w:val="center"/>
          </w:tcPr>
          <w:p w14:paraId="269923A4" w14:textId="51AD3CEF" w:rsidR="00D5323A" w:rsidRPr="00521A22" w:rsidRDefault="00D5323A" w:rsidP="00D5323A">
            <w:pPr>
              <w:jc w:val="center"/>
              <w:rPr>
                <w:sz w:val="20"/>
                <w:szCs w:val="20"/>
              </w:rPr>
            </w:pPr>
            <w:r w:rsidRPr="00521A22">
              <w:rPr>
                <w:color w:val="000000"/>
                <w:sz w:val="20"/>
                <w:szCs w:val="20"/>
              </w:rPr>
              <w:t>0,4995</w:t>
            </w:r>
          </w:p>
        </w:tc>
        <w:tc>
          <w:tcPr>
            <w:tcW w:w="311" w:type="pct"/>
            <w:tcBorders>
              <w:top w:val="nil"/>
              <w:left w:val="nil"/>
              <w:bottom w:val="single" w:sz="8" w:space="0" w:color="auto"/>
              <w:right w:val="single" w:sz="8" w:space="0" w:color="auto"/>
            </w:tcBorders>
            <w:shd w:val="clear" w:color="auto" w:fill="auto"/>
            <w:vAlign w:val="center"/>
          </w:tcPr>
          <w:p w14:paraId="5BF8FF1A" w14:textId="07AA968E" w:rsidR="00D5323A" w:rsidRPr="00521A22" w:rsidRDefault="00D5323A" w:rsidP="00D5323A">
            <w:pPr>
              <w:jc w:val="center"/>
              <w:rPr>
                <w:sz w:val="20"/>
                <w:szCs w:val="20"/>
              </w:rPr>
            </w:pPr>
            <w:r w:rsidRPr="00521A22">
              <w:rPr>
                <w:color w:val="000000"/>
                <w:sz w:val="20"/>
                <w:szCs w:val="20"/>
              </w:rPr>
              <w:t>0,4995</w:t>
            </w:r>
          </w:p>
        </w:tc>
        <w:tc>
          <w:tcPr>
            <w:tcW w:w="325" w:type="pct"/>
            <w:tcBorders>
              <w:top w:val="nil"/>
              <w:left w:val="nil"/>
              <w:bottom w:val="single" w:sz="8" w:space="0" w:color="auto"/>
              <w:right w:val="single" w:sz="8" w:space="0" w:color="auto"/>
            </w:tcBorders>
            <w:shd w:val="clear" w:color="auto" w:fill="auto"/>
            <w:vAlign w:val="center"/>
          </w:tcPr>
          <w:p w14:paraId="7B43EFAD" w14:textId="27A84EF1" w:rsidR="00D5323A" w:rsidRPr="00521A22" w:rsidRDefault="00D5323A" w:rsidP="00D5323A">
            <w:pPr>
              <w:jc w:val="center"/>
              <w:rPr>
                <w:sz w:val="20"/>
                <w:szCs w:val="20"/>
              </w:rPr>
            </w:pPr>
            <w:r w:rsidRPr="00521A22">
              <w:rPr>
                <w:color w:val="000000"/>
                <w:sz w:val="20"/>
                <w:szCs w:val="20"/>
              </w:rPr>
              <w:t>0,4995</w:t>
            </w:r>
          </w:p>
        </w:tc>
      </w:tr>
      <w:tr w:rsidR="00521A22" w:rsidRPr="00521A22" w14:paraId="528AA54E" w14:textId="784EBE06" w:rsidTr="00C575EF">
        <w:trPr>
          <w:cantSplit/>
        </w:trPr>
        <w:tc>
          <w:tcPr>
            <w:tcW w:w="286" w:type="pct"/>
            <w:shd w:val="clear" w:color="auto" w:fill="auto"/>
            <w:vAlign w:val="center"/>
            <w:hideMark/>
          </w:tcPr>
          <w:p w14:paraId="643B84C9" w14:textId="4C159B0B" w:rsidR="00521A22" w:rsidRPr="00521A22" w:rsidRDefault="00521A22" w:rsidP="00521A22">
            <w:pPr>
              <w:jc w:val="center"/>
              <w:rPr>
                <w:sz w:val="20"/>
                <w:szCs w:val="20"/>
              </w:rPr>
            </w:pPr>
            <w:r w:rsidRPr="00521A22">
              <w:rPr>
                <w:sz w:val="20"/>
                <w:szCs w:val="20"/>
              </w:rPr>
              <w:t>1.2</w:t>
            </w:r>
          </w:p>
        </w:tc>
        <w:tc>
          <w:tcPr>
            <w:tcW w:w="1833" w:type="pct"/>
            <w:shd w:val="clear" w:color="auto" w:fill="auto"/>
            <w:vAlign w:val="center"/>
          </w:tcPr>
          <w:p w14:paraId="5A62012A" w14:textId="6FF7FCBC" w:rsidR="00521A22" w:rsidRPr="00521A22" w:rsidRDefault="00521A22" w:rsidP="00521A22">
            <w:pPr>
              <w:rPr>
                <w:sz w:val="20"/>
                <w:szCs w:val="20"/>
              </w:rPr>
            </w:pPr>
            <w:r w:rsidRPr="00521A22">
              <w:rPr>
                <w:sz w:val="20"/>
                <w:szCs w:val="20"/>
              </w:rPr>
              <w:t>объем системы теплоснабжения (п. 6.16 в СП 124.13330.2012)</w:t>
            </w:r>
          </w:p>
        </w:tc>
        <w:tc>
          <w:tcPr>
            <w:tcW w:w="379" w:type="pct"/>
            <w:shd w:val="clear" w:color="auto" w:fill="auto"/>
            <w:vAlign w:val="center"/>
          </w:tcPr>
          <w:p w14:paraId="7CD3828B" w14:textId="14FF7F0C" w:rsidR="00521A22" w:rsidRPr="00521A22" w:rsidRDefault="00521A22" w:rsidP="00521A22">
            <w:pPr>
              <w:rPr>
                <w:sz w:val="20"/>
                <w:szCs w:val="20"/>
              </w:rPr>
            </w:pPr>
            <w:r w:rsidRPr="00521A22">
              <w:rPr>
                <w:sz w:val="20"/>
                <w:szCs w:val="20"/>
              </w:rPr>
              <w:t>м. куб.</w:t>
            </w:r>
          </w:p>
        </w:tc>
        <w:tc>
          <w:tcPr>
            <w:tcW w:w="311" w:type="pct"/>
            <w:tcBorders>
              <w:top w:val="nil"/>
              <w:left w:val="nil"/>
              <w:bottom w:val="single" w:sz="8" w:space="0" w:color="auto"/>
              <w:right w:val="single" w:sz="8" w:space="0" w:color="auto"/>
            </w:tcBorders>
            <w:shd w:val="clear" w:color="auto" w:fill="auto"/>
            <w:vAlign w:val="center"/>
          </w:tcPr>
          <w:p w14:paraId="594409FA" w14:textId="389E3D08" w:rsidR="00521A22" w:rsidRPr="00521A22" w:rsidRDefault="00521A22" w:rsidP="00521A22">
            <w:pPr>
              <w:jc w:val="center"/>
              <w:rPr>
                <w:sz w:val="20"/>
                <w:szCs w:val="20"/>
              </w:rPr>
            </w:pPr>
            <w:r w:rsidRPr="00521A22">
              <w:rPr>
                <w:color w:val="000000"/>
                <w:sz w:val="20"/>
                <w:szCs w:val="20"/>
              </w:rPr>
              <w:t>19,91</w:t>
            </w:r>
          </w:p>
        </w:tc>
        <w:tc>
          <w:tcPr>
            <w:tcW w:w="311" w:type="pct"/>
            <w:tcBorders>
              <w:top w:val="nil"/>
              <w:left w:val="nil"/>
              <w:bottom w:val="single" w:sz="8" w:space="0" w:color="auto"/>
              <w:right w:val="single" w:sz="8" w:space="0" w:color="auto"/>
            </w:tcBorders>
            <w:shd w:val="clear" w:color="auto" w:fill="auto"/>
            <w:vAlign w:val="center"/>
          </w:tcPr>
          <w:p w14:paraId="223FA2D9" w14:textId="4F3E92F7" w:rsidR="00521A22" w:rsidRPr="00521A22" w:rsidRDefault="00521A22" w:rsidP="00521A22">
            <w:pPr>
              <w:jc w:val="center"/>
              <w:rPr>
                <w:sz w:val="20"/>
                <w:szCs w:val="20"/>
              </w:rPr>
            </w:pPr>
            <w:r w:rsidRPr="00521A22">
              <w:rPr>
                <w:color w:val="000000"/>
                <w:sz w:val="20"/>
                <w:szCs w:val="20"/>
              </w:rPr>
              <w:t>19,91</w:t>
            </w:r>
          </w:p>
        </w:tc>
        <w:tc>
          <w:tcPr>
            <w:tcW w:w="311" w:type="pct"/>
            <w:tcBorders>
              <w:top w:val="nil"/>
              <w:left w:val="nil"/>
              <w:bottom w:val="single" w:sz="8" w:space="0" w:color="auto"/>
              <w:right w:val="single" w:sz="8" w:space="0" w:color="auto"/>
            </w:tcBorders>
            <w:shd w:val="clear" w:color="auto" w:fill="auto"/>
            <w:vAlign w:val="center"/>
          </w:tcPr>
          <w:p w14:paraId="7E572F4D" w14:textId="397A4EE9" w:rsidR="00521A22" w:rsidRPr="00521A22" w:rsidRDefault="00521A22" w:rsidP="00521A22">
            <w:pPr>
              <w:jc w:val="center"/>
              <w:rPr>
                <w:sz w:val="20"/>
                <w:szCs w:val="20"/>
              </w:rPr>
            </w:pPr>
            <w:r w:rsidRPr="00521A22">
              <w:rPr>
                <w:color w:val="000000"/>
                <w:sz w:val="20"/>
                <w:szCs w:val="20"/>
              </w:rPr>
              <w:t>19,91</w:t>
            </w:r>
          </w:p>
        </w:tc>
        <w:tc>
          <w:tcPr>
            <w:tcW w:w="311" w:type="pct"/>
            <w:tcBorders>
              <w:top w:val="nil"/>
              <w:left w:val="nil"/>
              <w:bottom w:val="single" w:sz="8" w:space="0" w:color="auto"/>
              <w:right w:val="single" w:sz="8" w:space="0" w:color="auto"/>
            </w:tcBorders>
            <w:shd w:val="clear" w:color="auto" w:fill="auto"/>
            <w:vAlign w:val="center"/>
          </w:tcPr>
          <w:p w14:paraId="71BEA052" w14:textId="32C4267C" w:rsidR="00521A22" w:rsidRPr="00521A22" w:rsidRDefault="00521A22" w:rsidP="00521A22">
            <w:pPr>
              <w:jc w:val="center"/>
              <w:rPr>
                <w:sz w:val="20"/>
                <w:szCs w:val="20"/>
              </w:rPr>
            </w:pPr>
            <w:r w:rsidRPr="00521A22">
              <w:rPr>
                <w:color w:val="000000"/>
                <w:sz w:val="20"/>
                <w:szCs w:val="20"/>
              </w:rPr>
              <w:t>19,91</w:t>
            </w:r>
          </w:p>
        </w:tc>
        <w:tc>
          <w:tcPr>
            <w:tcW w:w="311" w:type="pct"/>
            <w:tcBorders>
              <w:top w:val="nil"/>
              <w:left w:val="nil"/>
              <w:bottom w:val="single" w:sz="8" w:space="0" w:color="auto"/>
              <w:right w:val="single" w:sz="8" w:space="0" w:color="auto"/>
            </w:tcBorders>
            <w:shd w:val="clear" w:color="auto" w:fill="auto"/>
            <w:vAlign w:val="center"/>
          </w:tcPr>
          <w:p w14:paraId="391953AA" w14:textId="2514CC9D" w:rsidR="00521A22" w:rsidRPr="00521A22" w:rsidRDefault="00521A22" w:rsidP="00521A22">
            <w:pPr>
              <w:jc w:val="center"/>
              <w:rPr>
                <w:sz w:val="20"/>
                <w:szCs w:val="20"/>
              </w:rPr>
            </w:pPr>
            <w:r w:rsidRPr="00521A22">
              <w:rPr>
                <w:color w:val="000000"/>
                <w:sz w:val="20"/>
                <w:szCs w:val="20"/>
              </w:rPr>
              <w:t>19,91</w:t>
            </w:r>
          </w:p>
        </w:tc>
        <w:tc>
          <w:tcPr>
            <w:tcW w:w="311" w:type="pct"/>
            <w:tcBorders>
              <w:top w:val="nil"/>
              <w:left w:val="nil"/>
              <w:bottom w:val="single" w:sz="8" w:space="0" w:color="auto"/>
              <w:right w:val="single" w:sz="8" w:space="0" w:color="auto"/>
            </w:tcBorders>
            <w:shd w:val="clear" w:color="auto" w:fill="auto"/>
            <w:vAlign w:val="center"/>
          </w:tcPr>
          <w:p w14:paraId="1BAB6D90" w14:textId="07CC639D" w:rsidR="00521A22" w:rsidRPr="00521A22" w:rsidRDefault="00521A22" w:rsidP="00521A22">
            <w:pPr>
              <w:jc w:val="center"/>
              <w:rPr>
                <w:sz w:val="20"/>
                <w:szCs w:val="20"/>
              </w:rPr>
            </w:pPr>
            <w:r w:rsidRPr="00521A22">
              <w:rPr>
                <w:color w:val="000000"/>
                <w:sz w:val="20"/>
                <w:szCs w:val="20"/>
              </w:rPr>
              <w:t>19,91</w:t>
            </w:r>
          </w:p>
        </w:tc>
        <w:tc>
          <w:tcPr>
            <w:tcW w:w="311" w:type="pct"/>
            <w:tcBorders>
              <w:top w:val="nil"/>
              <w:left w:val="nil"/>
              <w:bottom w:val="single" w:sz="8" w:space="0" w:color="auto"/>
              <w:right w:val="single" w:sz="8" w:space="0" w:color="auto"/>
            </w:tcBorders>
            <w:shd w:val="clear" w:color="auto" w:fill="auto"/>
            <w:vAlign w:val="center"/>
          </w:tcPr>
          <w:p w14:paraId="1A96E7C2" w14:textId="39DADBBC" w:rsidR="00521A22" w:rsidRPr="00521A22" w:rsidRDefault="00521A22" w:rsidP="00521A22">
            <w:pPr>
              <w:jc w:val="center"/>
              <w:rPr>
                <w:sz w:val="20"/>
                <w:szCs w:val="20"/>
              </w:rPr>
            </w:pPr>
            <w:r w:rsidRPr="00521A22">
              <w:rPr>
                <w:color w:val="000000"/>
                <w:sz w:val="20"/>
                <w:szCs w:val="20"/>
              </w:rPr>
              <w:t>19,91</w:t>
            </w:r>
          </w:p>
        </w:tc>
        <w:tc>
          <w:tcPr>
            <w:tcW w:w="325" w:type="pct"/>
            <w:tcBorders>
              <w:top w:val="nil"/>
              <w:left w:val="nil"/>
              <w:bottom w:val="single" w:sz="8" w:space="0" w:color="auto"/>
              <w:right w:val="single" w:sz="8" w:space="0" w:color="auto"/>
            </w:tcBorders>
            <w:shd w:val="clear" w:color="auto" w:fill="auto"/>
            <w:vAlign w:val="center"/>
          </w:tcPr>
          <w:p w14:paraId="7FDCE7E2" w14:textId="76B28241" w:rsidR="00521A22" w:rsidRPr="00521A22" w:rsidRDefault="00521A22" w:rsidP="00521A22">
            <w:pPr>
              <w:jc w:val="center"/>
              <w:rPr>
                <w:sz w:val="20"/>
                <w:szCs w:val="20"/>
              </w:rPr>
            </w:pPr>
            <w:r w:rsidRPr="00521A22">
              <w:rPr>
                <w:color w:val="000000"/>
                <w:sz w:val="20"/>
                <w:szCs w:val="20"/>
              </w:rPr>
              <w:t>19,91</w:t>
            </w:r>
          </w:p>
        </w:tc>
      </w:tr>
      <w:tr w:rsidR="00521A22" w:rsidRPr="00521A22" w14:paraId="5818A8B5" w14:textId="58B8C51B" w:rsidTr="009619A2">
        <w:trPr>
          <w:cantSplit/>
        </w:trPr>
        <w:tc>
          <w:tcPr>
            <w:tcW w:w="286" w:type="pct"/>
            <w:shd w:val="clear" w:color="auto" w:fill="auto"/>
            <w:vAlign w:val="center"/>
            <w:hideMark/>
          </w:tcPr>
          <w:p w14:paraId="2BF49267" w14:textId="6C37D355" w:rsidR="00521A22" w:rsidRPr="00521A22" w:rsidRDefault="00521A22" w:rsidP="00521A22">
            <w:pPr>
              <w:jc w:val="center"/>
              <w:rPr>
                <w:sz w:val="20"/>
                <w:szCs w:val="20"/>
              </w:rPr>
            </w:pPr>
            <w:r w:rsidRPr="00521A22">
              <w:rPr>
                <w:sz w:val="20"/>
                <w:szCs w:val="20"/>
              </w:rPr>
              <w:t>1.3</w:t>
            </w:r>
          </w:p>
        </w:tc>
        <w:tc>
          <w:tcPr>
            <w:tcW w:w="1833" w:type="pct"/>
            <w:shd w:val="clear" w:color="auto" w:fill="auto"/>
            <w:vAlign w:val="center"/>
          </w:tcPr>
          <w:p w14:paraId="60A156ED" w14:textId="76F04328" w:rsidR="00521A22" w:rsidRPr="00521A22" w:rsidRDefault="00521A22" w:rsidP="00521A22">
            <w:pPr>
              <w:rPr>
                <w:sz w:val="20"/>
                <w:szCs w:val="20"/>
              </w:rPr>
            </w:pPr>
            <w:r w:rsidRPr="00521A22">
              <w:rPr>
                <w:sz w:val="20"/>
                <w:szCs w:val="20"/>
              </w:rPr>
              <w:t>нормативные утечки (п. 6.16 в СП 124.13330.2012)</w:t>
            </w:r>
          </w:p>
        </w:tc>
        <w:tc>
          <w:tcPr>
            <w:tcW w:w="379" w:type="pct"/>
            <w:shd w:val="clear" w:color="auto" w:fill="auto"/>
            <w:vAlign w:val="center"/>
          </w:tcPr>
          <w:p w14:paraId="2890B650" w14:textId="04EA32F2" w:rsidR="00521A22" w:rsidRPr="00521A22" w:rsidRDefault="00521A22" w:rsidP="00521A22">
            <w:pPr>
              <w:rPr>
                <w:sz w:val="20"/>
                <w:szCs w:val="20"/>
              </w:rPr>
            </w:pPr>
            <w:r w:rsidRPr="00521A22">
              <w:rPr>
                <w:sz w:val="20"/>
                <w:szCs w:val="20"/>
              </w:rPr>
              <w:t>м. куб./ч</w:t>
            </w:r>
          </w:p>
        </w:tc>
        <w:tc>
          <w:tcPr>
            <w:tcW w:w="311" w:type="pct"/>
            <w:tcBorders>
              <w:top w:val="nil"/>
              <w:left w:val="nil"/>
              <w:bottom w:val="single" w:sz="8" w:space="0" w:color="auto"/>
              <w:right w:val="single" w:sz="8" w:space="0" w:color="auto"/>
            </w:tcBorders>
            <w:shd w:val="clear" w:color="auto" w:fill="auto"/>
            <w:vAlign w:val="center"/>
          </w:tcPr>
          <w:p w14:paraId="52AEEA56" w14:textId="093CA16C" w:rsidR="00521A22" w:rsidRPr="00521A22" w:rsidRDefault="00521A22" w:rsidP="00521A22">
            <w:pPr>
              <w:jc w:val="center"/>
              <w:rPr>
                <w:sz w:val="20"/>
                <w:szCs w:val="20"/>
              </w:rPr>
            </w:pPr>
            <w:r w:rsidRPr="00521A22">
              <w:rPr>
                <w:color w:val="000000"/>
                <w:sz w:val="20"/>
                <w:szCs w:val="20"/>
              </w:rPr>
              <w:t>4,98</w:t>
            </w:r>
          </w:p>
        </w:tc>
        <w:tc>
          <w:tcPr>
            <w:tcW w:w="311" w:type="pct"/>
            <w:tcBorders>
              <w:top w:val="nil"/>
              <w:left w:val="nil"/>
              <w:bottom w:val="single" w:sz="8" w:space="0" w:color="auto"/>
              <w:right w:val="single" w:sz="8" w:space="0" w:color="auto"/>
            </w:tcBorders>
            <w:shd w:val="clear" w:color="auto" w:fill="auto"/>
            <w:vAlign w:val="center"/>
          </w:tcPr>
          <w:p w14:paraId="1B60C5D4" w14:textId="61E5CC90" w:rsidR="00521A22" w:rsidRPr="00521A22" w:rsidRDefault="00521A22" w:rsidP="00521A22">
            <w:pPr>
              <w:jc w:val="center"/>
              <w:rPr>
                <w:sz w:val="20"/>
                <w:szCs w:val="20"/>
              </w:rPr>
            </w:pPr>
            <w:r w:rsidRPr="00521A22">
              <w:rPr>
                <w:color w:val="000000"/>
                <w:sz w:val="20"/>
                <w:szCs w:val="20"/>
              </w:rPr>
              <w:t>4,98</w:t>
            </w:r>
          </w:p>
        </w:tc>
        <w:tc>
          <w:tcPr>
            <w:tcW w:w="311" w:type="pct"/>
            <w:tcBorders>
              <w:top w:val="nil"/>
              <w:left w:val="nil"/>
              <w:bottom w:val="single" w:sz="8" w:space="0" w:color="auto"/>
              <w:right w:val="single" w:sz="8" w:space="0" w:color="auto"/>
            </w:tcBorders>
            <w:shd w:val="clear" w:color="auto" w:fill="auto"/>
            <w:vAlign w:val="center"/>
          </w:tcPr>
          <w:p w14:paraId="6A920EA9" w14:textId="4CEEC075" w:rsidR="00521A22" w:rsidRPr="00521A22" w:rsidRDefault="00521A22" w:rsidP="00521A22">
            <w:pPr>
              <w:jc w:val="center"/>
              <w:rPr>
                <w:sz w:val="20"/>
                <w:szCs w:val="20"/>
              </w:rPr>
            </w:pPr>
            <w:r w:rsidRPr="00521A22">
              <w:rPr>
                <w:color w:val="000000"/>
                <w:sz w:val="20"/>
                <w:szCs w:val="20"/>
              </w:rPr>
              <w:t>4,98</w:t>
            </w:r>
          </w:p>
        </w:tc>
        <w:tc>
          <w:tcPr>
            <w:tcW w:w="311" w:type="pct"/>
            <w:tcBorders>
              <w:top w:val="nil"/>
              <w:left w:val="nil"/>
              <w:bottom w:val="single" w:sz="8" w:space="0" w:color="auto"/>
              <w:right w:val="single" w:sz="8" w:space="0" w:color="auto"/>
            </w:tcBorders>
            <w:shd w:val="clear" w:color="auto" w:fill="auto"/>
            <w:vAlign w:val="center"/>
          </w:tcPr>
          <w:p w14:paraId="00494F87" w14:textId="65F7F834" w:rsidR="00521A22" w:rsidRPr="00521A22" w:rsidRDefault="00521A22" w:rsidP="00521A22">
            <w:pPr>
              <w:jc w:val="center"/>
              <w:rPr>
                <w:sz w:val="20"/>
                <w:szCs w:val="20"/>
              </w:rPr>
            </w:pPr>
            <w:r w:rsidRPr="00521A22">
              <w:rPr>
                <w:color w:val="000000"/>
                <w:sz w:val="20"/>
                <w:szCs w:val="20"/>
              </w:rPr>
              <w:t>4,98</w:t>
            </w:r>
          </w:p>
        </w:tc>
        <w:tc>
          <w:tcPr>
            <w:tcW w:w="311" w:type="pct"/>
            <w:tcBorders>
              <w:top w:val="nil"/>
              <w:left w:val="nil"/>
              <w:bottom w:val="single" w:sz="8" w:space="0" w:color="auto"/>
              <w:right w:val="single" w:sz="8" w:space="0" w:color="auto"/>
            </w:tcBorders>
            <w:shd w:val="clear" w:color="auto" w:fill="auto"/>
            <w:vAlign w:val="center"/>
          </w:tcPr>
          <w:p w14:paraId="177C9143" w14:textId="2EFA7EE1" w:rsidR="00521A22" w:rsidRPr="00521A22" w:rsidRDefault="00521A22" w:rsidP="00521A22">
            <w:pPr>
              <w:jc w:val="center"/>
              <w:rPr>
                <w:sz w:val="20"/>
                <w:szCs w:val="20"/>
              </w:rPr>
            </w:pPr>
            <w:r w:rsidRPr="00521A22">
              <w:rPr>
                <w:color w:val="000000"/>
                <w:sz w:val="20"/>
                <w:szCs w:val="20"/>
              </w:rPr>
              <w:t>4,98</w:t>
            </w:r>
          </w:p>
        </w:tc>
        <w:tc>
          <w:tcPr>
            <w:tcW w:w="311" w:type="pct"/>
            <w:tcBorders>
              <w:top w:val="nil"/>
              <w:left w:val="nil"/>
              <w:bottom w:val="single" w:sz="8" w:space="0" w:color="auto"/>
              <w:right w:val="single" w:sz="8" w:space="0" w:color="auto"/>
            </w:tcBorders>
            <w:shd w:val="clear" w:color="auto" w:fill="auto"/>
            <w:vAlign w:val="center"/>
          </w:tcPr>
          <w:p w14:paraId="20DD790E" w14:textId="354FBC95" w:rsidR="00521A22" w:rsidRPr="00521A22" w:rsidRDefault="00521A22" w:rsidP="00521A22">
            <w:pPr>
              <w:jc w:val="center"/>
              <w:rPr>
                <w:sz w:val="20"/>
                <w:szCs w:val="20"/>
              </w:rPr>
            </w:pPr>
            <w:r w:rsidRPr="00521A22">
              <w:rPr>
                <w:color w:val="000000"/>
                <w:sz w:val="20"/>
                <w:szCs w:val="20"/>
              </w:rPr>
              <w:t>4,98</w:t>
            </w:r>
          </w:p>
        </w:tc>
        <w:tc>
          <w:tcPr>
            <w:tcW w:w="311" w:type="pct"/>
            <w:tcBorders>
              <w:top w:val="nil"/>
              <w:left w:val="nil"/>
              <w:bottom w:val="single" w:sz="8" w:space="0" w:color="auto"/>
              <w:right w:val="single" w:sz="8" w:space="0" w:color="auto"/>
            </w:tcBorders>
            <w:shd w:val="clear" w:color="auto" w:fill="auto"/>
            <w:vAlign w:val="center"/>
          </w:tcPr>
          <w:p w14:paraId="6B79DB64" w14:textId="294DDBF6" w:rsidR="00521A22" w:rsidRPr="00521A22" w:rsidRDefault="00521A22" w:rsidP="00521A22">
            <w:pPr>
              <w:jc w:val="center"/>
              <w:rPr>
                <w:sz w:val="20"/>
                <w:szCs w:val="20"/>
              </w:rPr>
            </w:pPr>
            <w:r w:rsidRPr="00521A22">
              <w:rPr>
                <w:color w:val="000000"/>
                <w:sz w:val="20"/>
                <w:szCs w:val="20"/>
              </w:rPr>
              <w:t>4,98</w:t>
            </w:r>
          </w:p>
        </w:tc>
        <w:tc>
          <w:tcPr>
            <w:tcW w:w="325" w:type="pct"/>
            <w:tcBorders>
              <w:top w:val="nil"/>
              <w:left w:val="nil"/>
              <w:bottom w:val="single" w:sz="8" w:space="0" w:color="auto"/>
              <w:right w:val="single" w:sz="8" w:space="0" w:color="auto"/>
            </w:tcBorders>
            <w:shd w:val="clear" w:color="auto" w:fill="auto"/>
            <w:vAlign w:val="center"/>
          </w:tcPr>
          <w:p w14:paraId="436E8E53" w14:textId="2A5AB9B9" w:rsidR="00521A22" w:rsidRPr="00521A22" w:rsidRDefault="00521A22" w:rsidP="00521A22">
            <w:pPr>
              <w:jc w:val="center"/>
              <w:rPr>
                <w:sz w:val="20"/>
                <w:szCs w:val="20"/>
              </w:rPr>
            </w:pPr>
            <w:r w:rsidRPr="00521A22">
              <w:rPr>
                <w:color w:val="000000"/>
                <w:sz w:val="20"/>
                <w:szCs w:val="20"/>
              </w:rPr>
              <w:t>4,98</w:t>
            </w:r>
          </w:p>
        </w:tc>
      </w:tr>
      <w:tr w:rsidR="00521A22" w:rsidRPr="00521A22" w14:paraId="0147C83B" w14:textId="0356E71D" w:rsidTr="009619A2">
        <w:trPr>
          <w:cantSplit/>
        </w:trPr>
        <w:tc>
          <w:tcPr>
            <w:tcW w:w="286" w:type="pct"/>
            <w:shd w:val="clear" w:color="auto" w:fill="auto"/>
            <w:vAlign w:val="center"/>
            <w:hideMark/>
          </w:tcPr>
          <w:p w14:paraId="450D1FCA" w14:textId="60BD0F41" w:rsidR="00521A22" w:rsidRPr="00521A22" w:rsidRDefault="00521A22" w:rsidP="00521A22">
            <w:pPr>
              <w:jc w:val="center"/>
              <w:rPr>
                <w:sz w:val="20"/>
                <w:szCs w:val="20"/>
              </w:rPr>
            </w:pPr>
            <w:r w:rsidRPr="00521A22">
              <w:rPr>
                <w:sz w:val="20"/>
                <w:szCs w:val="20"/>
              </w:rPr>
              <w:t>1.4</w:t>
            </w:r>
          </w:p>
        </w:tc>
        <w:tc>
          <w:tcPr>
            <w:tcW w:w="1833" w:type="pct"/>
            <w:shd w:val="clear" w:color="auto" w:fill="auto"/>
            <w:vAlign w:val="center"/>
          </w:tcPr>
          <w:p w14:paraId="238961C6" w14:textId="65276062" w:rsidR="00521A22" w:rsidRPr="00521A22" w:rsidRDefault="00521A22" w:rsidP="00521A22">
            <w:pPr>
              <w:rPr>
                <w:sz w:val="20"/>
                <w:szCs w:val="20"/>
              </w:rPr>
            </w:pPr>
            <w:r w:rsidRPr="00521A22">
              <w:rPr>
                <w:sz w:val="20"/>
                <w:szCs w:val="20"/>
              </w:rPr>
              <w:t>аварийная подпитка «сырой» водой (п. 6.22 в СП 124.13330.2012)</w:t>
            </w:r>
          </w:p>
        </w:tc>
        <w:tc>
          <w:tcPr>
            <w:tcW w:w="379" w:type="pct"/>
            <w:shd w:val="clear" w:color="auto" w:fill="auto"/>
            <w:vAlign w:val="center"/>
          </w:tcPr>
          <w:p w14:paraId="6878B727" w14:textId="3425028E" w:rsidR="00521A22" w:rsidRPr="00521A22" w:rsidRDefault="00521A22" w:rsidP="00521A22">
            <w:pPr>
              <w:rPr>
                <w:sz w:val="20"/>
                <w:szCs w:val="20"/>
              </w:rPr>
            </w:pPr>
            <w:r w:rsidRPr="00521A22">
              <w:rPr>
                <w:sz w:val="20"/>
                <w:szCs w:val="20"/>
              </w:rPr>
              <w:t>м. куб./ч</w:t>
            </w:r>
          </w:p>
        </w:tc>
        <w:tc>
          <w:tcPr>
            <w:tcW w:w="311" w:type="pct"/>
            <w:tcBorders>
              <w:top w:val="nil"/>
              <w:left w:val="nil"/>
              <w:bottom w:val="single" w:sz="8" w:space="0" w:color="auto"/>
              <w:right w:val="single" w:sz="8" w:space="0" w:color="auto"/>
            </w:tcBorders>
            <w:shd w:val="clear" w:color="auto" w:fill="auto"/>
            <w:vAlign w:val="center"/>
          </w:tcPr>
          <w:p w14:paraId="7A174548" w14:textId="51E40FCB" w:rsidR="00521A22" w:rsidRPr="00521A22" w:rsidRDefault="00521A22" w:rsidP="00521A22">
            <w:pPr>
              <w:jc w:val="center"/>
              <w:rPr>
                <w:sz w:val="20"/>
                <w:szCs w:val="20"/>
              </w:rPr>
            </w:pPr>
            <w:r w:rsidRPr="00521A22">
              <w:rPr>
                <w:color w:val="000000"/>
                <w:sz w:val="20"/>
                <w:szCs w:val="20"/>
              </w:rPr>
              <w:t>0,40</w:t>
            </w:r>
          </w:p>
        </w:tc>
        <w:tc>
          <w:tcPr>
            <w:tcW w:w="311" w:type="pct"/>
            <w:tcBorders>
              <w:top w:val="nil"/>
              <w:left w:val="nil"/>
              <w:bottom w:val="single" w:sz="8" w:space="0" w:color="auto"/>
              <w:right w:val="single" w:sz="8" w:space="0" w:color="auto"/>
            </w:tcBorders>
            <w:shd w:val="clear" w:color="auto" w:fill="auto"/>
            <w:vAlign w:val="center"/>
          </w:tcPr>
          <w:p w14:paraId="69C9CD7F" w14:textId="4604D895" w:rsidR="00521A22" w:rsidRPr="00521A22" w:rsidRDefault="00521A22" w:rsidP="00521A22">
            <w:pPr>
              <w:jc w:val="center"/>
              <w:rPr>
                <w:sz w:val="20"/>
                <w:szCs w:val="20"/>
              </w:rPr>
            </w:pPr>
            <w:r w:rsidRPr="00521A22">
              <w:rPr>
                <w:color w:val="000000"/>
                <w:sz w:val="20"/>
                <w:szCs w:val="20"/>
              </w:rPr>
              <w:t>0,40</w:t>
            </w:r>
          </w:p>
        </w:tc>
        <w:tc>
          <w:tcPr>
            <w:tcW w:w="311" w:type="pct"/>
            <w:tcBorders>
              <w:top w:val="nil"/>
              <w:left w:val="nil"/>
              <w:bottom w:val="single" w:sz="8" w:space="0" w:color="auto"/>
              <w:right w:val="single" w:sz="8" w:space="0" w:color="auto"/>
            </w:tcBorders>
            <w:shd w:val="clear" w:color="auto" w:fill="auto"/>
            <w:vAlign w:val="center"/>
          </w:tcPr>
          <w:p w14:paraId="7DDD622A" w14:textId="63B39ADC" w:rsidR="00521A22" w:rsidRPr="00521A22" w:rsidRDefault="00521A22" w:rsidP="00521A22">
            <w:pPr>
              <w:jc w:val="center"/>
              <w:rPr>
                <w:sz w:val="20"/>
                <w:szCs w:val="20"/>
              </w:rPr>
            </w:pPr>
            <w:r w:rsidRPr="00521A22">
              <w:rPr>
                <w:color w:val="000000"/>
                <w:sz w:val="20"/>
                <w:szCs w:val="20"/>
              </w:rPr>
              <w:t>0,40</w:t>
            </w:r>
          </w:p>
        </w:tc>
        <w:tc>
          <w:tcPr>
            <w:tcW w:w="311" w:type="pct"/>
            <w:tcBorders>
              <w:top w:val="nil"/>
              <w:left w:val="nil"/>
              <w:bottom w:val="single" w:sz="8" w:space="0" w:color="auto"/>
              <w:right w:val="single" w:sz="8" w:space="0" w:color="auto"/>
            </w:tcBorders>
            <w:shd w:val="clear" w:color="auto" w:fill="auto"/>
            <w:vAlign w:val="center"/>
          </w:tcPr>
          <w:p w14:paraId="310BEE14" w14:textId="128D1358" w:rsidR="00521A22" w:rsidRPr="00521A22" w:rsidRDefault="00521A22" w:rsidP="00521A22">
            <w:pPr>
              <w:jc w:val="center"/>
              <w:rPr>
                <w:sz w:val="20"/>
                <w:szCs w:val="20"/>
              </w:rPr>
            </w:pPr>
            <w:r w:rsidRPr="00521A22">
              <w:rPr>
                <w:color w:val="000000"/>
                <w:sz w:val="20"/>
                <w:szCs w:val="20"/>
              </w:rPr>
              <w:t>0,40</w:t>
            </w:r>
          </w:p>
        </w:tc>
        <w:tc>
          <w:tcPr>
            <w:tcW w:w="311" w:type="pct"/>
            <w:tcBorders>
              <w:top w:val="nil"/>
              <w:left w:val="nil"/>
              <w:bottom w:val="single" w:sz="8" w:space="0" w:color="auto"/>
              <w:right w:val="single" w:sz="8" w:space="0" w:color="auto"/>
            </w:tcBorders>
            <w:shd w:val="clear" w:color="auto" w:fill="auto"/>
            <w:vAlign w:val="center"/>
          </w:tcPr>
          <w:p w14:paraId="31B942D1" w14:textId="33B11EAB" w:rsidR="00521A22" w:rsidRPr="00521A22" w:rsidRDefault="00521A22" w:rsidP="00521A22">
            <w:pPr>
              <w:jc w:val="center"/>
              <w:rPr>
                <w:sz w:val="20"/>
                <w:szCs w:val="20"/>
              </w:rPr>
            </w:pPr>
            <w:r w:rsidRPr="00521A22">
              <w:rPr>
                <w:color w:val="000000"/>
                <w:sz w:val="20"/>
                <w:szCs w:val="20"/>
              </w:rPr>
              <w:t>0,40</w:t>
            </w:r>
          </w:p>
        </w:tc>
        <w:tc>
          <w:tcPr>
            <w:tcW w:w="311" w:type="pct"/>
            <w:tcBorders>
              <w:top w:val="nil"/>
              <w:left w:val="nil"/>
              <w:bottom w:val="single" w:sz="8" w:space="0" w:color="auto"/>
              <w:right w:val="single" w:sz="8" w:space="0" w:color="auto"/>
            </w:tcBorders>
            <w:shd w:val="clear" w:color="auto" w:fill="auto"/>
            <w:vAlign w:val="center"/>
          </w:tcPr>
          <w:p w14:paraId="2B4525B1" w14:textId="67EE0255" w:rsidR="00521A22" w:rsidRPr="00521A22" w:rsidRDefault="00521A22" w:rsidP="00521A22">
            <w:pPr>
              <w:jc w:val="center"/>
              <w:rPr>
                <w:sz w:val="20"/>
                <w:szCs w:val="20"/>
              </w:rPr>
            </w:pPr>
            <w:r w:rsidRPr="00521A22">
              <w:rPr>
                <w:color w:val="000000"/>
                <w:sz w:val="20"/>
                <w:szCs w:val="20"/>
              </w:rPr>
              <w:t>0,40</w:t>
            </w:r>
          </w:p>
        </w:tc>
        <w:tc>
          <w:tcPr>
            <w:tcW w:w="311" w:type="pct"/>
            <w:tcBorders>
              <w:top w:val="nil"/>
              <w:left w:val="nil"/>
              <w:bottom w:val="single" w:sz="8" w:space="0" w:color="auto"/>
              <w:right w:val="single" w:sz="8" w:space="0" w:color="auto"/>
            </w:tcBorders>
            <w:shd w:val="clear" w:color="auto" w:fill="auto"/>
            <w:vAlign w:val="center"/>
          </w:tcPr>
          <w:p w14:paraId="16C3C202" w14:textId="1213D1DC" w:rsidR="00521A22" w:rsidRPr="00521A22" w:rsidRDefault="00521A22" w:rsidP="00521A22">
            <w:pPr>
              <w:jc w:val="center"/>
              <w:rPr>
                <w:sz w:val="20"/>
                <w:szCs w:val="20"/>
              </w:rPr>
            </w:pPr>
            <w:r w:rsidRPr="00521A22">
              <w:rPr>
                <w:color w:val="000000"/>
                <w:sz w:val="20"/>
                <w:szCs w:val="20"/>
              </w:rPr>
              <w:t>0,40</w:t>
            </w:r>
          </w:p>
        </w:tc>
        <w:tc>
          <w:tcPr>
            <w:tcW w:w="325" w:type="pct"/>
            <w:tcBorders>
              <w:top w:val="nil"/>
              <w:left w:val="nil"/>
              <w:bottom w:val="single" w:sz="8" w:space="0" w:color="auto"/>
              <w:right w:val="single" w:sz="8" w:space="0" w:color="auto"/>
            </w:tcBorders>
            <w:shd w:val="clear" w:color="auto" w:fill="auto"/>
            <w:vAlign w:val="center"/>
          </w:tcPr>
          <w:p w14:paraId="37ECF8A9" w14:textId="0516858A" w:rsidR="00521A22" w:rsidRPr="00521A22" w:rsidRDefault="00521A22" w:rsidP="00521A22">
            <w:pPr>
              <w:jc w:val="center"/>
              <w:rPr>
                <w:sz w:val="20"/>
                <w:szCs w:val="20"/>
              </w:rPr>
            </w:pPr>
            <w:r w:rsidRPr="00521A22">
              <w:rPr>
                <w:color w:val="000000"/>
                <w:sz w:val="20"/>
                <w:szCs w:val="20"/>
              </w:rPr>
              <w:t>0,40</w:t>
            </w:r>
          </w:p>
        </w:tc>
      </w:tr>
    </w:tbl>
    <w:p w14:paraId="6096A566" w14:textId="77777777" w:rsidR="00A46C57" w:rsidRDefault="00A46C57" w:rsidP="0006129B">
      <w:pPr>
        <w:pStyle w:val="21"/>
        <w:spacing w:line="240" w:lineRule="auto"/>
        <w:rPr>
          <w:rFonts w:eastAsia="Microsoft YaHei"/>
        </w:rPr>
        <w:sectPr w:rsidR="00A46C57" w:rsidSect="00C575EF">
          <w:pgSz w:w="16838" w:h="11906" w:orient="landscape"/>
          <w:pgMar w:top="1134" w:right="851" w:bottom="1134" w:left="1134" w:header="708" w:footer="358" w:gutter="0"/>
          <w:cols w:space="708"/>
          <w:docGrid w:linePitch="360"/>
        </w:sectPr>
      </w:pPr>
      <w:bookmarkStart w:id="264" w:name="_Toc343247322"/>
      <w:bookmarkStart w:id="265" w:name="_Toc343877036"/>
      <w:bookmarkEnd w:id="263"/>
    </w:p>
    <w:p w14:paraId="6FE6533A" w14:textId="1FB0E6E5" w:rsidR="006029DE" w:rsidRPr="00CE53AD" w:rsidRDefault="0034116F" w:rsidP="0006129B">
      <w:pPr>
        <w:pStyle w:val="21"/>
        <w:spacing w:line="240" w:lineRule="auto"/>
        <w:rPr>
          <w:rFonts w:eastAsia="Microsoft YaHei"/>
        </w:rPr>
      </w:pPr>
      <w:bookmarkStart w:id="266" w:name="_Toc203118765"/>
      <w:r w:rsidRPr="00CE53AD">
        <w:rPr>
          <w:rFonts w:eastAsia="Microsoft YaHei"/>
        </w:rPr>
        <w:lastRenderedPageBreak/>
        <w:t>6.</w:t>
      </w:r>
      <w:r w:rsidR="00F8193E" w:rsidRPr="00CE53AD">
        <w:rPr>
          <w:rFonts w:eastAsia="Microsoft YaHei"/>
        </w:rPr>
        <w:t>6</w:t>
      </w:r>
      <w:r w:rsidR="006029DE"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266"/>
    </w:p>
    <w:p w14:paraId="78DFB7B8" w14:textId="77777777" w:rsidR="00C575EF" w:rsidRPr="00CE53AD" w:rsidRDefault="00B04DD8" w:rsidP="00C575EF">
      <w:pPr>
        <w:ind w:firstLine="567"/>
      </w:pPr>
      <w:bookmarkStart w:id="267" w:name="_Toc422303797"/>
      <w:r w:rsidRPr="00CE53AD">
        <w:t xml:space="preserve">Балансы </w:t>
      </w:r>
      <w:r w:rsidR="00C575EF" w:rsidRPr="00CE53AD">
        <w:t>раз</w:t>
      </w:r>
      <w:r w:rsidRPr="00CE53AD">
        <w:t xml:space="preserve">работаны с учетом данных, предоставленных в 2024 г. для актуализации. </w:t>
      </w:r>
    </w:p>
    <w:p w14:paraId="6DFE5A29" w14:textId="49A9B79C" w:rsidR="00A46C57" w:rsidRDefault="00C575EF" w:rsidP="00A46C57">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0EF5C2ED" w14:textId="69ABFB88" w:rsidR="00A46C57" w:rsidRDefault="00A46C57" w:rsidP="00A46C57">
      <w:pPr>
        <w:ind w:firstLine="567"/>
      </w:pPr>
    </w:p>
    <w:p w14:paraId="05DD8DB1" w14:textId="0C6EB6BE" w:rsidR="00A46C57" w:rsidRDefault="00A46C57" w:rsidP="00A46C57">
      <w:pPr>
        <w:ind w:firstLine="567"/>
      </w:pPr>
    </w:p>
    <w:p w14:paraId="0E6552AB" w14:textId="60213413" w:rsidR="00A46C57" w:rsidRDefault="00A46C57" w:rsidP="00A46C57">
      <w:pPr>
        <w:ind w:firstLine="567"/>
      </w:pPr>
    </w:p>
    <w:p w14:paraId="74D7A174" w14:textId="0F59D634" w:rsidR="00A46C57" w:rsidRDefault="00A46C57" w:rsidP="00A46C57">
      <w:pPr>
        <w:ind w:firstLine="567"/>
      </w:pPr>
    </w:p>
    <w:p w14:paraId="047B547F" w14:textId="0A654A2E" w:rsidR="00A46C57" w:rsidRDefault="00A46C57" w:rsidP="00A46C57">
      <w:pPr>
        <w:ind w:firstLine="567"/>
      </w:pPr>
    </w:p>
    <w:p w14:paraId="6ADB8978" w14:textId="0335BABB" w:rsidR="00A46C57" w:rsidRDefault="00A46C57" w:rsidP="00A46C57">
      <w:pPr>
        <w:ind w:firstLine="567"/>
      </w:pPr>
    </w:p>
    <w:p w14:paraId="3F494E68" w14:textId="7A51C7A4" w:rsidR="00A46C57" w:rsidRDefault="00A46C57" w:rsidP="00A46C57">
      <w:pPr>
        <w:ind w:firstLine="567"/>
      </w:pPr>
    </w:p>
    <w:p w14:paraId="2E64E9F2" w14:textId="706FBD0E" w:rsidR="00A46C57" w:rsidRDefault="00A46C57" w:rsidP="00A46C57">
      <w:pPr>
        <w:ind w:firstLine="567"/>
      </w:pPr>
    </w:p>
    <w:p w14:paraId="09B4C19E" w14:textId="767483DE" w:rsidR="00A46C57" w:rsidRDefault="00A46C57" w:rsidP="00A46C57">
      <w:pPr>
        <w:ind w:firstLine="567"/>
      </w:pPr>
    </w:p>
    <w:p w14:paraId="6EF3C1B3" w14:textId="185AD928" w:rsidR="00A46C57" w:rsidRDefault="00A46C57" w:rsidP="00A46C57">
      <w:pPr>
        <w:ind w:firstLine="567"/>
      </w:pPr>
    </w:p>
    <w:p w14:paraId="70498103" w14:textId="4EE733BE" w:rsidR="00A46C57" w:rsidRDefault="00A46C57" w:rsidP="00A46C57">
      <w:pPr>
        <w:ind w:firstLine="567"/>
      </w:pPr>
    </w:p>
    <w:p w14:paraId="16B8F058" w14:textId="4FE91E29" w:rsidR="00A46C57" w:rsidRDefault="00A46C57" w:rsidP="00A46C57">
      <w:pPr>
        <w:ind w:firstLine="567"/>
      </w:pPr>
    </w:p>
    <w:p w14:paraId="3D36DB98" w14:textId="7C9321BE" w:rsidR="00A46C57" w:rsidRDefault="00A46C57" w:rsidP="00A46C57">
      <w:pPr>
        <w:ind w:firstLine="567"/>
      </w:pPr>
    </w:p>
    <w:p w14:paraId="338279D3" w14:textId="2F885A9C" w:rsidR="00A46C57" w:rsidRDefault="00A46C57" w:rsidP="00A46C57">
      <w:pPr>
        <w:ind w:firstLine="567"/>
      </w:pPr>
    </w:p>
    <w:p w14:paraId="1D08ED0A" w14:textId="7A7A4E5A" w:rsidR="00A46C57" w:rsidRDefault="00A46C57" w:rsidP="00A46C57">
      <w:pPr>
        <w:ind w:firstLine="567"/>
      </w:pPr>
    </w:p>
    <w:p w14:paraId="411CDBF7" w14:textId="0B2F6395" w:rsidR="00A46C57" w:rsidRDefault="00A46C57" w:rsidP="00A46C57">
      <w:pPr>
        <w:ind w:firstLine="567"/>
      </w:pPr>
    </w:p>
    <w:p w14:paraId="340BFE3B" w14:textId="4B24F2A0" w:rsidR="00A46C57" w:rsidRDefault="00A46C57" w:rsidP="00A46C57">
      <w:pPr>
        <w:ind w:firstLine="567"/>
      </w:pPr>
    </w:p>
    <w:p w14:paraId="637CD21E" w14:textId="4695BB9D" w:rsidR="00A46C57" w:rsidRDefault="00A46C57" w:rsidP="00A46C57">
      <w:pPr>
        <w:ind w:firstLine="567"/>
      </w:pPr>
    </w:p>
    <w:p w14:paraId="794B5365" w14:textId="59CB2FF8" w:rsidR="00A46C57" w:rsidRDefault="00A46C57" w:rsidP="00A46C57">
      <w:pPr>
        <w:ind w:firstLine="567"/>
      </w:pPr>
    </w:p>
    <w:p w14:paraId="62FC14AF" w14:textId="7BB2645F" w:rsidR="00A46C57" w:rsidRDefault="00A46C57" w:rsidP="00A46C57">
      <w:pPr>
        <w:ind w:firstLine="567"/>
      </w:pPr>
    </w:p>
    <w:p w14:paraId="05C198CF" w14:textId="6F100042" w:rsidR="00A46C57" w:rsidRDefault="00A46C57" w:rsidP="00A46C57">
      <w:pPr>
        <w:ind w:firstLine="567"/>
      </w:pPr>
    </w:p>
    <w:p w14:paraId="53E6D39E" w14:textId="5951471D" w:rsidR="00A46C57" w:rsidRDefault="00A46C57" w:rsidP="00A46C57">
      <w:pPr>
        <w:ind w:firstLine="567"/>
      </w:pPr>
    </w:p>
    <w:p w14:paraId="1E2200E6" w14:textId="19893779" w:rsidR="00A46C57" w:rsidRDefault="00A46C57" w:rsidP="00A46C57">
      <w:pPr>
        <w:ind w:firstLine="567"/>
      </w:pPr>
    </w:p>
    <w:p w14:paraId="4021CE1C" w14:textId="6BECE801" w:rsidR="00A46C57" w:rsidRDefault="00A46C57" w:rsidP="00A46C57">
      <w:pPr>
        <w:ind w:firstLine="567"/>
      </w:pPr>
    </w:p>
    <w:p w14:paraId="7A8D546A" w14:textId="1AEC4FA3" w:rsidR="00A46C57" w:rsidRDefault="00A46C57" w:rsidP="00A46C57">
      <w:pPr>
        <w:ind w:firstLine="567"/>
      </w:pPr>
    </w:p>
    <w:p w14:paraId="76B7CDB1" w14:textId="045B0953" w:rsidR="00A46C57" w:rsidRDefault="00A46C57" w:rsidP="00A46C57">
      <w:pPr>
        <w:ind w:firstLine="567"/>
      </w:pPr>
    </w:p>
    <w:p w14:paraId="338158BF" w14:textId="04365595" w:rsidR="00A46C57" w:rsidRDefault="00A46C57" w:rsidP="00A46C57">
      <w:pPr>
        <w:ind w:firstLine="567"/>
      </w:pPr>
    </w:p>
    <w:p w14:paraId="337DDF77" w14:textId="7EF2A3C1" w:rsidR="00A46C57" w:rsidRDefault="00A46C57" w:rsidP="00A46C57">
      <w:pPr>
        <w:ind w:firstLine="567"/>
      </w:pPr>
    </w:p>
    <w:p w14:paraId="3D8126EA" w14:textId="1EBEA5F8" w:rsidR="00A46C57" w:rsidRDefault="00A46C57" w:rsidP="00A46C57">
      <w:pPr>
        <w:ind w:firstLine="567"/>
      </w:pPr>
    </w:p>
    <w:p w14:paraId="12F1CF19" w14:textId="61A2A7CE" w:rsidR="00A46C57" w:rsidRDefault="00A46C57" w:rsidP="00A46C57">
      <w:pPr>
        <w:ind w:firstLine="567"/>
      </w:pPr>
    </w:p>
    <w:p w14:paraId="380C6CBE" w14:textId="77777777" w:rsidR="00A46C57" w:rsidRDefault="00A46C57" w:rsidP="00A46C57">
      <w:pPr>
        <w:ind w:firstLine="567"/>
      </w:pPr>
    </w:p>
    <w:p w14:paraId="43ABCC32" w14:textId="2F085700" w:rsidR="003A5836" w:rsidRPr="00CE53AD" w:rsidRDefault="003A5836" w:rsidP="0006129B">
      <w:pPr>
        <w:pStyle w:val="10"/>
      </w:pPr>
      <w:bookmarkStart w:id="268" w:name="_Toc203118766"/>
      <w:r w:rsidRPr="00CE53AD">
        <w:lastRenderedPageBreak/>
        <w:t xml:space="preserve">ГЛАВА </w:t>
      </w:r>
      <w:r w:rsidR="00231152" w:rsidRPr="00CE53AD">
        <w:t>7</w:t>
      </w:r>
      <w:r w:rsidRPr="00CE53AD">
        <w:t xml:space="preserve"> </w:t>
      </w:r>
      <w:bookmarkEnd w:id="264"/>
      <w:bookmarkEnd w:id="265"/>
      <w:bookmarkEnd w:id="267"/>
      <w:r w:rsidR="008B4EE3" w:rsidRPr="00CE53AD">
        <w:t>Предложения по строительству, реконструкции, техническому перевооружению и (или) модернизации источников тепловой энергии</w:t>
      </w:r>
      <w:bookmarkEnd w:id="268"/>
    </w:p>
    <w:p w14:paraId="30C56D43" w14:textId="0CB50689" w:rsidR="002355D3" w:rsidRPr="00CE53AD" w:rsidRDefault="00F8193E" w:rsidP="0006129B">
      <w:pPr>
        <w:pStyle w:val="21"/>
        <w:spacing w:line="240" w:lineRule="auto"/>
      </w:pPr>
      <w:bookmarkStart w:id="269" w:name="_Toc203118767"/>
      <w:r w:rsidRPr="00CE53AD">
        <w:t>7.1</w:t>
      </w:r>
      <w:r w:rsidR="002355D3" w:rsidRPr="00CE53AD">
        <w:t xml:space="preserve"> </w:t>
      </w:r>
      <w:r w:rsidRPr="00CE53AD">
        <w:t>О</w:t>
      </w:r>
      <w:r w:rsidR="008B4EE3" w:rsidRPr="00CE53AD">
        <w:t>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r w:rsidRPr="00CE53AD">
        <w:t xml:space="preserve"> (</w:t>
      </w:r>
      <w:r w:rsidR="00D548D2" w:rsidRPr="00CE53AD">
        <w:rPr>
          <w:rStyle w:val="ed"/>
        </w:rPr>
        <w:t xml:space="preserve">утв. Приказом Минэнерго России от 05.03.2019 № 212 </w:t>
      </w:r>
      <w:r w:rsidR="00306B63" w:rsidRPr="00CE53AD">
        <w:rPr>
          <w:rStyle w:val="ed"/>
        </w:rPr>
        <w:t>«</w:t>
      </w:r>
      <w:r w:rsidR="00D548D2" w:rsidRPr="00CE53AD">
        <w:rPr>
          <w:rStyle w:val="ed"/>
        </w:rPr>
        <w:t>Об утверждении Методических указаний по разработке схем теплоснабжения</w:t>
      </w:r>
      <w:r w:rsidR="00306B63" w:rsidRPr="00CE53AD">
        <w:rPr>
          <w:rStyle w:val="ed"/>
        </w:rPr>
        <w:t>»</w:t>
      </w:r>
      <w:r w:rsidRPr="00CE53AD">
        <w:t>)</w:t>
      </w:r>
      <w:bookmarkEnd w:id="269"/>
    </w:p>
    <w:p w14:paraId="20FD67AD" w14:textId="0B43E074" w:rsidR="004E4FD0" w:rsidRPr="00CE53AD" w:rsidRDefault="00C879D3" w:rsidP="0006129B">
      <w:pPr>
        <w:pStyle w:val="Affb"/>
      </w:pPr>
      <w:r w:rsidRPr="00CE53AD">
        <w:t>Согласно статье 14</w:t>
      </w:r>
      <w:r w:rsidR="004E4FD0" w:rsidRPr="00CE53AD">
        <w:t xml:space="preserve"> </w:t>
      </w:r>
      <w:r w:rsidRPr="00CE53AD">
        <w:t xml:space="preserve">Федерального закона от 27.07.2010 № 190-ФЗ </w:t>
      </w:r>
      <w:r w:rsidR="00306B63" w:rsidRPr="00CE53AD">
        <w:t>«</w:t>
      </w:r>
      <w:r w:rsidRPr="00CE53AD">
        <w:t>О теплоснабжении</w:t>
      </w:r>
      <w:r w:rsidR="00306B63" w:rsidRPr="00CE53AD">
        <w:t>»</w:t>
      </w:r>
      <w:r w:rsidR="004E4FD0" w:rsidRPr="00CE53AD">
        <w:t xml:space="preserve">,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w:t>
      </w:r>
      <w:r w:rsidR="008652C1" w:rsidRPr="00CE53AD">
        <w:t>особенностей,</w:t>
      </w:r>
      <w:r w:rsidR="004E4FD0" w:rsidRPr="00CE53AD">
        <w:t xml:space="preserve"> предусмотренных </w:t>
      </w:r>
      <w:r w:rsidRPr="00CE53AD">
        <w:t xml:space="preserve">Федерального закона от 27.07.2010 № 190-ФЗ </w:t>
      </w:r>
      <w:r w:rsidR="00306B63" w:rsidRPr="00CE53AD">
        <w:t>«</w:t>
      </w:r>
      <w:r w:rsidRPr="00CE53AD">
        <w:t>О теплоснабжении</w:t>
      </w:r>
      <w:r w:rsidR="00306B63" w:rsidRPr="00CE53AD">
        <w:t>»</w:t>
      </w:r>
      <w:r w:rsidR="004E4FD0" w:rsidRPr="00CE53AD">
        <w:t xml:space="preserve"> и </w:t>
      </w:r>
      <w:r w:rsidRPr="00CE53AD">
        <w:t>П</w:t>
      </w:r>
      <w:r w:rsidR="004E4FD0" w:rsidRPr="00CE53AD">
        <w:t xml:space="preserve">равилами подключения к системам теплоснабжения, </w:t>
      </w:r>
      <w:r w:rsidRPr="00CE53AD">
        <w:t xml:space="preserve">утвержденными Постановлением Правительством РФ от 05.07.2018 № 787 </w:t>
      </w:r>
      <w:r w:rsidR="00306B63" w:rsidRPr="00CE53AD">
        <w:t>«</w:t>
      </w:r>
      <w:r w:rsidRPr="00CE53AD">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sidR="00306B63" w:rsidRPr="00CE53AD">
        <w:t>»</w:t>
      </w:r>
      <w:r w:rsidR="00CE24AB" w:rsidRPr="00CE53AD">
        <w:t xml:space="preserve"> (далее по тексту - Правила подключения к системам теплоснабжения)</w:t>
      </w:r>
      <w:r w:rsidR="002231A2" w:rsidRPr="00CE53AD">
        <w:t>.</w:t>
      </w:r>
    </w:p>
    <w:p w14:paraId="347F2480" w14:textId="77777777" w:rsidR="004E4FD0" w:rsidRPr="00CE53AD" w:rsidRDefault="004E4FD0" w:rsidP="0006129B">
      <w:pPr>
        <w:pStyle w:val="Affb"/>
      </w:pPr>
      <w:r w:rsidRPr="00CE53AD">
        <w:t>Подключение осуществляется на основании договора на подключение к системе теплоснабжения</w:t>
      </w:r>
      <w:r w:rsidR="00C879D3" w:rsidRPr="00CE53AD">
        <w:t>,</w:t>
      </w:r>
      <w:r w:rsidRPr="00CE53AD">
        <w:t xml:space="preserve">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заключени</w:t>
      </w:r>
      <w:r w:rsidR="008652C1" w:rsidRPr="00CE53AD">
        <w:t>ю</w:t>
      </w:r>
      <w:r w:rsidRPr="00CE53AD">
        <w:t xml:space="preserve"> соответствующего договора, устанавливаются </w:t>
      </w:r>
      <w:r w:rsidR="002231A2" w:rsidRPr="00CE53AD">
        <w:t>Правилами подключ</w:t>
      </w:r>
      <w:r w:rsidR="00CE24AB" w:rsidRPr="00CE53AD">
        <w:t>ения к системам теплоснабжения.</w:t>
      </w:r>
    </w:p>
    <w:p w14:paraId="0CA81560" w14:textId="77777777" w:rsidR="002231A2" w:rsidRPr="00CE53AD" w:rsidRDefault="004E4FD0" w:rsidP="0006129B">
      <w:pPr>
        <w:pStyle w:val="Affb"/>
      </w:pPr>
      <w:r w:rsidRPr="00CE53AD">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w:t>
      </w:r>
    </w:p>
    <w:p w14:paraId="2748B34E" w14:textId="77777777" w:rsidR="00CE24AB" w:rsidRPr="00CE53AD" w:rsidRDefault="004E4FD0" w:rsidP="0006129B">
      <w:pPr>
        <w:pStyle w:val="Affb"/>
      </w:pPr>
      <w:r w:rsidRPr="00CE53AD">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w:t>
      </w:r>
      <w:r w:rsidR="00AE12A7" w:rsidRPr="00CE53AD">
        <w:t>,</w:t>
      </w:r>
      <w:r w:rsidRPr="00CE53AD">
        <w:t xml:space="preserve">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w:t>
      </w:r>
      <w:r w:rsidR="002231A2" w:rsidRPr="00CE53AD">
        <w:t>П</w:t>
      </w:r>
      <w:r w:rsidRPr="00CE53AD">
        <w:t>равилами подключения к системам теплосн</w:t>
      </w:r>
      <w:r w:rsidR="002231A2" w:rsidRPr="00CE53AD">
        <w:t>абжения</w:t>
      </w:r>
      <w:r w:rsidR="00CE24AB" w:rsidRPr="00CE53AD">
        <w:t>.</w:t>
      </w:r>
    </w:p>
    <w:p w14:paraId="2B13905A" w14:textId="77777777" w:rsidR="004E4FD0" w:rsidRPr="00CE53AD" w:rsidRDefault="004E4FD0" w:rsidP="0006129B">
      <w:pPr>
        <w:pStyle w:val="Affb"/>
      </w:pPr>
      <w:r w:rsidRPr="00CE53AD">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w:t>
      </w:r>
      <w:r w:rsidRPr="00CE53AD">
        <w:lastRenderedPageBreak/>
        <w:t xml:space="preserve">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r w:rsidR="00CE24AB" w:rsidRPr="00CE53AD">
        <w:t>П</w:t>
      </w:r>
      <w:r w:rsidRPr="00CE53AD">
        <w:t xml:space="preserve">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w:t>
      </w:r>
      <w:r w:rsidR="00310B69" w:rsidRPr="00CE53AD">
        <w:t>в</w:t>
      </w:r>
      <w:r w:rsidRPr="00CE53AD">
        <w:t xml:space="preserve"> порядке и на основании критериев, которые установлены порядком разработки и у</w:t>
      </w:r>
      <w:r w:rsidR="00D548D2" w:rsidRPr="00CE53AD">
        <w:t>тверждения схем теплоснабжения</w:t>
      </w:r>
      <w:r w:rsidRPr="00CE53AD">
        <w:t>,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28959E72" w14:textId="096265EC" w:rsidR="004E4FD0" w:rsidRPr="00CE53AD" w:rsidRDefault="004E4FD0" w:rsidP="0006129B">
      <w:pPr>
        <w:pStyle w:val="Affb"/>
      </w:pPr>
      <w:r w:rsidRPr="00CE53AD">
        <w:t xml:space="preserve">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r w:rsidR="00D548D2" w:rsidRPr="00CE53AD">
        <w:t>П</w:t>
      </w:r>
      <w:r w:rsidRPr="00CE53AD">
        <w:t xml:space="preserve">равилами регулирования цен (тарифов) в сфере теплоснабжения, утвержденными </w:t>
      </w:r>
      <w:r w:rsidR="00CE24AB" w:rsidRPr="00CE53AD">
        <w:t xml:space="preserve">Постановлением Правительства РФ от 22.10.2012 № 1075 </w:t>
      </w:r>
      <w:r w:rsidR="00306B63" w:rsidRPr="00CE53AD">
        <w:t>«</w:t>
      </w:r>
      <w:r w:rsidR="00CE24AB" w:rsidRPr="00CE53AD">
        <w:t>О ценообразовании в сфере теплоснабжения</w:t>
      </w:r>
      <w:r w:rsidR="00306B63" w:rsidRPr="00CE53AD">
        <w:t>»</w:t>
      </w:r>
      <w:r w:rsidRPr="00CE53AD">
        <w:t xml:space="preserve">.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объектов капитального строительства, установленных </w:t>
      </w:r>
      <w:r w:rsidR="00C879D3" w:rsidRPr="00CE53AD">
        <w:t>П</w:t>
      </w:r>
      <w:r w:rsidRPr="00CE53AD">
        <w:t>равилами подключения к системам теплоснабжен</w:t>
      </w:r>
      <w:r w:rsidR="00CE24AB" w:rsidRPr="00CE53AD">
        <w:t>ия</w:t>
      </w:r>
      <w:r w:rsidR="00CE22C8" w:rsidRPr="00CE53AD">
        <w:t>.</w:t>
      </w:r>
    </w:p>
    <w:p w14:paraId="0EEC3569" w14:textId="77777777" w:rsidR="004E4FD0" w:rsidRPr="00CE53AD" w:rsidRDefault="004E4FD0" w:rsidP="0006129B">
      <w:pPr>
        <w:pStyle w:val="Affb"/>
      </w:pPr>
      <w:r w:rsidRPr="00CE53AD">
        <w:t xml:space="preserve">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 </w:t>
      </w:r>
    </w:p>
    <w:p w14:paraId="16C9C740" w14:textId="77777777" w:rsidR="004E4FD0" w:rsidRPr="00CE53AD" w:rsidRDefault="004E4FD0" w:rsidP="0006129B">
      <w:pPr>
        <w:pStyle w:val="Affb"/>
      </w:pPr>
      <w:r w:rsidRPr="00CE53AD">
        <w:t xml:space="preserve">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 </w:t>
      </w:r>
    </w:p>
    <w:p w14:paraId="55EDAE60" w14:textId="0A958B9F" w:rsidR="004E4FD0" w:rsidRPr="00CE53AD" w:rsidRDefault="004E4FD0" w:rsidP="0006129B">
      <w:pPr>
        <w:pStyle w:val="Affb"/>
      </w:pPr>
      <w:r w:rsidRPr="00CE53AD">
        <w:t xml:space="preserve">Кроме того, согласно </w:t>
      </w:r>
      <w:r w:rsidR="00CE22C8" w:rsidRPr="00CE53AD">
        <w:t>СП 42.13330.2016</w:t>
      </w:r>
      <w:r w:rsidRPr="00CE53AD">
        <w:t xml:space="preserve"> </w:t>
      </w:r>
      <w:r w:rsidR="00306B63" w:rsidRPr="00CE53AD">
        <w:t>«</w:t>
      </w:r>
      <w:r w:rsidR="00D548D2" w:rsidRPr="00CE53AD">
        <w:t>Свод правил. Градостроительство. Планировка и застройка городских и сельских поселений. Актуализированная редакция СНиП 2.07.01-89*</w:t>
      </w:r>
      <w:r w:rsidR="00306B63" w:rsidRPr="00CE53AD">
        <w:t>»</w:t>
      </w:r>
      <w:r w:rsidRPr="00CE53AD">
        <w:t xml:space="preserve">, в районах многоквартирной жилой застройки малой этажности, а также одно-двухквартирной жилой застройки с приусадебными (приквартирными) земельными участками теплоснабжение допускается предусматривать от котельных на группу жилых и общественных зданий или от индивидуальных </w:t>
      </w:r>
      <w:r w:rsidR="00A44E81" w:rsidRPr="00CE53AD">
        <w:t xml:space="preserve">источника тепла </w:t>
      </w:r>
      <w:r w:rsidRPr="00CE53AD">
        <w:t>при соблюдении технических рег</w:t>
      </w:r>
      <w:r w:rsidR="00C94EE4" w:rsidRPr="00CE53AD">
        <w:t>ламентов: экологических; санитарно-гигиенических;</w:t>
      </w:r>
      <w:r w:rsidRPr="00CE53AD">
        <w:t xml:space="preserve"> противопожарных требований</w:t>
      </w:r>
      <w:r w:rsidR="00C94EE4" w:rsidRPr="00CE53AD">
        <w:t>.</w:t>
      </w:r>
      <w:r w:rsidRPr="00CE53AD">
        <w:t xml:space="preserve"> Групповые котельные допускается размещать на селитебной территории с целью сокращения потерь при транспорте теплоносителя и снижения тарифа на тепловую энергию.</w:t>
      </w:r>
    </w:p>
    <w:p w14:paraId="1A4787B2" w14:textId="299CF0E5" w:rsidR="004E4FD0" w:rsidRPr="00CE53AD" w:rsidRDefault="004E4FD0" w:rsidP="0006129B">
      <w:pPr>
        <w:pStyle w:val="Affb"/>
      </w:pPr>
      <w:r w:rsidRPr="00CE53AD">
        <w:t xml:space="preserve">Согласно </w:t>
      </w:r>
      <w:r w:rsidR="00D548D2" w:rsidRPr="00CE53AD">
        <w:t xml:space="preserve">СП 60.13330.2020 </w:t>
      </w:r>
      <w:r w:rsidR="00306B63" w:rsidRPr="00CE53AD">
        <w:t>«</w:t>
      </w:r>
      <w:r w:rsidR="00D548D2" w:rsidRPr="00CE53AD">
        <w:t>Свод правил. Отопление, вентиляция и кондиционирование воздуха. СНиП 41-01-2003</w:t>
      </w:r>
      <w:r w:rsidR="00306B63" w:rsidRPr="00CE53AD">
        <w:t>»</w:t>
      </w:r>
      <w:r w:rsidRPr="00CE53AD">
        <w:t xml:space="preserve">, для индивидуального теплоснабжения зданий следует применять </w:t>
      </w:r>
      <w:r w:rsidRPr="00CE53AD">
        <w:lastRenderedPageBreak/>
        <w:t>теплогенераторы полной заводской готовности на газообразном, жидком и твердом топливе общей теплопроизводительностью до 360 кВт с параметрами теплоносителя не более 95</w:t>
      </w:r>
      <w:r w:rsidRPr="00CE53AD">
        <w:rPr>
          <w:vertAlign w:val="superscript"/>
        </w:rPr>
        <w:t>о</w:t>
      </w:r>
      <w:r w:rsidRPr="00CE53AD">
        <w:t>С и 0,6 М</w:t>
      </w:r>
      <w:r w:rsidR="00F408F2" w:rsidRPr="00CE53AD">
        <w:t>п</w:t>
      </w:r>
      <w:r w:rsidRPr="00CE53AD">
        <w:t>а. Теплогенераторы следует размещать в отдельном помещении на любом надземном этаже, а также в цокольном и подвальном этажах отапливаемого здания.</w:t>
      </w:r>
    </w:p>
    <w:p w14:paraId="452D83F1" w14:textId="31727471" w:rsidR="004E4FD0" w:rsidRPr="00CE53AD" w:rsidRDefault="004E4FD0" w:rsidP="0006129B">
      <w:pPr>
        <w:pStyle w:val="Affb"/>
      </w:pPr>
      <w:r w:rsidRPr="00CE53AD">
        <w:t xml:space="preserve">Условия организации поквартирного теплоснабжения определены в </w:t>
      </w:r>
      <w:r w:rsidR="00D548D2" w:rsidRPr="00CE53AD">
        <w:t xml:space="preserve">СП 54.13330.2016 </w:t>
      </w:r>
      <w:r w:rsidR="00306B63" w:rsidRPr="00CE53AD">
        <w:t>«</w:t>
      </w:r>
      <w:r w:rsidR="00D548D2" w:rsidRPr="00CE53AD">
        <w:t>Свод правил. Здания жилые многоквартирные. Актуализированная редакция СНиП 31-01-2003</w:t>
      </w:r>
      <w:r w:rsidR="00306B63" w:rsidRPr="00CE53AD">
        <w:t>»</w:t>
      </w:r>
      <w:r w:rsidRPr="00CE53AD">
        <w:t xml:space="preserve"> и </w:t>
      </w:r>
      <w:r w:rsidR="00D548D2" w:rsidRPr="00CE53AD">
        <w:t xml:space="preserve">СП 60.13330.2020 </w:t>
      </w:r>
      <w:r w:rsidR="00306B63" w:rsidRPr="00CE53AD">
        <w:t>«</w:t>
      </w:r>
      <w:r w:rsidR="00D548D2" w:rsidRPr="00CE53AD">
        <w:t>Свод правил. Отопление, вентиляция и кондиционирование воздуха. СНиП 41-01-2003</w:t>
      </w:r>
      <w:r w:rsidR="00306B63" w:rsidRPr="00CE53AD">
        <w:t>»</w:t>
      </w:r>
      <w:r w:rsidRPr="00CE53AD">
        <w:t>.</w:t>
      </w:r>
    </w:p>
    <w:p w14:paraId="7E2B8AF1" w14:textId="10E611E6" w:rsidR="004E4FD0" w:rsidRPr="00CE53AD" w:rsidRDefault="004E4FD0" w:rsidP="0006129B">
      <w:pPr>
        <w:pStyle w:val="Affb"/>
      </w:pPr>
      <w:r w:rsidRPr="00CE53AD">
        <w:t xml:space="preserve">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w:t>
      </w:r>
      <w:r w:rsidR="00333BEE" w:rsidRPr="00CE53AD">
        <w:t xml:space="preserve">источников теплоснабжения </w:t>
      </w:r>
      <w:r w:rsidRPr="00CE53AD">
        <w:t>целесообразно в случаях:</w:t>
      </w:r>
    </w:p>
    <w:p w14:paraId="677E29F2" w14:textId="77777777" w:rsidR="004E4FD0" w:rsidRPr="00CE53AD" w:rsidRDefault="004E4FD0" w:rsidP="0006129B">
      <w:pPr>
        <w:pStyle w:val="Affb"/>
      </w:pPr>
      <w:r w:rsidRPr="00CE53AD">
        <w:t>•</w:t>
      </w:r>
      <w:r w:rsidRPr="00CE53AD">
        <w:tab/>
        <w:t>значительной удаленности от существующих и перспективных тепловых сетей;</w:t>
      </w:r>
    </w:p>
    <w:p w14:paraId="6E1C266B" w14:textId="77777777" w:rsidR="004E4FD0" w:rsidRPr="00CE53AD" w:rsidRDefault="004E4FD0" w:rsidP="0006129B">
      <w:pPr>
        <w:pStyle w:val="Affb"/>
      </w:pPr>
      <w:r w:rsidRPr="00CE53AD">
        <w:t>•</w:t>
      </w:r>
      <w:r w:rsidRPr="00CE53AD">
        <w:tab/>
        <w:t>малой подключаемой нагрузки (менее 0,01 Гкал/ч);</w:t>
      </w:r>
    </w:p>
    <w:p w14:paraId="48FABA3A" w14:textId="77777777" w:rsidR="004E4FD0" w:rsidRPr="00CE53AD" w:rsidRDefault="004E4FD0" w:rsidP="0006129B">
      <w:pPr>
        <w:pStyle w:val="Affb"/>
      </w:pPr>
      <w:r w:rsidRPr="00CE53AD">
        <w:t>•</w:t>
      </w:r>
      <w:r w:rsidRPr="00CE53AD">
        <w:tab/>
        <w:t>отсутствия резервов тепловой мощности в границах застройки на данный момент и в рассматриваемой перспективе;</w:t>
      </w:r>
    </w:p>
    <w:p w14:paraId="55C71783" w14:textId="77777777" w:rsidR="004E4FD0" w:rsidRPr="00CE53AD" w:rsidRDefault="004E4FD0" w:rsidP="0006129B">
      <w:pPr>
        <w:pStyle w:val="Affb"/>
      </w:pPr>
      <w:r w:rsidRPr="00CE53AD">
        <w:t>•</w:t>
      </w:r>
      <w:r w:rsidRPr="00CE53AD">
        <w:tab/>
        <w:t xml:space="preserve">использования тепловой энергии в технологических целях. </w:t>
      </w:r>
    </w:p>
    <w:p w14:paraId="51DDF1A1" w14:textId="77777777" w:rsidR="004E4FD0" w:rsidRPr="00CE53AD" w:rsidRDefault="004E4FD0" w:rsidP="0006129B">
      <w:pPr>
        <w:pStyle w:val="Affb"/>
      </w:pPr>
      <w:r w:rsidRPr="00CE53AD">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w:t>
      </w:r>
    </w:p>
    <w:p w14:paraId="4A8B7CB0" w14:textId="55B82D07" w:rsidR="004E4FD0" w:rsidRPr="00CE53AD" w:rsidRDefault="00CE22C8" w:rsidP="0006129B">
      <w:pPr>
        <w:pStyle w:val="Affb"/>
      </w:pPr>
      <w:r w:rsidRPr="00CE53AD">
        <w:t xml:space="preserve">В соответствии с пунктом </w:t>
      </w:r>
      <w:r w:rsidR="004E4FD0" w:rsidRPr="00CE53AD">
        <w:t>15 с</w:t>
      </w:r>
      <w:r w:rsidR="00C94EE4" w:rsidRPr="00CE53AD">
        <w:t xml:space="preserve">татьи </w:t>
      </w:r>
      <w:r w:rsidR="004E4FD0" w:rsidRPr="00CE53AD">
        <w:t xml:space="preserve">14 </w:t>
      </w:r>
      <w:r w:rsidR="00D548D2" w:rsidRPr="00CE53AD">
        <w:t xml:space="preserve">Федерального закона от 27.07.2010 № 190-ФЗ </w:t>
      </w:r>
      <w:r w:rsidR="00306B63" w:rsidRPr="00CE53AD">
        <w:t>«</w:t>
      </w:r>
      <w:r w:rsidR="00D548D2" w:rsidRPr="00CE53AD">
        <w:t>О теплоснабжении</w:t>
      </w:r>
      <w:r w:rsidR="00306B63" w:rsidRPr="00CE53AD">
        <w:t>»</w:t>
      </w:r>
      <w:r w:rsidR="004E4FD0" w:rsidRPr="00CE53AD">
        <w:t>, запрещается перех</w:t>
      </w:r>
      <w:r w:rsidR="002664F2" w:rsidRPr="00CE53AD">
        <w:t xml:space="preserve">од </w:t>
      </w:r>
      <w:r w:rsidR="004E4FD0" w:rsidRPr="00CE53AD">
        <w:t xml:space="preserve">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r w:rsidR="00D548D2" w:rsidRPr="00CE53AD">
        <w:t>П</w:t>
      </w:r>
      <w:r w:rsidR="004E4FD0" w:rsidRPr="00CE53AD">
        <w:t xml:space="preserve">равилами подключения к системам теплоснабжения, утвержденными </w:t>
      </w:r>
      <w:r w:rsidR="00CE24AB" w:rsidRPr="00CE53AD">
        <w:t>Постановлением Правительства РФ</w:t>
      </w:r>
      <w:r w:rsidR="00C94EE4" w:rsidRPr="00CE53AD">
        <w:t xml:space="preserve"> </w:t>
      </w:r>
      <w:r w:rsidR="00D548D2" w:rsidRPr="00CE53AD">
        <w:t xml:space="preserve">от 05.07.2018 </w:t>
      </w:r>
      <w:r w:rsidRPr="00CE53AD">
        <w:t xml:space="preserve">№ 787 </w:t>
      </w:r>
      <w:r w:rsidR="00306B63" w:rsidRPr="00CE53AD">
        <w:t>«</w:t>
      </w:r>
      <w:r w:rsidRPr="00CE53AD">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w:t>
      </w:r>
      <w:r w:rsidR="005E0AC2" w:rsidRPr="00CE53AD">
        <w:t>дерации</w:t>
      </w:r>
      <w:r w:rsidR="00306B63" w:rsidRPr="00CE53AD">
        <w:t>»</w:t>
      </w:r>
      <w:r w:rsidR="004E4FD0" w:rsidRPr="00CE53AD">
        <w:t>, при наличии осуществленного в надлежащем порядке подключения к системам теплоснабжения многоквартирных домов.</w:t>
      </w:r>
    </w:p>
    <w:p w14:paraId="1609C66C" w14:textId="404A6038" w:rsidR="006804FD" w:rsidRPr="00CE53AD" w:rsidRDefault="006804FD" w:rsidP="006804FD">
      <w:pPr>
        <w:ind w:firstLine="567"/>
      </w:pPr>
      <w:r w:rsidRPr="00CE53AD">
        <w:t xml:space="preserve">В соответствии со строительными нормами и правилами (СНиП 31-01 2003 </w:t>
      </w:r>
      <w:r w:rsidR="00306B63" w:rsidRPr="00CE53AD">
        <w:t>«</w:t>
      </w:r>
      <w:r w:rsidRPr="00CE53AD">
        <w:t>Здания жилые</w:t>
      </w:r>
      <w:r w:rsidRPr="00CE53AD">
        <w:rPr>
          <w:spacing w:val="-13"/>
        </w:rPr>
        <w:t xml:space="preserve"> </w:t>
      </w:r>
      <w:r w:rsidRPr="00CE53AD">
        <w:t>многоквартирные</w:t>
      </w:r>
      <w:r w:rsidR="00306B63" w:rsidRPr="00CE53AD">
        <w:t>»</w:t>
      </w:r>
      <w:r w:rsidRPr="00CE53AD">
        <w:t>)</w:t>
      </w:r>
      <w:r w:rsidRPr="00CE53AD">
        <w:rPr>
          <w:spacing w:val="-10"/>
        </w:rPr>
        <w:t xml:space="preserve"> </w:t>
      </w:r>
      <w:r w:rsidRPr="00CE53AD">
        <w:t>применение</w:t>
      </w:r>
      <w:r w:rsidRPr="00CE53AD">
        <w:rPr>
          <w:spacing w:val="-13"/>
        </w:rPr>
        <w:t xml:space="preserve"> </w:t>
      </w:r>
      <w:r w:rsidRPr="00CE53AD">
        <w:t>систем</w:t>
      </w:r>
      <w:r w:rsidRPr="00CE53AD">
        <w:rPr>
          <w:spacing w:val="-8"/>
        </w:rPr>
        <w:t xml:space="preserve"> </w:t>
      </w:r>
      <w:r w:rsidRPr="00CE53AD">
        <w:t>поквартирного</w:t>
      </w:r>
      <w:r w:rsidRPr="00CE53AD">
        <w:rPr>
          <w:spacing w:val="-11"/>
        </w:rPr>
        <w:t xml:space="preserve"> </w:t>
      </w:r>
      <w:r w:rsidRPr="00CE53AD">
        <w:t>теплоснабжения</w:t>
      </w:r>
      <w:r w:rsidRPr="00CE53AD">
        <w:rPr>
          <w:spacing w:val="-12"/>
        </w:rPr>
        <w:t xml:space="preserve"> </w:t>
      </w:r>
      <w:r w:rsidRPr="00CE53AD">
        <w:t>может</w:t>
      </w:r>
      <w:r w:rsidRPr="00CE53AD">
        <w:rPr>
          <w:spacing w:val="-12"/>
        </w:rPr>
        <w:t xml:space="preserve"> </w:t>
      </w:r>
      <w:r w:rsidRPr="00CE53AD">
        <w:t>быть предусмотрено только для вновь вводимых здани</w:t>
      </w:r>
      <w:r w:rsidR="00EF2E5F">
        <w:t>й</w:t>
      </w:r>
      <w:r w:rsidRPr="00CE53AD">
        <w:t>, которые изначально проектируются под</w:t>
      </w:r>
      <w:r w:rsidRPr="00CE53AD">
        <w:rPr>
          <w:spacing w:val="-6"/>
        </w:rPr>
        <w:t xml:space="preserve"> </w:t>
      </w:r>
      <w:r w:rsidRPr="00CE53AD">
        <w:t>установку</w:t>
      </w:r>
      <w:r w:rsidRPr="00CE53AD">
        <w:rPr>
          <w:spacing w:val="-12"/>
        </w:rPr>
        <w:t xml:space="preserve"> </w:t>
      </w:r>
      <w:r w:rsidRPr="00CE53AD">
        <w:t>индивидуальных</w:t>
      </w:r>
      <w:r w:rsidRPr="00CE53AD">
        <w:rPr>
          <w:spacing w:val="-4"/>
        </w:rPr>
        <w:t xml:space="preserve"> </w:t>
      </w:r>
      <w:r w:rsidRPr="00CE53AD">
        <w:t>теплогенераторов</w:t>
      </w:r>
      <w:r w:rsidRPr="00CE53AD">
        <w:rPr>
          <w:spacing w:val="-9"/>
        </w:rPr>
        <w:t xml:space="preserve"> </w:t>
      </w:r>
      <w:r w:rsidRPr="00CE53AD">
        <w:t>в</w:t>
      </w:r>
      <w:r w:rsidRPr="00CE53AD">
        <w:rPr>
          <w:spacing w:val="-8"/>
        </w:rPr>
        <w:t xml:space="preserve"> </w:t>
      </w:r>
      <w:r w:rsidRPr="00CE53AD">
        <w:t>каждой</w:t>
      </w:r>
      <w:r w:rsidRPr="00CE53AD">
        <w:rPr>
          <w:spacing w:val="-9"/>
        </w:rPr>
        <w:t xml:space="preserve"> </w:t>
      </w:r>
      <w:r w:rsidRPr="00CE53AD">
        <w:t>квартире.</w:t>
      </w:r>
      <w:r w:rsidRPr="00CE53AD">
        <w:rPr>
          <w:spacing w:val="-10"/>
        </w:rPr>
        <w:t xml:space="preserve"> </w:t>
      </w:r>
      <w:r w:rsidRPr="00CE53AD">
        <w:t>Допускается</w:t>
      </w:r>
      <w:r w:rsidRPr="00CE53AD">
        <w:rPr>
          <w:spacing w:val="-7"/>
        </w:rPr>
        <w:t xml:space="preserve"> </w:t>
      </w:r>
      <w:r w:rsidRPr="00CE53AD">
        <w:t xml:space="preserve">перевод существующих многоквартирных домов на поквартирное теплоснабжение </w:t>
      </w:r>
      <w:r w:rsidRPr="00CE53AD">
        <w:rPr>
          <w:spacing w:val="-3"/>
        </w:rPr>
        <w:t xml:space="preserve">от </w:t>
      </w:r>
      <w:r w:rsidRPr="00CE53AD">
        <w:t>индивидуальных</w:t>
      </w:r>
      <w:r w:rsidRPr="00CE53AD">
        <w:rPr>
          <w:spacing w:val="-8"/>
        </w:rPr>
        <w:t xml:space="preserve"> </w:t>
      </w:r>
      <w:r w:rsidRPr="00CE53AD">
        <w:t>теплогенераторов</w:t>
      </w:r>
      <w:r w:rsidRPr="00CE53AD">
        <w:rPr>
          <w:spacing w:val="-10"/>
        </w:rPr>
        <w:t xml:space="preserve"> </w:t>
      </w:r>
      <w:r w:rsidRPr="00CE53AD">
        <w:t>с</w:t>
      </w:r>
      <w:r w:rsidRPr="00CE53AD">
        <w:rPr>
          <w:spacing w:val="-8"/>
        </w:rPr>
        <w:t xml:space="preserve"> </w:t>
      </w:r>
      <w:r w:rsidRPr="00CE53AD">
        <w:t>закрытыми</w:t>
      </w:r>
      <w:r w:rsidRPr="00CE53AD">
        <w:rPr>
          <w:spacing w:val="-9"/>
        </w:rPr>
        <w:t xml:space="preserve"> </w:t>
      </w:r>
      <w:r w:rsidRPr="00CE53AD">
        <w:t>камерами</w:t>
      </w:r>
      <w:r w:rsidRPr="00CE53AD">
        <w:rPr>
          <w:spacing w:val="-6"/>
        </w:rPr>
        <w:t xml:space="preserve"> </w:t>
      </w:r>
      <w:r w:rsidRPr="00CE53AD">
        <w:t>сгорания</w:t>
      </w:r>
      <w:r w:rsidRPr="00CE53AD">
        <w:rPr>
          <w:spacing w:val="-10"/>
        </w:rPr>
        <w:t xml:space="preserve"> </w:t>
      </w:r>
      <w:r w:rsidRPr="00CE53AD">
        <w:t>на</w:t>
      </w:r>
      <w:r w:rsidRPr="00CE53AD">
        <w:rPr>
          <w:spacing w:val="-11"/>
        </w:rPr>
        <w:t xml:space="preserve"> </w:t>
      </w:r>
      <w:r w:rsidRPr="00CE53AD">
        <w:t>природном</w:t>
      </w:r>
      <w:r w:rsidRPr="00CE53AD">
        <w:rPr>
          <w:spacing w:val="-9"/>
        </w:rPr>
        <w:t xml:space="preserve"> </w:t>
      </w:r>
      <w:r w:rsidRPr="00CE53AD">
        <w:t>газе</w:t>
      </w:r>
      <w:r w:rsidRPr="00CE53AD">
        <w:rPr>
          <w:spacing w:val="-11"/>
        </w:rPr>
        <w:t xml:space="preserve"> </w:t>
      </w:r>
      <w:r w:rsidRPr="00CE53AD">
        <w:t>при полной или частичной проектной реконструкции инженерных систем переводимого дома, а именно: общей системы теплоснабжения дома, общей системы газоснабжения дома, в том числе внутридомовой газораспределительной сети, газового ввода, а в некоторых случаях и уличного распределительного газопровода; системы дымоудаления и подвода воздуха для горения</w:t>
      </w:r>
      <w:r w:rsidRPr="00CE53AD">
        <w:rPr>
          <w:spacing w:val="-1"/>
        </w:rPr>
        <w:t xml:space="preserve"> </w:t>
      </w:r>
      <w:r w:rsidRPr="00CE53AD">
        <w:t>газа.</w:t>
      </w:r>
    </w:p>
    <w:p w14:paraId="643B458D" w14:textId="6BD83354" w:rsidR="00267729" w:rsidRPr="00CE53AD" w:rsidRDefault="00153FD3" w:rsidP="0006129B">
      <w:pPr>
        <w:pStyle w:val="Affb"/>
      </w:pPr>
      <w:r w:rsidRPr="00CE53AD">
        <w:t>Обоснование организации индивидуального теплоснабжения в зонах застройки</w:t>
      </w:r>
      <w:r w:rsidR="00D458C1" w:rsidRPr="00CE53AD">
        <w:t xml:space="preserve"> </w:t>
      </w:r>
      <w:r w:rsidR="00DD674B">
        <w:t>сельского поселения</w:t>
      </w:r>
      <w:r w:rsidRPr="00CE53AD">
        <w:t xml:space="preserve"> малоэтажными жилыми зданиям приведено в п. </w:t>
      </w:r>
      <w:r w:rsidR="005E0AC2" w:rsidRPr="00CE53AD">
        <w:t>7.11</w:t>
      </w:r>
      <w:r w:rsidRPr="00CE53AD">
        <w:t xml:space="preserve"> настоящей </w:t>
      </w:r>
      <w:r w:rsidR="005E0AC2" w:rsidRPr="00CE53AD">
        <w:t>Г</w:t>
      </w:r>
      <w:r w:rsidRPr="00CE53AD">
        <w:t>лавы.</w:t>
      </w:r>
    </w:p>
    <w:p w14:paraId="50E8155A" w14:textId="77777777" w:rsidR="00A14618" w:rsidRPr="00CE53AD" w:rsidRDefault="00F8193E" w:rsidP="0006129B">
      <w:pPr>
        <w:pStyle w:val="21"/>
        <w:spacing w:line="240" w:lineRule="auto"/>
        <w:rPr>
          <w:rStyle w:val="ed"/>
        </w:rPr>
      </w:pPr>
      <w:bookmarkStart w:id="270" w:name="_Toc203118768"/>
      <w:r w:rsidRPr="00CE53AD">
        <w:rPr>
          <w:rStyle w:val="ed"/>
        </w:rPr>
        <w:t>7.2</w:t>
      </w:r>
      <w:r w:rsidR="00A14618" w:rsidRPr="00CE53AD">
        <w:rPr>
          <w:rStyle w:val="ed"/>
        </w:rPr>
        <w:t> </w:t>
      </w:r>
      <w:r w:rsidRPr="00CE53AD">
        <w:rPr>
          <w:rStyle w:val="ed"/>
        </w:rPr>
        <w:t>О</w:t>
      </w:r>
      <w:r w:rsidR="008B4EE3" w:rsidRPr="00CE53AD">
        <w:rPr>
          <w:rStyle w:val="ed"/>
        </w:rPr>
        <w:t>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270"/>
    </w:p>
    <w:p w14:paraId="72880372" w14:textId="125384BE" w:rsidR="0094797C" w:rsidRPr="00CE53AD" w:rsidRDefault="00C17DB7" w:rsidP="0006129B">
      <w:pPr>
        <w:ind w:firstLine="709"/>
      </w:pPr>
      <w:r w:rsidRPr="00CE53AD">
        <w:t xml:space="preserve">На </w:t>
      </w:r>
      <w:r w:rsidR="001A5473" w:rsidRPr="00CE53AD">
        <w:t xml:space="preserve">территории </w:t>
      </w:r>
      <w:r w:rsidR="00DD674B">
        <w:t>сельского поселения</w:t>
      </w:r>
      <w:r w:rsidR="00C57D6B" w:rsidRPr="00CE53AD">
        <w:t xml:space="preserve"> </w:t>
      </w:r>
      <w:r w:rsidR="00601DF2" w:rsidRPr="00CE53AD">
        <w:t>источники</w:t>
      </w:r>
      <w:r w:rsidR="00851204" w:rsidRPr="00CE53AD">
        <w:t xml:space="preserve"> </w:t>
      </w:r>
      <w:r w:rsidR="00601DF2" w:rsidRPr="00CE53AD">
        <w:t>тепловой</w:t>
      </w:r>
      <w:r w:rsidR="00851204" w:rsidRPr="00CE53AD">
        <w:t xml:space="preserve"> </w:t>
      </w:r>
      <w:r w:rsidR="00601DF2" w:rsidRPr="00CE53AD">
        <w:t>энергии,</w:t>
      </w:r>
      <w:r w:rsidR="00851204" w:rsidRPr="00CE53AD">
        <w:t xml:space="preserve"> </w:t>
      </w:r>
      <w:r w:rsidR="00601DF2" w:rsidRPr="00CE53AD">
        <w:t>функционирующие</w:t>
      </w:r>
      <w:r w:rsidR="00851204" w:rsidRPr="00CE53AD">
        <w:t xml:space="preserve"> </w:t>
      </w:r>
      <w:r w:rsidR="00601DF2" w:rsidRPr="00CE53AD">
        <w:t>в режиме комбинированной выработки электрической и тепловой энергии</w:t>
      </w:r>
      <w:r w:rsidR="00D31737" w:rsidRPr="00CE53AD">
        <w:t>,</w:t>
      </w:r>
      <w:r w:rsidR="00601DF2" w:rsidRPr="00CE53AD">
        <w:t xml:space="preserve"> отсутствуют.</w:t>
      </w:r>
    </w:p>
    <w:p w14:paraId="66F91FE0" w14:textId="3F769D39" w:rsidR="00A14618" w:rsidRPr="00CE53AD" w:rsidRDefault="00F8193E" w:rsidP="0006129B">
      <w:pPr>
        <w:pStyle w:val="21"/>
        <w:spacing w:line="240" w:lineRule="auto"/>
      </w:pPr>
      <w:bookmarkStart w:id="271" w:name="_Toc203118769"/>
      <w:r w:rsidRPr="00CE53AD">
        <w:rPr>
          <w:rStyle w:val="ed"/>
        </w:rPr>
        <w:lastRenderedPageBreak/>
        <w:t>7.3</w:t>
      </w:r>
      <w:r w:rsidR="00A14618" w:rsidRPr="00CE53AD">
        <w:rPr>
          <w:rStyle w:val="ed"/>
        </w:rPr>
        <w:t> </w:t>
      </w:r>
      <w:r w:rsidRPr="00CE53AD">
        <w:rPr>
          <w:rStyle w:val="ed"/>
        </w:rPr>
        <w:t>А</w:t>
      </w:r>
      <w:r w:rsidR="008B4EE3" w:rsidRPr="00CE53AD">
        <w:rPr>
          <w:rStyle w:val="ed"/>
        </w:rPr>
        <w:t>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Pr="00CE53AD">
        <w:rPr>
          <w:rStyle w:val="ed"/>
        </w:rPr>
        <w:t xml:space="preserve"> (</w:t>
      </w:r>
      <w:r w:rsidR="00D548D2" w:rsidRPr="00CE53AD">
        <w:rPr>
          <w:rStyle w:val="ed"/>
        </w:rPr>
        <w:t xml:space="preserve">утв. Приказом Минэнерго России от 05.03.2019 № 212 </w:t>
      </w:r>
      <w:r w:rsidR="00306B63" w:rsidRPr="00CE53AD">
        <w:rPr>
          <w:rStyle w:val="ed"/>
        </w:rPr>
        <w:t>«</w:t>
      </w:r>
      <w:r w:rsidR="00D548D2" w:rsidRPr="00CE53AD">
        <w:rPr>
          <w:rStyle w:val="ed"/>
        </w:rPr>
        <w:t>Об утверждении Методических указаний по разработке схем теплоснабжения</w:t>
      </w:r>
      <w:r w:rsidR="00306B63" w:rsidRPr="00CE53AD">
        <w:rPr>
          <w:rStyle w:val="ed"/>
        </w:rPr>
        <w:t>»</w:t>
      </w:r>
      <w:r w:rsidRPr="00CE53AD">
        <w:rPr>
          <w:rStyle w:val="ed"/>
        </w:rPr>
        <w:t>)</w:t>
      </w:r>
      <w:bookmarkEnd w:id="271"/>
    </w:p>
    <w:p w14:paraId="7E48D121" w14:textId="1CD1C99D" w:rsidR="00D31737" w:rsidRPr="00CE53AD" w:rsidRDefault="00C17DB7" w:rsidP="0006129B">
      <w:pPr>
        <w:ind w:firstLine="709"/>
      </w:pPr>
      <w:r w:rsidRPr="00CE53AD">
        <w:t xml:space="preserve">На </w:t>
      </w:r>
      <w:r w:rsidR="001A5473" w:rsidRPr="00CE53AD">
        <w:t xml:space="preserve">территории </w:t>
      </w:r>
      <w:r w:rsidR="00DD674B">
        <w:t>сельского поселения</w:t>
      </w:r>
      <w:r w:rsidR="00C57D6B" w:rsidRPr="00CE53AD">
        <w:t xml:space="preserve"> </w:t>
      </w:r>
      <w:r w:rsidR="00D31737" w:rsidRPr="00CE53AD">
        <w:t>источники тепловой энергии, функционирующие в режиме комбинированной выработки электрической и тепловой энергии, отсутствуют.</w:t>
      </w:r>
    </w:p>
    <w:p w14:paraId="4A8BC963" w14:textId="5560BB6D" w:rsidR="002355D3" w:rsidRPr="00CE53AD" w:rsidRDefault="00F8193E" w:rsidP="0006129B">
      <w:pPr>
        <w:pStyle w:val="21"/>
        <w:spacing w:line="240" w:lineRule="auto"/>
      </w:pPr>
      <w:bookmarkStart w:id="272" w:name="_Toc203118770"/>
      <w:r w:rsidRPr="00CE53AD">
        <w:t>7.4</w:t>
      </w:r>
      <w:r w:rsidR="002355D3" w:rsidRPr="00CE53AD">
        <w:t xml:space="preserve"> </w:t>
      </w:r>
      <w:r w:rsidRPr="00CE53AD">
        <w:t>О</w:t>
      </w:r>
      <w:r w:rsidR="008B4EE3" w:rsidRPr="00CE53AD">
        <w:rPr>
          <w:rStyle w:val="ed"/>
        </w:rPr>
        <w:t>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r w:rsidRPr="00CE53AD">
        <w:rPr>
          <w:rStyle w:val="ed"/>
        </w:rPr>
        <w:t xml:space="preserve"> (</w:t>
      </w:r>
      <w:r w:rsidR="00D548D2" w:rsidRPr="00CE53AD">
        <w:rPr>
          <w:rStyle w:val="ed"/>
        </w:rPr>
        <w:t xml:space="preserve">утв. Приказом Минэнерго России от 05.03.2019 № 212 </w:t>
      </w:r>
      <w:r w:rsidR="00306B63" w:rsidRPr="00CE53AD">
        <w:rPr>
          <w:rStyle w:val="ed"/>
        </w:rPr>
        <w:t>«</w:t>
      </w:r>
      <w:r w:rsidR="00D548D2" w:rsidRPr="00CE53AD">
        <w:rPr>
          <w:rStyle w:val="ed"/>
        </w:rPr>
        <w:t>Об утверждении Методических указаний по разработке схем теплоснабжения</w:t>
      </w:r>
      <w:r w:rsidR="00306B63" w:rsidRPr="00CE53AD">
        <w:rPr>
          <w:rStyle w:val="ed"/>
        </w:rPr>
        <w:t>»</w:t>
      </w:r>
      <w:r w:rsidRPr="00CE53AD">
        <w:rPr>
          <w:rStyle w:val="ed"/>
        </w:rPr>
        <w:t>)</w:t>
      </w:r>
      <w:bookmarkEnd w:id="272"/>
    </w:p>
    <w:p w14:paraId="6FB9B21B" w14:textId="1395EDA0" w:rsidR="004E4CEA" w:rsidRPr="00CE53AD" w:rsidRDefault="00601DF2" w:rsidP="0006129B">
      <w:pPr>
        <w:tabs>
          <w:tab w:val="left" w:pos="0"/>
        </w:tabs>
        <w:ind w:firstLine="567"/>
      </w:pPr>
      <w:r w:rsidRPr="00CE53AD">
        <w:t>Строительство источников тепловой энергии</w:t>
      </w:r>
      <w:r w:rsidR="00D00ED7" w:rsidRPr="00CE53AD">
        <w:t>,</w:t>
      </w:r>
      <w:r w:rsidRPr="00CE53AD">
        <w:t xml:space="preserve"> функционирующих в режиме комбинированной выработки электрической и тепловой энергии в утвержденной схеме и программе развития Единой энергетической системы России не предусмотрено.</w:t>
      </w:r>
    </w:p>
    <w:p w14:paraId="41F2992A" w14:textId="28394F91" w:rsidR="002355D3" w:rsidRPr="00CE53AD" w:rsidRDefault="00F8193E" w:rsidP="0006129B">
      <w:pPr>
        <w:pStyle w:val="21"/>
        <w:spacing w:line="240" w:lineRule="auto"/>
      </w:pPr>
      <w:bookmarkStart w:id="273" w:name="_Toc203118771"/>
      <w:r w:rsidRPr="00CE53AD">
        <w:t>7.5</w:t>
      </w:r>
      <w:r w:rsidR="002355D3" w:rsidRPr="00CE53AD">
        <w:t xml:space="preserve"> </w:t>
      </w:r>
      <w:r w:rsidRPr="00CE53AD">
        <w:t>О</w:t>
      </w:r>
      <w:r w:rsidR="008B4EE3" w:rsidRPr="00CE53AD">
        <w:rPr>
          <w:rStyle w:val="ed"/>
        </w:rPr>
        <w:t>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r w:rsidRPr="00CE53AD">
        <w:rPr>
          <w:rStyle w:val="ed"/>
        </w:rPr>
        <w:t xml:space="preserve"> (</w:t>
      </w:r>
      <w:r w:rsidR="00D548D2" w:rsidRPr="00CE53AD">
        <w:rPr>
          <w:rStyle w:val="ed"/>
        </w:rPr>
        <w:t xml:space="preserve">утв. Приказом Минэнерго России от 05.03.2019 № 212 </w:t>
      </w:r>
      <w:r w:rsidR="00306B63" w:rsidRPr="00CE53AD">
        <w:rPr>
          <w:rStyle w:val="ed"/>
        </w:rPr>
        <w:t>«</w:t>
      </w:r>
      <w:r w:rsidR="00D548D2" w:rsidRPr="00CE53AD">
        <w:rPr>
          <w:rStyle w:val="ed"/>
        </w:rPr>
        <w:t>Об утверждении Методических указаний по разработке схем теплоснабжения</w:t>
      </w:r>
      <w:r w:rsidR="00306B63" w:rsidRPr="00CE53AD">
        <w:rPr>
          <w:rStyle w:val="ed"/>
        </w:rPr>
        <w:t>»</w:t>
      </w:r>
      <w:r w:rsidRPr="00CE53AD">
        <w:rPr>
          <w:rStyle w:val="ed"/>
        </w:rPr>
        <w:t>)</w:t>
      </w:r>
      <w:bookmarkEnd w:id="273"/>
    </w:p>
    <w:p w14:paraId="12EAB4B4" w14:textId="55C6FF4C" w:rsidR="00D31737" w:rsidRPr="00CE53AD" w:rsidRDefault="00C17DB7" w:rsidP="0006129B">
      <w:pPr>
        <w:ind w:firstLine="567"/>
      </w:pPr>
      <w:r w:rsidRPr="00CE53AD">
        <w:t xml:space="preserve">На </w:t>
      </w:r>
      <w:r w:rsidR="001A5473" w:rsidRPr="00CE53AD">
        <w:t xml:space="preserve">территории </w:t>
      </w:r>
      <w:r w:rsidR="00DD674B">
        <w:t>сельского поселения</w:t>
      </w:r>
      <w:r w:rsidR="00C57D6B" w:rsidRPr="00CE53AD">
        <w:t xml:space="preserve"> </w:t>
      </w:r>
      <w:r w:rsidR="00D31737" w:rsidRPr="00CE53AD">
        <w:t>источники тепловой энергии, функционирующие в режиме комбинированной выработки электрической и тепловой энергии, отсутствуют.</w:t>
      </w:r>
    </w:p>
    <w:p w14:paraId="51232C11" w14:textId="77777777" w:rsidR="00034DF7" w:rsidRPr="00CE53AD" w:rsidRDefault="00835349" w:rsidP="0006129B">
      <w:pPr>
        <w:pStyle w:val="21"/>
        <w:spacing w:line="240" w:lineRule="auto"/>
        <w:rPr>
          <w:rStyle w:val="ed"/>
        </w:rPr>
      </w:pPr>
      <w:bookmarkStart w:id="274" w:name="_Toc203118772"/>
      <w:r w:rsidRPr="00CE53AD">
        <w:rPr>
          <w:rStyle w:val="ed"/>
        </w:rPr>
        <w:t>7.6</w:t>
      </w:r>
      <w:r w:rsidR="00711897" w:rsidRPr="00CE53AD">
        <w:rPr>
          <w:rStyle w:val="ed"/>
        </w:rPr>
        <w:t xml:space="preserve"> </w:t>
      </w:r>
      <w:r w:rsidRPr="00CE53AD">
        <w:rPr>
          <w:rStyle w:val="ed"/>
        </w:rPr>
        <w:t>О</w:t>
      </w:r>
      <w:r w:rsidR="008B4EE3" w:rsidRPr="00CE53AD">
        <w:rPr>
          <w:rStyle w:val="ed"/>
        </w:rPr>
        <w:t>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274"/>
    </w:p>
    <w:p w14:paraId="4D5E5760" w14:textId="77777777" w:rsidR="004E4FD0" w:rsidRPr="00CE53AD" w:rsidRDefault="004E4FD0" w:rsidP="0006129B">
      <w:pPr>
        <w:pStyle w:val="Affb"/>
      </w:pPr>
      <w:r w:rsidRPr="00CE53AD">
        <w:t>Реконструкция действующих источников тепловой энергии в источники с комбинированной выработкой тепловой и электрической энергии для обеспечения приростов тепловых нагрузок в рамках Схемы теплоснабжения не предусмотрена.</w:t>
      </w:r>
    </w:p>
    <w:p w14:paraId="374AD77D" w14:textId="77777777" w:rsidR="00034DF7" w:rsidRPr="00CE53AD" w:rsidRDefault="00835349" w:rsidP="0006129B">
      <w:pPr>
        <w:pStyle w:val="21"/>
        <w:spacing w:line="240" w:lineRule="auto"/>
        <w:rPr>
          <w:rStyle w:val="mark"/>
        </w:rPr>
      </w:pPr>
      <w:bookmarkStart w:id="275" w:name="_Toc203118773"/>
      <w:r w:rsidRPr="00CE53AD">
        <w:rPr>
          <w:rStyle w:val="ed"/>
        </w:rPr>
        <w:t>7.7</w:t>
      </w:r>
      <w:r w:rsidR="00711897" w:rsidRPr="00CE53AD">
        <w:rPr>
          <w:rStyle w:val="ed"/>
        </w:rPr>
        <w:t xml:space="preserve"> </w:t>
      </w:r>
      <w:r w:rsidRPr="00CE53AD">
        <w:rPr>
          <w:rStyle w:val="ed"/>
        </w:rPr>
        <w:t>О</w:t>
      </w:r>
      <w:r w:rsidR="008B4EE3" w:rsidRPr="00CE53AD">
        <w:rPr>
          <w:rStyle w:val="ed"/>
        </w:rPr>
        <w:t>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275"/>
    </w:p>
    <w:p w14:paraId="1C4DC9E3" w14:textId="1BEE6917" w:rsidR="006804FD" w:rsidRPr="00CE53AD" w:rsidRDefault="006804FD" w:rsidP="006804FD">
      <w:pPr>
        <w:pStyle w:val="Affb"/>
        <w:rPr>
          <w:szCs w:val="24"/>
        </w:rPr>
      </w:pPr>
      <w:bookmarkStart w:id="276" w:name="_Hlk141346074"/>
      <w:r w:rsidRPr="00CE53AD">
        <w:t xml:space="preserve">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bookmarkEnd w:id="276"/>
    <w:p w14:paraId="0E8E5F07" w14:textId="7EF59FC6" w:rsidR="00B53D55" w:rsidRPr="00CE53AD" w:rsidRDefault="00B53D55" w:rsidP="00EE4850">
      <w:pPr>
        <w:tabs>
          <w:tab w:val="left" w:pos="0"/>
        </w:tabs>
        <w:ind w:firstLine="567"/>
      </w:pPr>
      <w:r w:rsidRPr="00CE53AD">
        <w:t>Увеличение зон действия котельн</w:t>
      </w:r>
      <w:r w:rsidR="00071956">
        <w:t>ой</w:t>
      </w:r>
      <w:r w:rsidRPr="00CE53AD">
        <w:t xml:space="preserve"> путем включения в нее зон действия существующих источников тепловой энергии не предусматривается.</w:t>
      </w:r>
    </w:p>
    <w:p w14:paraId="06E040C7" w14:textId="77777777" w:rsidR="00034DF7" w:rsidRPr="00CE53AD" w:rsidRDefault="00835349" w:rsidP="0006129B">
      <w:pPr>
        <w:pStyle w:val="21"/>
        <w:spacing w:line="240" w:lineRule="auto"/>
        <w:rPr>
          <w:rStyle w:val="ed"/>
        </w:rPr>
      </w:pPr>
      <w:bookmarkStart w:id="277" w:name="_Toc203118774"/>
      <w:r w:rsidRPr="00CE53AD">
        <w:rPr>
          <w:rStyle w:val="ed"/>
        </w:rPr>
        <w:lastRenderedPageBreak/>
        <w:t>7.8</w:t>
      </w:r>
      <w:r w:rsidR="00711897" w:rsidRPr="00CE53AD">
        <w:rPr>
          <w:rStyle w:val="ed"/>
        </w:rPr>
        <w:t xml:space="preserve"> </w:t>
      </w:r>
      <w:r w:rsidRPr="00CE53AD">
        <w:rPr>
          <w:rStyle w:val="ed"/>
        </w:rPr>
        <w:t>О</w:t>
      </w:r>
      <w:r w:rsidR="008B4EE3" w:rsidRPr="00CE53AD">
        <w:rPr>
          <w:rStyle w:val="ed"/>
        </w:rPr>
        <w:t>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277"/>
    </w:p>
    <w:p w14:paraId="6421BABC" w14:textId="1266F756" w:rsidR="00D31737" w:rsidRPr="00CE53AD" w:rsidRDefault="00C17DB7" w:rsidP="0006129B">
      <w:pPr>
        <w:ind w:firstLine="567"/>
      </w:pPr>
      <w:r w:rsidRPr="00CE53AD">
        <w:t xml:space="preserve">На </w:t>
      </w:r>
      <w:r w:rsidR="001A5473" w:rsidRPr="00CE53AD">
        <w:t xml:space="preserve">территории </w:t>
      </w:r>
      <w:r w:rsidR="00DD674B">
        <w:t>сельского поселения</w:t>
      </w:r>
      <w:r w:rsidR="00C57D6B" w:rsidRPr="00CE53AD">
        <w:t xml:space="preserve"> </w:t>
      </w:r>
      <w:r w:rsidR="00D31737" w:rsidRPr="00CE53AD">
        <w:t>источники тепловой энергии, функционирующие в режиме комбинированной выработки электрической и тепловой энергии, отсутствуют.</w:t>
      </w:r>
    </w:p>
    <w:p w14:paraId="7D05A347" w14:textId="77777777" w:rsidR="00034DF7" w:rsidRPr="00CE53AD" w:rsidRDefault="00835349" w:rsidP="0006129B">
      <w:pPr>
        <w:pStyle w:val="21"/>
        <w:spacing w:line="240" w:lineRule="auto"/>
        <w:rPr>
          <w:rStyle w:val="ed"/>
        </w:rPr>
      </w:pPr>
      <w:bookmarkStart w:id="278" w:name="_Toc203118775"/>
      <w:r w:rsidRPr="00CE53AD">
        <w:rPr>
          <w:rStyle w:val="ed"/>
        </w:rPr>
        <w:t>7.9</w:t>
      </w:r>
      <w:r w:rsidR="00711897" w:rsidRPr="00CE53AD">
        <w:rPr>
          <w:rStyle w:val="ed"/>
        </w:rPr>
        <w:t xml:space="preserve"> </w:t>
      </w:r>
      <w:r w:rsidRPr="00CE53AD">
        <w:rPr>
          <w:rStyle w:val="ed"/>
        </w:rPr>
        <w:t>О</w:t>
      </w:r>
      <w:r w:rsidR="008B4EE3" w:rsidRPr="00CE53AD">
        <w:rPr>
          <w:rStyle w:val="ed"/>
        </w:rPr>
        <w:t>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278"/>
    </w:p>
    <w:p w14:paraId="5C55DD2B" w14:textId="037A0886" w:rsidR="00C760B0" w:rsidRPr="00CE53AD" w:rsidRDefault="00C17DB7" w:rsidP="0006129B">
      <w:pPr>
        <w:ind w:firstLine="567"/>
      </w:pPr>
      <w:r w:rsidRPr="00CE53AD">
        <w:t xml:space="preserve">На </w:t>
      </w:r>
      <w:r w:rsidR="001A5473" w:rsidRPr="00CE53AD">
        <w:t xml:space="preserve">территории </w:t>
      </w:r>
      <w:r w:rsidR="00DD674B">
        <w:t>сельского поселения</w:t>
      </w:r>
      <w:r w:rsidR="00C57D6B" w:rsidRPr="00CE53AD">
        <w:t xml:space="preserve"> </w:t>
      </w:r>
      <w:r w:rsidR="00C760B0" w:rsidRPr="00CE53AD">
        <w:t>источники тепловой энергии, функционирующие в режиме комбинированной выработки электрической и тепловой энергии, отсутствуют.</w:t>
      </w:r>
    </w:p>
    <w:p w14:paraId="6512968E" w14:textId="77777777" w:rsidR="00034DF7" w:rsidRPr="00CE53AD" w:rsidRDefault="00835349" w:rsidP="0006129B">
      <w:pPr>
        <w:pStyle w:val="21"/>
        <w:spacing w:line="240" w:lineRule="auto"/>
        <w:rPr>
          <w:rStyle w:val="ed"/>
        </w:rPr>
      </w:pPr>
      <w:bookmarkStart w:id="279" w:name="_Toc203118776"/>
      <w:r w:rsidRPr="00CE53AD">
        <w:rPr>
          <w:rStyle w:val="ed"/>
        </w:rPr>
        <w:t>7.10 О</w:t>
      </w:r>
      <w:r w:rsidR="008B4EE3" w:rsidRPr="00CE53AD">
        <w:rPr>
          <w:rStyle w:val="ed"/>
        </w:rPr>
        <w:t>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279"/>
    </w:p>
    <w:p w14:paraId="3B298293" w14:textId="1F2F1431" w:rsidR="006804FD" w:rsidRPr="00CE53AD" w:rsidRDefault="006804FD" w:rsidP="006804FD">
      <w:pPr>
        <w:pStyle w:val="Affb"/>
        <w:rPr>
          <w:szCs w:val="24"/>
        </w:rPr>
      </w:pPr>
      <w:bookmarkStart w:id="280" w:name="_Hlk146027108"/>
      <w:r w:rsidRPr="00CE53AD">
        <w:t xml:space="preserve">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bookmarkEnd w:id="280"/>
    <w:p w14:paraId="0AC3D077" w14:textId="055DD391" w:rsidR="00B72263" w:rsidRPr="00CE53AD" w:rsidRDefault="00B72263" w:rsidP="00B72263">
      <w:pPr>
        <w:tabs>
          <w:tab w:val="left" w:pos="0"/>
        </w:tabs>
        <w:ind w:firstLine="567"/>
      </w:pPr>
      <w:r w:rsidRPr="00CE53AD">
        <w:t>Вывод в резерв и (или) вывода из эксплуатации котельных при передаче тепловых нагрузок на другие источники тепловой энергии не планируется.</w:t>
      </w:r>
    </w:p>
    <w:p w14:paraId="15211796" w14:textId="3BEE7A75" w:rsidR="00034DF7" w:rsidRPr="00CE53AD" w:rsidRDefault="00835349" w:rsidP="0006129B">
      <w:pPr>
        <w:pStyle w:val="21"/>
        <w:spacing w:line="240" w:lineRule="auto"/>
        <w:rPr>
          <w:rStyle w:val="ed"/>
        </w:rPr>
      </w:pPr>
      <w:bookmarkStart w:id="281" w:name="_Toc203118777"/>
      <w:r w:rsidRPr="00CE53AD">
        <w:rPr>
          <w:rStyle w:val="ed"/>
        </w:rPr>
        <w:t>7.11</w:t>
      </w:r>
      <w:r w:rsidR="0039390E" w:rsidRPr="00CE53AD">
        <w:rPr>
          <w:rStyle w:val="ed"/>
        </w:rPr>
        <w:t xml:space="preserve"> </w:t>
      </w:r>
      <w:r w:rsidRPr="00CE53AD">
        <w:rPr>
          <w:rStyle w:val="ed"/>
        </w:rPr>
        <w:t>О</w:t>
      </w:r>
      <w:r w:rsidR="008B4EE3" w:rsidRPr="00CE53AD">
        <w:rPr>
          <w:rStyle w:val="ed"/>
        </w:rPr>
        <w:t xml:space="preserve">боснование организации индивидуального теплоснабжения в зонах застройки </w:t>
      </w:r>
      <w:r w:rsidR="001E65C3" w:rsidRPr="00CE53AD">
        <w:rPr>
          <w:rStyle w:val="ed"/>
        </w:rPr>
        <w:t>поселения</w:t>
      </w:r>
      <w:r w:rsidR="008B4EE3" w:rsidRPr="00CE53AD">
        <w:rPr>
          <w:rStyle w:val="ed"/>
        </w:rPr>
        <w:t xml:space="preserve"> малоэтажными жилыми зданиями</w:t>
      </w:r>
      <w:bookmarkEnd w:id="281"/>
    </w:p>
    <w:p w14:paraId="48271285" w14:textId="7E986D9D" w:rsidR="00D053FE" w:rsidRPr="00CE53AD" w:rsidRDefault="00D053FE" w:rsidP="00D053FE">
      <w:pPr>
        <w:pStyle w:val="afffffff8"/>
      </w:pPr>
      <w:r w:rsidRPr="00CE53AD">
        <w:t>При выборе подключения индивидуальной жилой застройки к централизованному или децентрализованному источнику, необходимо учесть плотность тепловой нагрузки и протяженность тепловых сетей.</w:t>
      </w:r>
      <w:r w:rsidR="00CD041E" w:rsidRPr="00CE53AD">
        <w:t xml:space="preserve"> </w:t>
      </w:r>
    </w:p>
    <w:p w14:paraId="1DFE456C" w14:textId="77777777" w:rsidR="00D053FE" w:rsidRPr="00CE53AD" w:rsidRDefault="00D053FE" w:rsidP="00D053FE">
      <w:pPr>
        <w:pStyle w:val="afffffff8"/>
      </w:pPr>
      <w:r w:rsidRPr="00CE53AD">
        <w:t>Большая протяженность и малый диаметр участков тепловых сетей повлечет за собой неоправданные финансовые затраты, потери тепловой энергии через теплоизоляционные материалы и высокую вероятность замерзания теплоносителя, приводящего к аварийным ситуациям.</w:t>
      </w:r>
    </w:p>
    <w:p w14:paraId="3EB9F030" w14:textId="77777777" w:rsidR="00D053FE" w:rsidRPr="00CE53AD" w:rsidRDefault="00D053FE" w:rsidP="00D053FE">
      <w:pPr>
        <w:pStyle w:val="afffffff8"/>
      </w:pPr>
      <w:r w:rsidRPr="00CE53AD">
        <w:t xml:space="preserve">Теплоснабжение индивидуальной жилой застройки предусматривается обеспечивать от индивидуальных источников тепла, работающих от печного отопления. Подключение объектов индивидуальной жилой застройки к централизованным системам теплоснабжения не планируется. </w:t>
      </w:r>
    </w:p>
    <w:p w14:paraId="541CA756" w14:textId="1AA95508" w:rsidR="00034DF7" w:rsidRPr="00CE53AD" w:rsidRDefault="00835349" w:rsidP="0006129B">
      <w:pPr>
        <w:pStyle w:val="21"/>
        <w:spacing w:line="240" w:lineRule="auto"/>
        <w:rPr>
          <w:rStyle w:val="ed"/>
        </w:rPr>
      </w:pPr>
      <w:bookmarkStart w:id="282" w:name="_Toc203118778"/>
      <w:r w:rsidRPr="00CE53AD">
        <w:rPr>
          <w:rStyle w:val="ed"/>
        </w:rPr>
        <w:t>7.12</w:t>
      </w:r>
      <w:r w:rsidR="0039390E" w:rsidRPr="00CE53AD">
        <w:rPr>
          <w:rStyle w:val="ed"/>
        </w:rPr>
        <w:t xml:space="preserve"> </w:t>
      </w:r>
      <w:r w:rsidRPr="00CE53AD">
        <w:rPr>
          <w:rStyle w:val="ed"/>
        </w:rPr>
        <w:t>О</w:t>
      </w:r>
      <w:r w:rsidR="008B4EE3" w:rsidRPr="00CE53AD">
        <w:rPr>
          <w:rStyle w:val="ed"/>
        </w:rPr>
        <w:t xml:space="preserve">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w:t>
      </w:r>
      <w:r w:rsidR="00B72BF9" w:rsidRPr="00CE53AD">
        <w:rPr>
          <w:rStyle w:val="ed"/>
        </w:rPr>
        <w:t xml:space="preserve">теплоснабжения </w:t>
      </w:r>
      <w:r w:rsidR="001E65C3" w:rsidRPr="00CE53AD">
        <w:rPr>
          <w:rStyle w:val="ed"/>
        </w:rPr>
        <w:t>поселения</w:t>
      </w:r>
      <w:bookmarkEnd w:id="282"/>
    </w:p>
    <w:p w14:paraId="6A4C824E" w14:textId="77777777" w:rsidR="00034DF7" w:rsidRPr="00CE53AD" w:rsidRDefault="00034DF7" w:rsidP="0006129B">
      <w:pPr>
        <w:suppressAutoHyphens/>
        <w:ind w:firstLine="567"/>
        <w:rPr>
          <w:rStyle w:val="ed"/>
          <w:b/>
        </w:rPr>
      </w:pPr>
      <w:r w:rsidRPr="00CE53AD">
        <w:t xml:space="preserve">Перспективные балансы тепловой мощности </w:t>
      </w:r>
      <w:r w:rsidR="00452768" w:rsidRPr="00CE53AD">
        <w:t>источника</w:t>
      </w:r>
      <w:r w:rsidRPr="00CE53AD">
        <w:t xml:space="preserve"> тепловой энергии и теплоносителя и присоединенной тепловой нагрузки в системе теплоснабжения рассчитывались на основании предоставленной информации о приростах площадей строительных фондов в зон</w:t>
      </w:r>
      <w:r w:rsidR="00452768" w:rsidRPr="00CE53AD">
        <w:t>е</w:t>
      </w:r>
      <w:r w:rsidRPr="00CE53AD">
        <w:t xml:space="preserve"> действия источник</w:t>
      </w:r>
      <w:r w:rsidR="00452768" w:rsidRPr="00CE53AD">
        <w:t>а</w:t>
      </w:r>
      <w:r w:rsidRPr="00CE53AD">
        <w:t xml:space="preserve"> тепловой энергии, с учетом величины подключаемых тепловых нагрузок.</w:t>
      </w:r>
      <w:r w:rsidR="006E3E4A" w:rsidRPr="00CE53AD">
        <w:t xml:space="preserve"> Перспективные балансы производительности </w:t>
      </w:r>
      <w:r w:rsidR="006E3E4A" w:rsidRPr="00CE53AD">
        <w:rPr>
          <w:rStyle w:val="ed"/>
        </w:rPr>
        <w:t>и потребления тепловой мощности источников тепловой энергии и теплоносителя приведены в Главах 4 и 6 настоящего документа.</w:t>
      </w:r>
    </w:p>
    <w:p w14:paraId="142FD20A" w14:textId="77777777" w:rsidR="00034DF7" w:rsidRPr="00CE53AD" w:rsidRDefault="00835349" w:rsidP="0006129B">
      <w:pPr>
        <w:pStyle w:val="21"/>
        <w:spacing w:line="240" w:lineRule="auto"/>
        <w:rPr>
          <w:rStyle w:val="mark"/>
        </w:rPr>
      </w:pPr>
      <w:bookmarkStart w:id="283" w:name="_Toc203118779"/>
      <w:r w:rsidRPr="00CE53AD">
        <w:rPr>
          <w:rStyle w:val="ed"/>
        </w:rPr>
        <w:t>7.13</w:t>
      </w:r>
      <w:r w:rsidR="00034DF7" w:rsidRPr="00CE53AD">
        <w:rPr>
          <w:rStyle w:val="ed"/>
        </w:rPr>
        <w:t> </w:t>
      </w:r>
      <w:r w:rsidRPr="00CE53AD">
        <w:rPr>
          <w:rStyle w:val="ed"/>
        </w:rPr>
        <w:t>А</w:t>
      </w:r>
      <w:r w:rsidR="008B4EE3" w:rsidRPr="00CE53AD">
        <w:rPr>
          <w:rStyle w:val="ed"/>
        </w:rPr>
        <w:t>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283"/>
    </w:p>
    <w:p w14:paraId="09998C19" w14:textId="77777777" w:rsidR="007675F3" w:rsidRPr="00CE53AD" w:rsidRDefault="004E4FD0" w:rsidP="0006129B">
      <w:pPr>
        <w:ind w:firstLine="567"/>
        <w:rPr>
          <w:szCs w:val="28"/>
        </w:rPr>
      </w:pPr>
      <w:bookmarkStart w:id="284" w:name="_Hlk144551271"/>
      <w:r w:rsidRPr="00CE53AD">
        <w:rPr>
          <w:szCs w:val="28"/>
        </w:rPr>
        <w:t>Мероприятия по использованию возобновляемых источников энергии и местных видов топлив на источниках тепловой энергии не предусмотрены.</w:t>
      </w:r>
    </w:p>
    <w:p w14:paraId="34019CF5" w14:textId="14886ACC" w:rsidR="00321E1F" w:rsidRPr="00CE53AD" w:rsidRDefault="00321E1F" w:rsidP="00321E1F">
      <w:pPr>
        <w:pStyle w:val="Affb"/>
        <w:rPr>
          <w:szCs w:val="24"/>
        </w:rPr>
      </w:pPr>
      <w:bookmarkStart w:id="285" w:name="_Hlk144550572"/>
      <w:r w:rsidRPr="00CE53AD">
        <w:t xml:space="preserve">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w:t>
      </w:r>
      <w:r w:rsidRPr="00CE53AD">
        <w:lastRenderedPageBreak/>
        <w:t xml:space="preserve">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3B9C2DFE" w14:textId="0C7EA144" w:rsidR="00380E00" w:rsidRPr="00CE53AD" w:rsidRDefault="00835349" w:rsidP="0006129B">
      <w:pPr>
        <w:pStyle w:val="21"/>
        <w:spacing w:line="240" w:lineRule="auto"/>
      </w:pPr>
      <w:bookmarkStart w:id="286" w:name="_Toc203118780"/>
      <w:bookmarkEnd w:id="284"/>
      <w:bookmarkEnd w:id="285"/>
      <w:r w:rsidRPr="00CE53AD">
        <w:t>7.14</w:t>
      </w:r>
      <w:r w:rsidR="00380E00" w:rsidRPr="00CE53AD">
        <w:t xml:space="preserve"> </w:t>
      </w:r>
      <w:r w:rsidRPr="00CE53AD">
        <w:t>О</w:t>
      </w:r>
      <w:r w:rsidR="008B4EE3" w:rsidRPr="00CE53AD">
        <w:t xml:space="preserve">боснование организации теплоснабжения в производственных зонах </w:t>
      </w:r>
      <w:r w:rsidR="00C17DB7" w:rsidRPr="00CE53AD">
        <w:t xml:space="preserve">на территории </w:t>
      </w:r>
      <w:r w:rsidR="00966242" w:rsidRPr="00CE53AD">
        <w:t>поселения</w:t>
      </w:r>
      <w:bookmarkEnd w:id="286"/>
    </w:p>
    <w:p w14:paraId="719D35B3" w14:textId="77777777" w:rsidR="004E4FD0" w:rsidRPr="00CE53AD" w:rsidRDefault="004E4FD0" w:rsidP="0006129B">
      <w:pPr>
        <w:ind w:firstLine="567"/>
      </w:pPr>
      <w:r w:rsidRPr="00CE53AD">
        <w:t xml:space="preserve">Источники тепловой энергии на территории производственных зон используются исключительно для технологических и иных </w:t>
      </w:r>
      <w:r w:rsidR="00DA64B6" w:rsidRPr="00CE53AD">
        <w:t xml:space="preserve">нужд </w:t>
      </w:r>
      <w:r w:rsidRPr="00CE53AD">
        <w:t xml:space="preserve">самой производственной зоны. </w:t>
      </w:r>
    </w:p>
    <w:p w14:paraId="3721F85B" w14:textId="526C9607" w:rsidR="00380E00" w:rsidRPr="00CE53AD" w:rsidRDefault="004E4FD0" w:rsidP="0006129B">
      <w:pPr>
        <w:ind w:firstLine="567"/>
      </w:pPr>
      <w:r w:rsidRPr="00CE53AD">
        <w:t xml:space="preserve">На расчетный срок строительство производственных предприятий с использованием тепловой энергии от централизованных </w:t>
      </w:r>
      <w:r w:rsidR="00333BEE" w:rsidRPr="00CE53AD">
        <w:t xml:space="preserve">источников теплоснабжения </w:t>
      </w:r>
      <w:r w:rsidRPr="00CE53AD">
        <w:t xml:space="preserve">не планируется. </w:t>
      </w:r>
    </w:p>
    <w:p w14:paraId="3DCC8D72" w14:textId="77777777" w:rsidR="009C0BA8" w:rsidRPr="00CE53AD" w:rsidRDefault="009C0BA8" w:rsidP="009C0BA8">
      <w:pPr>
        <w:pStyle w:val="21"/>
        <w:spacing w:line="240" w:lineRule="auto"/>
      </w:pPr>
      <w:bookmarkStart w:id="287" w:name="_Toc203118781"/>
      <w:r w:rsidRPr="00CE53AD">
        <w:rPr>
          <w:rStyle w:val="ed"/>
        </w:rPr>
        <w:t>7.15 Результаты расчетов радиуса эффективного теплоснабжения</w:t>
      </w:r>
      <w:bookmarkEnd w:id="287"/>
    </w:p>
    <w:p w14:paraId="6B5B137F" w14:textId="77777777" w:rsidR="009C0BA8" w:rsidRPr="00CE53AD" w:rsidRDefault="009C0BA8" w:rsidP="009C0BA8">
      <w:pPr>
        <w:suppressAutoHyphens/>
        <w:ind w:firstLine="567"/>
        <w:contextualSpacing/>
        <w:rPr>
          <w:position w:val="-12"/>
          <w:lang w:eastAsia="ar-SA"/>
        </w:rPr>
      </w:pPr>
      <w:r w:rsidRPr="00CE53AD">
        <w:rPr>
          <w:position w:val="-12"/>
          <w:lang w:eastAsia="ar-SA"/>
        </w:rPr>
        <w:t>Расчет оптимального радиуса теплоснабжения, применяемого в качестве характерного параметра, позволит определить границы действия централизованного теплоснабжения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14:paraId="2007DB1C" w14:textId="179FAD09" w:rsidR="009C0BA8" w:rsidRPr="00CE53AD" w:rsidRDefault="009C0BA8" w:rsidP="009C0BA8">
      <w:pPr>
        <w:pStyle w:val="Affb"/>
      </w:pPr>
      <w:bookmarkStart w:id="288" w:name="_Hlk194040828"/>
      <w:r w:rsidRPr="00CE53AD">
        <w:t>Расчет радиуса эффективного теплоснабжения проводился в соответствии с методикой расчета, приведённой в приложении 40 Методических указаний по разработке схем теплоснабжения, утвержденных Приказом Минэнерго России от 05.03.2019 № 212 «Об утверждении Методических указаний по разработке схем теплоснабжения».</w:t>
      </w:r>
      <w:bookmarkStart w:id="289" w:name="_Toc391983076"/>
      <w:bookmarkStart w:id="290" w:name="_Toc391993917"/>
      <w:bookmarkStart w:id="291" w:name="_Toc393288494"/>
      <w:r w:rsidRPr="00CE53AD">
        <w:t xml:space="preserve"> В соответствии с основными положениями указанной методики 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тепломагистрали к выручке от реализации тепловой энергии должно быть менее или равно 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 Результаты расчетов представлены в таблице </w:t>
      </w:r>
      <w:r w:rsidR="004264AF">
        <w:t>39</w:t>
      </w:r>
      <w:r w:rsidRPr="00CE53AD">
        <w:t>.</w:t>
      </w:r>
    </w:p>
    <w:bookmarkEnd w:id="289"/>
    <w:bookmarkEnd w:id="290"/>
    <w:bookmarkEnd w:id="291"/>
    <w:p w14:paraId="686D9145" w14:textId="77777777" w:rsidR="009C0BA8" w:rsidRPr="00CE53AD" w:rsidRDefault="009C0BA8" w:rsidP="009C0BA8">
      <w:pPr>
        <w:ind w:firstLine="709"/>
        <w:rPr>
          <w:b/>
        </w:rPr>
      </w:pPr>
    </w:p>
    <w:bookmarkEnd w:id="288"/>
    <w:p w14:paraId="4E6AE493" w14:textId="41AF0FE4" w:rsidR="009C0BA8" w:rsidRPr="00CE53AD" w:rsidRDefault="009C0BA8" w:rsidP="009C0BA8">
      <w:pPr>
        <w:pStyle w:val="aff9"/>
        <w:spacing w:line="240" w:lineRule="auto"/>
        <w:rPr>
          <w:b/>
          <w:bCs w:val="0"/>
          <w:position w:val="-12"/>
        </w:rPr>
      </w:pPr>
      <w:r w:rsidRPr="00CE53AD">
        <w:t xml:space="preserve">Таблица </w:t>
      </w:r>
      <w:r w:rsidR="004264AF">
        <w:t>39</w:t>
      </w:r>
      <w:r w:rsidR="00133D88" w:rsidRPr="00CE53AD">
        <w:t xml:space="preserve"> </w:t>
      </w:r>
      <w:r w:rsidRPr="00CE53AD">
        <w:rPr>
          <w:bCs w:val="0"/>
        </w:rPr>
        <w:t>– Расчет радиуса эффективного теплоснабжения, км</w:t>
      </w:r>
    </w:p>
    <w:tbl>
      <w:tblPr>
        <w:tblW w:w="36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545"/>
      </w:tblGrid>
      <w:tr w:rsidR="00EF2E5F" w:rsidRPr="00CE53AD" w14:paraId="313C7D27" w14:textId="77777777" w:rsidTr="00EF2E5F">
        <w:trPr>
          <w:cantSplit/>
          <w:tblHeader/>
          <w:jc w:val="center"/>
        </w:trPr>
        <w:tc>
          <w:tcPr>
            <w:tcW w:w="2547" w:type="pct"/>
            <w:tcBorders>
              <w:bottom w:val="single" w:sz="4" w:space="0" w:color="auto"/>
            </w:tcBorders>
            <w:vAlign w:val="center"/>
          </w:tcPr>
          <w:p w14:paraId="3C23E04D" w14:textId="7BD13ECF" w:rsidR="00EF2E5F" w:rsidRPr="00CE53AD" w:rsidRDefault="00EF2E5F" w:rsidP="00B54A09">
            <w:pPr>
              <w:jc w:val="center"/>
              <w:rPr>
                <w:sz w:val="20"/>
                <w:szCs w:val="20"/>
              </w:rPr>
            </w:pPr>
            <w:bookmarkStart w:id="292" w:name="_Hlk137291112"/>
            <w:r w:rsidRPr="00CE53AD">
              <w:rPr>
                <w:sz w:val="20"/>
                <w:szCs w:val="20"/>
              </w:rPr>
              <w:t xml:space="preserve">Показатель </w:t>
            </w:r>
          </w:p>
        </w:tc>
        <w:tc>
          <w:tcPr>
            <w:tcW w:w="2453" w:type="pct"/>
            <w:tcBorders>
              <w:bottom w:val="single" w:sz="4" w:space="0" w:color="auto"/>
            </w:tcBorders>
            <w:shd w:val="clear" w:color="auto" w:fill="auto"/>
            <w:vAlign w:val="center"/>
          </w:tcPr>
          <w:p w14:paraId="4760B354" w14:textId="603319BC" w:rsidR="00EF2E5F" w:rsidRPr="00CE53AD" w:rsidRDefault="00EF2E5F" w:rsidP="00B54A09">
            <w:pPr>
              <w:jc w:val="center"/>
              <w:rPr>
                <w:sz w:val="20"/>
                <w:szCs w:val="20"/>
              </w:rPr>
            </w:pPr>
            <w:r>
              <w:rPr>
                <w:sz w:val="20"/>
                <w:szCs w:val="20"/>
              </w:rPr>
              <w:t xml:space="preserve">Котельная </w:t>
            </w:r>
            <w:r w:rsidR="009D44B2">
              <w:rPr>
                <w:sz w:val="20"/>
                <w:szCs w:val="20"/>
              </w:rPr>
              <w:t>с. Зотино</w:t>
            </w:r>
          </w:p>
        </w:tc>
      </w:tr>
      <w:tr w:rsidR="00EF2E5F" w:rsidRPr="00CE53AD" w14:paraId="4466D290" w14:textId="77777777" w:rsidTr="00EF2E5F">
        <w:trPr>
          <w:cantSplit/>
          <w:jc w:val="center"/>
        </w:trPr>
        <w:tc>
          <w:tcPr>
            <w:tcW w:w="2547" w:type="pct"/>
            <w:tcBorders>
              <w:top w:val="single" w:sz="4" w:space="0" w:color="auto"/>
              <w:left w:val="single" w:sz="4" w:space="0" w:color="auto"/>
              <w:bottom w:val="single" w:sz="4" w:space="0" w:color="auto"/>
              <w:right w:val="single" w:sz="4" w:space="0" w:color="auto"/>
            </w:tcBorders>
            <w:vAlign w:val="center"/>
          </w:tcPr>
          <w:p w14:paraId="47D4D263" w14:textId="6857A430" w:rsidR="00EF2E5F" w:rsidRPr="00CE53AD" w:rsidRDefault="00EF2E5F" w:rsidP="00A46C57">
            <w:pPr>
              <w:jc w:val="center"/>
              <w:rPr>
                <w:sz w:val="20"/>
                <w:szCs w:val="20"/>
              </w:rPr>
            </w:pPr>
            <w:bookmarkStart w:id="293" w:name="_Hlk144543656"/>
            <w:r w:rsidRPr="00CE53AD">
              <w:rPr>
                <w:sz w:val="20"/>
                <w:szCs w:val="20"/>
              </w:rPr>
              <w:t xml:space="preserve">Радиус эффективного теплоснабжения </w:t>
            </w:r>
          </w:p>
        </w:tc>
        <w:tc>
          <w:tcPr>
            <w:tcW w:w="2453" w:type="pct"/>
            <w:tcBorders>
              <w:top w:val="single" w:sz="4" w:space="0" w:color="auto"/>
              <w:left w:val="single" w:sz="4" w:space="0" w:color="auto"/>
              <w:bottom w:val="single" w:sz="4" w:space="0" w:color="auto"/>
              <w:right w:val="single" w:sz="4" w:space="0" w:color="auto"/>
            </w:tcBorders>
            <w:shd w:val="clear" w:color="auto" w:fill="auto"/>
            <w:vAlign w:val="center"/>
          </w:tcPr>
          <w:p w14:paraId="4A97EEB7" w14:textId="2C9ACC48" w:rsidR="00EF2E5F" w:rsidRPr="00A46C57" w:rsidRDefault="00EF2E5F" w:rsidP="00A46C57">
            <w:pPr>
              <w:jc w:val="center"/>
              <w:rPr>
                <w:sz w:val="20"/>
                <w:szCs w:val="20"/>
              </w:rPr>
            </w:pPr>
            <w:r>
              <w:rPr>
                <w:sz w:val="20"/>
                <w:szCs w:val="20"/>
              </w:rPr>
              <w:t>0,968</w:t>
            </w:r>
            <w:r w:rsidRPr="00A46C57">
              <w:rPr>
                <w:sz w:val="20"/>
                <w:szCs w:val="20"/>
              </w:rPr>
              <w:t xml:space="preserve"> </w:t>
            </w:r>
          </w:p>
        </w:tc>
      </w:tr>
      <w:bookmarkEnd w:id="292"/>
      <w:bookmarkEnd w:id="293"/>
    </w:tbl>
    <w:p w14:paraId="37A8B681" w14:textId="77777777" w:rsidR="009C0BA8" w:rsidRPr="00CE53AD" w:rsidRDefault="009C0BA8" w:rsidP="009C0BA8">
      <w:pPr>
        <w:tabs>
          <w:tab w:val="left" w:pos="0"/>
        </w:tabs>
        <w:ind w:firstLine="709"/>
      </w:pPr>
    </w:p>
    <w:p w14:paraId="5E6E44AF" w14:textId="77777777" w:rsidR="009C0BA8" w:rsidRPr="00CE53AD" w:rsidRDefault="009C0BA8" w:rsidP="009C0BA8">
      <w:pPr>
        <w:tabs>
          <w:tab w:val="left" w:pos="0"/>
        </w:tabs>
        <w:ind w:firstLine="709"/>
        <w:rPr>
          <w:b/>
        </w:rPr>
      </w:pPr>
      <w:bookmarkStart w:id="294" w:name="_Hlk200884316"/>
      <w:bookmarkStart w:id="295" w:name="_Toc35534042"/>
      <w:bookmarkStart w:id="296" w:name="_Toc95854823"/>
      <w:r w:rsidRPr="00CE53AD">
        <w:t xml:space="preserve">Для тепловой нагрузки заявителя </w:t>
      </w:r>
      <w:r w:rsidRPr="00CE53AD">
        <w:rPr>
          <w:position w:val="-16"/>
        </w:rPr>
        <w:object w:dxaOrig="600" w:dyaOrig="460" w14:anchorId="48389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21.1pt" o:ole="">
            <v:imagedata r:id="rId16" o:title=""/>
          </v:shape>
          <o:OLEObject Type="Embed" ProgID="Equation.DSMT4" ShapeID="_x0000_i1025" DrawAspect="Content" ObjectID="_1813919652" r:id="rId17"/>
        </w:object>
      </w:r>
      <w:r w:rsidRPr="00CE53AD">
        <w:t>&lt;0,1 Гкал/ч,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14:paraId="474DD4E6" w14:textId="77777777" w:rsidR="009C0BA8" w:rsidRPr="00CE53AD" w:rsidRDefault="009C0BA8" w:rsidP="009C0BA8">
      <w:pPr>
        <w:ind w:firstLine="709"/>
      </w:pPr>
      <w:r w:rsidRPr="00CE53AD">
        <w:t>Радиус эффективного теплоснабжения позволяет оценивать возможность подключения объекта к тепловым сетям по сравнению с переходом на автономное теплоснабжение. При принятии решения о подключении новых потребителей необходимо помнить, что оптимальный радиус теплоснабжения определяется из расчета минимума затрат, включающих в себя стоимость тепловых сетей и источника тепла, а также минимума эксплуатационных затрат. Следует помнить, что расчет радиуса эффективного теплоснабжения носит информативный характер!</w:t>
      </w:r>
    </w:p>
    <w:p w14:paraId="0FED67E7" w14:textId="77777777" w:rsidR="009C0BA8" w:rsidRPr="00CE53AD" w:rsidRDefault="009C0BA8" w:rsidP="009C0BA8">
      <w:pPr>
        <w:ind w:firstLine="709"/>
      </w:pPr>
      <w:r w:rsidRPr="00CE53AD">
        <w:t xml:space="preserve">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соблюдении требований качества и надежности теплоснабжения, а также экологии. Если срок окупаемости </w:t>
      </w:r>
      <w:r w:rsidRPr="00CE53AD">
        <w:lastRenderedPageBreak/>
        <w:t>капитальных затрат в строительство тепловой сети, необходимой для подключения нового объекта капитального строительства к существующим тепловым сетям системы теплоснабжения исполнителя превышает срок службы тепловой сети, то подключение объекта является нецелесообразным.</w:t>
      </w:r>
    </w:p>
    <w:p w14:paraId="21B7D56C" w14:textId="77777777" w:rsidR="009C0BA8" w:rsidRPr="00CE53AD" w:rsidRDefault="009C0BA8" w:rsidP="009C0BA8">
      <w:pPr>
        <w:ind w:firstLine="709"/>
      </w:pPr>
      <w:r w:rsidRPr="00CE53AD">
        <w:t>Границы действия централизованного теплоснабжения должны определяться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14:paraId="2483552C" w14:textId="77777777" w:rsidR="009C0BA8" w:rsidRPr="00CE53AD" w:rsidRDefault="009C0BA8" w:rsidP="009C0BA8">
      <w:pPr>
        <w:pStyle w:val="21"/>
        <w:spacing w:line="240" w:lineRule="auto"/>
        <w:rPr>
          <w:rFonts w:eastAsia="Microsoft YaHei"/>
        </w:rPr>
      </w:pPr>
      <w:bookmarkStart w:id="297" w:name="_Toc203118782"/>
      <w:bookmarkEnd w:id="294"/>
      <w:r w:rsidRPr="00CE53AD">
        <w:rPr>
          <w:rFonts w:eastAsia="Microsoft YaHei"/>
        </w:rPr>
        <w:t>7.16 Состав изменений, выполненных в доработанной и (или) актуализированной схеме теплоснабжения</w:t>
      </w:r>
      <w:bookmarkEnd w:id="295"/>
      <w:bookmarkEnd w:id="296"/>
      <w:bookmarkEnd w:id="297"/>
    </w:p>
    <w:p w14:paraId="5D6730A8" w14:textId="62842D17" w:rsidR="009C0BA8" w:rsidRPr="00CE53AD" w:rsidRDefault="009C0BA8" w:rsidP="009C0BA8">
      <w:pPr>
        <w:ind w:firstLine="709"/>
      </w:pPr>
      <w:bookmarkStart w:id="298" w:name="_Toc468736217"/>
      <w:bookmarkStart w:id="299" w:name="_Toc1665670"/>
      <w:bookmarkStart w:id="300" w:name="_Toc35534043"/>
      <w:r w:rsidRPr="00CE53AD">
        <w:t>При разработке схемы теплоснабжения, были уточнены планы по реконструкции объектов системы теплоснабжения.</w:t>
      </w:r>
      <w:bookmarkEnd w:id="298"/>
      <w:bookmarkEnd w:id="299"/>
      <w:bookmarkEnd w:id="300"/>
      <w:r w:rsidRPr="00CE53AD">
        <w:t xml:space="preserve"> </w:t>
      </w:r>
    </w:p>
    <w:p w14:paraId="5E8192BD" w14:textId="77777777" w:rsidR="009C0BA8" w:rsidRPr="00CE53AD" w:rsidRDefault="009C0BA8" w:rsidP="00133D88">
      <w:pPr>
        <w:ind w:firstLine="709"/>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03C2AD5E" w14:textId="77777777" w:rsidR="009C0BA8" w:rsidRPr="00CE53AD" w:rsidRDefault="009C0BA8" w:rsidP="009C0BA8">
      <w:pPr>
        <w:ind w:firstLine="709"/>
      </w:pPr>
    </w:p>
    <w:p w14:paraId="6BCD90CA" w14:textId="77777777" w:rsidR="009C0BA8" w:rsidRPr="00CE53AD" w:rsidRDefault="009C0BA8" w:rsidP="0006129B">
      <w:pPr>
        <w:ind w:firstLine="567"/>
      </w:pPr>
    </w:p>
    <w:p w14:paraId="2D419D4B" w14:textId="77777777" w:rsidR="007675F3" w:rsidRPr="00CE53AD" w:rsidRDefault="007675F3" w:rsidP="0006129B">
      <w:pPr>
        <w:ind w:firstLine="709"/>
        <w:rPr>
          <w:b/>
        </w:rPr>
      </w:pPr>
    </w:p>
    <w:p w14:paraId="493BFEBE" w14:textId="77777777" w:rsidR="00B63F75" w:rsidRPr="00CE53AD" w:rsidRDefault="00B63F75" w:rsidP="0006129B">
      <w:pPr>
        <w:ind w:firstLine="709"/>
        <w:rPr>
          <w:rStyle w:val="ed"/>
          <w:b/>
        </w:rPr>
        <w:sectPr w:rsidR="00B63F75" w:rsidRPr="00CE53AD" w:rsidSect="003114BF">
          <w:pgSz w:w="11906" w:h="16838"/>
          <w:pgMar w:top="1134" w:right="851" w:bottom="1134" w:left="1134" w:header="708" w:footer="708" w:gutter="0"/>
          <w:cols w:space="708"/>
          <w:docGrid w:linePitch="360"/>
        </w:sectPr>
      </w:pPr>
    </w:p>
    <w:p w14:paraId="07BC497A" w14:textId="77777777" w:rsidR="003A5836" w:rsidRPr="00CE53AD" w:rsidRDefault="003A5836" w:rsidP="0006129B">
      <w:pPr>
        <w:pStyle w:val="10"/>
      </w:pPr>
      <w:bookmarkStart w:id="301" w:name="_Toc343247323"/>
      <w:bookmarkStart w:id="302" w:name="_Toc343877037"/>
      <w:bookmarkStart w:id="303" w:name="_Toc422303798"/>
      <w:bookmarkStart w:id="304" w:name="_Toc203118783"/>
      <w:r w:rsidRPr="00CE53AD">
        <w:lastRenderedPageBreak/>
        <w:t xml:space="preserve">ГЛАВА </w:t>
      </w:r>
      <w:r w:rsidR="00231152" w:rsidRPr="00CE53AD">
        <w:t>8</w:t>
      </w:r>
      <w:r w:rsidRPr="00CE53AD">
        <w:t xml:space="preserve"> </w:t>
      </w:r>
      <w:bookmarkEnd w:id="301"/>
      <w:bookmarkEnd w:id="302"/>
      <w:bookmarkEnd w:id="303"/>
      <w:r w:rsidR="00B35576" w:rsidRPr="00CE53AD">
        <w:t>Предложения по строительству, реконструкции и (или) модернизации тепловых сетей</w:t>
      </w:r>
      <w:bookmarkEnd w:id="304"/>
    </w:p>
    <w:p w14:paraId="5D5B89DC" w14:textId="77777777" w:rsidR="00E925A2" w:rsidRPr="00CE53AD" w:rsidRDefault="00835349" w:rsidP="0006129B">
      <w:pPr>
        <w:pStyle w:val="21"/>
        <w:spacing w:line="240" w:lineRule="auto"/>
      </w:pPr>
      <w:bookmarkStart w:id="305" w:name="_Toc203118784"/>
      <w:r w:rsidRPr="00CE53AD">
        <w:t>8.1</w:t>
      </w:r>
      <w:r w:rsidR="00E925A2" w:rsidRPr="00CE53AD">
        <w:t xml:space="preserve"> </w:t>
      </w:r>
      <w:r w:rsidR="005D4352" w:rsidRPr="00CE53AD">
        <w:t>П</w:t>
      </w:r>
      <w:r w:rsidR="00B35576" w:rsidRPr="00CE53AD">
        <w:rPr>
          <w:rStyle w:val="ed"/>
        </w:rPr>
        <w:t>редложени</w:t>
      </w:r>
      <w:r w:rsidR="005D4352" w:rsidRPr="00CE53AD">
        <w:rPr>
          <w:rStyle w:val="ed"/>
        </w:rPr>
        <w:t>я</w:t>
      </w:r>
      <w:r w:rsidR="00B35576" w:rsidRPr="00CE53AD">
        <w:rPr>
          <w:rStyle w:val="ed"/>
        </w:rPr>
        <w:t xml:space="preserve">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305"/>
    </w:p>
    <w:p w14:paraId="0B50492D" w14:textId="04628435" w:rsidR="00321E1F" w:rsidRPr="00CE53AD" w:rsidRDefault="00321E1F" w:rsidP="00321E1F">
      <w:pPr>
        <w:pStyle w:val="Affb"/>
        <w:rPr>
          <w:szCs w:val="24"/>
        </w:rPr>
      </w:pPr>
      <w:bookmarkStart w:id="306" w:name="_Hlk137291055"/>
      <w:r w:rsidRPr="00CE53AD">
        <w:t xml:space="preserve">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3FE3B10E" w14:textId="77777777" w:rsidR="0000008D" w:rsidRPr="00CE53AD" w:rsidRDefault="0000008D" w:rsidP="0000008D">
      <w:pPr>
        <w:tabs>
          <w:tab w:val="left" w:pos="0"/>
        </w:tabs>
        <w:ind w:firstLine="567"/>
      </w:pPr>
      <w:r w:rsidRPr="00CE53AD">
        <w:t xml:space="preserve">Строительство тепловых сетей, </w:t>
      </w:r>
      <w:r w:rsidRPr="00CE53AD">
        <w:rPr>
          <w:rStyle w:val="ed"/>
        </w:rPr>
        <w:t>обеспечивающих перераспределение тепловой нагрузки из зон с дефицитом тепловой мощности в зоны с избытком тепловой мощности, не планируется.</w:t>
      </w:r>
    </w:p>
    <w:p w14:paraId="0CA5A18C" w14:textId="151061EF" w:rsidR="00E925A2" w:rsidRPr="00CE53AD" w:rsidRDefault="00835349" w:rsidP="0006129B">
      <w:pPr>
        <w:pStyle w:val="21"/>
        <w:spacing w:line="240" w:lineRule="auto"/>
      </w:pPr>
      <w:bookmarkStart w:id="307" w:name="_Toc203118785"/>
      <w:bookmarkEnd w:id="306"/>
      <w:r w:rsidRPr="00CE53AD">
        <w:t>8.2</w:t>
      </w:r>
      <w:r w:rsidR="00E925A2"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w:t>
      </w:r>
      <w:r w:rsidR="00FE7E01" w:rsidRPr="00CE53AD">
        <w:t>поселения</w:t>
      </w:r>
      <w:bookmarkEnd w:id="307"/>
    </w:p>
    <w:p w14:paraId="49332EDB" w14:textId="413C7AD5" w:rsidR="00997865" w:rsidRPr="00CE53AD" w:rsidRDefault="00997865" w:rsidP="0006129B">
      <w:pPr>
        <w:suppressAutoHyphens/>
        <w:ind w:firstLine="567"/>
      </w:pPr>
      <w:r w:rsidRPr="00CE53AD">
        <w:rPr>
          <w:lang w:eastAsia="ar-SA"/>
        </w:rPr>
        <w:t xml:space="preserve">Подключение новых объектов, находящихся в застроенной части </w:t>
      </w:r>
      <w:r w:rsidR="00255122">
        <w:rPr>
          <w:lang w:eastAsia="ar-SA"/>
        </w:rPr>
        <w:t>поселения</w:t>
      </w:r>
      <w:r w:rsidRPr="00CE53AD">
        <w:rPr>
          <w:lang w:eastAsia="ar-SA"/>
        </w:rPr>
        <w:t xml:space="preserve">, рекомендуется производить к существующим тепловым сетям с учетом их пропускной способности. </w:t>
      </w:r>
      <w:r w:rsidR="0071464F" w:rsidRPr="00CE53AD">
        <w:t>Однако</w:t>
      </w:r>
      <w:r w:rsidRPr="00CE53AD">
        <w:t xml:space="preserve"> для отопления и горячего водоснабжения индивидуальных домов рекомендуется применение индивидуальных двухконтурных котлов. Выбор индивидуальных </w:t>
      </w:r>
      <w:r w:rsidR="00A44E81" w:rsidRPr="00CE53AD">
        <w:t xml:space="preserve">источника тепла </w:t>
      </w:r>
      <w:r w:rsidRPr="00CE53AD">
        <w:t>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14:paraId="4B996DD6" w14:textId="77777777" w:rsidR="00997865" w:rsidRPr="00CE53AD" w:rsidRDefault="00997865" w:rsidP="0006129B">
      <w:pPr>
        <w:suppressAutoHyphens/>
        <w:ind w:firstLine="567"/>
        <w:rPr>
          <w:lang w:eastAsia="ar-SA"/>
        </w:rPr>
      </w:pPr>
      <w:r w:rsidRPr="00CE53AD">
        <w:rPr>
          <w:lang w:eastAsia="ar-SA"/>
        </w:rPr>
        <w:t xml:space="preserve">В застроенной части и на территории подлежащей застройке предусматривается подземная прокладка тепловых сетей (бесканальная, в каналах или в тоннелях (коллекторах) совместно с другими инженерными сетями). При обосновании допускается надземная прокладка тепловых сетей, кроме территории детских и лечебных учреждений. </w:t>
      </w:r>
    </w:p>
    <w:p w14:paraId="58178242" w14:textId="34528185" w:rsidR="00997865" w:rsidRPr="00CE53AD" w:rsidRDefault="00997865" w:rsidP="0006129B">
      <w:pPr>
        <w:suppressAutoHyphens/>
        <w:ind w:firstLine="567"/>
        <w:rPr>
          <w:lang w:eastAsia="ar-SA"/>
        </w:rPr>
      </w:pPr>
      <w:r w:rsidRPr="00CE53AD">
        <w:rPr>
          <w:lang w:eastAsia="ar-SA"/>
        </w:rPr>
        <w:t xml:space="preserve">В случае надземной прокладки тепловые сети прокладываются с соблюдением расстояния по горизонтали от строительных конструкций тепловых сетей или оболочки изоляции трубопроводов при бесканальной прокладке до зданий, сооружений и инженерных сетей в соответствии с таблицей А.3 СП 124.13330.2012 </w:t>
      </w:r>
      <w:r w:rsidR="00306B63" w:rsidRPr="00CE53AD">
        <w:rPr>
          <w:lang w:eastAsia="ar-SA"/>
        </w:rPr>
        <w:t>«</w:t>
      </w:r>
      <w:r w:rsidRPr="00CE53AD">
        <w:rPr>
          <w:lang w:eastAsia="ar-SA"/>
        </w:rPr>
        <w:t>Св</w:t>
      </w:r>
      <w:r w:rsidR="002664F2" w:rsidRPr="00CE53AD">
        <w:rPr>
          <w:lang w:eastAsia="ar-SA"/>
        </w:rPr>
        <w:t xml:space="preserve">од </w:t>
      </w:r>
      <w:r w:rsidRPr="00CE53AD">
        <w:rPr>
          <w:lang w:eastAsia="ar-SA"/>
        </w:rPr>
        <w:t>правил. Тепловые сети. Актуализированная редакция СНиП 41-02-2003</w:t>
      </w:r>
      <w:r w:rsidR="00306B63" w:rsidRPr="00CE53AD">
        <w:rPr>
          <w:lang w:eastAsia="ar-SA"/>
        </w:rPr>
        <w:t>»</w:t>
      </w:r>
      <w:r w:rsidRPr="00CE53AD">
        <w:rPr>
          <w:lang w:eastAsia="ar-SA"/>
        </w:rPr>
        <w:t>.</w:t>
      </w:r>
    </w:p>
    <w:p w14:paraId="18ECFDD0" w14:textId="77777777" w:rsidR="00997865" w:rsidRPr="00CE53AD" w:rsidRDefault="00997865" w:rsidP="0006129B">
      <w:pPr>
        <w:suppressAutoHyphens/>
        <w:ind w:firstLine="567"/>
        <w:rPr>
          <w:b/>
        </w:rPr>
      </w:pPr>
      <w:r w:rsidRPr="00CE53AD">
        <w:rPr>
          <w:lang w:eastAsia="ar-SA"/>
        </w:rPr>
        <w:t>Величину диаметра трубопровода, способ прокладки и т.д. необходимо определить в ходе наладочного гидравлического расчета по каждому факту предполагаемого подключения.</w:t>
      </w:r>
    </w:p>
    <w:p w14:paraId="56D1D440" w14:textId="562D758F" w:rsidR="00997865" w:rsidRPr="00CE53AD" w:rsidRDefault="00997865" w:rsidP="0006129B">
      <w:pPr>
        <w:tabs>
          <w:tab w:val="left" w:pos="0"/>
        </w:tabs>
        <w:ind w:firstLine="567"/>
      </w:pPr>
      <w:r w:rsidRPr="00CE53AD">
        <w:t>Планом развития</w:t>
      </w:r>
      <w:r w:rsidR="00D458C1" w:rsidRPr="00CE53AD">
        <w:t xml:space="preserve"> </w:t>
      </w:r>
      <w:r w:rsidR="00DD674B">
        <w:t>сельского поселения</w:t>
      </w:r>
      <w:r w:rsidR="00E41600" w:rsidRPr="00CE53AD">
        <w:t xml:space="preserve"> </w:t>
      </w:r>
      <w:r w:rsidRPr="00CE53AD">
        <w:t xml:space="preserve">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sidR="005D36F7" w:rsidRPr="00CE53AD">
        <w:t xml:space="preserve">В настоящее время строительство жилья на территории </w:t>
      </w:r>
      <w:r w:rsidR="00DD674B">
        <w:t>сельского поселения</w:t>
      </w:r>
      <w:r w:rsidR="005D36F7" w:rsidRPr="00CE53AD">
        <w:t xml:space="preserve"> представлено преимущественно индивидуальной жилой застройкой.</w:t>
      </w:r>
    </w:p>
    <w:p w14:paraId="4AC88439" w14:textId="710EDB1A" w:rsidR="00997865" w:rsidRPr="00CE53AD" w:rsidRDefault="00997865" w:rsidP="0006129B">
      <w:pPr>
        <w:pStyle w:val="Affb"/>
      </w:pPr>
      <w:r w:rsidRPr="00CE53AD">
        <w:rPr>
          <w:szCs w:val="24"/>
        </w:rPr>
        <w:t>Д</w:t>
      </w:r>
      <w:r w:rsidRPr="00CE53AD">
        <w:t xml:space="preserve">ля отопления и горячего водоснабжения индивидуальных домов рекомендуется применение индивидуальных двухконтурных котлов, работающих на газовом и твердом топливе. Выбор индивидуальных </w:t>
      </w:r>
      <w:r w:rsidR="00A44E81" w:rsidRPr="00CE53AD">
        <w:t xml:space="preserve">источника тепла </w:t>
      </w:r>
      <w:r w:rsidRPr="00CE53AD">
        <w:t>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w:t>
      </w:r>
      <w:r w:rsidR="0039390E" w:rsidRPr="00CE53AD">
        <w:t>окладке.</w:t>
      </w:r>
    </w:p>
    <w:p w14:paraId="09856AE8" w14:textId="77777777" w:rsidR="00997865" w:rsidRPr="00CE53AD" w:rsidRDefault="00997865" w:rsidP="0006129B">
      <w:pPr>
        <w:pStyle w:val="Affb"/>
      </w:pPr>
      <w:r w:rsidRPr="00CE53AD">
        <w:t>Для теплоснабжения вновь строящихся зданий (группы зданий) с небольшим теплопотреблением и промышленных объектов использовать автономные источники тепла: отдельностоящие и пристроенные блочно-мод</w:t>
      </w:r>
      <w:r w:rsidR="00B63F75" w:rsidRPr="00CE53AD">
        <w:t>ульные котельные малой мощности.</w:t>
      </w:r>
    </w:p>
    <w:p w14:paraId="5E6304D8" w14:textId="77777777" w:rsidR="00E925A2" w:rsidRPr="00CE53AD" w:rsidRDefault="00835349" w:rsidP="0006129B">
      <w:pPr>
        <w:pStyle w:val="21"/>
        <w:spacing w:line="240" w:lineRule="auto"/>
      </w:pPr>
      <w:bookmarkStart w:id="308" w:name="_Toc203118786"/>
      <w:r w:rsidRPr="00CE53AD">
        <w:lastRenderedPageBreak/>
        <w:t>8.3</w:t>
      </w:r>
      <w:r w:rsidR="00E925A2"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308"/>
    </w:p>
    <w:p w14:paraId="17BDC603" w14:textId="77777777" w:rsidR="00097E6E" w:rsidRPr="00CE53AD" w:rsidRDefault="00097E6E" w:rsidP="0006129B">
      <w:pPr>
        <w:tabs>
          <w:tab w:val="left" w:pos="0"/>
        </w:tabs>
        <w:ind w:firstLine="709"/>
      </w:pPr>
      <w:r w:rsidRPr="00CE53AD">
        <w:t>Строительство и реконструкция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не предусматривается.</w:t>
      </w:r>
    </w:p>
    <w:p w14:paraId="66621803" w14:textId="77777777" w:rsidR="003B565C" w:rsidRPr="00CE53AD" w:rsidRDefault="00835349" w:rsidP="0006129B">
      <w:pPr>
        <w:pStyle w:val="21"/>
        <w:spacing w:line="240" w:lineRule="auto"/>
      </w:pPr>
      <w:bookmarkStart w:id="309" w:name="_Toc203118787"/>
      <w:r w:rsidRPr="00CE53AD">
        <w:t>8.4</w:t>
      </w:r>
      <w:r w:rsidR="003B565C" w:rsidRPr="00CE53AD">
        <w:t xml:space="preserve"> </w:t>
      </w:r>
      <w:r w:rsidR="005D4352" w:rsidRPr="00CE53AD">
        <w:t>Предложения</w:t>
      </w:r>
      <w:r w:rsidR="00B35576" w:rsidRPr="00CE53AD">
        <w:rPr>
          <w:rStyle w:val="ed"/>
        </w:rPr>
        <w:t xml:space="preserve">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309"/>
    </w:p>
    <w:p w14:paraId="5C400A66" w14:textId="146B1A54" w:rsidR="00997865" w:rsidRPr="00CE53AD" w:rsidRDefault="00997865" w:rsidP="0006129B">
      <w:pPr>
        <w:tabs>
          <w:tab w:val="left" w:pos="0"/>
        </w:tabs>
        <w:ind w:firstLine="709"/>
      </w:pPr>
      <w:r w:rsidRPr="00CE53AD">
        <w:t>Перево</w:t>
      </w:r>
      <w:r w:rsidR="0071464F" w:rsidRPr="00CE53AD">
        <w:t>д</w:t>
      </w:r>
      <w:r w:rsidR="00787B99" w:rsidRPr="00CE53AD">
        <w:t xml:space="preserve"> </w:t>
      </w:r>
      <w:r w:rsidRPr="00CE53AD">
        <w:t>котельной в пиковый режим</w:t>
      </w:r>
      <w:r w:rsidR="002F5504" w:rsidRPr="00CE53AD">
        <w:t xml:space="preserve"> </w:t>
      </w:r>
      <w:r w:rsidR="00C17DB7" w:rsidRPr="00CE53AD">
        <w:t xml:space="preserve">на </w:t>
      </w:r>
      <w:r w:rsidR="001A5473" w:rsidRPr="00CE53AD">
        <w:t xml:space="preserve">территории </w:t>
      </w:r>
      <w:r w:rsidR="00DD674B">
        <w:t>сельского поселения</w:t>
      </w:r>
      <w:r w:rsidR="00C57D6B" w:rsidRPr="00CE53AD">
        <w:t xml:space="preserve"> </w:t>
      </w:r>
      <w:r w:rsidRPr="00CE53AD">
        <w:t xml:space="preserve">не целесообразен в виду отсутствия источников электрогенерации. </w:t>
      </w:r>
    </w:p>
    <w:p w14:paraId="1FDBC6B2" w14:textId="77777777" w:rsidR="00E925A2" w:rsidRPr="00CE53AD" w:rsidRDefault="00835349" w:rsidP="0006129B">
      <w:pPr>
        <w:pStyle w:val="21"/>
        <w:spacing w:line="240" w:lineRule="auto"/>
      </w:pPr>
      <w:bookmarkStart w:id="310" w:name="_Toc203118788"/>
      <w:r w:rsidRPr="00CE53AD">
        <w:t>8.5</w:t>
      </w:r>
      <w:r w:rsidR="00E925A2"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строительству тепловых сетей для обеспечения нормативной надежности теплоснабжения</w:t>
      </w:r>
      <w:bookmarkEnd w:id="310"/>
    </w:p>
    <w:p w14:paraId="4D6253C2" w14:textId="2C5AB92B" w:rsidR="003A7EA6" w:rsidRPr="00CE53AD" w:rsidRDefault="003A7EA6" w:rsidP="0006129B">
      <w:pPr>
        <w:tabs>
          <w:tab w:val="left" w:pos="0"/>
        </w:tabs>
        <w:ind w:firstLine="709"/>
        <w:rPr>
          <w:lang w:eastAsia="ar-SA"/>
        </w:rPr>
      </w:pPr>
      <w:r w:rsidRPr="00CE53AD">
        <w:t xml:space="preserve">Строительство тепловых сетей для обеспечения нормативной надежности и безопасности теплоснабжения на данном этапе не предусматривается. </w:t>
      </w:r>
      <w:bookmarkStart w:id="311" w:name="_Toc54564060"/>
      <w:r w:rsidRPr="00CE53AD">
        <w:t>Необходимые показатели надежности достигаются за счет реконструкции трубопроводов со сверхнормативным износом.</w:t>
      </w:r>
      <w:r w:rsidRPr="00CE53AD">
        <w:rPr>
          <w:lang w:eastAsia="ar-SA"/>
        </w:rPr>
        <w:t xml:space="preserve"> Характеристика рекомендуемых мероприятий приведена в п. </w:t>
      </w:r>
      <w:r w:rsidR="00BF03F7" w:rsidRPr="00CE53AD">
        <w:rPr>
          <w:lang w:eastAsia="ar-SA"/>
        </w:rPr>
        <w:t>8.</w:t>
      </w:r>
      <w:r w:rsidR="00FE7E01" w:rsidRPr="00CE53AD">
        <w:rPr>
          <w:lang w:eastAsia="ar-SA"/>
        </w:rPr>
        <w:t>8</w:t>
      </w:r>
      <w:r w:rsidR="00FF5D9C" w:rsidRPr="00CE53AD">
        <w:rPr>
          <w:lang w:eastAsia="ar-SA"/>
        </w:rPr>
        <w:t>.</w:t>
      </w:r>
    </w:p>
    <w:p w14:paraId="0C12810F" w14:textId="24DA45A4" w:rsidR="00FE7E01" w:rsidRPr="00CE53AD" w:rsidRDefault="00FE7E01" w:rsidP="00FE7E01">
      <w:pPr>
        <w:pStyle w:val="21"/>
        <w:spacing w:line="240" w:lineRule="auto"/>
      </w:pPr>
      <w:bookmarkStart w:id="312" w:name="_Toc203118789"/>
      <w:r w:rsidRPr="00CE53AD">
        <w:t>8.6 П</w:t>
      </w:r>
      <w:r w:rsidRPr="00CE53AD">
        <w:rPr>
          <w:rStyle w:val="ed"/>
        </w:rPr>
        <w:t>редложения</w:t>
      </w:r>
      <w:r w:rsidRPr="00CE53AD">
        <w:t xml:space="preserve"> по ремонту и реконструкции тепловых сетей для обеспечения нормативной надежности теплоснабжения</w:t>
      </w:r>
      <w:bookmarkEnd w:id="312"/>
    </w:p>
    <w:p w14:paraId="3CEDC4FC" w14:textId="4FAFF51A" w:rsidR="00FE7E01" w:rsidRPr="00CE53AD" w:rsidRDefault="00FE7E01" w:rsidP="00FE7E01">
      <w:pPr>
        <w:tabs>
          <w:tab w:val="left" w:pos="0"/>
        </w:tabs>
        <w:ind w:firstLine="709"/>
        <w:rPr>
          <w:lang w:eastAsia="ar-SA"/>
        </w:rPr>
      </w:pPr>
      <w:r w:rsidRPr="00CE53AD">
        <w:t>Строительство тепловых сетей для обеспечения нормативной надежности и безопасности теплоснабжения на данном этапе не предусматривается. Необходимые показатели надежности достигаются за счет реконструкции трубопроводов со сверхнормативным износом.</w:t>
      </w:r>
      <w:r w:rsidRPr="00CE53AD">
        <w:rPr>
          <w:lang w:eastAsia="ar-SA"/>
        </w:rPr>
        <w:t xml:space="preserve"> Характеристика рекомендуемых мероприятий приведена в п. 8.8.</w:t>
      </w:r>
    </w:p>
    <w:p w14:paraId="5034230D" w14:textId="13D5F053" w:rsidR="00E925A2" w:rsidRPr="00CE53AD" w:rsidRDefault="00835349" w:rsidP="0006129B">
      <w:pPr>
        <w:pStyle w:val="21"/>
        <w:spacing w:line="240" w:lineRule="auto"/>
      </w:pPr>
      <w:bookmarkStart w:id="313" w:name="_Toc203118790"/>
      <w:bookmarkEnd w:id="311"/>
      <w:r w:rsidRPr="00CE53AD">
        <w:t>8.</w:t>
      </w:r>
      <w:r w:rsidR="00FE7E01" w:rsidRPr="00CE53AD">
        <w:t>7</w:t>
      </w:r>
      <w:r w:rsidR="00E925A2"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313"/>
    </w:p>
    <w:p w14:paraId="7B3180F0" w14:textId="77777777" w:rsidR="00097E6E" w:rsidRPr="00CE53AD" w:rsidRDefault="00097E6E" w:rsidP="0006129B">
      <w:pPr>
        <w:tabs>
          <w:tab w:val="left" w:pos="0"/>
        </w:tabs>
        <w:ind w:firstLine="709"/>
      </w:pPr>
      <w:r w:rsidRPr="00CE53AD">
        <w:t>Рекомендации отсутствуют.</w:t>
      </w:r>
    </w:p>
    <w:p w14:paraId="352C6183" w14:textId="084B2891" w:rsidR="00E925A2" w:rsidRPr="00CE53AD" w:rsidRDefault="00835349" w:rsidP="0006129B">
      <w:pPr>
        <w:pStyle w:val="21"/>
        <w:spacing w:line="240" w:lineRule="auto"/>
      </w:pPr>
      <w:bookmarkStart w:id="314" w:name="_Toc203118791"/>
      <w:r w:rsidRPr="00CE53AD">
        <w:t>8.</w:t>
      </w:r>
      <w:r w:rsidR="00FE7E01" w:rsidRPr="00CE53AD">
        <w:t>8</w:t>
      </w:r>
      <w:r w:rsidR="00E925A2" w:rsidRPr="00CE53AD">
        <w:t xml:space="preserve"> </w:t>
      </w:r>
      <w:r w:rsidR="005D4352" w:rsidRPr="00CE53AD">
        <w:t>Предложения</w:t>
      </w:r>
      <w:r w:rsidR="00B35576" w:rsidRPr="00CE53AD">
        <w:t xml:space="preserve"> по реконструкции и (или) модернизации тепловых сетей, подлежащих замене в связи с исчерпанием эксплуатационного ресурса</w:t>
      </w:r>
      <w:bookmarkEnd w:id="314"/>
    </w:p>
    <w:p w14:paraId="2B1093CA" w14:textId="788F1ED3" w:rsidR="00AD605C" w:rsidRPr="00CE53AD" w:rsidRDefault="00C17DB7" w:rsidP="00AD605C">
      <w:pPr>
        <w:tabs>
          <w:tab w:val="left" w:pos="0"/>
        </w:tabs>
        <w:ind w:firstLine="709"/>
        <w:rPr>
          <w:lang w:eastAsia="ar-SA"/>
        </w:rPr>
      </w:pPr>
      <w:r w:rsidRPr="00CE53AD">
        <w:t xml:space="preserve">На </w:t>
      </w:r>
      <w:r w:rsidR="001A5473" w:rsidRPr="00CE53AD">
        <w:t xml:space="preserve">территории </w:t>
      </w:r>
      <w:r w:rsidR="00DD674B">
        <w:t>сельского поселения</w:t>
      </w:r>
      <w:r w:rsidR="00C57D6B" w:rsidRPr="00CE53AD">
        <w:t xml:space="preserve"> </w:t>
      </w:r>
      <w:r w:rsidR="00AD605C" w:rsidRPr="00CE53AD">
        <w:t xml:space="preserve">есть необходимость в реконструкции тепловых сетей в связи с их износом. Для обеспечения качественного и надежного теплоснабжения потребителей рекомендуется своевременно проводить текущие и плановые ремонты тепловых сетей и запорной арматуры. </w:t>
      </w:r>
      <w:r w:rsidR="00AD605C" w:rsidRPr="00CE53AD">
        <w:rPr>
          <w:lang w:eastAsia="ar-SA"/>
        </w:rPr>
        <w:t xml:space="preserve">Характеристика рекомендуемых мероприятий приведена в таблице </w:t>
      </w:r>
      <w:r w:rsidR="00450A56" w:rsidRPr="00CE53AD">
        <w:rPr>
          <w:lang w:eastAsia="ar-SA"/>
        </w:rPr>
        <w:t>4</w:t>
      </w:r>
      <w:r w:rsidR="004264AF">
        <w:rPr>
          <w:lang w:eastAsia="ar-SA"/>
        </w:rPr>
        <w:t>0</w:t>
      </w:r>
      <w:r w:rsidR="00AD605C" w:rsidRPr="00CE53AD">
        <w:rPr>
          <w:lang w:eastAsia="ar-SA"/>
        </w:rPr>
        <w:t>.</w:t>
      </w:r>
    </w:p>
    <w:p w14:paraId="360276DD" w14:textId="77777777" w:rsidR="00AD605C" w:rsidRPr="00CE53AD" w:rsidRDefault="00AD605C" w:rsidP="00AD605C">
      <w:pPr>
        <w:tabs>
          <w:tab w:val="left" w:pos="0"/>
        </w:tabs>
        <w:ind w:firstLine="709"/>
      </w:pPr>
    </w:p>
    <w:p w14:paraId="1796C4E5" w14:textId="49DABFA8" w:rsidR="00AD605C" w:rsidRPr="00CE53AD" w:rsidRDefault="00AD605C" w:rsidP="00AD605C">
      <w:pPr>
        <w:pStyle w:val="aff9"/>
        <w:rPr>
          <w:bCs w:val="0"/>
        </w:rPr>
      </w:pPr>
      <w:r w:rsidRPr="00CE53AD">
        <w:t xml:space="preserve">Таблица </w:t>
      </w:r>
      <w:r w:rsidR="00450A56" w:rsidRPr="00CE53AD">
        <w:t>4</w:t>
      </w:r>
      <w:r w:rsidR="004264AF">
        <w:t>0</w:t>
      </w:r>
      <w:r w:rsidRPr="00CE53AD">
        <w:t xml:space="preserve"> </w:t>
      </w:r>
      <w:r w:rsidRPr="00CE53AD">
        <w:rPr>
          <w:bCs w:val="0"/>
        </w:rPr>
        <w:t xml:space="preserve">– Мероприятия по реконструкции трубопроводов </w:t>
      </w:r>
      <w:r w:rsidRPr="00CE53AD">
        <w:rPr>
          <w:rFonts w:eastAsia="Times New Roman"/>
          <w:szCs w:val="24"/>
        </w:rPr>
        <w:t>со сверхнормативным износом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5447"/>
        <w:gridCol w:w="993"/>
        <w:gridCol w:w="2969"/>
      </w:tblGrid>
      <w:tr w:rsidR="001A333A" w:rsidRPr="00CE53AD" w14:paraId="171F9427" w14:textId="77777777" w:rsidTr="003D04D9">
        <w:tc>
          <w:tcPr>
            <w:tcW w:w="253" w:type="pct"/>
            <w:vAlign w:val="center"/>
          </w:tcPr>
          <w:p w14:paraId="0E0C390C" w14:textId="77777777" w:rsidR="00AD605C" w:rsidRPr="00CE53AD" w:rsidRDefault="00AD605C" w:rsidP="00D4389E">
            <w:pPr>
              <w:jc w:val="center"/>
              <w:rPr>
                <w:sz w:val="22"/>
                <w:szCs w:val="22"/>
              </w:rPr>
            </w:pPr>
            <w:bookmarkStart w:id="315" w:name="_Hlk141346735"/>
            <w:r w:rsidRPr="00CE53AD">
              <w:rPr>
                <w:sz w:val="22"/>
                <w:szCs w:val="22"/>
              </w:rPr>
              <w:t>№ п/п</w:t>
            </w:r>
          </w:p>
        </w:tc>
        <w:tc>
          <w:tcPr>
            <w:tcW w:w="2748" w:type="pct"/>
            <w:shd w:val="clear" w:color="auto" w:fill="auto"/>
            <w:noWrap/>
            <w:vAlign w:val="center"/>
            <w:hideMark/>
          </w:tcPr>
          <w:p w14:paraId="05F52926" w14:textId="77777777" w:rsidR="00AD605C" w:rsidRPr="00CE53AD" w:rsidRDefault="00AD605C" w:rsidP="00A175C8">
            <w:pPr>
              <w:jc w:val="center"/>
              <w:rPr>
                <w:sz w:val="22"/>
                <w:szCs w:val="22"/>
              </w:rPr>
            </w:pPr>
            <w:r w:rsidRPr="00CE53AD">
              <w:rPr>
                <w:sz w:val="22"/>
                <w:szCs w:val="22"/>
              </w:rPr>
              <w:t>Наименование мероприятий</w:t>
            </w:r>
          </w:p>
        </w:tc>
        <w:tc>
          <w:tcPr>
            <w:tcW w:w="501" w:type="pct"/>
            <w:vAlign w:val="center"/>
          </w:tcPr>
          <w:p w14:paraId="29385B97" w14:textId="77777777" w:rsidR="00AD605C" w:rsidRPr="00CE53AD" w:rsidRDefault="00AD605C" w:rsidP="00A175C8">
            <w:pPr>
              <w:jc w:val="center"/>
              <w:rPr>
                <w:sz w:val="22"/>
                <w:szCs w:val="22"/>
              </w:rPr>
            </w:pPr>
            <w:r w:rsidRPr="00CE53AD">
              <w:rPr>
                <w:sz w:val="22"/>
                <w:szCs w:val="22"/>
              </w:rPr>
              <w:t>Год реализации</w:t>
            </w:r>
          </w:p>
        </w:tc>
        <w:tc>
          <w:tcPr>
            <w:tcW w:w="1498" w:type="pct"/>
            <w:shd w:val="clear" w:color="auto" w:fill="auto"/>
            <w:noWrap/>
            <w:vAlign w:val="center"/>
            <w:hideMark/>
          </w:tcPr>
          <w:p w14:paraId="721E7FF3" w14:textId="1F340B67" w:rsidR="00AD605C" w:rsidRPr="00CE53AD" w:rsidRDefault="00AD605C" w:rsidP="00A175C8">
            <w:pPr>
              <w:jc w:val="center"/>
              <w:rPr>
                <w:sz w:val="22"/>
                <w:szCs w:val="22"/>
              </w:rPr>
            </w:pPr>
            <w:r w:rsidRPr="00CE53AD">
              <w:rPr>
                <w:sz w:val="22"/>
                <w:szCs w:val="22"/>
              </w:rPr>
              <w:t>Объем инвестиций, тыс. руб</w:t>
            </w:r>
          </w:p>
        </w:tc>
      </w:tr>
      <w:tr w:rsidR="003D04D9" w:rsidRPr="00CE53AD" w14:paraId="78A324D8" w14:textId="77777777" w:rsidTr="003D04D9">
        <w:tc>
          <w:tcPr>
            <w:tcW w:w="253" w:type="pct"/>
            <w:vAlign w:val="center"/>
          </w:tcPr>
          <w:p w14:paraId="2BDFF251" w14:textId="25C96F9A" w:rsidR="003D04D9" w:rsidRPr="00CE53AD" w:rsidRDefault="003D04D9" w:rsidP="003D04D9">
            <w:pPr>
              <w:jc w:val="center"/>
              <w:rPr>
                <w:sz w:val="22"/>
                <w:szCs w:val="22"/>
              </w:rPr>
            </w:pPr>
            <w:r w:rsidRPr="00CE53AD">
              <w:rPr>
                <w:sz w:val="22"/>
                <w:szCs w:val="22"/>
              </w:rPr>
              <w:t>1</w:t>
            </w:r>
          </w:p>
        </w:tc>
        <w:tc>
          <w:tcPr>
            <w:tcW w:w="2748" w:type="pct"/>
            <w:shd w:val="clear" w:color="auto" w:fill="auto"/>
            <w:noWrap/>
            <w:vAlign w:val="center"/>
          </w:tcPr>
          <w:p w14:paraId="495FD210" w14:textId="5FCB7C4D" w:rsidR="003D04D9" w:rsidRPr="00CE53AD" w:rsidRDefault="003D04D9" w:rsidP="003D04D9">
            <w:pPr>
              <w:jc w:val="left"/>
              <w:rPr>
                <w:sz w:val="22"/>
                <w:szCs w:val="22"/>
              </w:rPr>
            </w:pPr>
            <w:r w:rsidRPr="00CE53AD">
              <w:rPr>
                <w:sz w:val="22"/>
                <w:szCs w:val="22"/>
              </w:rPr>
              <w:t xml:space="preserve">Поэтапная замена изношенных сетей теплоснабжения, замена запорной арматуры, замена теплоизоляции, замена покрытия изоляции трубопроводов котельной </w:t>
            </w:r>
          </w:p>
        </w:tc>
        <w:tc>
          <w:tcPr>
            <w:tcW w:w="501" w:type="pct"/>
            <w:vAlign w:val="center"/>
          </w:tcPr>
          <w:p w14:paraId="7C0A7D79" w14:textId="672C9AC1" w:rsidR="003D04D9" w:rsidRPr="00CE53AD" w:rsidRDefault="003D04D9" w:rsidP="003D04D9">
            <w:pPr>
              <w:jc w:val="center"/>
              <w:rPr>
                <w:sz w:val="22"/>
                <w:szCs w:val="22"/>
              </w:rPr>
            </w:pPr>
            <w:r w:rsidRPr="00CE53AD">
              <w:rPr>
                <w:sz w:val="22"/>
                <w:szCs w:val="22"/>
              </w:rPr>
              <w:t>2026-2039</w:t>
            </w:r>
          </w:p>
        </w:tc>
        <w:tc>
          <w:tcPr>
            <w:tcW w:w="1498" w:type="pct"/>
            <w:shd w:val="clear" w:color="auto" w:fill="auto"/>
            <w:noWrap/>
          </w:tcPr>
          <w:p w14:paraId="397C8265" w14:textId="532AD0D0" w:rsidR="003D04D9" w:rsidRPr="00CE53AD" w:rsidRDefault="003D04D9" w:rsidP="003D04D9">
            <w:pPr>
              <w:jc w:val="center"/>
              <w:rPr>
                <w:sz w:val="22"/>
                <w:szCs w:val="22"/>
              </w:rPr>
            </w:pPr>
            <w:r w:rsidRPr="00CC6AAF">
              <w:rPr>
                <w:sz w:val="22"/>
                <w:szCs w:val="22"/>
              </w:rPr>
              <w:t xml:space="preserve">Финансирование будет определено после утверждения </w:t>
            </w:r>
            <w:r>
              <w:rPr>
                <w:sz w:val="22"/>
                <w:szCs w:val="22"/>
              </w:rPr>
              <w:t xml:space="preserve">вида и объема </w:t>
            </w:r>
            <w:r w:rsidRPr="00CC6AAF">
              <w:rPr>
                <w:sz w:val="22"/>
                <w:szCs w:val="22"/>
              </w:rPr>
              <w:t>работ</w:t>
            </w:r>
          </w:p>
        </w:tc>
      </w:tr>
      <w:bookmarkEnd w:id="315"/>
    </w:tbl>
    <w:p w14:paraId="21E2D210" w14:textId="77777777" w:rsidR="00321E1F" w:rsidRPr="00CE53AD" w:rsidRDefault="00321E1F" w:rsidP="00AD605C">
      <w:pPr>
        <w:tabs>
          <w:tab w:val="left" w:pos="0"/>
        </w:tabs>
        <w:rPr>
          <w:sz w:val="22"/>
        </w:rPr>
      </w:pPr>
    </w:p>
    <w:p w14:paraId="6E37B2F3" w14:textId="03136E50" w:rsidR="00AD605C" w:rsidRPr="00CE53AD" w:rsidRDefault="00AD605C" w:rsidP="00AD605C">
      <w:pPr>
        <w:pStyle w:val="Affb"/>
      </w:pPr>
      <w:r w:rsidRPr="00CE53AD">
        <w:t>Текущий ремонт тепловых сетей рекомендуется выполнять в рамках текущей деятельности обслуживающих организаций.</w:t>
      </w:r>
    </w:p>
    <w:p w14:paraId="15F2D81D" w14:textId="3CA8283F" w:rsidR="00380E00" w:rsidRPr="00CE53AD" w:rsidRDefault="003A7EA6" w:rsidP="0016040D">
      <w:pPr>
        <w:suppressAutoHyphens/>
        <w:ind w:firstLine="567"/>
      </w:pPr>
      <w:r w:rsidRPr="00CE53AD">
        <w:rPr>
          <w:lang w:eastAsia="ar-SA"/>
        </w:rPr>
        <w:t xml:space="preserve">Рекомендуется при новом строительстве и реконструкции существующих теплопроводов применять предизолированные трубопроводы в пенополиуретановой (ППУ) изоляции. </w:t>
      </w:r>
      <w:r w:rsidR="00380E00" w:rsidRPr="00CE53AD">
        <w:t>Трубы</w:t>
      </w:r>
      <w:r w:rsidR="00BB7B26" w:rsidRPr="00CE53AD">
        <w:t xml:space="preserve"> </w:t>
      </w:r>
      <w:r w:rsidR="00380E00" w:rsidRPr="00CE53AD">
        <w:t>ППУ</w:t>
      </w:r>
      <w:r w:rsidR="00835349" w:rsidRPr="00CE53AD">
        <w:t xml:space="preserve"> </w:t>
      </w:r>
      <w:r w:rsidR="00380E00" w:rsidRPr="00CE53AD">
        <w:t>изоляции</w:t>
      </w:r>
      <w:r w:rsidR="00BB7B26" w:rsidRPr="00CE53AD">
        <w:t xml:space="preserve"> </w:t>
      </w:r>
      <w:r w:rsidR="00380E00" w:rsidRPr="00CE53AD">
        <w:t>представляют</w:t>
      </w:r>
      <w:r w:rsidR="00BB7B26" w:rsidRPr="00CE53AD">
        <w:t xml:space="preserve"> </w:t>
      </w:r>
      <w:r w:rsidR="00380E00" w:rsidRPr="00CE53AD">
        <w:t>собой</w:t>
      </w:r>
      <w:r w:rsidR="00BB7B26" w:rsidRPr="00CE53AD">
        <w:t xml:space="preserve"> </w:t>
      </w:r>
      <w:r w:rsidR="00380E00" w:rsidRPr="00CE53AD">
        <w:t>трехслойную</w:t>
      </w:r>
      <w:r w:rsidR="00BB7B26" w:rsidRPr="00CE53AD">
        <w:t xml:space="preserve"> </w:t>
      </w:r>
      <w:r w:rsidR="00380E00" w:rsidRPr="00CE53AD">
        <w:t>монолитную</w:t>
      </w:r>
      <w:r w:rsidR="00BB7B26" w:rsidRPr="00CE53AD">
        <w:t xml:space="preserve"> </w:t>
      </w:r>
      <w:r w:rsidR="00380E00" w:rsidRPr="00CE53AD">
        <w:t xml:space="preserve">конструкцию, которая состоит из </w:t>
      </w:r>
      <w:r w:rsidR="00380E00" w:rsidRPr="00CE53AD">
        <w:lastRenderedPageBreak/>
        <w:t xml:space="preserve">стальной трубы, теплоизолирующего слоя из пенополиуретана и защитной оболочки из полиэтилена. </w:t>
      </w:r>
    </w:p>
    <w:p w14:paraId="2059849D" w14:textId="77777777" w:rsidR="00380E00" w:rsidRPr="00CE53AD" w:rsidRDefault="00380E00" w:rsidP="0006129B">
      <w:pPr>
        <w:tabs>
          <w:tab w:val="left" w:pos="0"/>
        </w:tabs>
        <w:ind w:firstLine="709"/>
      </w:pPr>
      <w:r w:rsidRPr="00CE53AD">
        <w:t xml:space="preserve">Преимущества трубопроводов в ППУ-изоляции: </w:t>
      </w:r>
    </w:p>
    <w:p w14:paraId="254137BB" w14:textId="77777777" w:rsidR="00380E00" w:rsidRPr="00CE53AD" w:rsidRDefault="00672191" w:rsidP="0006129B">
      <w:pPr>
        <w:tabs>
          <w:tab w:val="left" w:pos="0"/>
        </w:tabs>
        <w:ind w:firstLine="709"/>
      </w:pPr>
      <w:r w:rsidRPr="00CE53AD">
        <w:t>1)</w:t>
      </w:r>
      <w:r w:rsidR="00BB7B26" w:rsidRPr="00CE53AD">
        <w:t xml:space="preserve"> </w:t>
      </w:r>
      <w:r w:rsidR="00380E00" w:rsidRPr="00CE53AD">
        <w:t xml:space="preserve">низкое водопоглощение пенополиуретана; </w:t>
      </w:r>
    </w:p>
    <w:p w14:paraId="5203B95B" w14:textId="77777777" w:rsidR="00380E00" w:rsidRPr="00CE53AD" w:rsidRDefault="00672191" w:rsidP="0006129B">
      <w:pPr>
        <w:tabs>
          <w:tab w:val="left" w:pos="0"/>
        </w:tabs>
        <w:ind w:firstLine="709"/>
      </w:pPr>
      <w:r w:rsidRPr="00CE53AD">
        <w:t>2)</w:t>
      </w:r>
      <w:r w:rsidR="00BB7B26" w:rsidRPr="00CE53AD">
        <w:t xml:space="preserve"> </w:t>
      </w:r>
      <w:r w:rsidR="00380E00" w:rsidRPr="00CE53AD">
        <w:t xml:space="preserve">пенополиуретан экологически безопасен; </w:t>
      </w:r>
    </w:p>
    <w:p w14:paraId="73EAA947" w14:textId="77777777" w:rsidR="00380E00" w:rsidRPr="00CE53AD" w:rsidRDefault="00672191" w:rsidP="0006129B">
      <w:pPr>
        <w:tabs>
          <w:tab w:val="left" w:pos="0"/>
        </w:tabs>
        <w:ind w:firstLine="709"/>
      </w:pPr>
      <w:r w:rsidRPr="00CE53AD">
        <w:t>3)</w:t>
      </w:r>
      <w:r w:rsidR="00BB7B26" w:rsidRPr="00CE53AD">
        <w:t xml:space="preserve"> </w:t>
      </w:r>
      <w:r w:rsidR="00380E00" w:rsidRPr="00CE53AD">
        <w:t xml:space="preserve">долговечность пенополиуретана; </w:t>
      </w:r>
    </w:p>
    <w:p w14:paraId="0C6D051A" w14:textId="77777777" w:rsidR="00380E00" w:rsidRPr="00CE53AD" w:rsidRDefault="00672191" w:rsidP="0006129B">
      <w:pPr>
        <w:tabs>
          <w:tab w:val="left" w:pos="0"/>
        </w:tabs>
        <w:ind w:firstLine="709"/>
      </w:pPr>
      <w:r w:rsidRPr="00CE53AD">
        <w:t>4)</w:t>
      </w:r>
      <w:r w:rsidR="00BB7B26" w:rsidRPr="00CE53AD">
        <w:t xml:space="preserve"> </w:t>
      </w:r>
      <w:r w:rsidR="00380E00" w:rsidRPr="00CE53AD">
        <w:t xml:space="preserve">низкая токсичность; </w:t>
      </w:r>
    </w:p>
    <w:p w14:paraId="4D69771C" w14:textId="77777777" w:rsidR="00380E00" w:rsidRPr="00CE53AD" w:rsidRDefault="00672191" w:rsidP="0006129B">
      <w:pPr>
        <w:tabs>
          <w:tab w:val="left" w:pos="0"/>
        </w:tabs>
        <w:ind w:firstLine="709"/>
      </w:pPr>
      <w:r w:rsidRPr="00CE53AD">
        <w:t>5)</w:t>
      </w:r>
      <w:r w:rsidR="00BB7B26" w:rsidRPr="00CE53AD">
        <w:t xml:space="preserve"> </w:t>
      </w:r>
      <w:r w:rsidR="00380E00" w:rsidRPr="00CE53AD">
        <w:t>пенополиуретан</w:t>
      </w:r>
      <w:r w:rsidR="00BB7B26" w:rsidRPr="00CE53AD">
        <w:t xml:space="preserve"> </w:t>
      </w:r>
      <w:r w:rsidR="00380E00" w:rsidRPr="00CE53AD">
        <w:t>имеет</w:t>
      </w:r>
      <w:r w:rsidR="00BB7B26" w:rsidRPr="00CE53AD">
        <w:t xml:space="preserve"> </w:t>
      </w:r>
      <w:r w:rsidR="00380E00" w:rsidRPr="00CE53AD">
        <w:t>низкий</w:t>
      </w:r>
      <w:r w:rsidR="00BB7B26" w:rsidRPr="00CE53AD">
        <w:t xml:space="preserve"> </w:t>
      </w:r>
      <w:r w:rsidR="00380E00" w:rsidRPr="00CE53AD">
        <w:t>коэффициент</w:t>
      </w:r>
      <w:r w:rsidR="00BB7B26" w:rsidRPr="00CE53AD">
        <w:t xml:space="preserve"> </w:t>
      </w:r>
      <w:r w:rsidR="00380E00" w:rsidRPr="00CE53AD">
        <w:t>теплопроводности.</w:t>
      </w:r>
      <w:r w:rsidR="00BB7B26" w:rsidRPr="00CE53AD">
        <w:t xml:space="preserve"> </w:t>
      </w:r>
      <w:r w:rsidR="00380E00" w:rsidRPr="00CE53AD">
        <w:t>Данный</w:t>
      </w:r>
      <w:r w:rsidR="00BB7B26" w:rsidRPr="00CE53AD">
        <w:t xml:space="preserve"> </w:t>
      </w:r>
      <w:r w:rsidR="00380E00" w:rsidRPr="00CE53AD">
        <w:t>показатель</w:t>
      </w:r>
      <w:r w:rsidR="00BB7B26" w:rsidRPr="00CE53AD">
        <w:t xml:space="preserve"> </w:t>
      </w:r>
      <w:r w:rsidR="00380E00" w:rsidRPr="00CE53AD">
        <w:t>у</w:t>
      </w:r>
      <w:r w:rsidR="00BB7B26" w:rsidRPr="00CE53AD">
        <w:t xml:space="preserve"> </w:t>
      </w:r>
      <w:r w:rsidR="00380E00" w:rsidRPr="00CE53AD">
        <w:t xml:space="preserve">ППУ равен 0,019 - 0,035 Вт/м∙К; </w:t>
      </w:r>
    </w:p>
    <w:p w14:paraId="620B3DA5" w14:textId="77777777" w:rsidR="00380E00" w:rsidRPr="00CE53AD" w:rsidRDefault="00672191" w:rsidP="0006129B">
      <w:pPr>
        <w:tabs>
          <w:tab w:val="left" w:pos="0"/>
        </w:tabs>
        <w:ind w:firstLine="709"/>
      </w:pPr>
      <w:r w:rsidRPr="00CE53AD">
        <w:t>6)</w:t>
      </w:r>
      <w:r w:rsidR="00BB7B26" w:rsidRPr="00CE53AD">
        <w:t xml:space="preserve"> </w:t>
      </w:r>
      <w:r w:rsidR="00380E00" w:rsidRPr="00CE53AD">
        <w:t xml:space="preserve">высокая адгезионная прочность пенополиуретана; </w:t>
      </w:r>
    </w:p>
    <w:p w14:paraId="6448BFED" w14:textId="77777777" w:rsidR="00380E00" w:rsidRPr="00CE53AD" w:rsidRDefault="00672191" w:rsidP="0006129B">
      <w:pPr>
        <w:tabs>
          <w:tab w:val="left" w:pos="0"/>
        </w:tabs>
        <w:ind w:firstLine="709"/>
      </w:pPr>
      <w:r w:rsidRPr="00CE53AD">
        <w:t>7)</w:t>
      </w:r>
      <w:r w:rsidR="00BB7B26" w:rsidRPr="00CE53AD">
        <w:t xml:space="preserve"> </w:t>
      </w:r>
      <w:r w:rsidR="00380E00" w:rsidRPr="00CE53AD">
        <w:t xml:space="preserve">звукопоглощение пенополиуретана; </w:t>
      </w:r>
    </w:p>
    <w:p w14:paraId="55F7D0E5" w14:textId="77777777" w:rsidR="00380E00" w:rsidRPr="00CE53AD" w:rsidRDefault="00672191" w:rsidP="0006129B">
      <w:pPr>
        <w:tabs>
          <w:tab w:val="left" w:pos="0"/>
        </w:tabs>
        <w:ind w:firstLine="709"/>
      </w:pPr>
      <w:r w:rsidRPr="00CE53AD">
        <w:t>8)</w:t>
      </w:r>
      <w:r w:rsidR="00BB7B26" w:rsidRPr="00CE53AD">
        <w:t xml:space="preserve"> </w:t>
      </w:r>
      <w:r w:rsidR="00380E00" w:rsidRPr="00CE53AD">
        <w:t xml:space="preserve">пенополиуретан, нанесенные на металлическую поверхность, защищают ее от коррозии; </w:t>
      </w:r>
    </w:p>
    <w:p w14:paraId="1F15CD51" w14:textId="77777777" w:rsidR="00380E00" w:rsidRPr="00CE53AD" w:rsidRDefault="00672191" w:rsidP="0006129B">
      <w:pPr>
        <w:tabs>
          <w:tab w:val="left" w:pos="0"/>
        </w:tabs>
        <w:ind w:firstLine="709"/>
      </w:pPr>
      <w:r w:rsidRPr="00CE53AD">
        <w:t>9)</w:t>
      </w:r>
      <w:r w:rsidR="00BB7B26" w:rsidRPr="00CE53AD">
        <w:t xml:space="preserve"> </w:t>
      </w:r>
      <w:r w:rsidR="00380E00" w:rsidRPr="00CE53AD">
        <w:t xml:space="preserve">ППУ сохраняет тепловую энергию в широком температурном диапазоне от </w:t>
      </w:r>
      <w:r w:rsidR="000B7BF7" w:rsidRPr="00CE53AD">
        <w:t xml:space="preserve">минус </w:t>
      </w:r>
      <w:r w:rsidR="00380E00" w:rsidRPr="00CE53AD">
        <w:t xml:space="preserve">100°до </w:t>
      </w:r>
      <w:r w:rsidR="000B7BF7" w:rsidRPr="00CE53AD">
        <w:t xml:space="preserve">плюс </w:t>
      </w:r>
      <w:r w:rsidR="00380E00" w:rsidRPr="00CE53AD">
        <w:t xml:space="preserve">140°С. </w:t>
      </w:r>
    </w:p>
    <w:p w14:paraId="170E3B7B" w14:textId="6D7B24EB" w:rsidR="00426D24" w:rsidRPr="00CE53AD" w:rsidRDefault="00835349" w:rsidP="0006129B">
      <w:pPr>
        <w:pStyle w:val="21"/>
        <w:spacing w:line="240" w:lineRule="auto"/>
      </w:pPr>
      <w:bookmarkStart w:id="316" w:name="_Toc203118792"/>
      <w:r w:rsidRPr="00CE53AD">
        <w:t>8.</w:t>
      </w:r>
      <w:r w:rsidR="00FE7E01" w:rsidRPr="00CE53AD">
        <w:t>9</w:t>
      </w:r>
      <w:r w:rsidR="00426D24"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строительству, реконструкции и (или) модернизации насосных станций</w:t>
      </w:r>
      <w:bookmarkEnd w:id="316"/>
    </w:p>
    <w:p w14:paraId="180C943C" w14:textId="77777777" w:rsidR="00550A25" w:rsidRPr="00CE53AD" w:rsidRDefault="004E4FD0" w:rsidP="0006129B">
      <w:pPr>
        <w:ind w:firstLine="709"/>
        <w:rPr>
          <w:lang w:eastAsia="ar-SA"/>
        </w:rPr>
      </w:pPr>
      <w:r w:rsidRPr="00CE53AD">
        <w:rPr>
          <w:lang w:eastAsia="ar-SA"/>
        </w:rPr>
        <w:t>При проектировании новых и реконструкции действующих тепловых сетей не выявлена необходимость строительства насосных станций.</w:t>
      </w:r>
    </w:p>
    <w:p w14:paraId="359F7E44" w14:textId="4C5C7433" w:rsidR="004D6EBA" w:rsidRPr="00CE53AD" w:rsidRDefault="004D6EBA" w:rsidP="0006129B">
      <w:pPr>
        <w:pStyle w:val="21"/>
        <w:spacing w:line="240" w:lineRule="auto"/>
      </w:pPr>
      <w:bookmarkStart w:id="317" w:name="_Toc36648961"/>
      <w:bookmarkStart w:id="318" w:name="_Toc203118793"/>
      <w:r w:rsidRPr="00CE53AD">
        <w:t>8.</w:t>
      </w:r>
      <w:r w:rsidR="00FE7E01" w:rsidRPr="00CE53AD">
        <w:t>10</w:t>
      </w:r>
      <w:r w:rsidRPr="00CE53AD">
        <w:t xml:space="preserve"> </w:t>
      </w:r>
      <w:bookmarkEnd w:id="317"/>
      <w:r w:rsidR="00BC4B53" w:rsidRPr="00CE53AD">
        <w:t xml:space="preserve">Состав изменений, выполненных </w:t>
      </w:r>
      <w:r w:rsidR="00540956" w:rsidRPr="00CE53AD">
        <w:t>в доработанной и (или) актуализированной схеме теплоснабжения</w:t>
      </w:r>
      <w:bookmarkEnd w:id="318"/>
    </w:p>
    <w:p w14:paraId="0F1D1F02" w14:textId="6B3B57E1" w:rsidR="00450A56" w:rsidRPr="00CE53AD" w:rsidRDefault="00B04DD8" w:rsidP="00B04DD8">
      <w:pPr>
        <w:ind w:firstLine="709"/>
      </w:pPr>
      <w:r w:rsidRPr="00CE53AD">
        <w:t>При</w:t>
      </w:r>
      <w:r w:rsidR="00450A56" w:rsidRPr="00CE53AD">
        <w:t xml:space="preserve"> разработке</w:t>
      </w:r>
      <w:r w:rsidRPr="00CE53AD">
        <w:t xml:space="preserve"> схемы теплоснабжения, были уточнены планы по реконструкции объектов системы теплоснабжения. </w:t>
      </w:r>
    </w:p>
    <w:p w14:paraId="53AFDEAD" w14:textId="77777777" w:rsidR="00450A56" w:rsidRPr="00CE53AD" w:rsidRDefault="00450A56" w:rsidP="00450A56">
      <w:pPr>
        <w:ind w:firstLine="709"/>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7D7F1B7" w14:textId="64B634F4" w:rsidR="00097E6E" w:rsidRPr="00CE53AD" w:rsidRDefault="00097E6E" w:rsidP="00F46ACD">
      <w:pPr>
        <w:ind w:firstLine="567"/>
        <w:rPr>
          <w:lang w:eastAsia="ar-SA"/>
        </w:rPr>
      </w:pPr>
    </w:p>
    <w:p w14:paraId="7260CE4C" w14:textId="77777777" w:rsidR="009A0B33" w:rsidRPr="00CE53AD" w:rsidRDefault="009A0B33" w:rsidP="0006129B">
      <w:pPr>
        <w:suppressAutoHyphens/>
        <w:ind w:firstLine="567"/>
        <w:rPr>
          <w:lang w:eastAsia="ar-SA"/>
        </w:rPr>
        <w:sectPr w:rsidR="009A0B33" w:rsidRPr="00CE53AD" w:rsidSect="003114BF">
          <w:pgSz w:w="11906" w:h="16838"/>
          <w:pgMar w:top="1134" w:right="851" w:bottom="1134" w:left="1134" w:header="708" w:footer="708" w:gutter="0"/>
          <w:cols w:space="708"/>
          <w:docGrid w:linePitch="360"/>
        </w:sectPr>
      </w:pPr>
    </w:p>
    <w:p w14:paraId="06D72B21" w14:textId="77777777" w:rsidR="00AA1C4D" w:rsidRPr="00CE53AD" w:rsidRDefault="00AA1C4D" w:rsidP="00AA1C4D">
      <w:pPr>
        <w:pStyle w:val="10"/>
        <w:rPr>
          <w:szCs w:val="24"/>
          <w:lang w:eastAsia="ar-SA"/>
        </w:rPr>
      </w:pPr>
      <w:bookmarkStart w:id="319" w:name="_Toc107161964"/>
      <w:bookmarkStart w:id="320" w:name="_Toc107604595"/>
      <w:bookmarkStart w:id="321" w:name="_Toc203118794"/>
      <w:bookmarkStart w:id="322" w:name="_Toc343877038"/>
      <w:bookmarkStart w:id="323" w:name="_Toc422303799"/>
      <w:r w:rsidRPr="00CE53AD">
        <w:lastRenderedPageBreak/>
        <w:t xml:space="preserve">ГЛАВА 9 </w:t>
      </w:r>
      <w:r w:rsidRPr="00CE53AD">
        <w:rPr>
          <w:shd w:val="clear" w:color="auto" w:fill="FFFFFF"/>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319"/>
      <w:bookmarkEnd w:id="320"/>
      <w:bookmarkEnd w:id="321"/>
    </w:p>
    <w:p w14:paraId="079E4BA9" w14:textId="77777777" w:rsidR="00AA1C4D" w:rsidRPr="00CE53AD" w:rsidRDefault="00AA1C4D" w:rsidP="00AA1C4D">
      <w:pPr>
        <w:pStyle w:val="21"/>
        <w:spacing w:line="240" w:lineRule="auto"/>
        <w:rPr>
          <w:lang w:eastAsia="zh-CN"/>
        </w:rPr>
      </w:pPr>
      <w:bookmarkStart w:id="324" w:name="_Toc107161965"/>
      <w:bookmarkStart w:id="325" w:name="_Toc107604596"/>
      <w:bookmarkStart w:id="326" w:name="_Toc203118795"/>
      <w:r w:rsidRPr="00CE53AD">
        <w:rPr>
          <w:lang w:eastAsia="zh-CN"/>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324"/>
      <w:bookmarkEnd w:id="325"/>
      <w:bookmarkEnd w:id="326"/>
    </w:p>
    <w:p w14:paraId="22C8151F" w14:textId="79408433" w:rsidR="001A2855" w:rsidRPr="00CE53AD" w:rsidRDefault="001A2855" w:rsidP="001A2855">
      <w:pPr>
        <w:widowControl w:val="0"/>
        <w:adjustRightInd w:val="0"/>
        <w:ind w:firstLine="567"/>
        <w:textAlignment w:val="baseline"/>
      </w:pPr>
      <w:bookmarkStart w:id="327" w:name="_Toc162170670"/>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5C23E8EF" w14:textId="77777777" w:rsidR="0036454F" w:rsidRPr="00CE53AD" w:rsidRDefault="0036454F" w:rsidP="0036454F">
      <w:pPr>
        <w:pStyle w:val="21"/>
        <w:spacing w:line="240" w:lineRule="auto"/>
      </w:pPr>
      <w:bookmarkStart w:id="328" w:name="_Toc203118796"/>
      <w:r w:rsidRPr="00CE53AD">
        <w:t>9.2 Обоснование и пересмотр графика температур теплоносителя и его расхода в открытой системе теплоснабжения (горячего водоснабжения)</w:t>
      </w:r>
      <w:bookmarkEnd w:id="327"/>
      <w:bookmarkEnd w:id="328"/>
    </w:p>
    <w:p w14:paraId="3780FDEA" w14:textId="77777777" w:rsidR="001A2855" w:rsidRPr="00CE53AD" w:rsidRDefault="001A2855" w:rsidP="001A2855">
      <w:pPr>
        <w:widowControl w:val="0"/>
        <w:adjustRightInd w:val="0"/>
        <w:ind w:firstLine="567"/>
        <w:textAlignment w:val="baseline"/>
      </w:pPr>
      <w:bookmarkStart w:id="329" w:name="_Toc107161967"/>
      <w:bookmarkStart w:id="330" w:name="_Toc107604598"/>
      <w:bookmarkStart w:id="331" w:name="_Toc158278756"/>
      <w:bookmarkStart w:id="332" w:name="_Toc160281312"/>
      <w:bookmarkStart w:id="333" w:name="_Toc162170671"/>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1D516E43" w14:textId="77777777" w:rsidR="0036454F" w:rsidRPr="00CE53AD" w:rsidRDefault="0036454F" w:rsidP="0036454F">
      <w:pPr>
        <w:pStyle w:val="21"/>
        <w:spacing w:line="240" w:lineRule="auto"/>
        <w:rPr>
          <w:lang w:eastAsia="zh-CN"/>
        </w:rPr>
      </w:pPr>
      <w:bookmarkStart w:id="334" w:name="_Toc203118797"/>
      <w:r w:rsidRPr="00CE53AD">
        <w:rPr>
          <w:lang w:eastAsia="zh-CN"/>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329"/>
      <w:bookmarkEnd w:id="330"/>
      <w:bookmarkEnd w:id="331"/>
      <w:bookmarkEnd w:id="332"/>
      <w:bookmarkEnd w:id="333"/>
      <w:bookmarkEnd w:id="334"/>
    </w:p>
    <w:p w14:paraId="6A99DC3D" w14:textId="77777777" w:rsidR="001A2855" w:rsidRPr="00CE53AD" w:rsidRDefault="001A2855" w:rsidP="001A2855">
      <w:pPr>
        <w:widowControl w:val="0"/>
        <w:adjustRightInd w:val="0"/>
        <w:ind w:firstLine="567"/>
        <w:textAlignment w:val="baseline"/>
      </w:pPr>
      <w:bookmarkStart w:id="335" w:name="_Toc107161968"/>
      <w:bookmarkStart w:id="336" w:name="_Toc107604599"/>
      <w:bookmarkStart w:id="337" w:name="_Toc158278757"/>
      <w:bookmarkStart w:id="338" w:name="_Toc160281313"/>
      <w:bookmarkStart w:id="339" w:name="_Toc162170672"/>
      <w:bookmarkStart w:id="340" w:name="_Hlk162167493"/>
      <w:bookmarkStart w:id="341" w:name="_Hlk169690562"/>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5E88D4F5" w14:textId="77777777" w:rsidR="0036454F" w:rsidRPr="00CE53AD" w:rsidRDefault="0036454F" w:rsidP="0036454F">
      <w:pPr>
        <w:pStyle w:val="21"/>
        <w:spacing w:line="240" w:lineRule="auto"/>
        <w:rPr>
          <w:lang w:eastAsia="zh-CN"/>
        </w:rPr>
      </w:pPr>
      <w:bookmarkStart w:id="342" w:name="_Toc203118798"/>
      <w:r w:rsidRPr="00CE53AD">
        <w:rPr>
          <w:lang w:eastAsia="zh-CN"/>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335"/>
      <w:bookmarkEnd w:id="336"/>
      <w:bookmarkEnd w:id="337"/>
      <w:bookmarkEnd w:id="338"/>
      <w:bookmarkEnd w:id="339"/>
      <w:bookmarkEnd w:id="342"/>
    </w:p>
    <w:p w14:paraId="2BA2EF05" w14:textId="77777777" w:rsidR="001A2855" w:rsidRPr="00CE53AD" w:rsidRDefault="001A2855" w:rsidP="001A2855">
      <w:pPr>
        <w:widowControl w:val="0"/>
        <w:adjustRightInd w:val="0"/>
        <w:ind w:firstLine="567"/>
        <w:textAlignment w:val="baseline"/>
      </w:pPr>
      <w:bookmarkStart w:id="343" w:name="_Toc107161969"/>
      <w:bookmarkStart w:id="344" w:name="_Toc107604600"/>
      <w:bookmarkStart w:id="345" w:name="_Toc158278758"/>
      <w:bookmarkStart w:id="346" w:name="_Toc160281314"/>
      <w:bookmarkStart w:id="347" w:name="_Toc162170673"/>
      <w:bookmarkEnd w:id="340"/>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0CC413FC" w14:textId="77777777" w:rsidR="0036454F" w:rsidRPr="00CE53AD" w:rsidRDefault="0036454F" w:rsidP="0036454F">
      <w:pPr>
        <w:pStyle w:val="21"/>
        <w:spacing w:line="240" w:lineRule="auto"/>
        <w:rPr>
          <w:lang w:eastAsia="zh-CN"/>
        </w:rPr>
      </w:pPr>
      <w:bookmarkStart w:id="348" w:name="_Toc203118799"/>
      <w:r w:rsidRPr="00CE53AD">
        <w:rPr>
          <w:lang w:eastAsia="zh-CN"/>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343"/>
      <w:bookmarkEnd w:id="344"/>
      <w:bookmarkEnd w:id="345"/>
      <w:bookmarkEnd w:id="346"/>
      <w:bookmarkEnd w:id="347"/>
      <w:bookmarkEnd w:id="348"/>
    </w:p>
    <w:p w14:paraId="24B86B02" w14:textId="77777777" w:rsidR="001A2855" w:rsidRPr="00CE53AD" w:rsidRDefault="001A2855" w:rsidP="001A2855">
      <w:pPr>
        <w:widowControl w:val="0"/>
        <w:adjustRightInd w:val="0"/>
        <w:ind w:firstLine="567"/>
        <w:textAlignment w:val="baseline"/>
      </w:pPr>
      <w:bookmarkStart w:id="349" w:name="_Toc107161970"/>
      <w:bookmarkStart w:id="350" w:name="_Toc107604601"/>
      <w:bookmarkStart w:id="351" w:name="_Toc158278759"/>
      <w:bookmarkStart w:id="352" w:name="_Toc160281315"/>
      <w:bookmarkStart w:id="353" w:name="_Toc162170674"/>
      <w:bookmarkEnd w:id="341"/>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0283DC6E" w14:textId="77777777" w:rsidR="0036454F" w:rsidRPr="00CE53AD" w:rsidRDefault="0036454F" w:rsidP="0036454F">
      <w:pPr>
        <w:pStyle w:val="21"/>
        <w:spacing w:line="240" w:lineRule="auto"/>
        <w:rPr>
          <w:lang w:eastAsia="zh-CN"/>
        </w:rPr>
      </w:pPr>
      <w:bookmarkStart w:id="354" w:name="_Toc203118800"/>
      <w:r w:rsidRPr="00CE53AD">
        <w:rPr>
          <w:lang w:eastAsia="zh-CN"/>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349"/>
      <w:bookmarkEnd w:id="350"/>
      <w:bookmarkEnd w:id="351"/>
      <w:bookmarkEnd w:id="352"/>
      <w:bookmarkEnd w:id="353"/>
      <w:bookmarkEnd w:id="354"/>
    </w:p>
    <w:p w14:paraId="51EDFD8C" w14:textId="77777777" w:rsidR="001A2855" w:rsidRPr="00CE53AD" w:rsidRDefault="001A2855" w:rsidP="001A2855">
      <w:pPr>
        <w:widowControl w:val="0"/>
        <w:adjustRightInd w:val="0"/>
        <w:ind w:firstLine="567"/>
        <w:textAlignment w:val="baseline"/>
      </w:pPr>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60D87381" w14:textId="77777777" w:rsidR="00F27BAD" w:rsidRPr="00CE53AD" w:rsidRDefault="00F27BAD" w:rsidP="0006129B">
      <w:pPr>
        <w:tabs>
          <w:tab w:val="left" w:pos="0"/>
        </w:tabs>
        <w:ind w:firstLine="709"/>
        <w:rPr>
          <w:bCs/>
        </w:rPr>
      </w:pPr>
    </w:p>
    <w:p w14:paraId="6AD3F553" w14:textId="77777777" w:rsidR="00F27BAD" w:rsidRPr="00CE53AD" w:rsidRDefault="00F27BAD" w:rsidP="0006129B">
      <w:pPr>
        <w:tabs>
          <w:tab w:val="left" w:pos="0"/>
        </w:tabs>
        <w:ind w:firstLine="709"/>
        <w:sectPr w:rsidR="00F27BAD" w:rsidRPr="00CE53AD" w:rsidSect="003114BF">
          <w:pgSz w:w="11906" w:h="16838"/>
          <w:pgMar w:top="1134" w:right="851" w:bottom="1134" w:left="1134" w:header="708" w:footer="708" w:gutter="0"/>
          <w:cols w:space="708"/>
          <w:docGrid w:linePitch="360"/>
        </w:sectPr>
      </w:pPr>
    </w:p>
    <w:p w14:paraId="60776CB5" w14:textId="77777777" w:rsidR="001E0359" w:rsidRPr="00CE53AD" w:rsidRDefault="001E0359" w:rsidP="0006129B">
      <w:pPr>
        <w:pStyle w:val="10"/>
      </w:pPr>
      <w:bookmarkStart w:id="355" w:name="_Toc203118801"/>
      <w:r w:rsidRPr="00CE53AD">
        <w:lastRenderedPageBreak/>
        <w:t xml:space="preserve">ГЛАВА 10 </w:t>
      </w:r>
      <w:bookmarkEnd w:id="322"/>
      <w:bookmarkEnd w:id="323"/>
      <w:r w:rsidR="00B35576" w:rsidRPr="00CE53AD">
        <w:t>Перспективные топливные балансы</w:t>
      </w:r>
      <w:bookmarkEnd w:id="355"/>
    </w:p>
    <w:p w14:paraId="609249D2" w14:textId="33D90222" w:rsidR="001E0359" w:rsidRPr="00CE53AD" w:rsidRDefault="00835349" w:rsidP="0006129B">
      <w:pPr>
        <w:pStyle w:val="21"/>
        <w:spacing w:line="240" w:lineRule="auto"/>
      </w:pPr>
      <w:bookmarkStart w:id="356" w:name="_Toc203118802"/>
      <w:r w:rsidRPr="00CE53AD">
        <w:t>10.1</w:t>
      </w:r>
      <w:r w:rsidR="001E0359" w:rsidRPr="00CE53AD">
        <w:t xml:space="preserve"> </w:t>
      </w:r>
      <w:r w:rsidRPr="00CE53AD">
        <w:t>Р</w:t>
      </w:r>
      <w:r w:rsidR="00B35576" w:rsidRPr="00CE53AD">
        <w:t>асчеты по каждому источнику тепловой энергии перспективных максимальных часовых и годовых расходов основного вида топлива для зимнего</w:t>
      </w:r>
      <w:r w:rsidR="002F64A2" w:rsidRPr="00CE53AD">
        <w:t>,</w:t>
      </w:r>
      <w:r w:rsidR="00B35576" w:rsidRPr="00CE53AD">
        <w:t xml:space="preserve"> летнего</w:t>
      </w:r>
      <w:r w:rsidR="002F64A2" w:rsidRPr="00CE53AD">
        <w:t xml:space="preserve"> и переходного</w:t>
      </w:r>
      <w:r w:rsidR="00B35576" w:rsidRPr="00CE53AD">
        <w:t xml:space="preserve"> периодов, необходимого для обеспечения нормативного функционирования источников тепловой энергии </w:t>
      </w:r>
      <w:r w:rsidR="00C17DB7" w:rsidRPr="00CE53AD">
        <w:t xml:space="preserve">на территории </w:t>
      </w:r>
      <w:r w:rsidR="00966242" w:rsidRPr="00CE53AD">
        <w:t>поселения</w:t>
      </w:r>
      <w:bookmarkEnd w:id="356"/>
    </w:p>
    <w:p w14:paraId="6726F6F8" w14:textId="58C2142A" w:rsidR="004E4FD0" w:rsidRPr="00CE53AD" w:rsidRDefault="007B4BE5" w:rsidP="0006129B">
      <w:pPr>
        <w:tabs>
          <w:tab w:val="left" w:pos="0"/>
        </w:tabs>
        <w:ind w:firstLine="709"/>
      </w:pPr>
      <w:bookmarkStart w:id="357" w:name="_Hlk141346762"/>
      <w:r w:rsidRPr="00CE53AD">
        <w:t xml:space="preserve">В качестве основного вида топлива </w:t>
      </w:r>
      <w:r w:rsidR="000532BC" w:rsidRPr="00CE53AD">
        <w:t>на котельн</w:t>
      </w:r>
      <w:r w:rsidR="00071956">
        <w:t>ой</w:t>
      </w:r>
      <w:r w:rsidR="000532BC" w:rsidRPr="00CE53AD">
        <w:t xml:space="preserve"> используется </w:t>
      </w:r>
      <w:r w:rsidR="009D44B2">
        <w:t>уголь</w:t>
      </w:r>
      <w:r w:rsidR="00D80E33" w:rsidRPr="00CE53AD">
        <w:t xml:space="preserve">. </w:t>
      </w:r>
      <w:bookmarkEnd w:id="357"/>
    </w:p>
    <w:p w14:paraId="5CDD87B2" w14:textId="77777777" w:rsidR="00EF6A30" w:rsidRPr="00CE53AD" w:rsidRDefault="00EF6A30" w:rsidP="0006129B">
      <w:pPr>
        <w:tabs>
          <w:tab w:val="left" w:pos="0"/>
        </w:tabs>
        <w:ind w:firstLine="709"/>
      </w:pPr>
    </w:p>
    <w:p w14:paraId="39AB9E51" w14:textId="17D69682" w:rsidR="00C30A21" w:rsidRPr="00CE53AD" w:rsidRDefault="009C7C94" w:rsidP="0006129B">
      <w:pPr>
        <w:pStyle w:val="aff9"/>
        <w:spacing w:line="240" w:lineRule="auto"/>
      </w:pPr>
      <w:r w:rsidRPr="00CE53AD">
        <w:t xml:space="preserve">Таблица </w:t>
      </w:r>
      <w:r w:rsidR="00C74B01" w:rsidRPr="00CE53AD">
        <w:t>4</w:t>
      </w:r>
      <w:r w:rsidR="004264AF">
        <w:t>1</w:t>
      </w:r>
      <w:r w:rsidR="00C74B01" w:rsidRPr="00CE53AD">
        <w:t xml:space="preserve"> </w:t>
      </w:r>
      <w:r w:rsidRPr="00CE53AD">
        <w:t xml:space="preserve">- </w:t>
      </w:r>
      <w:r w:rsidR="00C30A21" w:rsidRPr="00CE53AD">
        <w:t xml:space="preserve">Существующий и </w:t>
      </w:r>
      <w:r w:rsidR="007279CE" w:rsidRPr="00CE53AD">
        <w:t>перспективный топливные балансы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71"/>
        <w:gridCol w:w="1381"/>
        <w:gridCol w:w="1188"/>
        <w:gridCol w:w="1188"/>
        <w:gridCol w:w="1187"/>
        <w:gridCol w:w="1184"/>
        <w:gridCol w:w="1184"/>
        <w:gridCol w:w="1184"/>
        <w:gridCol w:w="1184"/>
        <w:gridCol w:w="1187"/>
      </w:tblGrid>
      <w:tr w:rsidR="001A333A" w:rsidRPr="009555FF" w14:paraId="13D81B53" w14:textId="621114C6" w:rsidTr="00EE3547">
        <w:trPr>
          <w:cantSplit/>
          <w:tblHeader/>
        </w:trPr>
        <w:tc>
          <w:tcPr>
            <w:tcW w:w="271" w:type="pct"/>
            <w:shd w:val="clear" w:color="auto" w:fill="auto"/>
            <w:vAlign w:val="center"/>
          </w:tcPr>
          <w:p w14:paraId="07E55D6D" w14:textId="2953A9C5" w:rsidR="005D36F7" w:rsidRPr="009555FF" w:rsidRDefault="005D36F7" w:rsidP="005D36F7">
            <w:pPr>
              <w:jc w:val="center"/>
              <w:rPr>
                <w:bCs/>
                <w:sz w:val="20"/>
                <w:szCs w:val="20"/>
              </w:rPr>
            </w:pPr>
            <w:bookmarkStart w:id="358" w:name="_Hlk169690603"/>
            <w:bookmarkStart w:id="359" w:name="_Hlk164848666"/>
            <w:bookmarkStart w:id="360" w:name="_Hlk163803289"/>
            <w:bookmarkStart w:id="361" w:name="_Hlk142302790"/>
            <w:bookmarkStart w:id="362" w:name="_Hlk138670281"/>
            <w:bookmarkStart w:id="363" w:name="_Hlk128491837"/>
            <w:bookmarkStart w:id="364" w:name="_Hlk192946285"/>
            <w:r w:rsidRPr="009555FF">
              <w:rPr>
                <w:bCs/>
                <w:sz w:val="20"/>
                <w:szCs w:val="20"/>
              </w:rPr>
              <w:t>№ п/п</w:t>
            </w:r>
          </w:p>
        </w:tc>
        <w:tc>
          <w:tcPr>
            <w:tcW w:w="1068" w:type="pct"/>
            <w:shd w:val="clear" w:color="auto" w:fill="auto"/>
            <w:vAlign w:val="center"/>
            <w:hideMark/>
          </w:tcPr>
          <w:p w14:paraId="053DC377" w14:textId="77777777" w:rsidR="005D36F7" w:rsidRPr="009555FF" w:rsidRDefault="005D36F7" w:rsidP="005D36F7">
            <w:pPr>
              <w:jc w:val="center"/>
              <w:rPr>
                <w:bCs/>
                <w:sz w:val="20"/>
                <w:szCs w:val="20"/>
              </w:rPr>
            </w:pPr>
            <w:r w:rsidRPr="009555FF">
              <w:rPr>
                <w:bCs/>
                <w:sz w:val="20"/>
                <w:szCs w:val="20"/>
              </w:rPr>
              <w:t>Составляющая баланса</w:t>
            </w:r>
          </w:p>
        </w:tc>
        <w:tc>
          <w:tcPr>
            <w:tcW w:w="465" w:type="pct"/>
            <w:shd w:val="clear" w:color="auto" w:fill="auto"/>
            <w:vAlign w:val="center"/>
            <w:hideMark/>
          </w:tcPr>
          <w:p w14:paraId="2D806DCB" w14:textId="77777777" w:rsidR="005D36F7" w:rsidRPr="009555FF" w:rsidRDefault="005D36F7" w:rsidP="005D36F7">
            <w:pPr>
              <w:jc w:val="center"/>
              <w:rPr>
                <w:bCs/>
                <w:sz w:val="20"/>
                <w:szCs w:val="20"/>
              </w:rPr>
            </w:pPr>
            <w:r w:rsidRPr="009555FF">
              <w:rPr>
                <w:bCs/>
                <w:sz w:val="20"/>
                <w:szCs w:val="20"/>
              </w:rPr>
              <w:t>Ед. изм.</w:t>
            </w:r>
          </w:p>
        </w:tc>
        <w:tc>
          <w:tcPr>
            <w:tcW w:w="400" w:type="pct"/>
            <w:shd w:val="clear" w:color="auto" w:fill="auto"/>
            <w:vAlign w:val="center"/>
            <w:hideMark/>
          </w:tcPr>
          <w:p w14:paraId="3300DC1D" w14:textId="050A7234" w:rsidR="005D36F7" w:rsidRPr="009555FF" w:rsidRDefault="005D36F7" w:rsidP="005D36F7">
            <w:pPr>
              <w:jc w:val="center"/>
              <w:rPr>
                <w:iCs/>
                <w:sz w:val="20"/>
                <w:szCs w:val="20"/>
              </w:rPr>
            </w:pPr>
            <w:r w:rsidRPr="009555FF">
              <w:rPr>
                <w:iCs/>
                <w:sz w:val="20"/>
                <w:szCs w:val="20"/>
              </w:rPr>
              <w:t xml:space="preserve">2024 год </w:t>
            </w:r>
          </w:p>
        </w:tc>
        <w:tc>
          <w:tcPr>
            <w:tcW w:w="400" w:type="pct"/>
            <w:shd w:val="clear" w:color="auto" w:fill="auto"/>
            <w:vAlign w:val="center"/>
            <w:hideMark/>
          </w:tcPr>
          <w:p w14:paraId="4309166F" w14:textId="3855D086" w:rsidR="005D36F7" w:rsidRPr="009555FF" w:rsidRDefault="005D36F7" w:rsidP="005D36F7">
            <w:pPr>
              <w:jc w:val="center"/>
              <w:rPr>
                <w:iCs/>
                <w:sz w:val="20"/>
                <w:szCs w:val="20"/>
              </w:rPr>
            </w:pPr>
            <w:r w:rsidRPr="009555FF">
              <w:rPr>
                <w:iCs/>
                <w:sz w:val="20"/>
                <w:szCs w:val="20"/>
              </w:rPr>
              <w:t>2025 год</w:t>
            </w:r>
          </w:p>
        </w:tc>
        <w:tc>
          <w:tcPr>
            <w:tcW w:w="400" w:type="pct"/>
            <w:shd w:val="clear" w:color="auto" w:fill="auto"/>
            <w:vAlign w:val="center"/>
            <w:hideMark/>
          </w:tcPr>
          <w:p w14:paraId="4EAE6841" w14:textId="1F500682" w:rsidR="005D36F7" w:rsidRPr="009555FF" w:rsidRDefault="005D36F7" w:rsidP="005D36F7">
            <w:pPr>
              <w:jc w:val="center"/>
              <w:rPr>
                <w:iCs/>
                <w:sz w:val="20"/>
                <w:szCs w:val="20"/>
              </w:rPr>
            </w:pPr>
            <w:r w:rsidRPr="009555FF">
              <w:rPr>
                <w:iCs/>
                <w:sz w:val="20"/>
                <w:szCs w:val="20"/>
              </w:rPr>
              <w:t>2026 год</w:t>
            </w:r>
          </w:p>
        </w:tc>
        <w:tc>
          <w:tcPr>
            <w:tcW w:w="399" w:type="pct"/>
            <w:shd w:val="clear" w:color="auto" w:fill="auto"/>
            <w:vAlign w:val="center"/>
            <w:hideMark/>
          </w:tcPr>
          <w:p w14:paraId="13E26DD7" w14:textId="63565B63" w:rsidR="005D36F7" w:rsidRPr="009555FF" w:rsidRDefault="005D36F7" w:rsidP="005D36F7">
            <w:pPr>
              <w:jc w:val="center"/>
              <w:rPr>
                <w:iCs/>
                <w:sz w:val="20"/>
                <w:szCs w:val="20"/>
              </w:rPr>
            </w:pPr>
            <w:r w:rsidRPr="009555FF">
              <w:rPr>
                <w:iCs/>
                <w:sz w:val="20"/>
                <w:szCs w:val="20"/>
              </w:rPr>
              <w:t>2027 год</w:t>
            </w:r>
          </w:p>
        </w:tc>
        <w:tc>
          <w:tcPr>
            <w:tcW w:w="399" w:type="pct"/>
            <w:shd w:val="clear" w:color="auto" w:fill="auto"/>
            <w:vAlign w:val="center"/>
            <w:hideMark/>
          </w:tcPr>
          <w:p w14:paraId="709C9DFB" w14:textId="3530B682" w:rsidR="005D36F7" w:rsidRPr="009555FF" w:rsidRDefault="005D36F7" w:rsidP="005D36F7">
            <w:pPr>
              <w:jc w:val="center"/>
              <w:rPr>
                <w:iCs/>
                <w:sz w:val="20"/>
                <w:szCs w:val="20"/>
              </w:rPr>
            </w:pPr>
            <w:r w:rsidRPr="009555FF">
              <w:rPr>
                <w:iCs/>
                <w:sz w:val="20"/>
                <w:szCs w:val="20"/>
              </w:rPr>
              <w:t>2028 год</w:t>
            </w:r>
          </w:p>
        </w:tc>
        <w:tc>
          <w:tcPr>
            <w:tcW w:w="399" w:type="pct"/>
            <w:shd w:val="clear" w:color="auto" w:fill="auto"/>
            <w:vAlign w:val="center"/>
            <w:hideMark/>
          </w:tcPr>
          <w:p w14:paraId="43658DF6" w14:textId="45F7FCA0" w:rsidR="005D36F7" w:rsidRPr="009555FF" w:rsidRDefault="005D36F7" w:rsidP="005D36F7">
            <w:pPr>
              <w:jc w:val="center"/>
              <w:rPr>
                <w:iCs/>
                <w:sz w:val="20"/>
                <w:szCs w:val="20"/>
              </w:rPr>
            </w:pPr>
            <w:r w:rsidRPr="009555FF">
              <w:rPr>
                <w:sz w:val="20"/>
                <w:szCs w:val="20"/>
              </w:rPr>
              <w:t>2029 год</w:t>
            </w:r>
          </w:p>
        </w:tc>
        <w:tc>
          <w:tcPr>
            <w:tcW w:w="399" w:type="pct"/>
            <w:shd w:val="clear" w:color="auto" w:fill="auto"/>
            <w:vAlign w:val="center"/>
            <w:hideMark/>
          </w:tcPr>
          <w:p w14:paraId="2A03DFE0" w14:textId="79ECDE25" w:rsidR="005D36F7" w:rsidRPr="009555FF" w:rsidRDefault="005D36F7" w:rsidP="005D36F7">
            <w:pPr>
              <w:jc w:val="center"/>
              <w:rPr>
                <w:iCs/>
                <w:sz w:val="20"/>
                <w:szCs w:val="20"/>
              </w:rPr>
            </w:pPr>
            <w:r w:rsidRPr="009555FF">
              <w:rPr>
                <w:iCs/>
                <w:sz w:val="20"/>
                <w:szCs w:val="20"/>
              </w:rPr>
              <w:t>2030 год</w:t>
            </w:r>
          </w:p>
        </w:tc>
        <w:tc>
          <w:tcPr>
            <w:tcW w:w="400" w:type="pct"/>
            <w:shd w:val="clear" w:color="auto" w:fill="auto"/>
            <w:vAlign w:val="center"/>
          </w:tcPr>
          <w:p w14:paraId="4456E917" w14:textId="59CED090" w:rsidR="005D36F7" w:rsidRPr="009555FF" w:rsidRDefault="009B1E7C" w:rsidP="005D36F7">
            <w:pPr>
              <w:jc w:val="center"/>
              <w:rPr>
                <w:sz w:val="20"/>
                <w:szCs w:val="20"/>
              </w:rPr>
            </w:pPr>
            <w:r w:rsidRPr="009555FF">
              <w:rPr>
                <w:sz w:val="20"/>
                <w:szCs w:val="20"/>
              </w:rPr>
              <w:t>2031-203</w:t>
            </w:r>
            <w:r w:rsidR="00E22365" w:rsidRPr="009555FF">
              <w:rPr>
                <w:sz w:val="20"/>
                <w:szCs w:val="20"/>
              </w:rPr>
              <w:t>9</w:t>
            </w:r>
            <w:r w:rsidR="005D36F7" w:rsidRPr="009555FF">
              <w:rPr>
                <w:sz w:val="20"/>
                <w:szCs w:val="20"/>
              </w:rPr>
              <w:t xml:space="preserve"> годы</w:t>
            </w:r>
          </w:p>
        </w:tc>
      </w:tr>
      <w:tr w:rsidR="001A333A" w:rsidRPr="009555FF" w14:paraId="1805042F" w14:textId="5538E62E" w:rsidTr="00E12868">
        <w:trPr>
          <w:cantSplit/>
        </w:trPr>
        <w:tc>
          <w:tcPr>
            <w:tcW w:w="271" w:type="pct"/>
            <w:shd w:val="clear" w:color="auto" w:fill="auto"/>
            <w:vAlign w:val="center"/>
          </w:tcPr>
          <w:p w14:paraId="0421055B" w14:textId="4F06C6B9" w:rsidR="005D36F7" w:rsidRPr="009555FF" w:rsidRDefault="005D36F7" w:rsidP="005D36F7">
            <w:pPr>
              <w:jc w:val="center"/>
              <w:rPr>
                <w:sz w:val="20"/>
                <w:szCs w:val="20"/>
              </w:rPr>
            </w:pPr>
            <w:r w:rsidRPr="009555FF">
              <w:rPr>
                <w:sz w:val="20"/>
                <w:szCs w:val="20"/>
              </w:rPr>
              <w:t>1</w:t>
            </w:r>
          </w:p>
        </w:tc>
        <w:tc>
          <w:tcPr>
            <w:tcW w:w="1068" w:type="pct"/>
            <w:shd w:val="clear" w:color="auto" w:fill="auto"/>
            <w:vAlign w:val="center"/>
          </w:tcPr>
          <w:p w14:paraId="01D72C55" w14:textId="415FF7F0" w:rsidR="005D36F7" w:rsidRPr="009555FF" w:rsidRDefault="00B20B0E" w:rsidP="005D36F7">
            <w:pPr>
              <w:rPr>
                <w:sz w:val="20"/>
                <w:szCs w:val="20"/>
              </w:rPr>
            </w:pPr>
            <w:r>
              <w:rPr>
                <w:b/>
                <w:bCs/>
                <w:sz w:val="20"/>
                <w:szCs w:val="20"/>
              </w:rPr>
              <w:t xml:space="preserve">Котельная </w:t>
            </w:r>
            <w:r w:rsidR="009D44B2">
              <w:rPr>
                <w:b/>
                <w:bCs/>
                <w:sz w:val="20"/>
                <w:szCs w:val="20"/>
              </w:rPr>
              <w:t>с. Зотино</w:t>
            </w:r>
          </w:p>
        </w:tc>
        <w:tc>
          <w:tcPr>
            <w:tcW w:w="465" w:type="pct"/>
            <w:shd w:val="clear" w:color="auto" w:fill="auto"/>
            <w:vAlign w:val="center"/>
          </w:tcPr>
          <w:p w14:paraId="36CC7C2A" w14:textId="77777777" w:rsidR="005D36F7" w:rsidRPr="009555FF" w:rsidRDefault="005D36F7" w:rsidP="005D36F7">
            <w:pPr>
              <w:rPr>
                <w:sz w:val="20"/>
                <w:szCs w:val="20"/>
              </w:rPr>
            </w:pPr>
          </w:p>
        </w:tc>
        <w:tc>
          <w:tcPr>
            <w:tcW w:w="400" w:type="pct"/>
            <w:shd w:val="clear" w:color="auto" w:fill="auto"/>
            <w:vAlign w:val="center"/>
          </w:tcPr>
          <w:p w14:paraId="5DC43572" w14:textId="77777777" w:rsidR="005D36F7" w:rsidRPr="009555FF" w:rsidRDefault="005D36F7" w:rsidP="005D36F7">
            <w:pPr>
              <w:rPr>
                <w:sz w:val="20"/>
                <w:szCs w:val="20"/>
              </w:rPr>
            </w:pPr>
          </w:p>
        </w:tc>
        <w:tc>
          <w:tcPr>
            <w:tcW w:w="400" w:type="pct"/>
            <w:tcBorders>
              <w:bottom w:val="single" w:sz="4" w:space="0" w:color="auto"/>
            </w:tcBorders>
            <w:shd w:val="clear" w:color="auto" w:fill="auto"/>
            <w:vAlign w:val="center"/>
          </w:tcPr>
          <w:p w14:paraId="4B432D41" w14:textId="77777777" w:rsidR="005D36F7" w:rsidRPr="009555FF" w:rsidRDefault="005D36F7" w:rsidP="005D36F7">
            <w:pPr>
              <w:rPr>
                <w:sz w:val="20"/>
                <w:szCs w:val="20"/>
              </w:rPr>
            </w:pPr>
          </w:p>
        </w:tc>
        <w:tc>
          <w:tcPr>
            <w:tcW w:w="400" w:type="pct"/>
            <w:tcBorders>
              <w:bottom w:val="single" w:sz="4" w:space="0" w:color="auto"/>
            </w:tcBorders>
            <w:shd w:val="clear" w:color="auto" w:fill="auto"/>
            <w:vAlign w:val="center"/>
          </w:tcPr>
          <w:p w14:paraId="6B2C0475" w14:textId="77777777" w:rsidR="005D36F7" w:rsidRPr="009555FF" w:rsidRDefault="005D36F7" w:rsidP="005D36F7">
            <w:pPr>
              <w:rPr>
                <w:sz w:val="20"/>
                <w:szCs w:val="20"/>
              </w:rPr>
            </w:pPr>
          </w:p>
        </w:tc>
        <w:tc>
          <w:tcPr>
            <w:tcW w:w="399" w:type="pct"/>
            <w:tcBorders>
              <w:bottom w:val="single" w:sz="4" w:space="0" w:color="auto"/>
            </w:tcBorders>
            <w:shd w:val="clear" w:color="auto" w:fill="auto"/>
            <w:vAlign w:val="center"/>
          </w:tcPr>
          <w:p w14:paraId="12B3E149" w14:textId="77777777" w:rsidR="005D36F7" w:rsidRPr="009555FF" w:rsidRDefault="005D36F7" w:rsidP="005D36F7">
            <w:pPr>
              <w:rPr>
                <w:sz w:val="20"/>
                <w:szCs w:val="20"/>
              </w:rPr>
            </w:pPr>
          </w:p>
        </w:tc>
        <w:tc>
          <w:tcPr>
            <w:tcW w:w="399" w:type="pct"/>
            <w:tcBorders>
              <w:bottom w:val="single" w:sz="4" w:space="0" w:color="auto"/>
            </w:tcBorders>
            <w:shd w:val="clear" w:color="auto" w:fill="auto"/>
            <w:vAlign w:val="center"/>
          </w:tcPr>
          <w:p w14:paraId="19D66CD6" w14:textId="77777777" w:rsidR="005D36F7" w:rsidRPr="009555FF" w:rsidRDefault="005D36F7" w:rsidP="005D36F7">
            <w:pPr>
              <w:rPr>
                <w:sz w:val="20"/>
                <w:szCs w:val="20"/>
              </w:rPr>
            </w:pPr>
          </w:p>
        </w:tc>
        <w:tc>
          <w:tcPr>
            <w:tcW w:w="399" w:type="pct"/>
            <w:tcBorders>
              <w:bottom w:val="single" w:sz="4" w:space="0" w:color="auto"/>
            </w:tcBorders>
            <w:shd w:val="clear" w:color="auto" w:fill="auto"/>
            <w:vAlign w:val="center"/>
          </w:tcPr>
          <w:p w14:paraId="521A13E0" w14:textId="77777777" w:rsidR="005D36F7" w:rsidRPr="009555FF" w:rsidRDefault="005D36F7" w:rsidP="005D36F7">
            <w:pPr>
              <w:rPr>
                <w:sz w:val="20"/>
                <w:szCs w:val="20"/>
              </w:rPr>
            </w:pPr>
          </w:p>
        </w:tc>
        <w:tc>
          <w:tcPr>
            <w:tcW w:w="399" w:type="pct"/>
            <w:tcBorders>
              <w:bottom w:val="single" w:sz="4" w:space="0" w:color="auto"/>
            </w:tcBorders>
            <w:shd w:val="clear" w:color="auto" w:fill="auto"/>
            <w:vAlign w:val="center"/>
          </w:tcPr>
          <w:p w14:paraId="4D7952D0" w14:textId="77777777" w:rsidR="005D36F7" w:rsidRPr="009555FF" w:rsidRDefault="005D36F7" w:rsidP="005D36F7">
            <w:pPr>
              <w:rPr>
                <w:sz w:val="20"/>
                <w:szCs w:val="20"/>
              </w:rPr>
            </w:pPr>
          </w:p>
        </w:tc>
        <w:tc>
          <w:tcPr>
            <w:tcW w:w="400" w:type="pct"/>
            <w:tcBorders>
              <w:bottom w:val="single" w:sz="4" w:space="0" w:color="auto"/>
            </w:tcBorders>
            <w:shd w:val="clear" w:color="auto" w:fill="auto"/>
            <w:vAlign w:val="center"/>
          </w:tcPr>
          <w:p w14:paraId="02E34FDA" w14:textId="77777777" w:rsidR="005D36F7" w:rsidRPr="009555FF" w:rsidRDefault="005D36F7" w:rsidP="005D36F7">
            <w:pPr>
              <w:rPr>
                <w:sz w:val="20"/>
                <w:szCs w:val="20"/>
              </w:rPr>
            </w:pPr>
          </w:p>
        </w:tc>
      </w:tr>
      <w:tr w:rsidR="00521A22" w:rsidRPr="009555FF" w14:paraId="0FF7C811" w14:textId="3DC0C247" w:rsidTr="00521A22">
        <w:trPr>
          <w:cantSplit/>
        </w:trPr>
        <w:tc>
          <w:tcPr>
            <w:tcW w:w="271" w:type="pct"/>
            <w:shd w:val="clear" w:color="auto" w:fill="auto"/>
            <w:vAlign w:val="center"/>
          </w:tcPr>
          <w:p w14:paraId="41A777F9" w14:textId="706DC934" w:rsidR="00521A22" w:rsidRPr="009555FF" w:rsidRDefault="00521A22" w:rsidP="00521A22">
            <w:pPr>
              <w:jc w:val="center"/>
              <w:rPr>
                <w:sz w:val="20"/>
                <w:szCs w:val="20"/>
              </w:rPr>
            </w:pPr>
            <w:r w:rsidRPr="009555FF">
              <w:rPr>
                <w:sz w:val="20"/>
                <w:szCs w:val="20"/>
              </w:rPr>
              <w:t>1.1</w:t>
            </w:r>
          </w:p>
        </w:tc>
        <w:tc>
          <w:tcPr>
            <w:tcW w:w="1068" w:type="pct"/>
            <w:shd w:val="clear" w:color="auto" w:fill="auto"/>
            <w:vAlign w:val="center"/>
          </w:tcPr>
          <w:p w14:paraId="50B25C74" w14:textId="5C63C500" w:rsidR="00521A22" w:rsidRPr="009555FF" w:rsidRDefault="00521A22" w:rsidP="00521A22">
            <w:pPr>
              <w:jc w:val="center"/>
              <w:rPr>
                <w:sz w:val="20"/>
                <w:szCs w:val="20"/>
              </w:rPr>
            </w:pPr>
            <w:r w:rsidRPr="009555FF">
              <w:rPr>
                <w:sz w:val="20"/>
                <w:szCs w:val="20"/>
              </w:rPr>
              <w:t>Расход натурального топлива</w:t>
            </w:r>
          </w:p>
        </w:tc>
        <w:tc>
          <w:tcPr>
            <w:tcW w:w="465" w:type="pct"/>
            <w:shd w:val="clear" w:color="auto" w:fill="auto"/>
            <w:vAlign w:val="center"/>
          </w:tcPr>
          <w:p w14:paraId="6591B58A" w14:textId="6028B73E" w:rsidR="00521A22" w:rsidRPr="009555FF" w:rsidRDefault="00521A22" w:rsidP="00521A22">
            <w:pPr>
              <w:jc w:val="center"/>
              <w:rPr>
                <w:sz w:val="20"/>
                <w:szCs w:val="20"/>
              </w:rPr>
            </w:pPr>
            <w:r w:rsidRPr="009555FF">
              <w:rPr>
                <w:sz w:val="20"/>
                <w:szCs w:val="20"/>
              </w:rPr>
              <w:t>тн</w:t>
            </w:r>
          </w:p>
        </w:tc>
        <w:tc>
          <w:tcPr>
            <w:tcW w:w="400" w:type="pct"/>
            <w:tcBorders>
              <w:top w:val="nil"/>
              <w:left w:val="nil"/>
              <w:bottom w:val="single" w:sz="8" w:space="0" w:color="000000"/>
              <w:right w:val="single" w:sz="8" w:space="0" w:color="auto"/>
            </w:tcBorders>
            <w:shd w:val="clear" w:color="auto" w:fill="auto"/>
            <w:vAlign w:val="center"/>
          </w:tcPr>
          <w:p w14:paraId="21EE6273" w14:textId="304F8B2E" w:rsidR="00521A22" w:rsidRPr="00521A22" w:rsidRDefault="00521A22" w:rsidP="00521A22">
            <w:pPr>
              <w:jc w:val="center"/>
              <w:rPr>
                <w:sz w:val="20"/>
                <w:szCs w:val="20"/>
              </w:rPr>
            </w:pPr>
            <w:r w:rsidRPr="00521A22">
              <w:rPr>
                <w:color w:val="000000"/>
                <w:sz w:val="20"/>
                <w:szCs w:val="20"/>
              </w:rPr>
              <w:t>587,07</w:t>
            </w:r>
          </w:p>
        </w:tc>
        <w:tc>
          <w:tcPr>
            <w:tcW w:w="400" w:type="pct"/>
            <w:tcBorders>
              <w:top w:val="nil"/>
              <w:left w:val="nil"/>
              <w:bottom w:val="single" w:sz="8" w:space="0" w:color="auto"/>
              <w:right w:val="single" w:sz="8" w:space="0" w:color="auto"/>
            </w:tcBorders>
            <w:shd w:val="clear" w:color="auto" w:fill="auto"/>
            <w:vAlign w:val="center"/>
          </w:tcPr>
          <w:p w14:paraId="51439E28" w14:textId="3A1418BC" w:rsidR="00521A22" w:rsidRPr="00521A22" w:rsidRDefault="00521A22" w:rsidP="00521A22">
            <w:pPr>
              <w:jc w:val="center"/>
              <w:rPr>
                <w:sz w:val="20"/>
                <w:szCs w:val="20"/>
              </w:rPr>
            </w:pPr>
            <w:r w:rsidRPr="00521A22">
              <w:rPr>
                <w:color w:val="000000"/>
                <w:sz w:val="20"/>
                <w:szCs w:val="20"/>
              </w:rPr>
              <w:t>587,07</w:t>
            </w:r>
          </w:p>
        </w:tc>
        <w:tc>
          <w:tcPr>
            <w:tcW w:w="400" w:type="pct"/>
            <w:tcBorders>
              <w:top w:val="nil"/>
              <w:left w:val="nil"/>
              <w:bottom w:val="single" w:sz="8" w:space="0" w:color="auto"/>
              <w:right w:val="single" w:sz="8" w:space="0" w:color="auto"/>
            </w:tcBorders>
            <w:shd w:val="clear" w:color="auto" w:fill="auto"/>
            <w:vAlign w:val="center"/>
          </w:tcPr>
          <w:p w14:paraId="2A175034" w14:textId="670B9A01" w:rsidR="00521A22" w:rsidRPr="00521A22" w:rsidRDefault="00521A22" w:rsidP="00521A22">
            <w:pPr>
              <w:jc w:val="center"/>
              <w:rPr>
                <w:sz w:val="20"/>
                <w:szCs w:val="20"/>
              </w:rPr>
            </w:pPr>
            <w:r w:rsidRPr="00521A22">
              <w:rPr>
                <w:color w:val="000000"/>
                <w:sz w:val="20"/>
                <w:szCs w:val="20"/>
              </w:rPr>
              <w:t>587,07</w:t>
            </w:r>
          </w:p>
        </w:tc>
        <w:tc>
          <w:tcPr>
            <w:tcW w:w="399" w:type="pct"/>
            <w:tcBorders>
              <w:top w:val="nil"/>
              <w:left w:val="nil"/>
              <w:bottom w:val="single" w:sz="8" w:space="0" w:color="auto"/>
              <w:right w:val="single" w:sz="8" w:space="0" w:color="auto"/>
            </w:tcBorders>
            <w:shd w:val="clear" w:color="auto" w:fill="auto"/>
            <w:vAlign w:val="center"/>
          </w:tcPr>
          <w:p w14:paraId="5B6CB567" w14:textId="4155849B" w:rsidR="00521A22" w:rsidRPr="00521A22" w:rsidRDefault="00521A22" w:rsidP="00521A22">
            <w:pPr>
              <w:jc w:val="center"/>
              <w:rPr>
                <w:sz w:val="20"/>
                <w:szCs w:val="20"/>
              </w:rPr>
            </w:pPr>
            <w:r w:rsidRPr="00521A22">
              <w:rPr>
                <w:color w:val="000000"/>
                <w:sz w:val="20"/>
                <w:szCs w:val="20"/>
              </w:rPr>
              <w:t>587,07</w:t>
            </w:r>
          </w:p>
        </w:tc>
        <w:tc>
          <w:tcPr>
            <w:tcW w:w="399" w:type="pct"/>
            <w:tcBorders>
              <w:top w:val="nil"/>
              <w:left w:val="nil"/>
              <w:bottom w:val="single" w:sz="8" w:space="0" w:color="auto"/>
              <w:right w:val="single" w:sz="8" w:space="0" w:color="auto"/>
            </w:tcBorders>
            <w:shd w:val="clear" w:color="auto" w:fill="auto"/>
            <w:vAlign w:val="center"/>
          </w:tcPr>
          <w:p w14:paraId="74781A70" w14:textId="3DE95E07" w:rsidR="00521A22" w:rsidRPr="00521A22" w:rsidRDefault="00521A22" w:rsidP="00521A22">
            <w:pPr>
              <w:jc w:val="center"/>
              <w:rPr>
                <w:sz w:val="20"/>
                <w:szCs w:val="20"/>
              </w:rPr>
            </w:pPr>
            <w:r w:rsidRPr="00521A22">
              <w:rPr>
                <w:color w:val="000000"/>
                <w:sz w:val="20"/>
                <w:szCs w:val="20"/>
              </w:rPr>
              <w:t>587,07</w:t>
            </w:r>
          </w:p>
        </w:tc>
        <w:tc>
          <w:tcPr>
            <w:tcW w:w="399" w:type="pct"/>
            <w:tcBorders>
              <w:top w:val="nil"/>
              <w:left w:val="nil"/>
              <w:bottom w:val="single" w:sz="8" w:space="0" w:color="auto"/>
              <w:right w:val="single" w:sz="8" w:space="0" w:color="auto"/>
            </w:tcBorders>
            <w:shd w:val="clear" w:color="auto" w:fill="auto"/>
            <w:vAlign w:val="center"/>
          </w:tcPr>
          <w:p w14:paraId="3E9B3BB7" w14:textId="06DEA96F" w:rsidR="00521A22" w:rsidRPr="00521A22" w:rsidRDefault="00521A22" w:rsidP="00521A22">
            <w:pPr>
              <w:jc w:val="center"/>
              <w:rPr>
                <w:sz w:val="20"/>
                <w:szCs w:val="20"/>
              </w:rPr>
            </w:pPr>
            <w:r w:rsidRPr="00521A22">
              <w:rPr>
                <w:color w:val="000000"/>
                <w:sz w:val="20"/>
                <w:szCs w:val="20"/>
              </w:rPr>
              <w:t>587,07</w:t>
            </w:r>
          </w:p>
        </w:tc>
        <w:tc>
          <w:tcPr>
            <w:tcW w:w="399" w:type="pct"/>
            <w:tcBorders>
              <w:top w:val="nil"/>
              <w:left w:val="nil"/>
              <w:bottom w:val="single" w:sz="8" w:space="0" w:color="auto"/>
              <w:right w:val="single" w:sz="8" w:space="0" w:color="auto"/>
            </w:tcBorders>
            <w:shd w:val="clear" w:color="auto" w:fill="auto"/>
            <w:vAlign w:val="center"/>
          </w:tcPr>
          <w:p w14:paraId="644EAD3A" w14:textId="2E879675" w:rsidR="00521A22" w:rsidRPr="00521A22" w:rsidRDefault="00521A22" w:rsidP="00521A22">
            <w:pPr>
              <w:jc w:val="center"/>
              <w:rPr>
                <w:sz w:val="20"/>
                <w:szCs w:val="20"/>
              </w:rPr>
            </w:pPr>
            <w:r w:rsidRPr="00521A22">
              <w:rPr>
                <w:color w:val="000000"/>
                <w:sz w:val="20"/>
                <w:szCs w:val="20"/>
              </w:rPr>
              <w:t>587,07</w:t>
            </w:r>
          </w:p>
        </w:tc>
        <w:tc>
          <w:tcPr>
            <w:tcW w:w="400" w:type="pct"/>
            <w:tcBorders>
              <w:top w:val="nil"/>
              <w:left w:val="nil"/>
              <w:bottom w:val="single" w:sz="8" w:space="0" w:color="auto"/>
              <w:right w:val="single" w:sz="8" w:space="0" w:color="auto"/>
            </w:tcBorders>
            <w:shd w:val="clear" w:color="auto" w:fill="auto"/>
            <w:vAlign w:val="center"/>
          </w:tcPr>
          <w:p w14:paraId="26EA0559" w14:textId="7FA3D286" w:rsidR="00521A22" w:rsidRPr="00521A22" w:rsidRDefault="00521A22" w:rsidP="00521A22">
            <w:pPr>
              <w:jc w:val="center"/>
              <w:rPr>
                <w:sz w:val="20"/>
                <w:szCs w:val="20"/>
              </w:rPr>
            </w:pPr>
            <w:r w:rsidRPr="00521A22">
              <w:rPr>
                <w:color w:val="000000"/>
                <w:sz w:val="20"/>
                <w:szCs w:val="20"/>
              </w:rPr>
              <w:t>587,07</w:t>
            </w:r>
          </w:p>
        </w:tc>
      </w:tr>
      <w:tr w:rsidR="00521A22" w:rsidRPr="009555FF" w14:paraId="5AEA9189" w14:textId="7ADBDBDA" w:rsidTr="00521A22">
        <w:trPr>
          <w:cantSplit/>
        </w:trPr>
        <w:tc>
          <w:tcPr>
            <w:tcW w:w="271" w:type="pct"/>
            <w:shd w:val="clear" w:color="auto" w:fill="auto"/>
            <w:vAlign w:val="center"/>
          </w:tcPr>
          <w:p w14:paraId="2FC3004E" w14:textId="4EF6C178" w:rsidR="00521A22" w:rsidRPr="009555FF" w:rsidRDefault="00521A22" w:rsidP="00521A22">
            <w:pPr>
              <w:jc w:val="center"/>
              <w:rPr>
                <w:sz w:val="20"/>
                <w:szCs w:val="20"/>
              </w:rPr>
            </w:pPr>
            <w:r w:rsidRPr="009555FF">
              <w:rPr>
                <w:sz w:val="20"/>
                <w:szCs w:val="20"/>
              </w:rPr>
              <w:t>1.2</w:t>
            </w:r>
          </w:p>
        </w:tc>
        <w:tc>
          <w:tcPr>
            <w:tcW w:w="1068" w:type="pct"/>
            <w:shd w:val="clear" w:color="auto" w:fill="auto"/>
            <w:vAlign w:val="center"/>
          </w:tcPr>
          <w:p w14:paraId="66EF78CA" w14:textId="77777777" w:rsidR="00521A22" w:rsidRPr="009555FF" w:rsidRDefault="00521A22" w:rsidP="00521A22">
            <w:pPr>
              <w:jc w:val="center"/>
              <w:rPr>
                <w:sz w:val="20"/>
                <w:szCs w:val="20"/>
              </w:rPr>
            </w:pPr>
            <w:r w:rsidRPr="009555FF">
              <w:rPr>
                <w:sz w:val="20"/>
                <w:szCs w:val="20"/>
              </w:rPr>
              <w:t>Расход условного топлива</w:t>
            </w:r>
          </w:p>
        </w:tc>
        <w:tc>
          <w:tcPr>
            <w:tcW w:w="465" w:type="pct"/>
            <w:shd w:val="clear" w:color="auto" w:fill="auto"/>
            <w:vAlign w:val="center"/>
          </w:tcPr>
          <w:p w14:paraId="0BF9D007" w14:textId="77777777" w:rsidR="00521A22" w:rsidRPr="009555FF" w:rsidRDefault="00521A22" w:rsidP="00521A22">
            <w:pPr>
              <w:jc w:val="center"/>
              <w:rPr>
                <w:sz w:val="20"/>
                <w:szCs w:val="20"/>
              </w:rPr>
            </w:pPr>
            <w:r w:rsidRPr="009555FF">
              <w:rPr>
                <w:sz w:val="20"/>
                <w:szCs w:val="20"/>
              </w:rPr>
              <w:t>т.у.т.</w:t>
            </w:r>
          </w:p>
        </w:tc>
        <w:tc>
          <w:tcPr>
            <w:tcW w:w="400" w:type="pct"/>
            <w:tcBorders>
              <w:top w:val="nil"/>
              <w:left w:val="nil"/>
              <w:bottom w:val="single" w:sz="8" w:space="0" w:color="000000"/>
              <w:right w:val="single" w:sz="8" w:space="0" w:color="auto"/>
            </w:tcBorders>
            <w:shd w:val="clear" w:color="auto" w:fill="auto"/>
            <w:vAlign w:val="center"/>
          </w:tcPr>
          <w:p w14:paraId="09AE4C93" w14:textId="347EF0C0" w:rsidR="00521A22" w:rsidRPr="00521A22" w:rsidRDefault="00521A22" w:rsidP="00521A22">
            <w:pPr>
              <w:jc w:val="center"/>
              <w:rPr>
                <w:sz w:val="20"/>
                <w:szCs w:val="20"/>
              </w:rPr>
            </w:pPr>
            <w:r w:rsidRPr="00521A22">
              <w:rPr>
                <w:color w:val="000000"/>
                <w:sz w:val="20"/>
                <w:szCs w:val="20"/>
              </w:rPr>
              <w:t>450,87</w:t>
            </w:r>
          </w:p>
        </w:tc>
        <w:tc>
          <w:tcPr>
            <w:tcW w:w="400" w:type="pct"/>
            <w:tcBorders>
              <w:top w:val="nil"/>
              <w:left w:val="nil"/>
              <w:bottom w:val="single" w:sz="8" w:space="0" w:color="auto"/>
              <w:right w:val="single" w:sz="8" w:space="0" w:color="auto"/>
            </w:tcBorders>
            <w:shd w:val="clear" w:color="auto" w:fill="auto"/>
            <w:vAlign w:val="center"/>
          </w:tcPr>
          <w:p w14:paraId="7EBC676F" w14:textId="22EAE5BB" w:rsidR="00521A22" w:rsidRPr="00521A22" w:rsidRDefault="00521A22" w:rsidP="00521A22">
            <w:pPr>
              <w:jc w:val="center"/>
              <w:rPr>
                <w:sz w:val="20"/>
                <w:szCs w:val="20"/>
              </w:rPr>
            </w:pPr>
            <w:r w:rsidRPr="00521A22">
              <w:rPr>
                <w:color w:val="000000"/>
                <w:sz w:val="20"/>
                <w:szCs w:val="20"/>
              </w:rPr>
              <w:t>450,87</w:t>
            </w:r>
          </w:p>
        </w:tc>
        <w:tc>
          <w:tcPr>
            <w:tcW w:w="400" w:type="pct"/>
            <w:tcBorders>
              <w:top w:val="nil"/>
              <w:left w:val="nil"/>
              <w:bottom w:val="single" w:sz="8" w:space="0" w:color="auto"/>
              <w:right w:val="single" w:sz="8" w:space="0" w:color="auto"/>
            </w:tcBorders>
            <w:shd w:val="clear" w:color="auto" w:fill="auto"/>
            <w:vAlign w:val="center"/>
          </w:tcPr>
          <w:p w14:paraId="1CD90AD5" w14:textId="39183F10" w:rsidR="00521A22" w:rsidRPr="00521A22" w:rsidRDefault="00521A22" w:rsidP="00521A22">
            <w:pPr>
              <w:jc w:val="center"/>
              <w:rPr>
                <w:sz w:val="20"/>
                <w:szCs w:val="20"/>
              </w:rPr>
            </w:pPr>
            <w:r w:rsidRPr="00521A22">
              <w:rPr>
                <w:color w:val="000000"/>
                <w:sz w:val="20"/>
                <w:szCs w:val="20"/>
              </w:rPr>
              <w:t>450,87</w:t>
            </w:r>
          </w:p>
        </w:tc>
        <w:tc>
          <w:tcPr>
            <w:tcW w:w="399" w:type="pct"/>
            <w:tcBorders>
              <w:top w:val="nil"/>
              <w:left w:val="nil"/>
              <w:bottom w:val="single" w:sz="8" w:space="0" w:color="auto"/>
              <w:right w:val="single" w:sz="8" w:space="0" w:color="auto"/>
            </w:tcBorders>
            <w:shd w:val="clear" w:color="auto" w:fill="auto"/>
            <w:vAlign w:val="center"/>
          </w:tcPr>
          <w:p w14:paraId="4D814A72" w14:textId="6BA7F417" w:rsidR="00521A22" w:rsidRPr="00521A22" w:rsidRDefault="00521A22" w:rsidP="00521A22">
            <w:pPr>
              <w:jc w:val="center"/>
              <w:rPr>
                <w:sz w:val="20"/>
                <w:szCs w:val="20"/>
              </w:rPr>
            </w:pPr>
            <w:r w:rsidRPr="00521A22">
              <w:rPr>
                <w:color w:val="000000"/>
                <w:sz w:val="20"/>
                <w:szCs w:val="20"/>
              </w:rPr>
              <w:t>450,87</w:t>
            </w:r>
          </w:p>
        </w:tc>
        <w:tc>
          <w:tcPr>
            <w:tcW w:w="399" w:type="pct"/>
            <w:tcBorders>
              <w:top w:val="nil"/>
              <w:left w:val="nil"/>
              <w:bottom w:val="single" w:sz="8" w:space="0" w:color="auto"/>
              <w:right w:val="single" w:sz="8" w:space="0" w:color="auto"/>
            </w:tcBorders>
            <w:shd w:val="clear" w:color="auto" w:fill="auto"/>
            <w:vAlign w:val="center"/>
          </w:tcPr>
          <w:p w14:paraId="7411D2AD" w14:textId="73327BE2" w:rsidR="00521A22" w:rsidRPr="00521A22" w:rsidRDefault="00521A22" w:rsidP="00521A22">
            <w:pPr>
              <w:jc w:val="center"/>
              <w:rPr>
                <w:sz w:val="20"/>
                <w:szCs w:val="20"/>
              </w:rPr>
            </w:pPr>
            <w:r w:rsidRPr="00521A22">
              <w:rPr>
                <w:color w:val="000000"/>
                <w:sz w:val="20"/>
                <w:szCs w:val="20"/>
              </w:rPr>
              <w:t>450,87</w:t>
            </w:r>
          </w:p>
        </w:tc>
        <w:tc>
          <w:tcPr>
            <w:tcW w:w="399" w:type="pct"/>
            <w:tcBorders>
              <w:top w:val="nil"/>
              <w:left w:val="nil"/>
              <w:bottom w:val="single" w:sz="8" w:space="0" w:color="auto"/>
              <w:right w:val="single" w:sz="8" w:space="0" w:color="auto"/>
            </w:tcBorders>
            <w:shd w:val="clear" w:color="auto" w:fill="auto"/>
            <w:vAlign w:val="center"/>
          </w:tcPr>
          <w:p w14:paraId="6ACC19D3" w14:textId="6A99311F" w:rsidR="00521A22" w:rsidRPr="00521A22" w:rsidRDefault="00521A22" w:rsidP="00521A22">
            <w:pPr>
              <w:jc w:val="center"/>
              <w:rPr>
                <w:sz w:val="20"/>
                <w:szCs w:val="20"/>
              </w:rPr>
            </w:pPr>
            <w:r w:rsidRPr="00521A22">
              <w:rPr>
                <w:color w:val="000000"/>
                <w:sz w:val="20"/>
                <w:szCs w:val="20"/>
              </w:rPr>
              <w:t>450,87</w:t>
            </w:r>
          </w:p>
        </w:tc>
        <w:tc>
          <w:tcPr>
            <w:tcW w:w="399" w:type="pct"/>
            <w:tcBorders>
              <w:top w:val="nil"/>
              <w:left w:val="nil"/>
              <w:bottom w:val="single" w:sz="8" w:space="0" w:color="auto"/>
              <w:right w:val="single" w:sz="8" w:space="0" w:color="auto"/>
            </w:tcBorders>
            <w:shd w:val="clear" w:color="auto" w:fill="auto"/>
            <w:vAlign w:val="center"/>
          </w:tcPr>
          <w:p w14:paraId="3307B1E8" w14:textId="65CB3B52" w:rsidR="00521A22" w:rsidRPr="00521A22" w:rsidRDefault="00521A22" w:rsidP="00521A22">
            <w:pPr>
              <w:jc w:val="center"/>
              <w:rPr>
                <w:sz w:val="20"/>
                <w:szCs w:val="20"/>
              </w:rPr>
            </w:pPr>
            <w:r w:rsidRPr="00521A22">
              <w:rPr>
                <w:color w:val="000000"/>
                <w:sz w:val="20"/>
                <w:szCs w:val="20"/>
              </w:rPr>
              <w:t>450,87</w:t>
            </w:r>
          </w:p>
        </w:tc>
        <w:tc>
          <w:tcPr>
            <w:tcW w:w="400" w:type="pct"/>
            <w:tcBorders>
              <w:top w:val="nil"/>
              <w:left w:val="nil"/>
              <w:bottom w:val="single" w:sz="8" w:space="0" w:color="auto"/>
              <w:right w:val="single" w:sz="8" w:space="0" w:color="auto"/>
            </w:tcBorders>
            <w:shd w:val="clear" w:color="auto" w:fill="auto"/>
            <w:vAlign w:val="center"/>
          </w:tcPr>
          <w:p w14:paraId="5F8E470F" w14:textId="2BE0AD6B" w:rsidR="00521A22" w:rsidRPr="00521A22" w:rsidRDefault="00521A22" w:rsidP="00521A22">
            <w:pPr>
              <w:jc w:val="center"/>
              <w:rPr>
                <w:sz w:val="20"/>
                <w:szCs w:val="20"/>
              </w:rPr>
            </w:pPr>
            <w:r w:rsidRPr="00521A22">
              <w:rPr>
                <w:color w:val="000000"/>
                <w:sz w:val="20"/>
                <w:szCs w:val="20"/>
              </w:rPr>
              <w:t>450,87</w:t>
            </w:r>
          </w:p>
        </w:tc>
      </w:tr>
      <w:tr w:rsidR="00521A22" w:rsidRPr="009555FF" w14:paraId="55CBFF6B" w14:textId="7048F6DE" w:rsidTr="00521A22">
        <w:trPr>
          <w:cantSplit/>
        </w:trPr>
        <w:tc>
          <w:tcPr>
            <w:tcW w:w="271" w:type="pct"/>
            <w:shd w:val="clear" w:color="auto" w:fill="auto"/>
            <w:vAlign w:val="center"/>
          </w:tcPr>
          <w:p w14:paraId="73DE1B7E" w14:textId="325A92D2" w:rsidR="00521A22" w:rsidRPr="009555FF" w:rsidRDefault="00521A22" w:rsidP="00521A22">
            <w:pPr>
              <w:jc w:val="center"/>
              <w:rPr>
                <w:sz w:val="20"/>
                <w:szCs w:val="20"/>
              </w:rPr>
            </w:pPr>
            <w:r w:rsidRPr="009555FF">
              <w:rPr>
                <w:sz w:val="20"/>
                <w:szCs w:val="20"/>
              </w:rPr>
              <w:t>1.3</w:t>
            </w:r>
          </w:p>
        </w:tc>
        <w:tc>
          <w:tcPr>
            <w:tcW w:w="1068" w:type="pct"/>
            <w:shd w:val="clear" w:color="auto" w:fill="auto"/>
            <w:vAlign w:val="center"/>
          </w:tcPr>
          <w:p w14:paraId="2AD1B21A" w14:textId="77777777" w:rsidR="00521A22" w:rsidRPr="009555FF" w:rsidRDefault="00521A22" w:rsidP="00521A22">
            <w:pPr>
              <w:jc w:val="center"/>
              <w:rPr>
                <w:sz w:val="20"/>
                <w:szCs w:val="20"/>
              </w:rPr>
            </w:pPr>
            <w:r w:rsidRPr="009555FF">
              <w:rPr>
                <w:sz w:val="20"/>
                <w:szCs w:val="20"/>
              </w:rPr>
              <w:t>Выработка тепловой энергии</w:t>
            </w:r>
          </w:p>
        </w:tc>
        <w:tc>
          <w:tcPr>
            <w:tcW w:w="465" w:type="pct"/>
            <w:shd w:val="clear" w:color="auto" w:fill="auto"/>
            <w:vAlign w:val="center"/>
          </w:tcPr>
          <w:p w14:paraId="49AA56B4" w14:textId="77777777" w:rsidR="00521A22" w:rsidRPr="009555FF" w:rsidRDefault="00521A22" w:rsidP="00521A22">
            <w:pPr>
              <w:jc w:val="center"/>
              <w:rPr>
                <w:sz w:val="20"/>
                <w:szCs w:val="20"/>
              </w:rPr>
            </w:pPr>
            <w:r w:rsidRPr="009555FF">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26CD0744" w14:textId="22D797DD" w:rsidR="00521A22" w:rsidRPr="00521A22" w:rsidRDefault="00521A22" w:rsidP="00521A22">
            <w:pPr>
              <w:jc w:val="center"/>
              <w:rPr>
                <w:sz w:val="20"/>
                <w:szCs w:val="20"/>
              </w:rPr>
            </w:pPr>
            <w:r w:rsidRPr="00521A22">
              <w:rPr>
                <w:color w:val="000000"/>
                <w:sz w:val="20"/>
                <w:szCs w:val="20"/>
              </w:rPr>
              <w:t>2 126,678</w:t>
            </w:r>
          </w:p>
        </w:tc>
        <w:tc>
          <w:tcPr>
            <w:tcW w:w="400" w:type="pct"/>
            <w:tcBorders>
              <w:top w:val="nil"/>
              <w:left w:val="nil"/>
              <w:bottom w:val="single" w:sz="8" w:space="0" w:color="auto"/>
              <w:right w:val="single" w:sz="8" w:space="0" w:color="auto"/>
            </w:tcBorders>
            <w:shd w:val="clear" w:color="auto" w:fill="auto"/>
            <w:vAlign w:val="center"/>
          </w:tcPr>
          <w:p w14:paraId="229C874F" w14:textId="778CBB63" w:rsidR="00521A22" w:rsidRPr="00521A22" w:rsidRDefault="00521A22" w:rsidP="00521A22">
            <w:pPr>
              <w:jc w:val="center"/>
              <w:rPr>
                <w:sz w:val="20"/>
                <w:szCs w:val="20"/>
              </w:rPr>
            </w:pPr>
            <w:r w:rsidRPr="00521A22">
              <w:rPr>
                <w:color w:val="000000"/>
                <w:sz w:val="20"/>
                <w:szCs w:val="20"/>
              </w:rPr>
              <w:t>2 126,678</w:t>
            </w:r>
          </w:p>
        </w:tc>
        <w:tc>
          <w:tcPr>
            <w:tcW w:w="400" w:type="pct"/>
            <w:tcBorders>
              <w:top w:val="nil"/>
              <w:left w:val="nil"/>
              <w:bottom w:val="single" w:sz="8" w:space="0" w:color="auto"/>
              <w:right w:val="single" w:sz="8" w:space="0" w:color="auto"/>
            </w:tcBorders>
            <w:shd w:val="clear" w:color="auto" w:fill="auto"/>
            <w:vAlign w:val="center"/>
          </w:tcPr>
          <w:p w14:paraId="69FF9FBD" w14:textId="5D11E4EC" w:rsidR="00521A22" w:rsidRPr="00521A22" w:rsidRDefault="00521A22" w:rsidP="00521A22">
            <w:pPr>
              <w:jc w:val="center"/>
              <w:rPr>
                <w:sz w:val="20"/>
                <w:szCs w:val="20"/>
              </w:rPr>
            </w:pPr>
            <w:r w:rsidRPr="00521A22">
              <w:rPr>
                <w:color w:val="000000"/>
                <w:sz w:val="20"/>
                <w:szCs w:val="20"/>
              </w:rPr>
              <w:t>2 042,944</w:t>
            </w:r>
          </w:p>
        </w:tc>
        <w:tc>
          <w:tcPr>
            <w:tcW w:w="399" w:type="pct"/>
            <w:tcBorders>
              <w:top w:val="nil"/>
              <w:left w:val="nil"/>
              <w:bottom w:val="single" w:sz="8" w:space="0" w:color="auto"/>
              <w:right w:val="single" w:sz="8" w:space="0" w:color="auto"/>
            </w:tcBorders>
            <w:shd w:val="clear" w:color="auto" w:fill="auto"/>
            <w:vAlign w:val="center"/>
          </w:tcPr>
          <w:p w14:paraId="0E9FFECA" w14:textId="07BDDD40" w:rsidR="00521A22" w:rsidRPr="00521A22" w:rsidRDefault="00521A22" w:rsidP="00521A22">
            <w:pPr>
              <w:jc w:val="center"/>
              <w:rPr>
                <w:sz w:val="20"/>
                <w:szCs w:val="20"/>
              </w:rPr>
            </w:pPr>
            <w:r w:rsidRPr="00521A22">
              <w:rPr>
                <w:color w:val="000000"/>
                <w:sz w:val="20"/>
                <w:szCs w:val="20"/>
              </w:rPr>
              <w:t>1 979,306</w:t>
            </w:r>
          </w:p>
        </w:tc>
        <w:tc>
          <w:tcPr>
            <w:tcW w:w="399" w:type="pct"/>
            <w:tcBorders>
              <w:top w:val="nil"/>
              <w:left w:val="nil"/>
              <w:bottom w:val="single" w:sz="8" w:space="0" w:color="auto"/>
              <w:right w:val="single" w:sz="8" w:space="0" w:color="auto"/>
            </w:tcBorders>
            <w:shd w:val="clear" w:color="auto" w:fill="auto"/>
            <w:vAlign w:val="center"/>
          </w:tcPr>
          <w:p w14:paraId="2AFE38CA" w14:textId="661CC55C" w:rsidR="00521A22" w:rsidRPr="00521A22" w:rsidRDefault="00521A22" w:rsidP="00521A22">
            <w:pPr>
              <w:jc w:val="center"/>
              <w:rPr>
                <w:sz w:val="20"/>
                <w:szCs w:val="20"/>
              </w:rPr>
            </w:pPr>
            <w:r w:rsidRPr="00521A22">
              <w:rPr>
                <w:color w:val="000000"/>
                <w:sz w:val="20"/>
                <w:szCs w:val="20"/>
              </w:rPr>
              <w:t>1 933,487</w:t>
            </w:r>
          </w:p>
        </w:tc>
        <w:tc>
          <w:tcPr>
            <w:tcW w:w="399" w:type="pct"/>
            <w:tcBorders>
              <w:top w:val="nil"/>
              <w:left w:val="nil"/>
              <w:bottom w:val="single" w:sz="8" w:space="0" w:color="auto"/>
              <w:right w:val="single" w:sz="8" w:space="0" w:color="auto"/>
            </w:tcBorders>
            <w:shd w:val="clear" w:color="auto" w:fill="auto"/>
            <w:vAlign w:val="center"/>
          </w:tcPr>
          <w:p w14:paraId="75D57A11" w14:textId="4EBE2BD6" w:rsidR="00521A22" w:rsidRPr="00521A22" w:rsidRDefault="00521A22" w:rsidP="00521A22">
            <w:pPr>
              <w:jc w:val="center"/>
              <w:rPr>
                <w:sz w:val="20"/>
                <w:szCs w:val="20"/>
              </w:rPr>
            </w:pPr>
            <w:r w:rsidRPr="00521A22">
              <w:rPr>
                <w:color w:val="000000"/>
                <w:sz w:val="20"/>
                <w:szCs w:val="20"/>
              </w:rPr>
              <w:t>1 903,857</w:t>
            </w:r>
          </w:p>
        </w:tc>
        <w:tc>
          <w:tcPr>
            <w:tcW w:w="399" w:type="pct"/>
            <w:tcBorders>
              <w:top w:val="nil"/>
              <w:left w:val="nil"/>
              <w:bottom w:val="single" w:sz="8" w:space="0" w:color="auto"/>
              <w:right w:val="single" w:sz="8" w:space="0" w:color="auto"/>
            </w:tcBorders>
            <w:shd w:val="clear" w:color="auto" w:fill="auto"/>
            <w:vAlign w:val="center"/>
          </w:tcPr>
          <w:p w14:paraId="19B8D278" w14:textId="74BE3847" w:rsidR="00521A22" w:rsidRPr="00521A22" w:rsidRDefault="00521A22" w:rsidP="00521A22">
            <w:pPr>
              <w:jc w:val="center"/>
              <w:rPr>
                <w:sz w:val="20"/>
                <w:szCs w:val="20"/>
              </w:rPr>
            </w:pPr>
            <w:r w:rsidRPr="00521A22">
              <w:rPr>
                <w:color w:val="000000"/>
                <w:sz w:val="20"/>
                <w:szCs w:val="20"/>
              </w:rPr>
              <w:t>1 889,339</w:t>
            </w:r>
          </w:p>
        </w:tc>
        <w:tc>
          <w:tcPr>
            <w:tcW w:w="400" w:type="pct"/>
            <w:tcBorders>
              <w:top w:val="nil"/>
              <w:left w:val="nil"/>
              <w:bottom w:val="single" w:sz="8" w:space="0" w:color="auto"/>
              <w:right w:val="single" w:sz="8" w:space="0" w:color="auto"/>
            </w:tcBorders>
            <w:shd w:val="clear" w:color="auto" w:fill="auto"/>
            <w:vAlign w:val="center"/>
          </w:tcPr>
          <w:p w14:paraId="3A339C7C" w14:textId="5642B0A8" w:rsidR="00521A22" w:rsidRPr="00521A22" w:rsidRDefault="00521A22" w:rsidP="00521A22">
            <w:pPr>
              <w:jc w:val="center"/>
              <w:rPr>
                <w:sz w:val="20"/>
                <w:szCs w:val="20"/>
              </w:rPr>
            </w:pPr>
            <w:r w:rsidRPr="00521A22">
              <w:rPr>
                <w:color w:val="000000"/>
                <w:sz w:val="20"/>
                <w:szCs w:val="20"/>
              </w:rPr>
              <w:t>1 889,339</w:t>
            </w:r>
          </w:p>
        </w:tc>
      </w:tr>
      <w:tr w:rsidR="00521A22" w:rsidRPr="009555FF" w14:paraId="093B03DE" w14:textId="69070202" w:rsidTr="00521A22">
        <w:trPr>
          <w:cantSplit/>
        </w:trPr>
        <w:tc>
          <w:tcPr>
            <w:tcW w:w="271" w:type="pct"/>
            <w:shd w:val="clear" w:color="auto" w:fill="auto"/>
            <w:vAlign w:val="center"/>
          </w:tcPr>
          <w:p w14:paraId="0E128B42" w14:textId="5F221EFE" w:rsidR="00521A22" w:rsidRPr="009555FF" w:rsidRDefault="00521A22" w:rsidP="00521A22">
            <w:pPr>
              <w:jc w:val="center"/>
              <w:rPr>
                <w:sz w:val="20"/>
                <w:szCs w:val="20"/>
              </w:rPr>
            </w:pPr>
            <w:r w:rsidRPr="009555FF">
              <w:rPr>
                <w:sz w:val="20"/>
                <w:szCs w:val="20"/>
              </w:rPr>
              <w:t>1.4</w:t>
            </w:r>
          </w:p>
        </w:tc>
        <w:tc>
          <w:tcPr>
            <w:tcW w:w="1068" w:type="pct"/>
            <w:shd w:val="clear" w:color="auto" w:fill="auto"/>
            <w:vAlign w:val="center"/>
          </w:tcPr>
          <w:p w14:paraId="78751F37" w14:textId="77777777" w:rsidR="00521A22" w:rsidRPr="009555FF" w:rsidRDefault="00521A22" w:rsidP="00521A22">
            <w:pPr>
              <w:jc w:val="center"/>
              <w:rPr>
                <w:sz w:val="20"/>
                <w:szCs w:val="20"/>
              </w:rPr>
            </w:pPr>
            <w:r w:rsidRPr="009555FF">
              <w:rPr>
                <w:sz w:val="20"/>
                <w:szCs w:val="20"/>
              </w:rPr>
              <w:t>Собственные и хозяйственные нужды котельной</w:t>
            </w:r>
          </w:p>
        </w:tc>
        <w:tc>
          <w:tcPr>
            <w:tcW w:w="465" w:type="pct"/>
            <w:shd w:val="clear" w:color="auto" w:fill="auto"/>
            <w:vAlign w:val="center"/>
          </w:tcPr>
          <w:p w14:paraId="403B82AF" w14:textId="77777777" w:rsidR="00521A22" w:rsidRPr="009555FF" w:rsidRDefault="00521A22" w:rsidP="00521A22">
            <w:pPr>
              <w:jc w:val="center"/>
              <w:rPr>
                <w:sz w:val="20"/>
                <w:szCs w:val="20"/>
              </w:rPr>
            </w:pPr>
            <w:r w:rsidRPr="009555FF">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4611373C" w14:textId="668A1403" w:rsidR="00521A22" w:rsidRPr="00521A22" w:rsidRDefault="00521A22" w:rsidP="00521A22">
            <w:pPr>
              <w:jc w:val="center"/>
              <w:rPr>
                <w:sz w:val="20"/>
                <w:szCs w:val="20"/>
              </w:rPr>
            </w:pPr>
            <w:r w:rsidRPr="00521A22">
              <w:rPr>
                <w:color w:val="000000"/>
                <w:sz w:val="20"/>
                <w:szCs w:val="20"/>
              </w:rPr>
              <w:t>59</w:t>
            </w:r>
          </w:p>
        </w:tc>
        <w:tc>
          <w:tcPr>
            <w:tcW w:w="400" w:type="pct"/>
            <w:tcBorders>
              <w:top w:val="nil"/>
              <w:left w:val="nil"/>
              <w:bottom w:val="single" w:sz="8" w:space="0" w:color="auto"/>
              <w:right w:val="single" w:sz="8" w:space="0" w:color="auto"/>
            </w:tcBorders>
            <w:shd w:val="clear" w:color="auto" w:fill="auto"/>
            <w:vAlign w:val="center"/>
          </w:tcPr>
          <w:p w14:paraId="1D80D376" w14:textId="4C79F295" w:rsidR="00521A22" w:rsidRPr="00521A22" w:rsidRDefault="00521A22" w:rsidP="00521A22">
            <w:pPr>
              <w:jc w:val="center"/>
              <w:rPr>
                <w:sz w:val="20"/>
                <w:szCs w:val="20"/>
              </w:rPr>
            </w:pPr>
            <w:r w:rsidRPr="00521A22">
              <w:rPr>
                <w:color w:val="000000"/>
                <w:sz w:val="20"/>
                <w:szCs w:val="20"/>
              </w:rPr>
              <w:t>59</w:t>
            </w:r>
          </w:p>
        </w:tc>
        <w:tc>
          <w:tcPr>
            <w:tcW w:w="400" w:type="pct"/>
            <w:tcBorders>
              <w:top w:val="nil"/>
              <w:left w:val="nil"/>
              <w:bottom w:val="single" w:sz="8" w:space="0" w:color="auto"/>
              <w:right w:val="single" w:sz="8" w:space="0" w:color="auto"/>
            </w:tcBorders>
            <w:shd w:val="clear" w:color="auto" w:fill="auto"/>
            <w:vAlign w:val="center"/>
          </w:tcPr>
          <w:p w14:paraId="723D2776" w14:textId="52216A7B" w:rsidR="00521A22" w:rsidRPr="00521A22" w:rsidRDefault="00521A22" w:rsidP="00521A22">
            <w:pPr>
              <w:jc w:val="center"/>
              <w:rPr>
                <w:sz w:val="20"/>
                <w:szCs w:val="20"/>
              </w:rPr>
            </w:pPr>
            <w:r w:rsidRPr="00521A22">
              <w:rPr>
                <w:color w:val="000000"/>
                <w:sz w:val="20"/>
                <w:szCs w:val="20"/>
              </w:rPr>
              <w:t>59</w:t>
            </w:r>
          </w:p>
        </w:tc>
        <w:tc>
          <w:tcPr>
            <w:tcW w:w="399" w:type="pct"/>
            <w:tcBorders>
              <w:top w:val="nil"/>
              <w:left w:val="nil"/>
              <w:bottom w:val="single" w:sz="8" w:space="0" w:color="auto"/>
              <w:right w:val="single" w:sz="8" w:space="0" w:color="auto"/>
            </w:tcBorders>
            <w:shd w:val="clear" w:color="auto" w:fill="auto"/>
            <w:vAlign w:val="center"/>
          </w:tcPr>
          <w:p w14:paraId="2F1FD2A7" w14:textId="56701694" w:rsidR="00521A22" w:rsidRPr="00521A22" w:rsidRDefault="00521A22" w:rsidP="00521A22">
            <w:pPr>
              <w:jc w:val="center"/>
              <w:rPr>
                <w:sz w:val="20"/>
                <w:szCs w:val="20"/>
              </w:rPr>
            </w:pPr>
            <w:r w:rsidRPr="00521A22">
              <w:rPr>
                <w:color w:val="000000"/>
                <w:sz w:val="20"/>
                <w:szCs w:val="20"/>
              </w:rPr>
              <w:t>59</w:t>
            </w:r>
          </w:p>
        </w:tc>
        <w:tc>
          <w:tcPr>
            <w:tcW w:w="399" w:type="pct"/>
            <w:tcBorders>
              <w:top w:val="nil"/>
              <w:left w:val="nil"/>
              <w:bottom w:val="single" w:sz="8" w:space="0" w:color="auto"/>
              <w:right w:val="single" w:sz="8" w:space="0" w:color="auto"/>
            </w:tcBorders>
            <w:shd w:val="clear" w:color="auto" w:fill="auto"/>
            <w:vAlign w:val="center"/>
          </w:tcPr>
          <w:p w14:paraId="72E12303" w14:textId="310769EA" w:rsidR="00521A22" w:rsidRPr="00521A22" w:rsidRDefault="00521A22" w:rsidP="00521A22">
            <w:pPr>
              <w:jc w:val="center"/>
              <w:rPr>
                <w:sz w:val="20"/>
                <w:szCs w:val="20"/>
              </w:rPr>
            </w:pPr>
            <w:r w:rsidRPr="00521A22">
              <w:rPr>
                <w:color w:val="000000"/>
                <w:sz w:val="20"/>
                <w:szCs w:val="20"/>
              </w:rPr>
              <w:t>59</w:t>
            </w:r>
          </w:p>
        </w:tc>
        <w:tc>
          <w:tcPr>
            <w:tcW w:w="399" w:type="pct"/>
            <w:tcBorders>
              <w:top w:val="nil"/>
              <w:left w:val="nil"/>
              <w:bottom w:val="single" w:sz="8" w:space="0" w:color="auto"/>
              <w:right w:val="single" w:sz="8" w:space="0" w:color="auto"/>
            </w:tcBorders>
            <w:shd w:val="clear" w:color="auto" w:fill="auto"/>
            <w:vAlign w:val="center"/>
          </w:tcPr>
          <w:p w14:paraId="42091BD5" w14:textId="651B1B59" w:rsidR="00521A22" w:rsidRPr="00521A22" w:rsidRDefault="00521A22" w:rsidP="00521A22">
            <w:pPr>
              <w:jc w:val="center"/>
              <w:rPr>
                <w:sz w:val="20"/>
                <w:szCs w:val="20"/>
              </w:rPr>
            </w:pPr>
            <w:r w:rsidRPr="00521A22">
              <w:rPr>
                <w:color w:val="000000"/>
                <w:sz w:val="20"/>
                <w:szCs w:val="20"/>
              </w:rPr>
              <w:t>59</w:t>
            </w:r>
          </w:p>
        </w:tc>
        <w:tc>
          <w:tcPr>
            <w:tcW w:w="399" w:type="pct"/>
            <w:tcBorders>
              <w:top w:val="nil"/>
              <w:left w:val="nil"/>
              <w:bottom w:val="single" w:sz="8" w:space="0" w:color="auto"/>
              <w:right w:val="single" w:sz="8" w:space="0" w:color="auto"/>
            </w:tcBorders>
            <w:shd w:val="clear" w:color="auto" w:fill="auto"/>
            <w:vAlign w:val="center"/>
          </w:tcPr>
          <w:p w14:paraId="727D8A06" w14:textId="6599D6DB" w:rsidR="00521A22" w:rsidRPr="00521A22" w:rsidRDefault="00521A22" w:rsidP="00521A22">
            <w:pPr>
              <w:jc w:val="center"/>
              <w:rPr>
                <w:sz w:val="20"/>
                <w:szCs w:val="20"/>
              </w:rPr>
            </w:pPr>
            <w:r w:rsidRPr="00521A22">
              <w:rPr>
                <w:color w:val="000000"/>
                <w:sz w:val="20"/>
                <w:szCs w:val="20"/>
              </w:rPr>
              <w:t>59</w:t>
            </w:r>
          </w:p>
        </w:tc>
        <w:tc>
          <w:tcPr>
            <w:tcW w:w="400" w:type="pct"/>
            <w:tcBorders>
              <w:top w:val="nil"/>
              <w:left w:val="nil"/>
              <w:bottom w:val="single" w:sz="8" w:space="0" w:color="auto"/>
              <w:right w:val="single" w:sz="8" w:space="0" w:color="auto"/>
            </w:tcBorders>
            <w:shd w:val="clear" w:color="auto" w:fill="auto"/>
            <w:vAlign w:val="center"/>
          </w:tcPr>
          <w:p w14:paraId="4CE4F313" w14:textId="4696EBCF" w:rsidR="00521A22" w:rsidRPr="00521A22" w:rsidRDefault="00521A22" w:rsidP="00521A22">
            <w:pPr>
              <w:jc w:val="center"/>
              <w:rPr>
                <w:sz w:val="20"/>
                <w:szCs w:val="20"/>
              </w:rPr>
            </w:pPr>
            <w:r w:rsidRPr="00521A22">
              <w:rPr>
                <w:color w:val="000000"/>
                <w:sz w:val="20"/>
                <w:szCs w:val="20"/>
              </w:rPr>
              <w:t>59</w:t>
            </w:r>
          </w:p>
        </w:tc>
      </w:tr>
      <w:tr w:rsidR="00521A22" w:rsidRPr="009555FF" w14:paraId="3834724B" w14:textId="064DEC68" w:rsidTr="00521A22">
        <w:trPr>
          <w:cantSplit/>
        </w:trPr>
        <w:tc>
          <w:tcPr>
            <w:tcW w:w="271" w:type="pct"/>
            <w:shd w:val="clear" w:color="auto" w:fill="auto"/>
            <w:vAlign w:val="center"/>
          </w:tcPr>
          <w:p w14:paraId="381004DC" w14:textId="50FC2608" w:rsidR="00521A22" w:rsidRPr="009555FF" w:rsidRDefault="00521A22" w:rsidP="00521A22">
            <w:pPr>
              <w:jc w:val="center"/>
              <w:rPr>
                <w:sz w:val="20"/>
                <w:szCs w:val="20"/>
              </w:rPr>
            </w:pPr>
            <w:r w:rsidRPr="009555FF">
              <w:rPr>
                <w:sz w:val="20"/>
                <w:szCs w:val="20"/>
              </w:rPr>
              <w:t>1.5</w:t>
            </w:r>
          </w:p>
        </w:tc>
        <w:tc>
          <w:tcPr>
            <w:tcW w:w="1068" w:type="pct"/>
            <w:shd w:val="clear" w:color="auto" w:fill="auto"/>
            <w:vAlign w:val="center"/>
          </w:tcPr>
          <w:p w14:paraId="59974203" w14:textId="20FF7522" w:rsidR="00521A22" w:rsidRPr="009555FF" w:rsidRDefault="00521A22" w:rsidP="00521A22">
            <w:pPr>
              <w:jc w:val="center"/>
              <w:rPr>
                <w:sz w:val="20"/>
                <w:szCs w:val="20"/>
              </w:rPr>
            </w:pPr>
            <w:r w:rsidRPr="009555FF">
              <w:rPr>
                <w:sz w:val="20"/>
                <w:szCs w:val="20"/>
              </w:rPr>
              <w:t xml:space="preserve"> Тепловая энергия, отпущенная в сети</w:t>
            </w:r>
          </w:p>
        </w:tc>
        <w:tc>
          <w:tcPr>
            <w:tcW w:w="465" w:type="pct"/>
            <w:shd w:val="clear" w:color="auto" w:fill="auto"/>
            <w:vAlign w:val="center"/>
          </w:tcPr>
          <w:p w14:paraId="1ACC61FB" w14:textId="77777777" w:rsidR="00521A22" w:rsidRPr="009555FF" w:rsidRDefault="00521A22" w:rsidP="00521A22">
            <w:pPr>
              <w:jc w:val="center"/>
              <w:rPr>
                <w:sz w:val="20"/>
                <w:szCs w:val="20"/>
              </w:rPr>
            </w:pPr>
            <w:r w:rsidRPr="009555FF">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2DD79B73" w14:textId="2CA539D2" w:rsidR="00521A22" w:rsidRPr="00521A22" w:rsidRDefault="00521A22" w:rsidP="00521A22">
            <w:pPr>
              <w:jc w:val="center"/>
              <w:rPr>
                <w:sz w:val="20"/>
                <w:szCs w:val="20"/>
              </w:rPr>
            </w:pPr>
            <w:r w:rsidRPr="00521A22">
              <w:rPr>
                <w:color w:val="000000"/>
                <w:sz w:val="20"/>
                <w:szCs w:val="20"/>
              </w:rPr>
              <w:t>2 067,678</w:t>
            </w:r>
          </w:p>
        </w:tc>
        <w:tc>
          <w:tcPr>
            <w:tcW w:w="400" w:type="pct"/>
            <w:tcBorders>
              <w:top w:val="nil"/>
              <w:left w:val="nil"/>
              <w:bottom w:val="single" w:sz="8" w:space="0" w:color="auto"/>
              <w:right w:val="single" w:sz="8" w:space="0" w:color="auto"/>
            </w:tcBorders>
            <w:shd w:val="clear" w:color="auto" w:fill="auto"/>
            <w:vAlign w:val="center"/>
          </w:tcPr>
          <w:p w14:paraId="43734645" w14:textId="1B40B007" w:rsidR="00521A22" w:rsidRPr="00521A22" w:rsidRDefault="00521A22" w:rsidP="00521A22">
            <w:pPr>
              <w:jc w:val="center"/>
              <w:rPr>
                <w:sz w:val="20"/>
                <w:szCs w:val="20"/>
              </w:rPr>
            </w:pPr>
            <w:r w:rsidRPr="00521A22">
              <w:rPr>
                <w:color w:val="000000"/>
                <w:sz w:val="20"/>
                <w:szCs w:val="20"/>
              </w:rPr>
              <w:t>2 067,678</w:t>
            </w:r>
          </w:p>
        </w:tc>
        <w:tc>
          <w:tcPr>
            <w:tcW w:w="400" w:type="pct"/>
            <w:tcBorders>
              <w:top w:val="nil"/>
              <w:left w:val="nil"/>
              <w:bottom w:val="single" w:sz="8" w:space="0" w:color="auto"/>
              <w:right w:val="single" w:sz="8" w:space="0" w:color="auto"/>
            </w:tcBorders>
            <w:shd w:val="clear" w:color="auto" w:fill="auto"/>
            <w:vAlign w:val="center"/>
          </w:tcPr>
          <w:p w14:paraId="385BA773" w14:textId="755152EE" w:rsidR="00521A22" w:rsidRPr="00521A22" w:rsidRDefault="00521A22" w:rsidP="00521A22">
            <w:pPr>
              <w:jc w:val="center"/>
              <w:rPr>
                <w:sz w:val="20"/>
                <w:szCs w:val="20"/>
              </w:rPr>
            </w:pPr>
            <w:r w:rsidRPr="00521A22">
              <w:rPr>
                <w:color w:val="000000"/>
                <w:sz w:val="20"/>
                <w:szCs w:val="20"/>
              </w:rPr>
              <w:t>1 983,944</w:t>
            </w:r>
          </w:p>
        </w:tc>
        <w:tc>
          <w:tcPr>
            <w:tcW w:w="399" w:type="pct"/>
            <w:tcBorders>
              <w:top w:val="nil"/>
              <w:left w:val="nil"/>
              <w:bottom w:val="single" w:sz="8" w:space="0" w:color="auto"/>
              <w:right w:val="single" w:sz="8" w:space="0" w:color="auto"/>
            </w:tcBorders>
            <w:shd w:val="clear" w:color="auto" w:fill="auto"/>
            <w:vAlign w:val="center"/>
          </w:tcPr>
          <w:p w14:paraId="2F33AD36" w14:textId="05855CC6" w:rsidR="00521A22" w:rsidRPr="00521A22" w:rsidRDefault="00521A22" w:rsidP="00521A22">
            <w:pPr>
              <w:jc w:val="center"/>
              <w:rPr>
                <w:sz w:val="20"/>
                <w:szCs w:val="20"/>
              </w:rPr>
            </w:pPr>
            <w:r w:rsidRPr="00521A22">
              <w:rPr>
                <w:color w:val="000000"/>
                <w:sz w:val="20"/>
                <w:szCs w:val="20"/>
              </w:rPr>
              <w:t>1 920,306</w:t>
            </w:r>
          </w:p>
        </w:tc>
        <w:tc>
          <w:tcPr>
            <w:tcW w:w="399" w:type="pct"/>
            <w:tcBorders>
              <w:top w:val="nil"/>
              <w:left w:val="nil"/>
              <w:bottom w:val="single" w:sz="8" w:space="0" w:color="auto"/>
              <w:right w:val="single" w:sz="8" w:space="0" w:color="auto"/>
            </w:tcBorders>
            <w:shd w:val="clear" w:color="auto" w:fill="auto"/>
            <w:vAlign w:val="center"/>
          </w:tcPr>
          <w:p w14:paraId="6C88C090" w14:textId="30E615D8" w:rsidR="00521A22" w:rsidRPr="00521A22" w:rsidRDefault="00521A22" w:rsidP="00521A22">
            <w:pPr>
              <w:jc w:val="center"/>
              <w:rPr>
                <w:sz w:val="20"/>
                <w:szCs w:val="20"/>
              </w:rPr>
            </w:pPr>
            <w:r w:rsidRPr="00521A22">
              <w:rPr>
                <w:color w:val="000000"/>
                <w:sz w:val="20"/>
                <w:szCs w:val="20"/>
              </w:rPr>
              <w:t>1 874,487</w:t>
            </w:r>
          </w:p>
        </w:tc>
        <w:tc>
          <w:tcPr>
            <w:tcW w:w="399" w:type="pct"/>
            <w:tcBorders>
              <w:top w:val="nil"/>
              <w:left w:val="nil"/>
              <w:bottom w:val="single" w:sz="8" w:space="0" w:color="auto"/>
              <w:right w:val="single" w:sz="8" w:space="0" w:color="auto"/>
            </w:tcBorders>
            <w:shd w:val="clear" w:color="auto" w:fill="auto"/>
            <w:vAlign w:val="center"/>
          </w:tcPr>
          <w:p w14:paraId="55504D3F" w14:textId="1CAD2C81" w:rsidR="00521A22" w:rsidRPr="00521A22" w:rsidRDefault="00521A22" w:rsidP="00521A22">
            <w:pPr>
              <w:jc w:val="center"/>
              <w:rPr>
                <w:sz w:val="20"/>
                <w:szCs w:val="20"/>
              </w:rPr>
            </w:pPr>
            <w:r w:rsidRPr="00521A22">
              <w:rPr>
                <w:color w:val="000000"/>
                <w:sz w:val="20"/>
                <w:szCs w:val="20"/>
              </w:rPr>
              <w:t>1 844,857</w:t>
            </w:r>
          </w:p>
        </w:tc>
        <w:tc>
          <w:tcPr>
            <w:tcW w:w="399" w:type="pct"/>
            <w:tcBorders>
              <w:top w:val="nil"/>
              <w:left w:val="nil"/>
              <w:bottom w:val="single" w:sz="8" w:space="0" w:color="auto"/>
              <w:right w:val="single" w:sz="8" w:space="0" w:color="auto"/>
            </w:tcBorders>
            <w:shd w:val="clear" w:color="auto" w:fill="auto"/>
            <w:vAlign w:val="center"/>
          </w:tcPr>
          <w:p w14:paraId="04B04A53" w14:textId="6B938A6B" w:rsidR="00521A22" w:rsidRPr="00521A22" w:rsidRDefault="00521A22" w:rsidP="00521A22">
            <w:pPr>
              <w:jc w:val="center"/>
              <w:rPr>
                <w:sz w:val="20"/>
                <w:szCs w:val="20"/>
              </w:rPr>
            </w:pPr>
            <w:r w:rsidRPr="00521A22">
              <w:rPr>
                <w:color w:val="000000"/>
                <w:sz w:val="20"/>
                <w:szCs w:val="20"/>
              </w:rPr>
              <w:t>1 830,339</w:t>
            </w:r>
          </w:p>
        </w:tc>
        <w:tc>
          <w:tcPr>
            <w:tcW w:w="400" w:type="pct"/>
            <w:tcBorders>
              <w:top w:val="nil"/>
              <w:left w:val="nil"/>
              <w:bottom w:val="single" w:sz="8" w:space="0" w:color="auto"/>
              <w:right w:val="single" w:sz="8" w:space="0" w:color="auto"/>
            </w:tcBorders>
            <w:shd w:val="clear" w:color="auto" w:fill="auto"/>
            <w:vAlign w:val="center"/>
          </w:tcPr>
          <w:p w14:paraId="767316B6" w14:textId="1A10933E" w:rsidR="00521A22" w:rsidRPr="00521A22" w:rsidRDefault="00521A22" w:rsidP="00521A22">
            <w:pPr>
              <w:jc w:val="center"/>
              <w:rPr>
                <w:sz w:val="20"/>
                <w:szCs w:val="20"/>
              </w:rPr>
            </w:pPr>
            <w:r w:rsidRPr="00521A22">
              <w:rPr>
                <w:color w:val="000000"/>
                <w:sz w:val="20"/>
                <w:szCs w:val="20"/>
              </w:rPr>
              <w:t>1 830,339</w:t>
            </w:r>
          </w:p>
        </w:tc>
      </w:tr>
      <w:tr w:rsidR="00521A22" w:rsidRPr="009555FF" w14:paraId="439459A0" w14:textId="383B4884" w:rsidTr="00521A22">
        <w:trPr>
          <w:cantSplit/>
        </w:trPr>
        <w:tc>
          <w:tcPr>
            <w:tcW w:w="271" w:type="pct"/>
            <w:vMerge w:val="restart"/>
            <w:shd w:val="clear" w:color="auto" w:fill="auto"/>
            <w:vAlign w:val="center"/>
          </w:tcPr>
          <w:p w14:paraId="4F117027" w14:textId="1E66D3CD" w:rsidR="00521A22" w:rsidRPr="009555FF" w:rsidRDefault="00521A22" w:rsidP="00521A22">
            <w:pPr>
              <w:jc w:val="center"/>
              <w:rPr>
                <w:sz w:val="20"/>
                <w:szCs w:val="20"/>
              </w:rPr>
            </w:pPr>
            <w:r w:rsidRPr="009555FF">
              <w:rPr>
                <w:sz w:val="20"/>
                <w:szCs w:val="20"/>
              </w:rPr>
              <w:t>1.6</w:t>
            </w:r>
          </w:p>
        </w:tc>
        <w:tc>
          <w:tcPr>
            <w:tcW w:w="1068" w:type="pct"/>
            <w:vMerge w:val="restart"/>
            <w:shd w:val="clear" w:color="auto" w:fill="auto"/>
            <w:vAlign w:val="center"/>
          </w:tcPr>
          <w:p w14:paraId="6B0857E4" w14:textId="77777777" w:rsidR="00521A22" w:rsidRPr="009555FF" w:rsidRDefault="00521A22" w:rsidP="00521A22">
            <w:pPr>
              <w:jc w:val="center"/>
              <w:rPr>
                <w:sz w:val="20"/>
                <w:szCs w:val="20"/>
              </w:rPr>
            </w:pPr>
            <w:r w:rsidRPr="009555FF">
              <w:rPr>
                <w:sz w:val="20"/>
                <w:szCs w:val="20"/>
              </w:rPr>
              <w:t>Потери тепловой сети</w:t>
            </w:r>
          </w:p>
        </w:tc>
        <w:tc>
          <w:tcPr>
            <w:tcW w:w="465" w:type="pct"/>
            <w:shd w:val="clear" w:color="auto" w:fill="auto"/>
            <w:vAlign w:val="center"/>
          </w:tcPr>
          <w:p w14:paraId="3A20A9DC" w14:textId="77777777" w:rsidR="00521A22" w:rsidRPr="009555FF" w:rsidRDefault="00521A22" w:rsidP="00521A22">
            <w:pPr>
              <w:jc w:val="center"/>
              <w:rPr>
                <w:sz w:val="20"/>
                <w:szCs w:val="20"/>
              </w:rPr>
            </w:pPr>
            <w:r w:rsidRPr="009555FF">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12212348" w14:textId="15542DAB" w:rsidR="00521A22" w:rsidRPr="00521A22" w:rsidRDefault="00521A22" w:rsidP="00521A22">
            <w:pPr>
              <w:jc w:val="center"/>
              <w:rPr>
                <w:sz w:val="20"/>
                <w:szCs w:val="20"/>
              </w:rPr>
            </w:pPr>
            <w:r w:rsidRPr="00521A22">
              <w:rPr>
                <w:color w:val="000000"/>
                <w:sz w:val="20"/>
                <w:szCs w:val="20"/>
              </w:rPr>
              <w:t>393</w:t>
            </w:r>
          </w:p>
        </w:tc>
        <w:tc>
          <w:tcPr>
            <w:tcW w:w="400" w:type="pct"/>
            <w:tcBorders>
              <w:top w:val="nil"/>
              <w:left w:val="nil"/>
              <w:bottom w:val="single" w:sz="8" w:space="0" w:color="auto"/>
              <w:right w:val="single" w:sz="8" w:space="0" w:color="auto"/>
            </w:tcBorders>
            <w:shd w:val="clear" w:color="auto" w:fill="auto"/>
            <w:vAlign w:val="center"/>
          </w:tcPr>
          <w:p w14:paraId="1C534A24" w14:textId="2061935E" w:rsidR="00521A22" w:rsidRPr="00521A22" w:rsidRDefault="00521A22" w:rsidP="00521A22">
            <w:pPr>
              <w:jc w:val="center"/>
              <w:rPr>
                <w:sz w:val="20"/>
                <w:szCs w:val="20"/>
              </w:rPr>
            </w:pPr>
            <w:r w:rsidRPr="00521A22">
              <w:rPr>
                <w:color w:val="000000"/>
                <w:sz w:val="20"/>
                <w:szCs w:val="20"/>
              </w:rPr>
              <w:t>393</w:t>
            </w:r>
          </w:p>
        </w:tc>
        <w:tc>
          <w:tcPr>
            <w:tcW w:w="400" w:type="pct"/>
            <w:tcBorders>
              <w:top w:val="nil"/>
              <w:left w:val="nil"/>
              <w:bottom w:val="single" w:sz="8" w:space="0" w:color="auto"/>
              <w:right w:val="single" w:sz="8" w:space="0" w:color="auto"/>
            </w:tcBorders>
            <w:shd w:val="clear" w:color="auto" w:fill="auto"/>
            <w:vAlign w:val="center"/>
          </w:tcPr>
          <w:p w14:paraId="424FF768" w14:textId="135A3EF6" w:rsidR="00521A22" w:rsidRPr="00521A22" w:rsidRDefault="00521A22" w:rsidP="00521A22">
            <w:pPr>
              <w:jc w:val="center"/>
              <w:rPr>
                <w:sz w:val="20"/>
                <w:szCs w:val="20"/>
              </w:rPr>
            </w:pPr>
            <w:r w:rsidRPr="00521A22">
              <w:rPr>
                <w:color w:val="000000"/>
                <w:sz w:val="20"/>
                <w:szCs w:val="20"/>
              </w:rPr>
              <w:t>393</w:t>
            </w:r>
          </w:p>
        </w:tc>
        <w:tc>
          <w:tcPr>
            <w:tcW w:w="399" w:type="pct"/>
            <w:tcBorders>
              <w:top w:val="nil"/>
              <w:left w:val="nil"/>
              <w:bottom w:val="single" w:sz="8" w:space="0" w:color="auto"/>
              <w:right w:val="single" w:sz="8" w:space="0" w:color="auto"/>
            </w:tcBorders>
            <w:shd w:val="clear" w:color="auto" w:fill="auto"/>
            <w:vAlign w:val="center"/>
          </w:tcPr>
          <w:p w14:paraId="10D330B1" w14:textId="6B600BF1" w:rsidR="00521A22" w:rsidRPr="00521A22" w:rsidRDefault="00521A22" w:rsidP="00521A22">
            <w:pPr>
              <w:jc w:val="center"/>
              <w:rPr>
                <w:sz w:val="20"/>
                <w:szCs w:val="20"/>
              </w:rPr>
            </w:pPr>
            <w:r w:rsidRPr="00521A22">
              <w:rPr>
                <w:color w:val="000000"/>
                <w:sz w:val="20"/>
                <w:szCs w:val="20"/>
              </w:rPr>
              <w:t>393</w:t>
            </w:r>
          </w:p>
        </w:tc>
        <w:tc>
          <w:tcPr>
            <w:tcW w:w="399" w:type="pct"/>
            <w:tcBorders>
              <w:top w:val="nil"/>
              <w:left w:val="nil"/>
              <w:bottom w:val="single" w:sz="8" w:space="0" w:color="auto"/>
              <w:right w:val="single" w:sz="8" w:space="0" w:color="auto"/>
            </w:tcBorders>
            <w:shd w:val="clear" w:color="auto" w:fill="auto"/>
            <w:vAlign w:val="center"/>
          </w:tcPr>
          <w:p w14:paraId="10FFBCF6" w14:textId="2D05C16B" w:rsidR="00521A22" w:rsidRPr="00521A22" w:rsidRDefault="00521A22" w:rsidP="00521A22">
            <w:pPr>
              <w:jc w:val="center"/>
              <w:rPr>
                <w:sz w:val="20"/>
                <w:szCs w:val="20"/>
              </w:rPr>
            </w:pPr>
            <w:r w:rsidRPr="00521A22">
              <w:rPr>
                <w:color w:val="000000"/>
                <w:sz w:val="20"/>
                <w:szCs w:val="20"/>
              </w:rPr>
              <w:t>393</w:t>
            </w:r>
          </w:p>
        </w:tc>
        <w:tc>
          <w:tcPr>
            <w:tcW w:w="399" w:type="pct"/>
            <w:tcBorders>
              <w:top w:val="nil"/>
              <w:left w:val="nil"/>
              <w:bottom w:val="single" w:sz="8" w:space="0" w:color="auto"/>
              <w:right w:val="single" w:sz="8" w:space="0" w:color="auto"/>
            </w:tcBorders>
            <w:shd w:val="clear" w:color="auto" w:fill="auto"/>
            <w:vAlign w:val="center"/>
          </w:tcPr>
          <w:p w14:paraId="3E00E7DC" w14:textId="52F5002A" w:rsidR="00521A22" w:rsidRPr="00521A22" w:rsidRDefault="00521A22" w:rsidP="00521A22">
            <w:pPr>
              <w:jc w:val="center"/>
              <w:rPr>
                <w:sz w:val="20"/>
                <w:szCs w:val="20"/>
              </w:rPr>
            </w:pPr>
            <w:r w:rsidRPr="00521A22">
              <w:rPr>
                <w:color w:val="000000"/>
                <w:sz w:val="20"/>
                <w:szCs w:val="20"/>
              </w:rPr>
              <w:t>393</w:t>
            </w:r>
          </w:p>
        </w:tc>
        <w:tc>
          <w:tcPr>
            <w:tcW w:w="399" w:type="pct"/>
            <w:tcBorders>
              <w:top w:val="nil"/>
              <w:left w:val="nil"/>
              <w:bottom w:val="single" w:sz="8" w:space="0" w:color="auto"/>
              <w:right w:val="single" w:sz="8" w:space="0" w:color="auto"/>
            </w:tcBorders>
            <w:shd w:val="clear" w:color="auto" w:fill="auto"/>
            <w:vAlign w:val="center"/>
          </w:tcPr>
          <w:p w14:paraId="43CBA921" w14:textId="4C10DF8E" w:rsidR="00521A22" w:rsidRPr="00521A22" w:rsidRDefault="00521A22" w:rsidP="00521A22">
            <w:pPr>
              <w:jc w:val="center"/>
              <w:rPr>
                <w:sz w:val="20"/>
                <w:szCs w:val="20"/>
              </w:rPr>
            </w:pPr>
            <w:r w:rsidRPr="00521A22">
              <w:rPr>
                <w:color w:val="000000"/>
                <w:sz w:val="20"/>
                <w:szCs w:val="20"/>
              </w:rPr>
              <w:t>393</w:t>
            </w:r>
          </w:p>
        </w:tc>
        <w:tc>
          <w:tcPr>
            <w:tcW w:w="400" w:type="pct"/>
            <w:tcBorders>
              <w:top w:val="nil"/>
              <w:left w:val="nil"/>
              <w:bottom w:val="single" w:sz="8" w:space="0" w:color="auto"/>
              <w:right w:val="single" w:sz="8" w:space="0" w:color="auto"/>
            </w:tcBorders>
            <w:shd w:val="clear" w:color="auto" w:fill="auto"/>
            <w:vAlign w:val="center"/>
          </w:tcPr>
          <w:p w14:paraId="5559C84B" w14:textId="1739D08A" w:rsidR="00521A22" w:rsidRPr="00521A22" w:rsidRDefault="00521A22" w:rsidP="00521A22">
            <w:pPr>
              <w:jc w:val="center"/>
              <w:rPr>
                <w:sz w:val="20"/>
                <w:szCs w:val="20"/>
              </w:rPr>
            </w:pPr>
            <w:r w:rsidRPr="00521A22">
              <w:rPr>
                <w:color w:val="000000"/>
                <w:sz w:val="20"/>
                <w:szCs w:val="20"/>
              </w:rPr>
              <w:t>393</w:t>
            </w:r>
          </w:p>
        </w:tc>
      </w:tr>
      <w:tr w:rsidR="00521A22" w:rsidRPr="009555FF" w14:paraId="70C6F74C" w14:textId="7065C500" w:rsidTr="00521A22">
        <w:trPr>
          <w:cantSplit/>
        </w:trPr>
        <w:tc>
          <w:tcPr>
            <w:tcW w:w="271" w:type="pct"/>
            <w:vMerge/>
            <w:shd w:val="clear" w:color="auto" w:fill="auto"/>
            <w:vAlign w:val="center"/>
          </w:tcPr>
          <w:p w14:paraId="2D3F2E5C" w14:textId="77777777" w:rsidR="00521A22" w:rsidRPr="009555FF" w:rsidRDefault="00521A22" w:rsidP="00521A22">
            <w:pPr>
              <w:jc w:val="center"/>
              <w:rPr>
                <w:sz w:val="20"/>
                <w:szCs w:val="20"/>
              </w:rPr>
            </w:pPr>
          </w:p>
        </w:tc>
        <w:tc>
          <w:tcPr>
            <w:tcW w:w="1068" w:type="pct"/>
            <w:vMerge/>
            <w:shd w:val="clear" w:color="auto" w:fill="auto"/>
            <w:vAlign w:val="center"/>
          </w:tcPr>
          <w:p w14:paraId="6BE25417" w14:textId="77777777" w:rsidR="00521A22" w:rsidRPr="009555FF" w:rsidRDefault="00521A22" w:rsidP="00521A22">
            <w:pPr>
              <w:jc w:val="center"/>
              <w:rPr>
                <w:sz w:val="20"/>
                <w:szCs w:val="20"/>
              </w:rPr>
            </w:pPr>
          </w:p>
        </w:tc>
        <w:tc>
          <w:tcPr>
            <w:tcW w:w="465" w:type="pct"/>
            <w:shd w:val="clear" w:color="auto" w:fill="auto"/>
            <w:vAlign w:val="center"/>
          </w:tcPr>
          <w:p w14:paraId="64C0D9EF" w14:textId="77777777" w:rsidR="00521A22" w:rsidRPr="009555FF" w:rsidRDefault="00521A22" w:rsidP="00521A22">
            <w:pPr>
              <w:jc w:val="center"/>
              <w:rPr>
                <w:sz w:val="20"/>
                <w:szCs w:val="20"/>
              </w:rPr>
            </w:pPr>
            <w:r w:rsidRPr="009555FF">
              <w:rPr>
                <w:sz w:val="20"/>
                <w:szCs w:val="20"/>
              </w:rPr>
              <w:t>%</w:t>
            </w:r>
          </w:p>
        </w:tc>
        <w:tc>
          <w:tcPr>
            <w:tcW w:w="400" w:type="pct"/>
            <w:tcBorders>
              <w:top w:val="nil"/>
              <w:left w:val="nil"/>
              <w:bottom w:val="single" w:sz="8" w:space="0" w:color="auto"/>
              <w:right w:val="single" w:sz="8" w:space="0" w:color="auto"/>
            </w:tcBorders>
            <w:shd w:val="clear" w:color="auto" w:fill="auto"/>
            <w:vAlign w:val="center"/>
          </w:tcPr>
          <w:p w14:paraId="55758F19" w14:textId="06091A90" w:rsidR="00521A22" w:rsidRPr="00521A22" w:rsidRDefault="00521A22" w:rsidP="00521A22">
            <w:pPr>
              <w:jc w:val="center"/>
              <w:rPr>
                <w:sz w:val="20"/>
                <w:szCs w:val="20"/>
              </w:rPr>
            </w:pPr>
            <w:r w:rsidRPr="00521A22">
              <w:rPr>
                <w:color w:val="000000"/>
                <w:sz w:val="20"/>
                <w:szCs w:val="20"/>
              </w:rPr>
              <w:t>19,0</w:t>
            </w:r>
          </w:p>
        </w:tc>
        <w:tc>
          <w:tcPr>
            <w:tcW w:w="400" w:type="pct"/>
            <w:tcBorders>
              <w:top w:val="nil"/>
              <w:left w:val="nil"/>
              <w:bottom w:val="single" w:sz="8" w:space="0" w:color="auto"/>
              <w:right w:val="single" w:sz="8" w:space="0" w:color="auto"/>
            </w:tcBorders>
            <w:shd w:val="clear" w:color="auto" w:fill="auto"/>
            <w:vAlign w:val="center"/>
          </w:tcPr>
          <w:p w14:paraId="19FF93CB" w14:textId="68946B26" w:rsidR="00521A22" w:rsidRPr="00521A22" w:rsidRDefault="00521A22" w:rsidP="00521A22">
            <w:pPr>
              <w:jc w:val="center"/>
              <w:rPr>
                <w:sz w:val="20"/>
                <w:szCs w:val="20"/>
              </w:rPr>
            </w:pPr>
            <w:r w:rsidRPr="00521A22">
              <w:rPr>
                <w:color w:val="000000"/>
                <w:sz w:val="20"/>
                <w:szCs w:val="20"/>
              </w:rPr>
              <w:t>19,0</w:t>
            </w:r>
          </w:p>
        </w:tc>
        <w:tc>
          <w:tcPr>
            <w:tcW w:w="400" w:type="pct"/>
            <w:tcBorders>
              <w:top w:val="nil"/>
              <w:left w:val="nil"/>
              <w:bottom w:val="single" w:sz="8" w:space="0" w:color="auto"/>
              <w:right w:val="single" w:sz="8" w:space="0" w:color="auto"/>
            </w:tcBorders>
            <w:shd w:val="clear" w:color="auto" w:fill="auto"/>
            <w:vAlign w:val="center"/>
          </w:tcPr>
          <w:p w14:paraId="7CD580D3" w14:textId="3766DDF7" w:rsidR="00521A22" w:rsidRPr="00521A22" w:rsidRDefault="00521A22" w:rsidP="00521A22">
            <w:pPr>
              <w:jc w:val="center"/>
              <w:rPr>
                <w:sz w:val="20"/>
                <w:szCs w:val="20"/>
              </w:rPr>
            </w:pPr>
            <w:r w:rsidRPr="00521A22">
              <w:rPr>
                <w:color w:val="000000"/>
                <w:sz w:val="20"/>
                <w:szCs w:val="20"/>
              </w:rPr>
              <w:t>19,8</w:t>
            </w:r>
          </w:p>
        </w:tc>
        <w:tc>
          <w:tcPr>
            <w:tcW w:w="399" w:type="pct"/>
            <w:tcBorders>
              <w:top w:val="nil"/>
              <w:left w:val="nil"/>
              <w:bottom w:val="single" w:sz="8" w:space="0" w:color="auto"/>
              <w:right w:val="single" w:sz="8" w:space="0" w:color="auto"/>
            </w:tcBorders>
            <w:shd w:val="clear" w:color="auto" w:fill="auto"/>
            <w:vAlign w:val="center"/>
          </w:tcPr>
          <w:p w14:paraId="25BC13B1" w14:textId="36EC215C" w:rsidR="00521A22" w:rsidRPr="00521A22" w:rsidRDefault="00521A22" w:rsidP="00521A22">
            <w:pPr>
              <w:jc w:val="center"/>
              <w:rPr>
                <w:sz w:val="20"/>
                <w:szCs w:val="20"/>
              </w:rPr>
            </w:pPr>
            <w:r w:rsidRPr="00521A22">
              <w:rPr>
                <w:color w:val="000000"/>
                <w:sz w:val="20"/>
                <w:szCs w:val="20"/>
              </w:rPr>
              <w:t>20,5</w:t>
            </w:r>
          </w:p>
        </w:tc>
        <w:tc>
          <w:tcPr>
            <w:tcW w:w="399" w:type="pct"/>
            <w:tcBorders>
              <w:top w:val="nil"/>
              <w:left w:val="nil"/>
              <w:bottom w:val="single" w:sz="8" w:space="0" w:color="auto"/>
              <w:right w:val="single" w:sz="8" w:space="0" w:color="auto"/>
            </w:tcBorders>
            <w:shd w:val="clear" w:color="auto" w:fill="auto"/>
            <w:vAlign w:val="center"/>
          </w:tcPr>
          <w:p w14:paraId="3B4C3CA7" w14:textId="77FE89D2" w:rsidR="00521A22" w:rsidRPr="00521A22" w:rsidRDefault="00521A22" w:rsidP="00521A22">
            <w:pPr>
              <w:jc w:val="center"/>
              <w:rPr>
                <w:sz w:val="20"/>
                <w:szCs w:val="20"/>
              </w:rPr>
            </w:pPr>
            <w:r w:rsidRPr="00521A22">
              <w:rPr>
                <w:color w:val="000000"/>
                <w:sz w:val="20"/>
                <w:szCs w:val="20"/>
              </w:rPr>
              <w:t>21,0</w:t>
            </w:r>
          </w:p>
        </w:tc>
        <w:tc>
          <w:tcPr>
            <w:tcW w:w="399" w:type="pct"/>
            <w:tcBorders>
              <w:top w:val="nil"/>
              <w:left w:val="nil"/>
              <w:bottom w:val="single" w:sz="8" w:space="0" w:color="auto"/>
              <w:right w:val="single" w:sz="8" w:space="0" w:color="auto"/>
            </w:tcBorders>
            <w:shd w:val="clear" w:color="auto" w:fill="auto"/>
            <w:vAlign w:val="center"/>
          </w:tcPr>
          <w:p w14:paraId="76BF93DA" w14:textId="6CE4FECB" w:rsidR="00521A22" w:rsidRPr="00521A22" w:rsidRDefault="00521A22" w:rsidP="00521A22">
            <w:pPr>
              <w:jc w:val="center"/>
              <w:rPr>
                <w:sz w:val="20"/>
                <w:szCs w:val="20"/>
              </w:rPr>
            </w:pPr>
            <w:r w:rsidRPr="00521A22">
              <w:rPr>
                <w:color w:val="000000"/>
                <w:sz w:val="20"/>
                <w:szCs w:val="20"/>
              </w:rPr>
              <w:t>21,3</w:t>
            </w:r>
          </w:p>
        </w:tc>
        <w:tc>
          <w:tcPr>
            <w:tcW w:w="399" w:type="pct"/>
            <w:tcBorders>
              <w:top w:val="nil"/>
              <w:left w:val="nil"/>
              <w:bottom w:val="single" w:sz="8" w:space="0" w:color="auto"/>
              <w:right w:val="single" w:sz="8" w:space="0" w:color="auto"/>
            </w:tcBorders>
            <w:shd w:val="clear" w:color="auto" w:fill="auto"/>
            <w:vAlign w:val="center"/>
          </w:tcPr>
          <w:p w14:paraId="2E981373" w14:textId="78733F56" w:rsidR="00521A22" w:rsidRPr="00521A22" w:rsidRDefault="00521A22" w:rsidP="00521A22">
            <w:pPr>
              <w:jc w:val="center"/>
              <w:rPr>
                <w:sz w:val="20"/>
                <w:szCs w:val="20"/>
              </w:rPr>
            </w:pPr>
            <w:r w:rsidRPr="00521A22">
              <w:rPr>
                <w:color w:val="000000"/>
                <w:sz w:val="20"/>
                <w:szCs w:val="20"/>
              </w:rPr>
              <w:t>21,5</w:t>
            </w:r>
          </w:p>
        </w:tc>
        <w:tc>
          <w:tcPr>
            <w:tcW w:w="400" w:type="pct"/>
            <w:tcBorders>
              <w:top w:val="nil"/>
              <w:left w:val="nil"/>
              <w:bottom w:val="single" w:sz="8" w:space="0" w:color="auto"/>
              <w:right w:val="single" w:sz="8" w:space="0" w:color="auto"/>
            </w:tcBorders>
            <w:shd w:val="clear" w:color="auto" w:fill="auto"/>
            <w:vAlign w:val="center"/>
          </w:tcPr>
          <w:p w14:paraId="0B439673" w14:textId="75DD6239" w:rsidR="00521A22" w:rsidRPr="00521A22" w:rsidRDefault="00521A22" w:rsidP="00521A22">
            <w:pPr>
              <w:jc w:val="center"/>
              <w:rPr>
                <w:sz w:val="20"/>
                <w:szCs w:val="20"/>
              </w:rPr>
            </w:pPr>
            <w:r w:rsidRPr="00521A22">
              <w:rPr>
                <w:color w:val="000000"/>
                <w:sz w:val="20"/>
                <w:szCs w:val="20"/>
              </w:rPr>
              <w:t>21,5</w:t>
            </w:r>
          </w:p>
        </w:tc>
      </w:tr>
      <w:tr w:rsidR="00521A22" w:rsidRPr="009555FF" w14:paraId="3FC6FA78" w14:textId="3AEF8096" w:rsidTr="00521A22">
        <w:trPr>
          <w:cantSplit/>
        </w:trPr>
        <w:tc>
          <w:tcPr>
            <w:tcW w:w="271" w:type="pct"/>
            <w:shd w:val="clear" w:color="auto" w:fill="auto"/>
            <w:vAlign w:val="center"/>
          </w:tcPr>
          <w:p w14:paraId="1C0A1453" w14:textId="2327B142" w:rsidR="00521A22" w:rsidRPr="009555FF" w:rsidRDefault="00521A22" w:rsidP="00521A22">
            <w:pPr>
              <w:jc w:val="center"/>
              <w:rPr>
                <w:sz w:val="20"/>
                <w:szCs w:val="20"/>
              </w:rPr>
            </w:pPr>
            <w:r w:rsidRPr="009555FF">
              <w:rPr>
                <w:sz w:val="20"/>
                <w:szCs w:val="20"/>
              </w:rPr>
              <w:t>1.7</w:t>
            </w:r>
          </w:p>
        </w:tc>
        <w:tc>
          <w:tcPr>
            <w:tcW w:w="1068" w:type="pct"/>
            <w:shd w:val="clear" w:color="auto" w:fill="auto"/>
            <w:vAlign w:val="center"/>
          </w:tcPr>
          <w:p w14:paraId="49BA756A" w14:textId="670E9541" w:rsidR="00521A22" w:rsidRPr="009555FF" w:rsidRDefault="00521A22" w:rsidP="00521A22">
            <w:pPr>
              <w:jc w:val="center"/>
              <w:rPr>
                <w:sz w:val="20"/>
                <w:szCs w:val="20"/>
              </w:rPr>
            </w:pPr>
            <w:r w:rsidRPr="009555FF">
              <w:rPr>
                <w:sz w:val="20"/>
                <w:szCs w:val="20"/>
              </w:rPr>
              <w:t xml:space="preserve"> Тепловая энергия, отпущенная потребителям</w:t>
            </w:r>
          </w:p>
        </w:tc>
        <w:tc>
          <w:tcPr>
            <w:tcW w:w="465" w:type="pct"/>
            <w:shd w:val="clear" w:color="auto" w:fill="auto"/>
            <w:vAlign w:val="center"/>
          </w:tcPr>
          <w:p w14:paraId="1137455E" w14:textId="77777777" w:rsidR="00521A22" w:rsidRPr="009555FF" w:rsidRDefault="00521A22" w:rsidP="00521A22">
            <w:pPr>
              <w:jc w:val="center"/>
              <w:rPr>
                <w:sz w:val="20"/>
                <w:szCs w:val="20"/>
              </w:rPr>
            </w:pPr>
            <w:r w:rsidRPr="009555FF">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106CE32B" w14:textId="3C26ED5C" w:rsidR="00521A22" w:rsidRPr="00521A22" w:rsidRDefault="00521A22" w:rsidP="00521A22">
            <w:pPr>
              <w:jc w:val="center"/>
              <w:rPr>
                <w:sz w:val="20"/>
                <w:szCs w:val="20"/>
              </w:rPr>
            </w:pPr>
            <w:r w:rsidRPr="00521A22">
              <w:rPr>
                <w:color w:val="000000"/>
                <w:sz w:val="20"/>
                <w:szCs w:val="20"/>
              </w:rPr>
              <w:t>1 674,678</w:t>
            </w:r>
          </w:p>
        </w:tc>
        <w:tc>
          <w:tcPr>
            <w:tcW w:w="400" w:type="pct"/>
            <w:tcBorders>
              <w:top w:val="single" w:sz="4" w:space="0" w:color="808080"/>
              <w:left w:val="single" w:sz="4" w:space="0" w:color="808080"/>
              <w:bottom w:val="single" w:sz="4" w:space="0" w:color="808080"/>
              <w:right w:val="single" w:sz="4" w:space="0" w:color="808080"/>
            </w:tcBorders>
            <w:shd w:val="clear" w:color="auto" w:fill="auto"/>
            <w:vAlign w:val="center"/>
          </w:tcPr>
          <w:p w14:paraId="3C53AF0E" w14:textId="33D5389F" w:rsidR="00521A22" w:rsidRPr="00521A22" w:rsidRDefault="00521A22" w:rsidP="00521A22">
            <w:pPr>
              <w:jc w:val="center"/>
              <w:rPr>
                <w:sz w:val="20"/>
                <w:szCs w:val="20"/>
              </w:rPr>
            </w:pPr>
            <w:r w:rsidRPr="00521A22">
              <w:rPr>
                <w:color w:val="000000"/>
                <w:sz w:val="20"/>
                <w:szCs w:val="20"/>
              </w:rPr>
              <w:t>1 674,678</w:t>
            </w:r>
          </w:p>
        </w:tc>
        <w:tc>
          <w:tcPr>
            <w:tcW w:w="400" w:type="pct"/>
            <w:tcBorders>
              <w:top w:val="single" w:sz="4" w:space="0" w:color="808080"/>
              <w:left w:val="nil"/>
              <w:bottom w:val="single" w:sz="4" w:space="0" w:color="808080"/>
              <w:right w:val="single" w:sz="4" w:space="0" w:color="808080"/>
            </w:tcBorders>
            <w:shd w:val="clear" w:color="auto" w:fill="auto"/>
            <w:vAlign w:val="center"/>
          </w:tcPr>
          <w:p w14:paraId="716F7C08" w14:textId="4F13890A" w:rsidR="00521A22" w:rsidRPr="00521A22" w:rsidRDefault="00521A22" w:rsidP="00521A22">
            <w:pPr>
              <w:jc w:val="center"/>
              <w:rPr>
                <w:sz w:val="20"/>
                <w:szCs w:val="20"/>
              </w:rPr>
            </w:pPr>
            <w:r w:rsidRPr="00521A22">
              <w:rPr>
                <w:color w:val="000000"/>
                <w:sz w:val="20"/>
                <w:szCs w:val="20"/>
              </w:rPr>
              <w:t>1 590,944</w:t>
            </w:r>
          </w:p>
        </w:tc>
        <w:tc>
          <w:tcPr>
            <w:tcW w:w="399" w:type="pct"/>
            <w:tcBorders>
              <w:top w:val="single" w:sz="4" w:space="0" w:color="808080"/>
              <w:left w:val="nil"/>
              <w:bottom w:val="single" w:sz="4" w:space="0" w:color="808080"/>
              <w:right w:val="single" w:sz="4" w:space="0" w:color="808080"/>
            </w:tcBorders>
            <w:shd w:val="clear" w:color="auto" w:fill="auto"/>
            <w:vAlign w:val="center"/>
          </w:tcPr>
          <w:p w14:paraId="5CF637D7" w14:textId="485A8CE6" w:rsidR="00521A22" w:rsidRPr="00521A22" w:rsidRDefault="00521A22" w:rsidP="00521A22">
            <w:pPr>
              <w:jc w:val="center"/>
              <w:rPr>
                <w:sz w:val="20"/>
                <w:szCs w:val="20"/>
              </w:rPr>
            </w:pPr>
            <w:r w:rsidRPr="00521A22">
              <w:rPr>
                <w:color w:val="000000"/>
                <w:sz w:val="20"/>
                <w:szCs w:val="20"/>
              </w:rPr>
              <w:t>1 527,306</w:t>
            </w:r>
          </w:p>
        </w:tc>
        <w:tc>
          <w:tcPr>
            <w:tcW w:w="399" w:type="pct"/>
            <w:tcBorders>
              <w:top w:val="single" w:sz="4" w:space="0" w:color="808080"/>
              <w:left w:val="nil"/>
              <w:bottom w:val="single" w:sz="4" w:space="0" w:color="808080"/>
              <w:right w:val="single" w:sz="4" w:space="0" w:color="808080"/>
            </w:tcBorders>
            <w:shd w:val="clear" w:color="auto" w:fill="auto"/>
            <w:vAlign w:val="center"/>
          </w:tcPr>
          <w:p w14:paraId="6CC91389" w14:textId="1DBDADC1" w:rsidR="00521A22" w:rsidRPr="00521A22" w:rsidRDefault="00521A22" w:rsidP="00521A22">
            <w:pPr>
              <w:jc w:val="center"/>
              <w:rPr>
                <w:sz w:val="20"/>
                <w:szCs w:val="20"/>
              </w:rPr>
            </w:pPr>
            <w:r w:rsidRPr="00521A22">
              <w:rPr>
                <w:color w:val="000000"/>
                <w:sz w:val="20"/>
                <w:szCs w:val="20"/>
              </w:rPr>
              <w:t>1 481,487</w:t>
            </w:r>
          </w:p>
        </w:tc>
        <w:tc>
          <w:tcPr>
            <w:tcW w:w="399" w:type="pct"/>
            <w:tcBorders>
              <w:top w:val="single" w:sz="4" w:space="0" w:color="808080"/>
              <w:left w:val="nil"/>
              <w:bottom w:val="single" w:sz="4" w:space="0" w:color="808080"/>
              <w:right w:val="single" w:sz="4" w:space="0" w:color="808080"/>
            </w:tcBorders>
            <w:shd w:val="clear" w:color="auto" w:fill="auto"/>
            <w:vAlign w:val="center"/>
          </w:tcPr>
          <w:p w14:paraId="78FF6634" w14:textId="1E4B15F8" w:rsidR="00521A22" w:rsidRPr="00521A22" w:rsidRDefault="00521A22" w:rsidP="00521A22">
            <w:pPr>
              <w:jc w:val="center"/>
              <w:rPr>
                <w:sz w:val="20"/>
                <w:szCs w:val="20"/>
              </w:rPr>
            </w:pPr>
            <w:r w:rsidRPr="00521A22">
              <w:rPr>
                <w:color w:val="000000"/>
                <w:sz w:val="20"/>
                <w:szCs w:val="20"/>
              </w:rPr>
              <w:t>1 451,857</w:t>
            </w:r>
          </w:p>
        </w:tc>
        <w:tc>
          <w:tcPr>
            <w:tcW w:w="399" w:type="pct"/>
            <w:tcBorders>
              <w:top w:val="single" w:sz="4" w:space="0" w:color="808080"/>
              <w:left w:val="nil"/>
              <w:bottom w:val="single" w:sz="4" w:space="0" w:color="808080"/>
              <w:right w:val="single" w:sz="4" w:space="0" w:color="808080"/>
            </w:tcBorders>
            <w:shd w:val="clear" w:color="auto" w:fill="auto"/>
            <w:vAlign w:val="center"/>
          </w:tcPr>
          <w:p w14:paraId="7900C768" w14:textId="44FB5ECA" w:rsidR="00521A22" w:rsidRPr="00521A22" w:rsidRDefault="00521A22" w:rsidP="00521A22">
            <w:pPr>
              <w:jc w:val="center"/>
              <w:rPr>
                <w:sz w:val="20"/>
                <w:szCs w:val="20"/>
              </w:rPr>
            </w:pPr>
            <w:r w:rsidRPr="00521A22">
              <w:rPr>
                <w:color w:val="000000"/>
                <w:sz w:val="20"/>
                <w:szCs w:val="20"/>
              </w:rPr>
              <w:t>1 437,339</w:t>
            </w:r>
          </w:p>
        </w:tc>
        <w:tc>
          <w:tcPr>
            <w:tcW w:w="400" w:type="pct"/>
            <w:tcBorders>
              <w:top w:val="nil"/>
              <w:left w:val="nil"/>
              <w:bottom w:val="single" w:sz="8" w:space="0" w:color="auto"/>
              <w:right w:val="single" w:sz="8" w:space="0" w:color="auto"/>
            </w:tcBorders>
            <w:shd w:val="clear" w:color="auto" w:fill="auto"/>
            <w:vAlign w:val="center"/>
          </w:tcPr>
          <w:p w14:paraId="1124C6EC" w14:textId="40530AEC" w:rsidR="00521A22" w:rsidRPr="00521A22" w:rsidRDefault="00521A22" w:rsidP="00521A22">
            <w:pPr>
              <w:jc w:val="center"/>
              <w:rPr>
                <w:sz w:val="20"/>
                <w:szCs w:val="20"/>
              </w:rPr>
            </w:pPr>
            <w:r w:rsidRPr="00521A22">
              <w:rPr>
                <w:color w:val="000000"/>
                <w:sz w:val="20"/>
                <w:szCs w:val="20"/>
              </w:rPr>
              <w:t>1 437,339</w:t>
            </w:r>
          </w:p>
        </w:tc>
      </w:tr>
      <w:tr w:rsidR="00521A22" w:rsidRPr="009555FF" w14:paraId="3A89E322" w14:textId="4AF009B3" w:rsidTr="00521A22">
        <w:trPr>
          <w:cantSplit/>
        </w:trPr>
        <w:tc>
          <w:tcPr>
            <w:tcW w:w="271" w:type="pct"/>
            <w:shd w:val="clear" w:color="auto" w:fill="auto"/>
            <w:vAlign w:val="center"/>
          </w:tcPr>
          <w:p w14:paraId="4F8392FA" w14:textId="482E92CA" w:rsidR="00521A22" w:rsidRPr="009555FF" w:rsidRDefault="00521A22" w:rsidP="00521A22">
            <w:pPr>
              <w:jc w:val="center"/>
              <w:rPr>
                <w:sz w:val="20"/>
                <w:szCs w:val="20"/>
              </w:rPr>
            </w:pPr>
            <w:r w:rsidRPr="009555FF">
              <w:rPr>
                <w:sz w:val="20"/>
                <w:szCs w:val="20"/>
              </w:rPr>
              <w:t>1.8</w:t>
            </w:r>
          </w:p>
        </w:tc>
        <w:tc>
          <w:tcPr>
            <w:tcW w:w="1068" w:type="pct"/>
            <w:shd w:val="clear" w:color="auto" w:fill="auto"/>
            <w:vAlign w:val="center"/>
          </w:tcPr>
          <w:p w14:paraId="05AA624E" w14:textId="77777777" w:rsidR="00521A22" w:rsidRPr="009555FF" w:rsidRDefault="00521A22" w:rsidP="00521A22">
            <w:pPr>
              <w:jc w:val="center"/>
              <w:rPr>
                <w:sz w:val="20"/>
                <w:szCs w:val="20"/>
              </w:rPr>
            </w:pPr>
            <w:r w:rsidRPr="009555FF">
              <w:rPr>
                <w:sz w:val="20"/>
                <w:szCs w:val="20"/>
              </w:rPr>
              <w:t>УРУТ на отпуск тепловой энергии</w:t>
            </w:r>
          </w:p>
        </w:tc>
        <w:tc>
          <w:tcPr>
            <w:tcW w:w="465" w:type="pct"/>
            <w:shd w:val="clear" w:color="auto" w:fill="auto"/>
            <w:vAlign w:val="center"/>
          </w:tcPr>
          <w:p w14:paraId="748A09DF" w14:textId="77777777" w:rsidR="00521A22" w:rsidRPr="009555FF" w:rsidRDefault="00521A22" w:rsidP="00521A22">
            <w:pPr>
              <w:jc w:val="center"/>
              <w:rPr>
                <w:sz w:val="20"/>
                <w:szCs w:val="20"/>
              </w:rPr>
            </w:pPr>
            <w:r w:rsidRPr="009555FF">
              <w:rPr>
                <w:sz w:val="20"/>
                <w:szCs w:val="20"/>
              </w:rPr>
              <w:t>кг.у.т/Гкал</w:t>
            </w:r>
          </w:p>
        </w:tc>
        <w:tc>
          <w:tcPr>
            <w:tcW w:w="400" w:type="pct"/>
            <w:tcBorders>
              <w:top w:val="nil"/>
              <w:left w:val="nil"/>
              <w:bottom w:val="single" w:sz="8" w:space="0" w:color="auto"/>
              <w:right w:val="single" w:sz="8" w:space="0" w:color="auto"/>
            </w:tcBorders>
            <w:shd w:val="clear" w:color="auto" w:fill="auto"/>
            <w:vAlign w:val="center"/>
          </w:tcPr>
          <w:p w14:paraId="6EA9B169" w14:textId="691AF16F" w:rsidR="00521A22" w:rsidRPr="00521A22" w:rsidRDefault="00521A22" w:rsidP="00521A22">
            <w:pPr>
              <w:jc w:val="center"/>
              <w:rPr>
                <w:sz w:val="20"/>
                <w:szCs w:val="20"/>
              </w:rPr>
            </w:pPr>
            <w:r w:rsidRPr="00521A22">
              <w:rPr>
                <w:color w:val="000000"/>
                <w:sz w:val="20"/>
                <w:szCs w:val="20"/>
              </w:rPr>
              <w:t>212,01</w:t>
            </w:r>
          </w:p>
        </w:tc>
        <w:tc>
          <w:tcPr>
            <w:tcW w:w="400" w:type="pct"/>
            <w:tcBorders>
              <w:top w:val="nil"/>
              <w:left w:val="nil"/>
              <w:bottom w:val="single" w:sz="8" w:space="0" w:color="auto"/>
              <w:right w:val="single" w:sz="8" w:space="0" w:color="auto"/>
            </w:tcBorders>
            <w:shd w:val="clear" w:color="auto" w:fill="auto"/>
            <w:vAlign w:val="center"/>
          </w:tcPr>
          <w:p w14:paraId="7F07FDA8" w14:textId="12C32E34" w:rsidR="00521A22" w:rsidRPr="00521A22" w:rsidRDefault="00521A22" w:rsidP="00521A22">
            <w:pPr>
              <w:jc w:val="center"/>
              <w:rPr>
                <w:sz w:val="20"/>
                <w:szCs w:val="20"/>
              </w:rPr>
            </w:pPr>
            <w:r w:rsidRPr="00521A22">
              <w:rPr>
                <w:color w:val="000000"/>
                <w:sz w:val="20"/>
                <w:szCs w:val="20"/>
              </w:rPr>
              <w:t>212,01</w:t>
            </w:r>
          </w:p>
        </w:tc>
        <w:tc>
          <w:tcPr>
            <w:tcW w:w="400" w:type="pct"/>
            <w:tcBorders>
              <w:top w:val="nil"/>
              <w:left w:val="nil"/>
              <w:bottom w:val="single" w:sz="8" w:space="0" w:color="auto"/>
              <w:right w:val="single" w:sz="8" w:space="0" w:color="auto"/>
            </w:tcBorders>
            <w:shd w:val="clear" w:color="auto" w:fill="auto"/>
            <w:vAlign w:val="center"/>
          </w:tcPr>
          <w:p w14:paraId="709B0140" w14:textId="22928A87" w:rsidR="00521A22" w:rsidRPr="00521A22" w:rsidRDefault="00521A22" w:rsidP="00521A22">
            <w:pPr>
              <w:jc w:val="center"/>
              <w:rPr>
                <w:sz w:val="20"/>
                <w:szCs w:val="20"/>
              </w:rPr>
            </w:pPr>
            <w:r w:rsidRPr="00521A22">
              <w:rPr>
                <w:color w:val="000000"/>
                <w:sz w:val="20"/>
                <w:szCs w:val="20"/>
              </w:rPr>
              <w:t>220,70</w:t>
            </w:r>
          </w:p>
        </w:tc>
        <w:tc>
          <w:tcPr>
            <w:tcW w:w="399" w:type="pct"/>
            <w:tcBorders>
              <w:top w:val="nil"/>
              <w:left w:val="nil"/>
              <w:bottom w:val="single" w:sz="8" w:space="0" w:color="auto"/>
              <w:right w:val="single" w:sz="8" w:space="0" w:color="auto"/>
            </w:tcBorders>
            <w:shd w:val="clear" w:color="auto" w:fill="auto"/>
            <w:vAlign w:val="center"/>
          </w:tcPr>
          <w:p w14:paraId="058BF1C2" w14:textId="299CD377" w:rsidR="00521A22" w:rsidRPr="00521A22" w:rsidRDefault="00521A22" w:rsidP="00521A22">
            <w:pPr>
              <w:jc w:val="center"/>
              <w:rPr>
                <w:sz w:val="20"/>
                <w:szCs w:val="20"/>
              </w:rPr>
            </w:pPr>
            <w:r w:rsidRPr="00521A22">
              <w:rPr>
                <w:color w:val="000000"/>
                <w:sz w:val="20"/>
                <w:szCs w:val="20"/>
              </w:rPr>
              <w:t>227,79</w:t>
            </w:r>
          </w:p>
        </w:tc>
        <w:tc>
          <w:tcPr>
            <w:tcW w:w="399" w:type="pct"/>
            <w:tcBorders>
              <w:top w:val="nil"/>
              <w:left w:val="nil"/>
              <w:bottom w:val="single" w:sz="8" w:space="0" w:color="auto"/>
              <w:right w:val="single" w:sz="8" w:space="0" w:color="auto"/>
            </w:tcBorders>
            <w:shd w:val="clear" w:color="auto" w:fill="auto"/>
            <w:vAlign w:val="center"/>
          </w:tcPr>
          <w:p w14:paraId="64C65C8B" w14:textId="6279D4D5" w:rsidR="00521A22" w:rsidRPr="00521A22" w:rsidRDefault="00521A22" w:rsidP="00521A22">
            <w:pPr>
              <w:jc w:val="center"/>
              <w:rPr>
                <w:sz w:val="20"/>
                <w:szCs w:val="20"/>
              </w:rPr>
            </w:pPr>
            <w:r w:rsidRPr="00521A22">
              <w:rPr>
                <w:color w:val="000000"/>
                <w:sz w:val="20"/>
                <w:szCs w:val="20"/>
              </w:rPr>
              <w:t>233,19</w:t>
            </w:r>
          </w:p>
        </w:tc>
        <w:tc>
          <w:tcPr>
            <w:tcW w:w="399" w:type="pct"/>
            <w:tcBorders>
              <w:top w:val="nil"/>
              <w:left w:val="nil"/>
              <w:bottom w:val="single" w:sz="8" w:space="0" w:color="auto"/>
              <w:right w:val="single" w:sz="8" w:space="0" w:color="auto"/>
            </w:tcBorders>
            <w:shd w:val="clear" w:color="auto" w:fill="auto"/>
            <w:vAlign w:val="center"/>
          </w:tcPr>
          <w:p w14:paraId="28D91BC3" w14:textId="1162EB25" w:rsidR="00521A22" w:rsidRPr="00521A22" w:rsidRDefault="00521A22" w:rsidP="00521A22">
            <w:pPr>
              <w:jc w:val="center"/>
              <w:rPr>
                <w:sz w:val="20"/>
                <w:szCs w:val="20"/>
              </w:rPr>
            </w:pPr>
            <w:r w:rsidRPr="00521A22">
              <w:rPr>
                <w:color w:val="000000"/>
                <w:sz w:val="20"/>
                <w:szCs w:val="20"/>
              </w:rPr>
              <w:t>236,82</w:t>
            </w:r>
          </w:p>
        </w:tc>
        <w:tc>
          <w:tcPr>
            <w:tcW w:w="399" w:type="pct"/>
            <w:tcBorders>
              <w:top w:val="nil"/>
              <w:left w:val="nil"/>
              <w:bottom w:val="single" w:sz="8" w:space="0" w:color="auto"/>
              <w:right w:val="single" w:sz="8" w:space="0" w:color="auto"/>
            </w:tcBorders>
            <w:shd w:val="clear" w:color="auto" w:fill="auto"/>
            <w:vAlign w:val="center"/>
          </w:tcPr>
          <w:p w14:paraId="2C0AC475" w14:textId="279BA426" w:rsidR="00521A22" w:rsidRPr="00521A22" w:rsidRDefault="00521A22" w:rsidP="00521A22">
            <w:pPr>
              <w:jc w:val="center"/>
              <w:rPr>
                <w:sz w:val="20"/>
                <w:szCs w:val="20"/>
              </w:rPr>
            </w:pPr>
            <w:r w:rsidRPr="00521A22">
              <w:rPr>
                <w:color w:val="000000"/>
                <w:sz w:val="20"/>
                <w:szCs w:val="20"/>
              </w:rPr>
              <w:t>238,64</w:t>
            </w:r>
          </w:p>
        </w:tc>
        <w:tc>
          <w:tcPr>
            <w:tcW w:w="400" w:type="pct"/>
            <w:tcBorders>
              <w:top w:val="nil"/>
              <w:left w:val="nil"/>
              <w:bottom w:val="single" w:sz="8" w:space="0" w:color="auto"/>
              <w:right w:val="single" w:sz="8" w:space="0" w:color="auto"/>
            </w:tcBorders>
            <w:shd w:val="clear" w:color="auto" w:fill="auto"/>
            <w:vAlign w:val="center"/>
          </w:tcPr>
          <w:p w14:paraId="75B0FA2E" w14:textId="0EF40CCE" w:rsidR="00521A22" w:rsidRPr="00521A22" w:rsidRDefault="00521A22" w:rsidP="00521A22">
            <w:pPr>
              <w:jc w:val="center"/>
              <w:rPr>
                <w:sz w:val="20"/>
                <w:szCs w:val="20"/>
              </w:rPr>
            </w:pPr>
            <w:r w:rsidRPr="00521A22">
              <w:rPr>
                <w:color w:val="000000"/>
                <w:sz w:val="20"/>
                <w:szCs w:val="20"/>
              </w:rPr>
              <w:t>238,64</w:t>
            </w:r>
          </w:p>
        </w:tc>
      </w:tr>
      <w:bookmarkEnd w:id="358"/>
      <w:bookmarkEnd w:id="359"/>
      <w:bookmarkEnd w:id="360"/>
      <w:bookmarkEnd w:id="361"/>
      <w:bookmarkEnd w:id="362"/>
      <w:bookmarkEnd w:id="363"/>
      <w:bookmarkEnd w:id="364"/>
    </w:tbl>
    <w:p w14:paraId="1AF6436B" w14:textId="77777777" w:rsidR="00047CCA" w:rsidRPr="00CE53AD" w:rsidRDefault="00047CCA" w:rsidP="0006129B"/>
    <w:p w14:paraId="74851DD5" w14:textId="77777777" w:rsidR="004E4FD0" w:rsidRPr="00CE53AD" w:rsidRDefault="004E4FD0" w:rsidP="0006129B">
      <w:pPr>
        <w:tabs>
          <w:tab w:val="left" w:pos="0"/>
        </w:tabs>
        <w:ind w:firstLine="709"/>
        <w:rPr>
          <w:b/>
        </w:rPr>
        <w:sectPr w:rsidR="004E4FD0" w:rsidRPr="00CE53AD" w:rsidSect="003114BF">
          <w:pgSz w:w="16838" w:h="11906" w:orient="landscape"/>
          <w:pgMar w:top="1134" w:right="851" w:bottom="1134" w:left="1134" w:header="708" w:footer="708" w:gutter="0"/>
          <w:cols w:space="708"/>
          <w:docGrid w:linePitch="360"/>
        </w:sectPr>
      </w:pPr>
    </w:p>
    <w:p w14:paraId="31D67CE6" w14:textId="7DA9591F" w:rsidR="00E70320" w:rsidRPr="00CE53AD" w:rsidRDefault="00835349" w:rsidP="0006129B">
      <w:pPr>
        <w:pStyle w:val="21"/>
        <w:spacing w:line="240" w:lineRule="auto"/>
      </w:pPr>
      <w:bookmarkStart w:id="365" w:name="_Toc203118803"/>
      <w:r w:rsidRPr="00CE53AD">
        <w:lastRenderedPageBreak/>
        <w:t>10.2</w:t>
      </w:r>
      <w:r w:rsidR="00E70320" w:rsidRPr="00CE53AD">
        <w:t xml:space="preserve"> </w:t>
      </w:r>
      <w:r w:rsidR="002F64A2" w:rsidRPr="00CE53AD">
        <w:t>Расчеты</w:t>
      </w:r>
      <w:r w:rsidR="00B35576" w:rsidRPr="00CE53AD">
        <w:t xml:space="preserve"> по каждому источнику тепловой энергии нормативных запасов </w:t>
      </w:r>
      <w:r w:rsidR="002F64A2" w:rsidRPr="00CE53AD">
        <w:t>аварийных видов топлива</w:t>
      </w:r>
      <w:bookmarkEnd w:id="365"/>
    </w:p>
    <w:p w14:paraId="0C825B99" w14:textId="1CE1ECD1" w:rsidR="00810735" w:rsidRPr="00CE53AD" w:rsidRDefault="00810735" w:rsidP="00810735">
      <w:pPr>
        <w:spacing w:before="4"/>
        <w:ind w:right="89" w:firstLine="567"/>
        <w:rPr>
          <w:bCs/>
          <w:shd w:val="clear" w:color="auto" w:fill="FFFFFF"/>
        </w:rPr>
      </w:pPr>
      <w:r w:rsidRPr="00CE53AD">
        <w:t xml:space="preserve">Расчеты нормативных объемов запаса резервного топлива выполняются в соответствии с </w:t>
      </w:r>
      <w:r w:rsidRPr="00CE53AD">
        <w:rPr>
          <w:bCs/>
          <w:shd w:val="clear" w:color="auto" w:fill="FFFFFF"/>
        </w:rPr>
        <w:t xml:space="preserve">Приказом </w:t>
      </w:r>
      <w:r w:rsidRPr="00CE53AD">
        <w:t xml:space="preserve">Минэнерго России от 10.08.2012 № 377 </w:t>
      </w:r>
      <w:r w:rsidR="00306B63" w:rsidRPr="00CE53AD">
        <w:t>«</w:t>
      </w:r>
      <w:r w:rsidRPr="00CE53AD">
        <w: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r w:rsidR="00306B63" w:rsidRPr="00CE53AD">
        <w:t>»</w:t>
      </w:r>
      <w:r w:rsidRPr="00CE53AD">
        <w:rPr>
          <w:bCs/>
          <w:shd w:val="clear" w:color="auto" w:fill="FFFFFF"/>
        </w:rPr>
        <w:t>.</w:t>
      </w:r>
    </w:p>
    <w:p w14:paraId="0000C079" w14:textId="77777777" w:rsidR="00810735" w:rsidRPr="00CE53AD" w:rsidRDefault="00810735" w:rsidP="00810735">
      <w:pPr>
        <w:spacing w:before="4"/>
        <w:ind w:right="89" w:firstLine="567"/>
        <w:rPr>
          <w:bCs/>
        </w:rPr>
      </w:pPr>
    </w:p>
    <w:p w14:paraId="37E484CD" w14:textId="77777777" w:rsidR="00810735" w:rsidRPr="00CE53AD" w:rsidRDefault="00810735" w:rsidP="00810735">
      <w:pPr>
        <w:ind w:firstLine="567"/>
        <w:rPr>
          <w:shd w:val="clear" w:color="auto" w:fill="FFFFFF"/>
        </w:rPr>
      </w:pPr>
      <w:r w:rsidRPr="00CE53AD">
        <w:rPr>
          <w:shd w:val="clear" w:color="auto" w:fill="FFFFFF"/>
        </w:rPr>
        <w:t>1. Расчетный размер ННЗТ определяется по среднесуточному плановому расходу топлива самого холодного месяца отопительного периода и количеству суток, определяемых с учетом вида топлива и способа его доставки:</w:t>
      </w:r>
    </w:p>
    <w:p w14:paraId="54C771B5" w14:textId="77777777" w:rsidR="00810735" w:rsidRPr="00CE53AD" w:rsidRDefault="00810735" w:rsidP="00810735">
      <w:pPr>
        <w:ind w:firstLine="567"/>
        <w:jc w:val="center"/>
        <w:rPr>
          <w:shd w:val="clear" w:color="auto" w:fill="FFFFFF"/>
        </w:rPr>
      </w:pPr>
      <w:r w:rsidRPr="00CE53AD">
        <w:rPr>
          <w:noProof/>
        </w:rPr>
        <w:drawing>
          <wp:inline distT="0" distB="0" distL="0" distR="0" wp14:anchorId="31AD876B" wp14:editId="6930E458">
            <wp:extent cx="2275205" cy="372110"/>
            <wp:effectExtent l="0" t="0" r="0" b="8890"/>
            <wp:docPr id="176" name="Рисунок 176" descr="15478_html_6920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15478_html_6920de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5205" cy="372110"/>
                    </a:xfrm>
                    <a:prstGeom prst="rect">
                      <a:avLst/>
                    </a:prstGeom>
                    <a:noFill/>
                    <a:ln>
                      <a:noFill/>
                    </a:ln>
                  </pic:spPr>
                </pic:pic>
              </a:graphicData>
            </a:graphic>
          </wp:inline>
        </w:drawing>
      </w:r>
      <w:r w:rsidRPr="00CE53AD">
        <w:rPr>
          <w:shd w:val="clear" w:color="auto" w:fill="FFFFFF"/>
        </w:rPr>
        <w:t> тыс. т.</w:t>
      </w:r>
    </w:p>
    <w:p w14:paraId="02620E17" w14:textId="77777777" w:rsidR="00810735" w:rsidRPr="00CE53AD" w:rsidRDefault="00810735" w:rsidP="00810735">
      <w:pPr>
        <w:ind w:firstLine="567"/>
        <w:rPr>
          <w:shd w:val="clear" w:color="auto" w:fill="FFFFFF"/>
        </w:rPr>
      </w:pPr>
      <w:r w:rsidRPr="00CE53AD">
        <w:rPr>
          <w:shd w:val="clear" w:color="auto" w:fill="FFFFFF"/>
        </w:rPr>
        <w:t>где: </w:t>
      </w:r>
      <w:r w:rsidRPr="00CE53AD">
        <w:rPr>
          <w:i/>
          <w:iCs/>
          <w:shd w:val="clear" w:color="auto" w:fill="FFFFFF"/>
        </w:rPr>
        <w:t>Q</w:t>
      </w:r>
      <w:r w:rsidRPr="00CE53AD">
        <w:rPr>
          <w:shd w:val="clear" w:color="auto" w:fill="FFFFFF"/>
          <w:vertAlign w:val="subscript"/>
        </w:rPr>
        <w:t>max</w:t>
      </w:r>
      <w:r w:rsidRPr="00CE53AD">
        <w:rPr>
          <w:shd w:val="clear" w:color="auto" w:fill="FFFFFF"/>
        </w:rPr>
        <w:t> - среднее значение отпуска тепловой энергии в тепловую сеть (выработка котельной) в самом холодном месяце, Гкал/сутки;</w:t>
      </w:r>
    </w:p>
    <w:p w14:paraId="06C339F6" w14:textId="77777777" w:rsidR="00810735" w:rsidRPr="00CE53AD" w:rsidRDefault="00810735" w:rsidP="00810735">
      <w:pPr>
        <w:ind w:firstLine="567"/>
        <w:rPr>
          <w:shd w:val="clear" w:color="auto" w:fill="FFFFFF"/>
        </w:rPr>
      </w:pPr>
      <w:r w:rsidRPr="00CE53AD">
        <w:rPr>
          <w:i/>
          <w:iCs/>
          <w:shd w:val="clear" w:color="auto" w:fill="FFFFFF"/>
        </w:rPr>
        <w:t>Н</w:t>
      </w:r>
      <w:r w:rsidRPr="00CE53AD">
        <w:rPr>
          <w:shd w:val="clear" w:color="auto" w:fill="FFFFFF"/>
          <w:vertAlign w:val="subscript"/>
        </w:rPr>
        <w:t>СР.Т</w:t>
      </w:r>
      <w:r w:rsidRPr="00CE53AD">
        <w:rPr>
          <w:shd w:val="clear" w:color="auto" w:fill="FFFFFF"/>
        </w:rPr>
        <w:t> - расчетный норматив удельного расхода топлива на отпущенную тепловую энергию для самого холодного месяца, т у.т./Гкал;</w:t>
      </w:r>
    </w:p>
    <w:p w14:paraId="0A934F4A" w14:textId="77777777" w:rsidR="00810735" w:rsidRPr="00CE53AD" w:rsidRDefault="00810735" w:rsidP="00810735">
      <w:pPr>
        <w:ind w:firstLine="567"/>
        <w:rPr>
          <w:shd w:val="clear" w:color="auto" w:fill="FFFFFF"/>
        </w:rPr>
      </w:pPr>
      <w:r w:rsidRPr="00CE53AD">
        <w:rPr>
          <w:i/>
          <w:iCs/>
          <w:shd w:val="clear" w:color="auto" w:fill="FFFFFF"/>
        </w:rPr>
        <w:t>К</w:t>
      </w:r>
      <w:r w:rsidRPr="00CE53AD">
        <w:rPr>
          <w:shd w:val="clear" w:color="auto" w:fill="FFFFFF"/>
        </w:rPr>
        <w:t> - коэффициент перевода натурального топлива в условное;</w:t>
      </w:r>
    </w:p>
    <w:p w14:paraId="505587D7" w14:textId="77777777" w:rsidR="00810735" w:rsidRPr="00CE53AD" w:rsidRDefault="00810735" w:rsidP="00810735">
      <w:pPr>
        <w:ind w:firstLine="567"/>
        <w:rPr>
          <w:shd w:val="clear" w:color="auto" w:fill="FFFFFF"/>
        </w:rPr>
      </w:pPr>
      <w:r w:rsidRPr="00CE53AD">
        <w:rPr>
          <w:i/>
          <w:iCs/>
          <w:shd w:val="clear" w:color="auto" w:fill="FFFFFF"/>
        </w:rPr>
        <w:t>Т</w:t>
      </w:r>
      <w:r w:rsidRPr="00CE53AD">
        <w:rPr>
          <w:shd w:val="clear" w:color="auto" w:fill="FFFFFF"/>
        </w:rPr>
        <w:t> - длительность периода формирования объема неснижаемого запаса топлива, сут.</w:t>
      </w:r>
    </w:p>
    <w:p w14:paraId="7C491600" w14:textId="2E132E20" w:rsidR="00810735" w:rsidRPr="00CE53AD" w:rsidRDefault="00810735" w:rsidP="00810735">
      <w:pPr>
        <w:ind w:firstLine="567"/>
        <w:rPr>
          <w:shd w:val="clear" w:color="auto" w:fill="FFFFFF"/>
        </w:rPr>
      </w:pPr>
      <w:r w:rsidRPr="00CE53AD">
        <w:rPr>
          <w:shd w:val="clear" w:color="auto" w:fill="FFFFFF"/>
        </w:rPr>
        <w:t>Для котельных, работающих на газе, ННЗТ устанавливается по резервному топливу</w:t>
      </w:r>
      <w:r w:rsidR="009E7D27">
        <w:rPr>
          <w:shd w:val="clear" w:color="auto" w:fill="FFFFFF"/>
        </w:rPr>
        <w:t>.</w:t>
      </w:r>
    </w:p>
    <w:p w14:paraId="1ADE0194" w14:textId="3C894EDC" w:rsidR="00810735" w:rsidRPr="00CE53AD" w:rsidRDefault="00810735" w:rsidP="00810735">
      <w:pPr>
        <w:ind w:firstLine="567"/>
        <w:rPr>
          <w:shd w:val="clear" w:color="auto" w:fill="FFFFFF"/>
        </w:rPr>
      </w:pPr>
      <w:r w:rsidRPr="00CE53AD">
        <w:rPr>
          <w:shd w:val="clear" w:color="auto" w:fill="FFFFFF"/>
        </w:rPr>
        <w:t>2. Количество суток, на которые рассчитывается ННЗТ, определяется фактическим временем, необходимым для доставки топлива от поставщика или базовых складов, и временем, необходимым на погрузо-разгрузочные работы.</w:t>
      </w:r>
    </w:p>
    <w:p w14:paraId="51EF3CBE" w14:textId="77777777" w:rsidR="00810735" w:rsidRPr="00CE53AD" w:rsidRDefault="00810735" w:rsidP="00810735"/>
    <w:p w14:paraId="61FA24C8" w14:textId="4C87144F" w:rsidR="00810735" w:rsidRPr="00CE53AD" w:rsidRDefault="00810735" w:rsidP="00810735">
      <w:pPr>
        <w:widowControl w:val="0"/>
        <w:adjustRightInd w:val="0"/>
        <w:textAlignment w:val="baseline"/>
        <w:rPr>
          <w:rFonts w:eastAsia="Microsoft YaHei"/>
          <w:bCs/>
          <w:spacing w:val="-5"/>
        </w:rPr>
      </w:pPr>
      <w:r w:rsidRPr="00CE53AD">
        <w:rPr>
          <w:rFonts w:eastAsia="Microsoft YaHei"/>
          <w:bCs/>
          <w:spacing w:val="-5"/>
          <w:szCs w:val="18"/>
        </w:rPr>
        <w:t xml:space="preserve">Таблица </w:t>
      </w:r>
      <w:r w:rsidR="00C74B01" w:rsidRPr="00CE53AD">
        <w:rPr>
          <w:rFonts w:eastAsia="Microsoft YaHei"/>
          <w:bCs/>
          <w:spacing w:val="-5"/>
          <w:szCs w:val="18"/>
        </w:rPr>
        <w:t>4</w:t>
      </w:r>
      <w:r w:rsidR="004264AF">
        <w:rPr>
          <w:rFonts w:eastAsia="Microsoft YaHei"/>
          <w:bCs/>
          <w:spacing w:val="-5"/>
          <w:szCs w:val="18"/>
        </w:rPr>
        <w:t>2</w:t>
      </w:r>
      <w:r w:rsidRPr="00CE53AD">
        <w:rPr>
          <w:rFonts w:eastAsia="Microsoft YaHei"/>
          <w:bCs/>
          <w:spacing w:val="-5"/>
          <w:szCs w:val="18"/>
        </w:rPr>
        <w:t xml:space="preserve"> – Сведения о количестве суток</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9"/>
        <w:gridCol w:w="1298"/>
        <w:gridCol w:w="4444"/>
        <w:gridCol w:w="2870"/>
      </w:tblGrid>
      <w:tr w:rsidR="001A333A" w:rsidRPr="00CE53AD" w14:paraId="2F59795D" w14:textId="77777777" w:rsidTr="00314E11">
        <w:trPr>
          <w:trHeight w:val="15"/>
          <w:tblCellSpacing w:w="0" w:type="dxa"/>
          <w:jc w:val="center"/>
        </w:trPr>
        <w:tc>
          <w:tcPr>
            <w:tcW w:w="655" w:type="pct"/>
            <w:shd w:val="clear" w:color="auto" w:fill="FFFFFF"/>
            <w:vAlign w:val="center"/>
          </w:tcPr>
          <w:p w14:paraId="5461EBBD" w14:textId="77777777" w:rsidR="00810735" w:rsidRPr="00CE53AD" w:rsidRDefault="00810735" w:rsidP="00810735">
            <w:pPr>
              <w:jc w:val="center"/>
              <w:rPr>
                <w:sz w:val="22"/>
              </w:rPr>
            </w:pPr>
            <w:r w:rsidRPr="00CE53AD">
              <w:rPr>
                <w:sz w:val="22"/>
              </w:rPr>
              <w:t>№ п/п</w:t>
            </w:r>
          </w:p>
        </w:tc>
        <w:tc>
          <w:tcPr>
            <w:tcW w:w="655" w:type="pct"/>
            <w:shd w:val="clear" w:color="auto" w:fill="FFFFFF"/>
            <w:vAlign w:val="center"/>
          </w:tcPr>
          <w:p w14:paraId="4B9D9EC1" w14:textId="77777777" w:rsidR="00810735" w:rsidRPr="00CE53AD" w:rsidRDefault="00810735" w:rsidP="00810735">
            <w:pPr>
              <w:jc w:val="center"/>
              <w:rPr>
                <w:sz w:val="22"/>
              </w:rPr>
            </w:pPr>
            <w:r w:rsidRPr="00CE53AD">
              <w:rPr>
                <w:sz w:val="22"/>
              </w:rPr>
              <w:t>Вид. топлива</w:t>
            </w:r>
          </w:p>
        </w:tc>
        <w:tc>
          <w:tcPr>
            <w:tcW w:w="2242" w:type="pct"/>
            <w:shd w:val="clear" w:color="auto" w:fill="FFFFFF"/>
            <w:vAlign w:val="center"/>
          </w:tcPr>
          <w:p w14:paraId="78E03DEF" w14:textId="77777777" w:rsidR="00810735" w:rsidRPr="00CE53AD" w:rsidRDefault="00810735" w:rsidP="00810735">
            <w:pPr>
              <w:jc w:val="center"/>
              <w:rPr>
                <w:sz w:val="22"/>
              </w:rPr>
            </w:pPr>
            <w:r w:rsidRPr="00CE53AD">
              <w:rPr>
                <w:sz w:val="22"/>
              </w:rPr>
              <w:t>Способ доставки топлива</w:t>
            </w:r>
          </w:p>
        </w:tc>
        <w:tc>
          <w:tcPr>
            <w:tcW w:w="1448" w:type="pct"/>
            <w:shd w:val="clear" w:color="auto" w:fill="FFFFFF"/>
            <w:vAlign w:val="center"/>
          </w:tcPr>
          <w:p w14:paraId="4DB4E246" w14:textId="77777777" w:rsidR="00810735" w:rsidRPr="00CE53AD" w:rsidRDefault="00810735" w:rsidP="00810735">
            <w:pPr>
              <w:jc w:val="center"/>
              <w:rPr>
                <w:sz w:val="22"/>
              </w:rPr>
            </w:pPr>
            <w:r w:rsidRPr="00CE53AD">
              <w:rPr>
                <w:sz w:val="22"/>
              </w:rPr>
              <w:t>Объем запаса топлива, сут.</w:t>
            </w:r>
          </w:p>
        </w:tc>
      </w:tr>
      <w:tr w:rsidR="001A333A" w:rsidRPr="00CE53AD" w14:paraId="6F62B7C7" w14:textId="77777777" w:rsidTr="00314E11">
        <w:trPr>
          <w:tblCellSpacing w:w="0" w:type="dxa"/>
          <w:jc w:val="center"/>
        </w:trPr>
        <w:tc>
          <w:tcPr>
            <w:tcW w:w="655" w:type="pct"/>
            <w:vMerge w:val="restart"/>
            <w:shd w:val="clear" w:color="auto" w:fill="FFFFFF"/>
            <w:vAlign w:val="center"/>
          </w:tcPr>
          <w:p w14:paraId="1691A7C6" w14:textId="77777777" w:rsidR="00810735" w:rsidRPr="00CE53AD" w:rsidRDefault="00810735" w:rsidP="00810735">
            <w:pPr>
              <w:jc w:val="center"/>
              <w:rPr>
                <w:sz w:val="22"/>
              </w:rPr>
            </w:pPr>
            <w:r w:rsidRPr="00CE53AD">
              <w:rPr>
                <w:sz w:val="22"/>
              </w:rPr>
              <w:t>1</w:t>
            </w:r>
          </w:p>
        </w:tc>
        <w:tc>
          <w:tcPr>
            <w:tcW w:w="655" w:type="pct"/>
            <w:vMerge w:val="restart"/>
            <w:shd w:val="clear" w:color="auto" w:fill="FFFFFF"/>
            <w:vAlign w:val="center"/>
          </w:tcPr>
          <w:p w14:paraId="6CDE193D" w14:textId="77777777" w:rsidR="00810735" w:rsidRPr="00CE53AD" w:rsidRDefault="00810735" w:rsidP="00810735">
            <w:pPr>
              <w:jc w:val="center"/>
              <w:rPr>
                <w:sz w:val="22"/>
              </w:rPr>
            </w:pPr>
            <w:r w:rsidRPr="00CE53AD">
              <w:rPr>
                <w:sz w:val="22"/>
              </w:rPr>
              <w:t>твердое</w:t>
            </w:r>
          </w:p>
        </w:tc>
        <w:tc>
          <w:tcPr>
            <w:tcW w:w="2242" w:type="pct"/>
            <w:shd w:val="clear" w:color="auto" w:fill="FFFFFF"/>
            <w:vAlign w:val="center"/>
          </w:tcPr>
          <w:p w14:paraId="1F7B2FD9" w14:textId="77777777" w:rsidR="00810735" w:rsidRPr="00CE53AD" w:rsidRDefault="00810735" w:rsidP="00810735">
            <w:pPr>
              <w:jc w:val="center"/>
              <w:rPr>
                <w:sz w:val="22"/>
              </w:rPr>
            </w:pPr>
            <w:r w:rsidRPr="00CE53AD">
              <w:rPr>
                <w:sz w:val="22"/>
              </w:rPr>
              <w:t>железнодорожный транспорт</w:t>
            </w:r>
          </w:p>
        </w:tc>
        <w:tc>
          <w:tcPr>
            <w:tcW w:w="1448" w:type="pct"/>
            <w:shd w:val="clear" w:color="auto" w:fill="FFFFFF"/>
            <w:vAlign w:val="center"/>
          </w:tcPr>
          <w:p w14:paraId="53E766E1" w14:textId="77777777" w:rsidR="00810735" w:rsidRPr="00CE53AD" w:rsidRDefault="00810735" w:rsidP="00810735">
            <w:pPr>
              <w:jc w:val="center"/>
              <w:rPr>
                <w:sz w:val="22"/>
              </w:rPr>
            </w:pPr>
            <w:r w:rsidRPr="00CE53AD">
              <w:rPr>
                <w:sz w:val="22"/>
              </w:rPr>
              <w:t>14</w:t>
            </w:r>
          </w:p>
        </w:tc>
      </w:tr>
      <w:tr w:rsidR="001A333A" w:rsidRPr="00CE53AD" w14:paraId="4FC51C01" w14:textId="77777777" w:rsidTr="00314E11">
        <w:trPr>
          <w:tblCellSpacing w:w="0" w:type="dxa"/>
          <w:jc w:val="center"/>
        </w:trPr>
        <w:tc>
          <w:tcPr>
            <w:tcW w:w="655" w:type="pct"/>
            <w:vMerge/>
            <w:vAlign w:val="center"/>
          </w:tcPr>
          <w:p w14:paraId="393138AA" w14:textId="77777777" w:rsidR="00810735" w:rsidRPr="00CE53AD" w:rsidRDefault="00810735" w:rsidP="00810735">
            <w:pPr>
              <w:jc w:val="center"/>
              <w:rPr>
                <w:sz w:val="22"/>
              </w:rPr>
            </w:pPr>
          </w:p>
        </w:tc>
        <w:tc>
          <w:tcPr>
            <w:tcW w:w="655" w:type="pct"/>
            <w:vMerge/>
            <w:vAlign w:val="center"/>
          </w:tcPr>
          <w:p w14:paraId="3057B6D6" w14:textId="77777777" w:rsidR="00810735" w:rsidRPr="00CE53AD" w:rsidRDefault="00810735" w:rsidP="00810735">
            <w:pPr>
              <w:jc w:val="center"/>
              <w:rPr>
                <w:sz w:val="22"/>
              </w:rPr>
            </w:pPr>
          </w:p>
        </w:tc>
        <w:tc>
          <w:tcPr>
            <w:tcW w:w="2242" w:type="pct"/>
            <w:shd w:val="clear" w:color="auto" w:fill="FFFFFF"/>
            <w:vAlign w:val="center"/>
          </w:tcPr>
          <w:p w14:paraId="300E0ADB" w14:textId="77777777" w:rsidR="00810735" w:rsidRPr="00CE53AD" w:rsidRDefault="00810735" w:rsidP="00810735">
            <w:pPr>
              <w:jc w:val="center"/>
              <w:rPr>
                <w:sz w:val="22"/>
              </w:rPr>
            </w:pPr>
            <w:r w:rsidRPr="00CE53AD">
              <w:rPr>
                <w:sz w:val="22"/>
              </w:rPr>
              <w:t>автотранспорт</w:t>
            </w:r>
          </w:p>
        </w:tc>
        <w:tc>
          <w:tcPr>
            <w:tcW w:w="1448" w:type="pct"/>
            <w:shd w:val="clear" w:color="auto" w:fill="FFFFFF"/>
            <w:vAlign w:val="center"/>
          </w:tcPr>
          <w:p w14:paraId="25C3489B" w14:textId="77777777" w:rsidR="00810735" w:rsidRPr="00CE53AD" w:rsidRDefault="00810735" w:rsidP="00810735">
            <w:pPr>
              <w:jc w:val="center"/>
              <w:rPr>
                <w:sz w:val="22"/>
              </w:rPr>
            </w:pPr>
            <w:r w:rsidRPr="00CE53AD">
              <w:rPr>
                <w:sz w:val="22"/>
              </w:rPr>
              <w:t>7</w:t>
            </w:r>
          </w:p>
        </w:tc>
      </w:tr>
      <w:tr w:rsidR="001A333A" w:rsidRPr="00CE53AD" w14:paraId="43966D52" w14:textId="77777777" w:rsidTr="00314E11">
        <w:trPr>
          <w:tblCellSpacing w:w="0" w:type="dxa"/>
          <w:jc w:val="center"/>
        </w:trPr>
        <w:tc>
          <w:tcPr>
            <w:tcW w:w="655" w:type="pct"/>
            <w:vMerge w:val="restart"/>
            <w:shd w:val="clear" w:color="auto" w:fill="FFFFFF"/>
            <w:vAlign w:val="center"/>
          </w:tcPr>
          <w:p w14:paraId="57D026F5" w14:textId="77777777" w:rsidR="00810735" w:rsidRPr="00CE53AD" w:rsidRDefault="00810735" w:rsidP="00810735">
            <w:pPr>
              <w:jc w:val="center"/>
              <w:rPr>
                <w:sz w:val="22"/>
              </w:rPr>
            </w:pPr>
            <w:r w:rsidRPr="00CE53AD">
              <w:rPr>
                <w:sz w:val="22"/>
              </w:rPr>
              <w:t>2</w:t>
            </w:r>
          </w:p>
        </w:tc>
        <w:tc>
          <w:tcPr>
            <w:tcW w:w="655" w:type="pct"/>
            <w:vMerge w:val="restart"/>
            <w:shd w:val="clear" w:color="auto" w:fill="FFFFFF"/>
            <w:vAlign w:val="center"/>
          </w:tcPr>
          <w:p w14:paraId="6773619D" w14:textId="77777777" w:rsidR="00810735" w:rsidRPr="00CE53AD" w:rsidRDefault="00810735" w:rsidP="00810735">
            <w:pPr>
              <w:jc w:val="center"/>
              <w:rPr>
                <w:sz w:val="22"/>
              </w:rPr>
            </w:pPr>
            <w:r w:rsidRPr="00CE53AD">
              <w:rPr>
                <w:sz w:val="22"/>
              </w:rPr>
              <w:t>жидкое</w:t>
            </w:r>
          </w:p>
        </w:tc>
        <w:tc>
          <w:tcPr>
            <w:tcW w:w="2242" w:type="pct"/>
            <w:shd w:val="clear" w:color="auto" w:fill="FFFFFF"/>
            <w:vAlign w:val="center"/>
          </w:tcPr>
          <w:p w14:paraId="5074B15B" w14:textId="77777777" w:rsidR="00810735" w:rsidRPr="00CE53AD" w:rsidRDefault="00810735" w:rsidP="00810735">
            <w:pPr>
              <w:jc w:val="center"/>
              <w:rPr>
                <w:sz w:val="22"/>
              </w:rPr>
            </w:pPr>
            <w:r w:rsidRPr="00CE53AD">
              <w:rPr>
                <w:sz w:val="22"/>
              </w:rPr>
              <w:t>железнодорожный транспорт</w:t>
            </w:r>
          </w:p>
        </w:tc>
        <w:tc>
          <w:tcPr>
            <w:tcW w:w="1448" w:type="pct"/>
            <w:shd w:val="clear" w:color="auto" w:fill="FFFFFF"/>
            <w:vAlign w:val="center"/>
          </w:tcPr>
          <w:p w14:paraId="27C4CA6D" w14:textId="77777777" w:rsidR="00810735" w:rsidRPr="00CE53AD" w:rsidRDefault="00810735" w:rsidP="00810735">
            <w:pPr>
              <w:jc w:val="center"/>
              <w:rPr>
                <w:sz w:val="22"/>
              </w:rPr>
            </w:pPr>
            <w:r w:rsidRPr="00CE53AD">
              <w:rPr>
                <w:sz w:val="22"/>
              </w:rPr>
              <w:t>10</w:t>
            </w:r>
          </w:p>
        </w:tc>
      </w:tr>
      <w:tr w:rsidR="001A333A" w:rsidRPr="00CE53AD" w14:paraId="6A6B4AAD" w14:textId="77777777" w:rsidTr="00314E11">
        <w:trPr>
          <w:tblCellSpacing w:w="0" w:type="dxa"/>
          <w:jc w:val="center"/>
        </w:trPr>
        <w:tc>
          <w:tcPr>
            <w:tcW w:w="655" w:type="pct"/>
            <w:vMerge/>
          </w:tcPr>
          <w:p w14:paraId="7CECC5B1" w14:textId="77777777" w:rsidR="00810735" w:rsidRPr="00CE53AD" w:rsidRDefault="00810735" w:rsidP="00810735">
            <w:pPr>
              <w:jc w:val="center"/>
              <w:rPr>
                <w:sz w:val="22"/>
              </w:rPr>
            </w:pPr>
          </w:p>
        </w:tc>
        <w:tc>
          <w:tcPr>
            <w:tcW w:w="655" w:type="pct"/>
            <w:vMerge/>
            <w:vAlign w:val="center"/>
          </w:tcPr>
          <w:p w14:paraId="22690E84" w14:textId="77777777" w:rsidR="00810735" w:rsidRPr="00CE53AD" w:rsidRDefault="00810735" w:rsidP="00810735">
            <w:pPr>
              <w:jc w:val="center"/>
              <w:rPr>
                <w:sz w:val="22"/>
              </w:rPr>
            </w:pPr>
          </w:p>
        </w:tc>
        <w:tc>
          <w:tcPr>
            <w:tcW w:w="2242" w:type="pct"/>
            <w:shd w:val="clear" w:color="auto" w:fill="FFFFFF"/>
            <w:vAlign w:val="center"/>
          </w:tcPr>
          <w:p w14:paraId="335E9121" w14:textId="77777777" w:rsidR="00810735" w:rsidRPr="00CE53AD" w:rsidRDefault="00810735" w:rsidP="00810735">
            <w:pPr>
              <w:jc w:val="center"/>
              <w:rPr>
                <w:sz w:val="22"/>
              </w:rPr>
            </w:pPr>
            <w:r w:rsidRPr="00CE53AD">
              <w:rPr>
                <w:sz w:val="22"/>
              </w:rPr>
              <w:t>автотранспорт</w:t>
            </w:r>
          </w:p>
        </w:tc>
        <w:tc>
          <w:tcPr>
            <w:tcW w:w="1448" w:type="pct"/>
            <w:shd w:val="clear" w:color="auto" w:fill="FFFFFF"/>
            <w:vAlign w:val="center"/>
          </w:tcPr>
          <w:p w14:paraId="4DF27B26" w14:textId="77777777" w:rsidR="00810735" w:rsidRPr="00CE53AD" w:rsidRDefault="00810735" w:rsidP="00810735">
            <w:pPr>
              <w:jc w:val="center"/>
              <w:rPr>
                <w:sz w:val="22"/>
              </w:rPr>
            </w:pPr>
            <w:r w:rsidRPr="00CE53AD">
              <w:rPr>
                <w:sz w:val="22"/>
              </w:rPr>
              <w:t>5</w:t>
            </w:r>
          </w:p>
        </w:tc>
      </w:tr>
    </w:tbl>
    <w:p w14:paraId="311CC1F0" w14:textId="77777777" w:rsidR="00810735" w:rsidRPr="00CE53AD" w:rsidRDefault="00810735" w:rsidP="00810735">
      <w:pPr>
        <w:ind w:firstLine="567"/>
      </w:pPr>
    </w:p>
    <w:p w14:paraId="3748EE07" w14:textId="77777777" w:rsidR="00810735" w:rsidRPr="00CE53AD" w:rsidRDefault="00810735" w:rsidP="00810735">
      <w:pPr>
        <w:ind w:firstLine="567"/>
        <w:rPr>
          <w:shd w:val="clear" w:color="auto" w:fill="FFFFFF"/>
        </w:rPr>
      </w:pPr>
      <w:r w:rsidRPr="00CE53AD">
        <w:rPr>
          <w:shd w:val="clear" w:color="auto" w:fill="FFFFFF"/>
        </w:rPr>
        <w:t>3. Для расчета размера НЭЗТ принимается плановый среднесуточный расход топлива трех наиболее холодных месяцев отопительного периода и количество суток:</w:t>
      </w:r>
    </w:p>
    <w:p w14:paraId="03E05438" w14:textId="77777777" w:rsidR="00810735" w:rsidRPr="00CE53AD" w:rsidRDefault="00810735" w:rsidP="00810735">
      <w:pPr>
        <w:ind w:firstLine="567"/>
        <w:rPr>
          <w:shd w:val="clear" w:color="auto" w:fill="FFFFFF"/>
        </w:rPr>
      </w:pPr>
      <w:r w:rsidRPr="00CE53AD">
        <w:rPr>
          <w:shd w:val="clear" w:color="auto" w:fill="FFFFFF"/>
        </w:rPr>
        <w:t>по твердому топливу - 45 суток;</w:t>
      </w:r>
    </w:p>
    <w:p w14:paraId="500B9B5F" w14:textId="77777777" w:rsidR="00810735" w:rsidRPr="00CE53AD" w:rsidRDefault="00810735" w:rsidP="00810735">
      <w:pPr>
        <w:ind w:firstLine="567"/>
        <w:rPr>
          <w:shd w:val="clear" w:color="auto" w:fill="FFFFFF"/>
        </w:rPr>
      </w:pPr>
      <w:r w:rsidRPr="00CE53AD">
        <w:rPr>
          <w:shd w:val="clear" w:color="auto" w:fill="FFFFFF"/>
        </w:rPr>
        <w:t>по жидкому топливу - 30 суток.</w:t>
      </w:r>
    </w:p>
    <w:p w14:paraId="685459BC" w14:textId="77777777" w:rsidR="00810735" w:rsidRPr="00CE53AD" w:rsidRDefault="00810735" w:rsidP="00810735">
      <w:pPr>
        <w:ind w:firstLine="567"/>
        <w:rPr>
          <w:shd w:val="clear" w:color="auto" w:fill="FFFFFF"/>
        </w:rPr>
      </w:pPr>
      <w:r w:rsidRPr="00CE53AD">
        <w:rPr>
          <w:shd w:val="clear" w:color="auto" w:fill="FFFFFF"/>
        </w:rPr>
        <w:t>Расчет производится по формуле:</w:t>
      </w:r>
    </w:p>
    <w:p w14:paraId="0703736B" w14:textId="77777777" w:rsidR="00810735" w:rsidRPr="00CE53AD" w:rsidRDefault="00810735" w:rsidP="00810735">
      <w:pPr>
        <w:ind w:firstLine="567"/>
        <w:jc w:val="center"/>
        <w:rPr>
          <w:shd w:val="clear" w:color="auto" w:fill="FFFFFF"/>
        </w:rPr>
      </w:pPr>
      <w:r w:rsidRPr="00CE53AD">
        <w:rPr>
          <w:noProof/>
        </w:rPr>
        <w:drawing>
          <wp:inline distT="0" distB="0" distL="0" distR="0" wp14:anchorId="13B4E0F5" wp14:editId="1D26DA71">
            <wp:extent cx="2265045" cy="372110"/>
            <wp:effectExtent l="0" t="0" r="0" b="8890"/>
            <wp:docPr id="177" name="Рисунок 177" descr="15478_html_73f7e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15478_html_73f7e1b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65045" cy="372110"/>
                    </a:xfrm>
                    <a:prstGeom prst="rect">
                      <a:avLst/>
                    </a:prstGeom>
                    <a:noFill/>
                    <a:ln>
                      <a:noFill/>
                    </a:ln>
                  </pic:spPr>
                </pic:pic>
              </a:graphicData>
            </a:graphic>
          </wp:inline>
        </w:drawing>
      </w:r>
      <w:r w:rsidRPr="00CE53AD">
        <w:rPr>
          <w:shd w:val="clear" w:color="auto" w:fill="FFFFFF"/>
        </w:rPr>
        <w:t> тыс.т.</w:t>
      </w:r>
    </w:p>
    <w:p w14:paraId="2A6F757D" w14:textId="77777777" w:rsidR="00810735" w:rsidRPr="00CE53AD" w:rsidRDefault="00810735" w:rsidP="00810735">
      <w:pPr>
        <w:ind w:firstLine="567"/>
        <w:rPr>
          <w:shd w:val="clear" w:color="auto" w:fill="FFFFFF"/>
        </w:rPr>
      </w:pPr>
      <w:r w:rsidRPr="00CE53AD">
        <w:rPr>
          <w:shd w:val="clear" w:color="auto" w:fill="FFFFFF"/>
        </w:rPr>
        <w:t>где: </w:t>
      </w:r>
      <w:r w:rsidRPr="00CE53AD">
        <w:rPr>
          <w:noProof/>
        </w:rPr>
        <w:drawing>
          <wp:inline distT="0" distB="0" distL="0" distR="0" wp14:anchorId="7696E6CE" wp14:editId="1621712A">
            <wp:extent cx="351155" cy="223520"/>
            <wp:effectExtent l="0" t="0" r="0" b="5080"/>
            <wp:docPr id="178" name="Рисунок 178" descr="15478_html_m6b5b04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15478_html_m6b5b04b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1155" cy="223520"/>
                    </a:xfrm>
                    <a:prstGeom prst="rect">
                      <a:avLst/>
                    </a:prstGeom>
                    <a:noFill/>
                    <a:ln>
                      <a:noFill/>
                    </a:ln>
                  </pic:spPr>
                </pic:pic>
              </a:graphicData>
            </a:graphic>
          </wp:inline>
        </w:drawing>
      </w:r>
      <w:r w:rsidRPr="00CE53AD">
        <w:rPr>
          <w:shd w:val="clear" w:color="auto" w:fill="FFFFFF"/>
        </w:rPr>
        <w:t> - среднее значение отпуска тепловой энергии в тепловую сеть (выработка котельными) в течение трех наиболее холодных месяцев, Гкал/сутки;</w:t>
      </w:r>
    </w:p>
    <w:p w14:paraId="10FAF6EF" w14:textId="77777777" w:rsidR="00810735" w:rsidRPr="00CE53AD" w:rsidRDefault="00810735" w:rsidP="00810735">
      <w:pPr>
        <w:ind w:firstLine="567"/>
        <w:rPr>
          <w:shd w:val="clear" w:color="auto" w:fill="FFFFFF"/>
        </w:rPr>
      </w:pPr>
      <w:r w:rsidRPr="00CE53AD">
        <w:rPr>
          <w:i/>
          <w:iCs/>
          <w:shd w:val="clear" w:color="auto" w:fill="FFFFFF"/>
        </w:rPr>
        <w:t>Н</w:t>
      </w:r>
      <w:r w:rsidRPr="00CE53AD">
        <w:rPr>
          <w:shd w:val="clear" w:color="auto" w:fill="FFFFFF"/>
          <w:vertAlign w:val="subscript"/>
        </w:rPr>
        <w:t>СР.Т</w:t>
      </w:r>
      <w:r w:rsidRPr="00CE53AD">
        <w:rPr>
          <w:shd w:val="clear" w:color="auto" w:fill="FFFFFF"/>
        </w:rPr>
        <w:t> - расчетный норматив средневзвешенного удельного расхода топлива на отпущенную тепловую энергию по трем наиболее холодным месяцам, кг у.т./Гкал;</w:t>
      </w:r>
    </w:p>
    <w:p w14:paraId="06DFDCFC" w14:textId="77777777" w:rsidR="00810735" w:rsidRPr="00CE53AD" w:rsidRDefault="00810735" w:rsidP="00810735">
      <w:pPr>
        <w:ind w:firstLine="567"/>
        <w:rPr>
          <w:shd w:val="clear" w:color="auto" w:fill="FFFFFF"/>
        </w:rPr>
      </w:pPr>
      <w:r w:rsidRPr="00CE53AD">
        <w:rPr>
          <w:i/>
          <w:iCs/>
          <w:shd w:val="clear" w:color="auto" w:fill="FFFFFF"/>
        </w:rPr>
        <w:t>Т</w:t>
      </w:r>
      <w:r w:rsidRPr="00CE53AD">
        <w:rPr>
          <w:shd w:val="clear" w:color="auto" w:fill="FFFFFF"/>
        </w:rPr>
        <w:t> - количество суток.</w:t>
      </w:r>
    </w:p>
    <w:p w14:paraId="552D5ED3" w14:textId="77777777" w:rsidR="00810735" w:rsidRPr="00CE53AD" w:rsidRDefault="00810735" w:rsidP="00810735">
      <w:pPr>
        <w:ind w:firstLine="567"/>
        <w:rPr>
          <w:shd w:val="clear" w:color="auto" w:fill="FFFFFF"/>
        </w:rPr>
      </w:pPr>
      <w:r w:rsidRPr="00CE53AD">
        <w:rPr>
          <w:shd w:val="clear" w:color="auto" w:fill="FFFFFF"/>
        </w:rPr>
        <w:t>4. Для организаций, эксплуатирующих отопительные (производственно-отопительные) котельные на газовом топливе с резервным топливом, в состав НЭЗТ включается количество резервного топлива, необходимое для замещения (</w:t>
      </w:r>
      <w:r w:rsidRPr="00CE53AD">
        <w:rPr>
          <w:i/>
          <w:iCs/>
          <w:shd w:val="clear" w:color="auto" w:fill="FFFFFF"/>
        </w:rPr>
        <w:t>В</w:t>
      </w:r>
      <w:r w:rsidRPr="00CE53AD">
        <w:rPr>
          <w:shd w:val="clear" w:color="auto" w:fill="FFFFFF"/>
          <w:vertAlign w:val="subscript"/>
        </w:rPr>
        <w:t>ЗАМ</w:t>
      </w:r>
      <w:r w:rsidRPr="00CE53AD">
        <w:rPr>
          <w:shd w:val="clear" w:color="auto" w:fill="FFFFFF"/>
        </w:rPr>
        <w:t>) газового топлива в периоды сокращения его подачи газоснабжающими организациями.</w:t>
      </w:r>
    </w:p>
    <w:p w14:paraId="489BB618" w14:textId="77777777" w:rsidR="00810735" w:rsidRPr="00CE53AD" w:rsidRDefault="00810735" w:rsidP="00810735">
      <w:pPr>
        <w:ind w:firstLine="567"/>
        <w:rPr>
          <w:shd w:val="clear" w:color="auto" w:fill="FFFFFF"/>
        </w:rPr>
      </w:pPr>
      <w:r w:rsidRPr="00CE53AD">
        <w:rPr>
          <w:shd w:val="clear" w:color="auto" w:fill="FFFFFF"/>
        </w:rPr>
        <w:lastRenderedPageBreak/>
        <w:t>Значение </w:t>
      </w:r>
      <w:r w:rsidRPr="00CE53AD">
        <w:rPr>
          <w:i/>
          <w:iCs/>
          <w:shd w:val="clear" w:color="auto" w:fill="FFFFFF"/>
        </w:rPr>
        <w:t>В</w:t>
      </w:r>
      <w:r w:rsidRPr="00CE53AD">
        <w:rPr>
          <w:shd w:val="clear" w:color="auto" w:fill="FFFFFF"/>
          <w:vertAlign w:val="subscript"/>
        </w:rPr>
        <w:t>ЗАМ</w:t>
      </w:r>
      <w:r w:rsidRPr="00CE53AD">
        <w:rPr>
          <w:shd w:val="clear" w:color="auto" w:fill="FFFFFF"/>
        </w:rPr>
        <w:t xml:space="preserve"> определяется по данным об ограничении подачи газа газоснабжающими организациями в период похолоданий, установленном на текущий год.</w:t>
      </w:r>
    </w:p>
    <w:p w14:paraId="18A590B6" w14:textId="77777777" w:rsidR="00810735" w:rsidRPr="00CE53AD" w:rsidRDefault="00810735" w:rsidP="00810735">
      <w:pPr>
        <w:ind w:firstLine="567"/>
        <w:rPr>
          <w:shd w:val="clear" w:color="auto" w:fill="FFFFFF"/>
        </w:rPr>
      </w:pPr>
      <w:r w:rsidRPr="00CE53AD">
        <w:rPr>
          <w:shd w:val="clear" w:color="auto" w:fill="FFFFFF"/>
        </w:rPr>
        <w:t>С учетом отклонений фактических данных по ограничениям от сообщавшихся газоснабжающими организациями за текущий и два предшествующих года значение </w:t>
      </w:r>
      <w:r w:rsidRPr="00CE53AD">
        <w:rPr>
          <w:i/>
          <w:iCs/>
          <w:shd w:val="clear" w:color="auto" w:fill="FFFFFF"/>
        </w:rPr>
        <w:t>В</w:t>
      </w:r>
      <w:r w:rsidRPr="00CE53AD">
        <w:rPr>
          <w:shd w:val="clear" w:color="auto" w:fill="FFFFFF"/>
          <w:vertAlign w:val="subscript"/>
        </w:rPr>
        <w:t>ЗАМ</w:t>
      </w:r>
      <w:r w:rsidRPr="00CE53AD">
        <w:rPr>
          <w:shd w:val="clear" w:color="auto" w:fill="FFFFFF"/>
        </w:rPr>
        <w:t> может быть увеличено по их среднему значению, но не более чем на 25 процентов.</w:t>
      </w:r>
    </w:p>
    <w:p w14:paraId="22AD4F5D" w14:textId="77777777" w:rsidR="00810735" w:rsidRPr="00CE53AD" w:rsidRDefault="00810735" w:rsidP="00810735">
      <w:pPr>
        <w:ind w:firstLine="567"/>
        <w:jc w:val="center"/>
        <w:rPr>
          <w:shd w:val="clear" w:color="auto" w:fill="FFFFFF"/>
        </w:rPr>
      </w:pPr>
      <w:r w:rsidRPr="00CE53AD">
        <w:rPr>
          <w:noProof/>
        </w:rPr>
        <w:drawing>
          <wp:inline distT="0" distB="0" distL="0" distR="0" wp14:anchorId="1BFF0358" wp14:editId="21300B75">
            <wp:extent cx="3646805" cy="372110"/>
            <wp:effectExtent l="0" t="0" r="0" b="8890"/>
            <wp:docPr id="179" name="Рисунок 179" descr="15478_html_323477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15478_html_3234779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46805" cy="372110"/>
                    </a:xfrm>
                    <a:prstGeom prst="rect">
                      <a:avLst/>
                    </a:prstGeom>
                    <a:noFill/>
                    <a:ln>
                      <a:noFill/>
                    </a:ln>
                  </pic:spPr>
                </pic:pic>
              </a:graphicData>
            </a:graphic>
          </wp:inline>
        </w:drawing>
      </w:r>
      <w:r w:rsidRPr="00CE53AD">
        <w:rPr>
          <w:shd w:val="clear" w:color="auto" w:fill="FFFFFF"/>
        </w:rPr>
        <w:t> тыс.т.</w:t>
      </w:r>
    </w:p>
    <w:p w14:paraId="6DCA73EE" w14:textId="77777777" w:rsidR="00810735" w:rsidRPr="00CE53AD" w:rsidRDefault="00810735" w:rsidP="00810735">
      <w:pPr>
        <w:ind w:firstLine="567"/>
        <w:rPr>
          <w:shd w:val="clear" w:color="auto" w:fill="FFFFFF"/>
        </w:rPr>
      </w:pPr>
      <w:r w:rsidRPr="00CE53AD">
        <w:rPr>
          <w:shd w:val="clear" w:color="auto" w:fill="FFFFFF"/>
        </w:rPr>
        <w:t>где: </w:t>
      </w:r>
      <w:r w:rsidRPr="00CE53AD">
        <w:rPr>
          <w:i/>
          <w:iCs/>
          <w:shd w:val="clear" w:color="auto" w:fill="FFFFFF"/>
        </w:rPr>
        <w:t>Т</w:t>
      </w:r>
      <w:r w:rsidRPr="00CE53AD">
        <w:rPr>
          <w:shd w:val="clear" w:color="auto" w:fill="FFFFFF"/>
          <w:vertAlign w:val="subscript"/>
        </w:rPr>
        <w:t>ЗАМ</w:t>
      </w:r>
      <w:r w:rsidRPr="00CE53AD">
        <w:rPr>
          <w:shd w:val="clear" w:color="auto" w:fill="FFFFFF"/>
        </w:rPr>
        <w:t> - количество суток, в течение которых снижается подача газа;</w:t>
      </w:r>
    </w:p>
    <w:p w14:paraId="0ACE66CD" w14:textId="77777777" w:rsidR="00810735" w:rsidRPr="00CE53AD" w:rsidRDefault="00810735" w:rsidP="00810735">
      <w:pPr>
        <w:ind w:firstLine="567"/>
        <w:rPr>
          <w:shd w:val="clear" w:color="auto" w:fill="FFFFFF"/>
        </w:rPr>
      </w:pPr>
      <w:r w:rsidRPr="00CE53AD">
        <w:rPr>
          <w:i/>
          <w:iCs/>
          <w:shd w:val="clear" w:color="auto" w:fill="FFFFFF"/>
        </w:rPr>
        <w:t>d</w:t>
      </w:r>
      <w:r w:rsidRPr="00CE53AD">
        <w:rPr>
          <w:shd w:val="clear" w:color="auto" w:fill="FFFFFF"/>
          <w:vertAlign w:val="subscript"/>
        </w:rPr>
        <w:t>ЗАМ</w:t>
      </w:r>
      <w:r w:rsidRPr="00CE53AD">
        <w:rPr>
          <w:shd w:val="clear" w:color="auto" w:fill="FFFFFF"/>
        </w:rPr>
        <w:t> - доля суточного расхода топлива, подлежащего замещению;</w:t>
      </w:r>
    </w:p>
    <w:p w14:paraId="2B4A8B55" w14:textId="77777777" w:rsidR="00810735" w:rsidRPr="00CE53AD" w:rsidRDefault="00810735" w:rsidP="00810735">
      <w:pPr>
        <w:ind w:firstLine="567"/>
        <w:rPr>
          <w:shd w:val="clear" w:color="auto" w:fill="FFFFFF"/>
        </w:rPr>
      </w:pPr>
      <w:r w:rsidRPr="00CE53AD">
        <w:rPr>
          <w:i/>
          <w:iCs/>
          <w:shd w:val="clear" w:color="auto" w:fill="FFFFFF"/>
        </w:rPr>
        <w:t>К</w:t>
      </w:r>
      <w:r w:rsidRPr="00CE53AD">
        <w:rPr>
          <w:shd w:val="clear" w:color="auto" w:fill="FFFFFF"/>
          <w:vertAlign w:val="subscript"/>
        </w:rPr>
        <w:t>ЗАМ</w:t>
      </w:r>
      <w:r w:rsidRPr="00CE53AD">
        <w:rPr>
          <w:shd w:val="clear" w:color="auto" w:fill="FFFFFF"/>
        </w:rPr>
        <w:t> - коэффициент отклонения фактических показателей снижения подачи газа;</w:t>
      </w:r>
    </w:p>
    <w:p w14:paraId="65D012F2" w14:textId="77777777" w:rsidR="00810735" w:rsidRPr="00CE53AD" w:rsidRDefault="00810735" w:rsidP="00810735">
      <w:pPr>
        <w:ind w:firstLine="567"/>
        <w:rPr>
          <w:shd w:val="clear" w:color="auto" w:fill="FFFFFF"/>
        </w:rPr>
      </w:pPr>
      <w:r w:rsidRPr="00CE53AD">
        <w:rPr>
          <w:i/>
          <w:iCs/>
          <w:shd w:val="clear" w:color="auto" w:fill="FFFFFF"/>
        </w:rPr>
        <w:t>К</w:t>
      </w:r>
      <w:r w:rsidRPr="00CE53AD">
        <w:rPr>
          <w:shd w:val="clear" w:color="auto" w:fill="FFFFFF"/>
          <w:vertAlign w:val="subscript"/>
        </w:rPr>
        <w:t>ЭКВ</w:t>
      </w:r>
      <w:r w:rsidRPr="00CE53AD">
        <w:rPr>
          <w:shd w:val="clear" w:color="auto" w:fill="FFFFFF"/>
        </w:rPr>
        <w:t> - соотношение теплотворной способности резервного топлива и газа</w:t>
      </w:r>
    </w:p>
    <w:p w14:paraId="7A73AA4C" w14:textId="77777777" w:rsidR="00810735" w:rsidRPr="00CE53AD" w:rsidRDefault="00810735" w:rsidP="00810735">
      <w:pPr>
        <w:ind w:firstLine="567"/>
        <w:rPr>
          <w:shd w:val="clear" w:color="auto" w:fill="FFFFFF"/>
        </w:rPr>
      </w:pPr>
    </w:p>
    <w:p w14:paraId="42592463" w14:textId="77777777" w:rsidR="00810735" w:rsidRPr="00CE53AD" w:rsidRDefault="00810735" w:rsidP="00810735">
      <w:pPr>
        <w:ind w:firstLine="567"/>
        <w:rPr>
          <w:shd w:val="clear" w:color="auto" w:fill="FFFFFF"/>
        </w:rPr>
      </w:pPr>
      <w:r w:rsidRPr="00CE53AD">
        <w:rPr>
          <w:shd w:val="clear" w:color="auto" w:fill="FFFFFF"/>
        </w:rPr>
        <w:t>5. НЭЗТ для организаций, топливо для которых завозится сезонно (до начала отопительного сезона), определяется по общему плановому расходу топлива на весь отопительный период по общей его длительности.</w:t>
      </w:r>
    </w:p>
    <w:p w14:paraId="70D5D0B0" w14:textId="77777777" w:rsidR="00810735" w:rsidRPr="00CE53AD" w:rsidRDefault="00810735" w:rsidP="00810735">
      <w:pPr>
        <w:ind w:firstLine="567"/>
        <w:rPr>
          <w:shd w:val="clear" w:color="auto" w:fill="FFFFFF"/>
        </w:rPr>
      </w:pPr>
      <w:r w:rsidRPr="00CE53AD">
        <w:rPr>
          <w:shd w:val="clear" w:color="auto" w:fill="FFFFFF"/>
        </w:rPr>
        <w:t>Расчет производится по формуле:</w:t>
      </w:r>
    </w:p>
    <w:p w14:paraId="55B3F143" w14:textId="77777777" w:rsidR="00810735" w:rsidRPr="00CE53AD" w:rsidRDefault="00810735" w:rsidP="00810735">
      <w:pPr>
        <w:ind w:firstLine="567"/>
        <w:jc w:val="center"/>
        <w:rPr>
          <w:shd w:val="clear" w:color="auto" w:fill="FFFFFF"/>
        </w:rPr>
      </w:pPr>
      <w:r w:rsidRPr="00CE53AD">
        <w:rPr>
          <w:noProof/>
        </w:rPr>
        <w:drawing>
          <wp:inline distT="0" distB="0" distL="0" distR="0" wp14:anchorId="4B343BBB" wp14:editId="2DE43F90">
            <wp:extent cx="2275205" cy="372110"/>
            <wp:effectExtent l="0" t="0" r="0" b="8890"/>
            <wp:docPr id="180" name="Рисунок 180" descr="15478_html_7b706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15478_html_7b7068a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75205" cy="372110"/>
                    </a:xfrm>
                    <a:prstGeom prst="rect">
                      <a:avLst/>
                    </a:prstGeom>
                    <a:noFill/>
                    <a:ln>
                      <a:noFill/>
                    </a:ln>
                  </pic:spPr>
                </pic:pic>
              </a:graphicData>
            </a:graphic>
          </wp:inline>
        </w:drawing>
      </w:r>
      <w:r w:rsidRPr="00CE53AD">
        <w:rPr>
          <w:shd w:val="clear" w:color="auto" w:fill="FFFFFF"/>
        </w:rPr>
        <w:t> тыс.т.</w:t>
      </w:r>
    </w:p>
    <w:p w14:paraId="733B84F5" w14:textId="77777777" w:rsidR="00810735" w:rsidRPr="00CE53AD" w:rsidRDefault="00810735" w:rsidP="00810735">
      <w:pPr>
        <w:ind w:firstLine="567"/>
        <w:rPr>
          <w:shd w:val="clear" w:color="auto" w:fill="FFFFFF"/>
        </w:rPr>
      </w:pPr>
      <w:r w:rsidRPr="00CE53AD">
        <w:rPr>
          <w:shd w:val="clear" w:color="auto" w:fill="FFFFFF"/>
        </w:rPr>
        <w:t>где: Q</w:t>
      </w:r>
      <w:r w:rsidRPr="00CE53AD">
        <w:rPr>
          <w:shd w:val="clear" w:color="auto" w:fill="FFFFFF"/>
          <w:vertAlign w:val="subscript"/>
        </w:rPr>
        <w:t>СР</w:t>
      </w:r>
      <w:r w:rsidRPr="00CE53AD">
        <w:rPr>
          <w:shd w:val="clear" w:color="auto" w:fill="FFFFFF"/>
        </w:rPr>
        <w:t> - среднесуточное значение отпуска тепловой энергии в тепловую сеть в течение отопительного периода, Гкал/сутки;</w:t>
      </w:r>
    </w:p>
    <w:p w14:paraId="4D68A13E" w14:textId="77777777" w:rsidR="00810735" w:rsidRPr="00CE53AD" w:rsidRDefault="00810735" w:rsidP="00810735">
      <w:pPr>
        <w:ind w:firstLine="567"/>
        <w:rPr>
          <w:shd w:val="clear" w:color="auto" w:fill="FFFFFF"/>
        </w:rPr>
      </w:pPr>
      <w:r w:rsidRPr="00CE53AD">
        <w:rPr>
          <w:i/>
          <w:iCs/>
          <w:shd w:val="clear" w:color="auto" w:fill="FFFFFF"/>
        </w:rPr>
        <w:t>Н</w:t>
      </w:r>
      <w:r w:rsidRPr="00CE53AD">
        <w:rPr>
          <w:shd w:val="clear" w:color="auto" w:fill="FFFFFF"/>
          <w:vertAlign w:val="subscript"/>
        </w:rPr>
        <w:t>СР</w:t>
      </w:r>
      <w:r w:rsidRPr="00CE53AD">
        <w:rPr>
          <w:shd w:val="clear" w:color="auto" w:fill="FFFFFF"/>
        </w:rPr>
        <w:t> - средневзвешенный норматив удельного расхода топлива, за отопительный период, т у.т./Гкал;</w:t>
      </w:r>
    </w:p>
    <w:p w14:paraId="41FE9347" w14:textId="77777777" w:rsidR="00810735" w:rsidRPr="00CE53AD" w:rsidRDefault="00810735" w:rsidP="00810735">
      <w:pPr>
        <w:ind w:firstLine="567"/>
        <w:rPr>
          <w:shd w:val="clear" w:color="auto" w:fill="FFFFFF"/>
        </w:rPr>
      </w:pPr>
      <w:r w:rsidRPr="00CE53AD">
        <w:rPr>
          <w:i/>
          <w:iCs/>
          <w:shd w:val="clear" w:color="auto" w:fill="FFFFFF"/>
        </w:rPr>
        <w:t>Т</w:t>
      </w:r>
      <w:r w:rsidRPr="00CE53AD">
        <w:rPr>
          <w:shd w:val="clear" w:color="auto" w:fill="FFFFFF"/>
        </w:rPr>
        <w:t> - длительность отопительного периода, сут.</w:t>
      </w:r>
    </w:p>
    <w:p w14:paraId="5E64D6C5" w14:textId="77777777" w:rsidR="00810735" w:rsidRPr="00CE53AD" w:rsidRDefault="00810735" w:rsidP="00810735">
      <w:pPr>
        <w:ind w:firstLine="567"/>
        <w:rPr>
          <w:shd w:val="clear" w:color="auto" w:fill="FFFFFF"/>
        </w:rPr>
      </w:pPr>
      <w:r w:rsidRPr="00CE53AD">
        <w:rPr>
          <w:shd w:val="clear" w:color="auto" w:fill="FFFFFF"/>
        </w:rPr>
        <w:t>ННЗТ для организаций, топливо для которых завозится сезонно, не рассчитывается.</w:t>
      </w:r>
    </w:p>
    <w:p w14:paraId="7DD3244B" w14:textId="77777777" w:rsidR="00810735" w:rsidRPr="00CE53AD" w:rsidRDefault="00810735" w:rsidP="00810735">
      <w:pPr>
        <w:ind w:firstLine="567"/>
        <w:rPr>
          <w:shd w:val="clear" w:color="auto" w:fill="FFFFFF"/>
        </w:rPr>
      </w:pPr>
      <w:r w:rsidRPr="00CE53AD">
        <w:rPr>
          <w:shd w:val="clear" w:color="auto" w:fill="FFFFFF"/>
        </w:rPr>
        <w:t>Для котельных, работающих на газе, нормативный неснижаемый запас топлива (ННЗТ) устанавливается по резервному топливу. Нормативный эксплуатационный запас топлива (НЭЗТ) необходим для надежной и стабильной работы котельных и обеспечивает плановую выработку тепловой энергии в случае введения ограничений поставок основного вида топлива.</w:t>
      </w:r>
    </w:p>
    <w:p w14:paraId="13B481C5" w14:textId="25CFB63B" w:rsidR="00810735" w:rsidRPr="00CE53AD" w:rsidRDefault="00810735" w:rsidP="00810735">
      <w:pPr>
        <w:tabs>
          <w:tab w:val="left" w:pos="0"/>
        </w:tabs>
        <w:ind w:firstLine="709"/>
        <w:rPr>
          <w:bCs/>
        </w:rPr>
      </w:pPr>
      <w:r w:rsidRPr="00CE53AD">
        <w:rPr>
          <w:bCs/>
        </w:rPr>
        <w:t>Характеристика основного и резервного топлива</w:t>
      </w:r>
      <w:r w:rsidR="000469B7">
        <w:rPr>
          <w:bCs/>
        </w:rPr>
        <w:t>, нормативные запасы топлива</w:t>
      </w:r>
      <w:r w:rsidRPr="00CE53AD">
        <w:rPr>
          <w:bCs/>
        </w:rPr>
        <w:t xml:space="preserve"> приведен</w:t>
      </w:r>
      <w:r w:rsidR="000469B7">
        <w:rPr>
          <w:bCs/>
        </w:rPr>
        <w:t xml:space="preserve">ы </w:t>
      </w:r>
      <w:r w:rsidRPr="00CE53AD">
        <w:rPr>
          <w:bCs/>
        </w:rPr>
        <w:t xml:space="preserve">в таблице </w:t>
      </w:r>
      <w:r w:rsidR="004264AF">
        <w:rPr>
          <w:bCs/>
        </w:rPr>
        <w:t>43</w:t>
      </w:r>
      <w:r w:rsidRPr="00CE53AD">
        <w:rPr>
          <w:bCs/>
        </w:rPr>
        <w:t>.</w:t>
      </w:r>
    </w:p>
    <w:p w14:paraId="0EE31D2A" w14:textId="77777777" w:rsidR="00810735" w:rsidRPr="00CE53AD" w:rsidRDefault="00810735" w:rsidP="00810735">
      <w:pPr>
        <w:tabs>
          <w:tab w:val="left" w:pos="0"/>
        </w:tabs>
        <w:ind w:firstLine="709"/>
        <w:rPr>
          <w:bCs/>
        </w:rPr>
      </w:pPr>
    </w:p>
    <w:p w14:paraId="39E28962" w14:textId="69AF2639" w:rsidR="00810735" w:rsidRPr="00CE53AD" w:rsidRDefault="00810735" w:rsidP="00810735">
      <w:pPr>
        <w:pStyle w:val="aff9"/>
        <w:spacing w:line="240" w:lineRule="auto"/>
        <w:rPr>
          <w:rFonts w:eastAsia="Times New Roman"/>
          <w:szCs w:val="24"/>
        </w:rPr>
      </w:pPr>
      <w:r w:rsidRPr="00CE53AD">
        <w:t xml:space="preserve">Таблица </w:t>
      </w:r>
      <w:r w:rsidR="004264AF">
        <w:t>43</w:t>
      </w:r>
      <w:r w:rsidRPr="00CE53AD">
        <w:t xml:space="preserve"> – Описание видов используемого топлива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196"/>
        <w:gridCol w:w="1822"/>
        <w:gridCol w:w="2410"/>
        <w:gridCol w:w="1417"/>
        <w:gridCol w:w="1552"/>
      </w:tblGrid>
      <w:tr w:rsidR="000469B7" w:rsidRPr="000469B7" w14:paraId="7939444E" w14:textId="24DE9428" w:rsidTr="000469B7">
        <w:trPr>
          <w:cantSplit/>
          <w:tblHeader/>
          <w:jc w:val="center"/>
        </w:trPr>
        <w:tc>
          <w:tcPr>
            <w:tcW w:w="259" w:type="pct"/>
            <w:vMerge w:val="restart"/>
            <w:shd w:val="clear" w:color="auto" w:fill="auto"/>
            <w:vAlign w:val="center"/>
            <w:hideMark/>
          </w:tcPr>
          <w:p w14:paraId="27FA9682" w14:textId="77777777" w:rsidR="000469B7" w:rsidRPr="000469B7" w:rsidRDefault="000469B7" w:rsidP="00582422">
            <w:pPr>
              <w:jc w:val="center"/>
              <w:rPr>
                <w:sz w:val="20"/>
                <w:szCs w:val="20"/>
              </w:rPr>
            </w:pPr>
            <w:r w:rsidRPr="000469B7">
              <w:rPr>
                <w:sz w:val="20"/>
                <w:szCs w:val="20"/>
              </w:rPr>
              <w:t>№ п/п</w:t>
            </w:r>
          </w:p>
        </w:tc>
        <w:tc>
          <w:tcPr>
            <w:tcW w:w="1108" w:type="pct"/>
            <w:vMerge w:val="restart"/>
            <w:shd w:val="clear" w:color="auto" w:fill="auto"/>
            <w:vAlign w:val="center"/>
            <w:hideMark/>
          </w:tcPr>
          <w:p w14:paraId="536CC3EE" w14:textId="77777777" w:rsidR="000469B7" w:rsidRPr="000469B7" w:rsidRDefault="000469B7" w:rsidP="00582422">
            <w:pPr>
              <w:jc w:val="center"/>
              <w:rPr>
                <w:sz w:val="20"/>
                <w:szCs w:val="20"/>
              </w:rPr>
            </w:pPr>
            <w:r w:rsidRPr="000469B7">
              <w:rPr>
                <w:sz w:val="20"/>
                <w:szCs w:val="20"/>
              </w:rPr>
              <w:t>Наименование источника</w:t>
            </w:r>
          </w:p>
        </w:tc>
        <w:tc>
          <w:tcPr>
            <w:tcW w:w="2135" w:type="pct"/>
            <w:gridSpan w:val="2"/>
            <w:shd w:val="clear" w:color="auto" w:fill="auto"/>
            <w:vAlign w:val="center"/>
            <w:hideMark/>
          </w:tcPr>
          <w:p w14:paraId="0EA55EFA" w14:textId="77777777" w:rsidR="000469B7" w:rsidRPr="000469B7" w:rsidRDefault="000469B7" w:rsidP="00582422">
            <w:pPr>
              <w:jc w:val="center"/>
              <w:rPr>
                <w:sz w:val="20"/>
                <w:szCs w:val="20"/>
              </w:rPr>
            </w:pPr>
            <w:r w:rsidRPr="000469B7">
              <w:rPr>
                <w:sz w:val="20"/>
                <w:szCs w:val="20"/>
              </w:rPr>
              <w:t>Вид топлива</w:t>
            </w:r>
          </w:p>
        </w:tc>
        <w:tc>
          <w:tcPr>
            <w:tcW w:w="715" w:type="pct"/>
            <w:vMerge w:val="restart"/>
            <w:vAlign w:val="center"/>
          </w:tcPr>
          <w:p w14:paraId="1D9959FF" w14:textId="6B36B068" w:rsidR="000469B7" w:rsidRPr="000469B7" w:rsidRDefault="000469B7" w:rsidP="00582422">
            <w:pPr>
              <w:jc w:val="center"/>
              <w:rPr>
                <w:sz w:val="20"/>
                <w:szCs w:val="20"/>
              </w:rPr>
            </w:pPr>
            <w:r w:rsidRPr="000469B7">
              <w:rPr>
                <w:sz w:val="20"/>
                <w:szCs w:val="20"/>
              </w:rPr>
              <w:t>ННЗТ, т</w:t>
            </w:r>
          </w:p>
        </w:tc>
        <w:tc>
          <w:tcPr>
            <w:tcW w:w="783" w:type="pct"/>
            <w:vMerge w:val="restart"/>
            <w:vAlign w:val="center"/>
          </w:tcPr>
          <w:p w14:paraId="09E68166" w14:textId="3276EC5A" w:rsidR="000469B7" w:rsidRPr="000469B7" w:rsidRDefault="000469B7" w:rsidP="00582422">
            <w:pPr>
              <w:jc w:val="center"/>
              <w:rPr>
                <w:sz w:val="20"/>
                <w:szCs w:val="20"/>
              </w:rPr>
            </w:pPr>
            <w:r w:rsidRPr="000469B7">
              <w:rPr>
                <w:sz w:val="20"/>
                <w:szCs w:val="20"/>
              </w:rPr>
              <w:t>НЭЗТ, т</w:t>
            </w:r>
          </w:p>
        </w:tc>
      </w:tr>
      <w:tr w:rsidR="000469B7" w:rsidRPr="000469B7" w14:paraId="54B9EABD" w14:textId="6AFEE8BD" w:rsidTr="000469B7">
        <w:trPr>
          <w:cantSplit/>
          <w:tblHeader/>
          <w:jc w:val="center"/>
        </w:trPr>
        <w:tc>
          <w:tcPr>
            <w:tcW w:w="259" w:type="pct"/>
            <w:vMerge/>
            <w:shd w:val="clear" w:color="auto" w:fill="auto"/>
            <w:vAlign w:val="center"/>
          </w:tcPr>
          <w:p w14:paraId="24FE59FA" w14:textId="77777777" w:rsidR="000469B7" w:rsidRPr="000469B7" w:rsidRDefault="000469B7" w:rsidP="00582422">
            <w:pPr>
              <w:jc w:val="center"/>
              <w:rPr>
                <w:sz w:val="20"/>
                <w:szCs w:val="20"/>
              </w:rPr>
            </w:pPr>
          </w:p>
        </w:tc>
        <w:tc>
          <w:tcPr>
            <w:tcW w:w="1108" w:type="pct"/>
            <w:vMerge/>
            <w:shd w:val="clear" w:color="000000" w:fill="FFFFFF"/>
            <w:vAlign w:val="center"/>
          </w:tcPr>
          <w:p w14:paraId="4CCE8630" w14:textId="77777777" w:rsidR="000469B7" w:rsidRPr="000469B7" w:rsidRDefault="000469B7" w:rsidP="00582422">
            <w:pPr>
              <w:rPr>
                <w:sz w:val="20"/>
                <w:szCs w:val="20"/>
              </w:rPr>
            </w:pPr>
          </w:p>
        </w:tc>
        <w:tc>
          <w:tcPr>
            <w:tcW w:w="919" w:type="pct"/>
            <w:shd w:val="clear" w:color="auto" w:fill="auto"/>
            <w:vAlign w:val="center"/>
          </w:tcPr>
          <w:p w14:paraId="29FECC63" w14:textId="77777777" w:rsidR="000469B7" w:rsidRPr="000469B7" w:rsidRDefault="000469B7" w:rsidP="00582422">
            <w:pPr>
              <w:jc w:val="center"/>
              <w:rPr>
                <w:sz w:val="20"/>
                <w:szCs w:val="20"/>
              </w:rPr>
            </w:pPr>
            <w:r w:rsidRPr="000469B7">
              <w:rPr>
                <w:sz w:val="20"/>
                <w:szCs w:val="20"/>
              </w:rPr>
              <w:t>основное</w:t>
            </w:r>
          </w:p>
        </w:tc>
        <w:tc>
          <w:tcPr>
            <w:tcW w:w="1216" w:type="pct"/>
            <w:shd w:val="clear" w:color="auto" w:fill="auto"/>
            <w:vAlign w:val="bottom"/>
          </w:tcPr>
          <w:p w14:paraId="2EF3A97D" w14:textId="77777777" w:rsidR="000469B7" w:rsidRPr="000469B7" w:rsidRDefault="000469B7" w:rsidP="00582422">
            <w:pPr>
              <w:jc w:val="center"/>
              <w:rPr>
                <w:sz w:val="20"/>
                <w:szCs w:val="20"/>
              </w:rPr>
            </w:pPr>
            <w:r w:rsidRPr="000469B7">
              <w:rPr>
                <w:sz w:val="20"/>
                <w:szCs w:val="20"/>
              </w:rPr>
              <w:t>Резервное/аварийное</w:t>
            </w:r>
          </w:p>
        </w:tc>
        <w:tc>
          <w:tcPr>
            <w:tcW w:w="715" w:type="pct"/>
            <w:vMerge/>
          </w:tcPr>
          <w:p w14:paraId="666AED13" w14:textId="77777777" w:rsidR="000469B7" w:rsidRPr="000469B7" w:rsidRDefault="000469B7" w:rsidP="00582422">
            <w:pPr>
              <w:jc w:val="center"/>
              <w:rPr>
                <w:sz w:val="20"/>
                <w:szCs w:val="20"/>
              </w:rPr>
            </w:pPr>
          </w:p>
        </w:tc>
        <w:tc>
          <w:tcPr>
            <w:tcW w:w="783" w:type="pct"/>
            <w:vMerge/>
          </w:tcPr>
          <w:p w14:paraId="50338DD3" w14:textId="77777777" w:rsidR="000469B7" w:rsidRPr="000469B7" w:rsidRDefault="000469B7" w:rsidP="00582422">
            <w:pPr>
              <w:jc w:val="center"/>
              <w:rPr>
                <w:sz w:val="20"/>
                <w:szCs w:val="20"/>
              </w:rPr>
            </w:pPr>
          </w:p>
        </w:tc>
      </w:tr>
      <w:tr w:rsidR="000469B7" w:rsidRPr="000469B7" w14:paraId="0AAF3C47" w14:textId="64D4B888" w:rsidTr="000469B7">
        <w:trPr>
          <w:cantSplit/>
          <w:jc w:val="center"/>
        </w:trPr>
        <w:tc>
          <w:tcPr>
            <w:tcW w:w="259" w:type="pct"/>
            <w:shd w:val="clear" w:color="auto" w:fill="auto"/>
            <w:vAlign w:val="center"/>
            <w:hideMark/>
          </w:tcPr>
          <w:p w14:paraId="7B6F35B0" w14:textId="53DCF541" w:rsidR="000469B7" w:rsidRPr="000469B7" w:rsidRDefault="000469B7" w:rsidP="000469B7">
            <w:pPr>
              <w:pStyle w:val="ab"/>
              <w:jc w:val="center"/>
              <w:rPr>
                <w:sz w:val="20"/>
              </w:rPr>
            </w:pPr>
            <w:r w:rsidRPr="000469B7">
              <w:rPr>
                <w:sz w:val="20"/>
              </w:rPr>
              <w:t>1</w:t>
            </w:r>
          </w:p>
        </w:tc>
        <w:tc>
          <w:tcPr>
            <w:tcW w:w="1108" w:type="pct"/>
            <w:shd w:val="clear" w:color="auto" w:fill="auto"/>
            <w:vAlign w:val="center"/>
          </w:tcPr>
          <w:p w14:paraId="746BA9C1" w14:textId="7F68A7C7" w:rsidR="000469B7" w:rsidRPr="000469B7" w:rsidRDefault="00B20B0E" w:rsidP="000469B7">
            <w:pPr>
              <w:jc w:val="center"/>
              <w:rPr>
                <w:sz w:val="20"/>
                <w:szCs w:val="20"/>
              </w:rPr>
            </w:pPr>
            <w:r>
              <w:rPr>
                <w:sz w:val="20"/>
                <w:szCs w:val="20"/>
              </w:rPr>
              <w:t xml:space="preserve">Котельная </w:t>
            </w:r>
            <w:r w:rsidR="009D44B2">
              <w:rPr>
                <w:sz w:val="20"/>
                <w:szCs w:val="20"/>
              </w:rPr>
              <w:t>с. Зотино</w:t>
            </w:r>
          </w:p>
        </w:tc>
        <w:tc>
          <w:tcPr>
            <w:tcW w:w="919" w:type="pct"/>
            <w:vAlign w:val="center"/>
          </w:tcPr>
          <w:p w14:paraId="615C4507" w14:textId="24525C76" w:rsidR="000469B7" w:rsidRPr="000469B7" w:rsidRDefault="009D44B2" w:rsidP="000469B7">
            <w:pPr>
              <w:jc w:val="center"/>
              <w:rPr>
                <w:sz w:val="20"/>
                <w:szCs w:val="20"/>
              </w:rPr>
            </w:pPr>
            <w:r>
              <w:rPr>
                <w:sz w:val="20"/>
                <w:szCs w:val="20"/>
              </w:rPr>
              <w:t>уголь</w:t>
            </w:r>
          </w:p>
        </w:tc>
        <w:tc>
          <w:tcPr>
            <w:tcW w:w="1216" w:type="pct"/>
          </w:tcPr>
          <w:p w14:paraId="2BD0F762" w14:textId="71877222" w:rsidR="000469B7" w:rsidRPr="000469B7" w:rsidRDefault="009D44B2" w:rsidP="000469B7">
            <w:pPr>
              <w:jc w:val="center"/>
              <w:rPr>
                <w:sz w:val="20"/>
                <w:szCs w:val="20"/>
              </w:rPr>
            </w:pPr>
            <w:r>
              <w:rPr>
                <w:sz w:val="20"/>
                <w:szCs w:val="20"/>
              </w:rPr>
              <w:t>уголь</w:t>
            </w:r>
          </w:p>
        </w:tc>
        <w:tc>
          <w:tcPr>
            <w:tcW w:w="715" w:type="pct"/>
            <w:shd w:val="clear" w:color="auto" w:fill="auto"/>
            <w:vAlign w:val="bottom"/>
          </w:tcPr>
          <w:p w14:paraId="77466F5E" w14:textId="45950FE2" w:rsidR="000469B7" w:rsidRPr="000469B7" w:rsidRDefault="00F01EB2" w:rsidP="000469B7">
            <w:pPr>
              <w:jc w:val="center"/>
              <w:rPr>
                <w:sz w:val="20"/>
                <w:szCs w:val="20"/>
              </w:rPr>
            </w:pPr>
            <w:r>
              <w:rPr>
                <w:sz w:val="20"/>
                <w:szCs w:val="20"/>
              </w:rPr>
              <w:t>29</w:t>
            </w:r>
          </w:p>
        </w:tc>
        <w:tc>
          <w:tcPr>
            <w:tcW w:w="783" w:type="pct"/>
            <w:shd w:val="clear" w:color="auto" w:fill="auto"/>
            <w:vAlign w:val="bottom"/>
          </w:tcPr>
          <w:p w14:paraId="4FB8344A" w14:textId="51B918AD" w:rsidR="000469B7" w:rsidRPr="000469B7" w:rsidRDefault="00F01EB2" w:rsidP="000469B7">
            <w:pPr>
              <w:jc w:val="center"/>
              <w:rPr>
                <w:sz w:val="20"/>
                <w:szCs w:val="20"/>
              </w:rPr>
            </w:pPr>
            <w:r>
              <w:rPr>
                <w:sz w:val="20"/>
                <w:szCs w:val="20"/>
              </w:rPr>
              <w:t>94</w:t>
            </w:r>
          </w:p>
        </w:tc>
      </w:tr>
    </w:tbl>
    <w:p w14:paraId="618CD9BF" w14:textId="0F550A3E" w:rsidR="002F64A2" w:rsidRPr="00CE53AD" w:rsidRDefault="002F64A2" w:rsidP="0006129B">
      <w:pPr>
        <w:pStyle w:val="21"/>
        <w:spacing w:line="240" w:lineRule="auto"/>
      </w:pPr>
      <w:bookmarkStart w:id="366" w:name="_Toc203118804"/>
      <w:r w:rsidRPr="00CE53AD">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366"/>
    </w:p>
    <w:p w14:paraId="420FBC22" w14:textId="4FD5DE32" w:rsidR="006E1C9D" w:rsidRPr="00CE53AD" w:rsidRDefault="007B4BE5" w:rsidP="006E1C9D">
      <w:pPr>
        <w:tabs>
          <w:tab w:val="left" w:pos="0"/>
        </w:tabs>
        <w:ind w:firstLine="709"/>
      </w:pPr>
      <w:bookmarkStart w:id="367" w:name="_Hlk142302804"/>
      <w:r w:rsidRPr="00CE53AD">
        <w:t xml:space="preserve">В качестве основного вида топлива </w:t>
      </w:r>
      <w:r w:rsidR="000532BC" w:rsidRPr="00CE53AD">
        <w:t>на котельн</w:t>
      </w:r>
      <w:r w:rsidR="00071956">
        <w:t>ой</w:t>
      </w:r>
      <w:r w:rsidR="00EE3547" w:rsidRPr="00CE53AD">
        <w:t xml:space="preserve"> </w:t>
      </w:r>
      <w:r w:rsidR="000532BC" w:rsidRPr="00CE53AD">
        <w:t xml:space="preserve">используется </w:t>
      </w:r>
      <w:r w:rsidR="009D44B2">
        <w:t>уголь</w:t>
      </w:r>
      <w:r w:rsidR="00EE3547" w:rsidRPr="00CE53AD">
        <w:t>.</w:t>
      </w:r>
    </w:p>
    <w:p w14:paraId="10E0E9EB" w14:textId="2D71B11B" w:rsidR="00034DF7" w:rsidRPr="00CE53AD" w:rsidRDefault="00CC521F" w:rsidP="0006129B">
      <w:pPr>
        <w:pStyle w:val="21"/>
        <w:spacing w:line="240" w:lineRule="auto"/>
      </w:pPr>
      <w:bookmarkStart w:id="368" w:name="_Toc203118805"/>
      <w:bookmarkEnd w:id="367"/>
      <w:r w:rsidRPr="00CE53AD">
        <w:t>10</w:t>
      </w:r>
      <w:r w:rsidR="002F64A2" w:rsidRPr="00CE53AD">
        <w:t>.4</w:t>
      </w:r>
      <w:r w:rsidR="003913AD" w:rsidRPr="00CE53AD">
        <w:t xml:space="preserve"> </w:t>
      </w:r>
      <w:r w:rsidRPr="00CE53AD">
        <w:t>В</w:t>
      </w:r>
      <w:r w:rsidR="00B35576" w:rsidRPr="00CE53AD">
        <w:t xml:space="preserve">иды топлива (в случае, если топливом является </w:t>
      </w:r>
      <w:r w:rsidR="009D44B2">
        <w:t>уголь</w:t>
      </w:r>
      <w:r w:rsidR="00B35576" w:rsidRPr="00CE53AD">
        <w:t xml:space="preserve">, - вид ископаемого угля в соответствии с Межгосударственным стандартом ГОСТ 25543-2013 </w:t>
      </w:r>
      <w:r w:rsidR="00306B63" w:rsidRPr="00CE53AD">
        <w:t>«</w:t>
      </w:r>
      <w:r w:rsidR="00B35576" w:rsidRPr="00CE53AD">
        <w:t>Угли бурые, каменные и антрациты. Классификация по генетическим и технологическим параметрам</w:t>
      </w:r>
      <w:r w:rsidR="00306B63" w:rsidRPr="00CE53AD">
        <w:t>»</w:t>
      </w:r>
      <w:r w:rsidR="00B35576" w:rsidRPr="00CE53AD">
        <w:t>), их долю и значение низшей теплоты сгорания топлива, используемые для производства теп</w:t>
      </w:r>
      <w:r w:rsidR="00E44D80" w:rsidRPr="00CE53AD">
        <w:t>ловой энер</w:t>
      </w:r>
      <w:r w:rsidR="00B35576" w:rsidRPr="00CE53AD">
        <w:t>гии по каждой системе теплоснабжения</w:t>
      </w:r>
      <w:bookmarkEnd w:id="368"/>
    </w:p>
    <w:p w14:paraId="1D8F7E81" w14:textId="3983F2C5" w:rsidR="00EE3547" w:rsidRPr="00CE53AD" w:rsidRDefault="00EE3547" w:rsidP="00EE3547">
      <w:pPr>
        <w:tabs>
          <w:tab w:val="left" w:pos="0"/>
        </w:tabs>
        <w:ind w:firstLine="709"/>
      </w:pPr>
      <w:bookmarkStart w:id="369" w:name="_Hlk200886427"/>
      <w:r w:rsidRPr="00CE53AD">
        <w:t>В качестве основного вида топлива на котельн</w:t>
      </w:r>
      <w:r w:rsidR="00071956">
        <w:t>ой</w:t>
      </w:r>
      <w:r w:rsidRPr="00CE53AD">
        <w:t xml:space="preserve"> используется </w:t>
      </w:r>
      <w:r w:rsidR="009D44B2">
        <w:t>уголь</w:t>
      </w:r>
      <w:r w:rsidR="00777D74" w:rsidRPr="00777D74">
        <w:t xml:space="preserve"> </w:t>
      </w:r>
      <w:r w:rsidR="00777D74">
        <w:t>каменный</w:t>
      </w:r>
      <w:r w:rsidRPr="00CE53AD">
        <w:t>.</w:t>
      </w:r>
    </w:p>
    <w:p w14:paraId="5D8D9617" w14:textId="5DB3EE42" w:rsidR="00B35576" w:rsidRPr="00CE53AD" w:rsidRDefault="00CC521F" w:rsidP="0006129B">
      <w:pPr>
        <w:pStyle w:val="21"/>
        <w:spacing w:line="240" w:lineRule="auto"/>
        <w:rPr>
          <w:rFonts w:eastAsia="Microsoft YaHei"/>
        </w:rPr>
      </w:pPr>
      <w:bookmarkStart w:id="370" w:name="_Toc203118806"/>
      <w:bookmarkEnd w:id="369"/>
      <w:r w:rsidRPr="00CE53AD">
        <w:t>10.5</w:t>
      </w:r>
      <w:r w:rsidR="00257D34" w:rsidRPr="00CE53AD">
        <w:t xml:space="preserve"> </w:t>
      </w:r>
      <w:r w:rsidRPr="00CE53AD">
        <w:t>П</w:t>
      </w:r>
      <w:r w:rsidR="00B35576" w:rsidRPr="00CE53AD">
        <w:rPr>
          <w:rFonts w:eastAsia="Microsoft YaHei"/>
        </w:rPr>
        <w:t xml:space="preserve">реобладающий вид топлива, определяемый по совокупности всех систем теплоснабжения, находящихся в </w:t>
      </w:r>
      <w:r w:rsidR="006C67BA" w:rsidRPr="00CE53AD">
        <w:rPr>
          <w:rFonts w:eastAsia="Microsoft YaHei"/>
        </w:rPr>
        <w:t>поселении</w:t>
      </w:r>
      <w:bookmarkEnd w:id="370"/>
    </w:p>
    <w:p w14:paraId="24F4D708" w14:textId="699DC4E8" w:rsidR="00EE3547" w:rsidRPr="00CE53AD" w:rsidRDefault="00EE3547" w:rsidP="00EE3547">
      <w:pPr>
        <w:tabs>
          <w:tab w:val="left" w:pos="0"/>
        </w:tabs>
        <w:ind w:firstLine="709"/>
      </w:pPr>
      <w:r w:rsidRPr="00CE53AD">
        <w:t>В качестве основного вида топлива на котельн</w:t>
      </w:r>
      <w:r w:rsidR="00071956">
        <w:t>ой</w:t>
      </w:r>
      <w:r w:rsidRPr="00CE53AD">
        <w:t xml:space="preserve"> используется </w:t>
      </w:r>
      <w:r w:rsidR="009D44B2">
        <w:t>уголь</w:t>
      </w:r>
      <w:r w:rsidRPr="00CE53AD">
        <w:t>.</w:t>
      </w:r>
    </w:p>
    <w:p w14:paraId="43F3D206" w14:textId="5069507A" w:rsidR="00034DF7" w:rsidRPr="00CE53AD" w:rsidRDefault="00CC521F" w:rsidP="0006129B">
      <w:pPr>
        <w:pStyle w:val="21"/>
        <w:spacing w:line="240" w:lineRule="auto"/>
      </w:pPr>
      <w:bookmarkStart w:id="371" w:name="_Toc203118807"/>
      <w:r w:rsidRPr="00CE53AD">
        <w:lastRenderedPageBreak/>
        <w:t>10.6</w:t>
      </w:r>
      <w:r w:rsidR="00C73979" w:rsidRPr="00CE53AD">
        <w:t xml:space="preserve"> </w:t>
      </w:r>
      <w:r w:rsidRPr="00CE53AD">
        <w:t>П</w:t>
      </w:r>
      <w:r w:rsidR="00B35576" w:rsidRPr="00CE53AD">
        <w:t xml:space="preserve">риоритетное направление развития топливного баланса </w:t>
      </w:r>
      <w:r w:rsidR="001E65C3" w:rsidRPr="00CE53AD">
        <w:t>поселения</w:t>
      </w:r>
      <w:bookmarkEnd w:id="371"/>
    </w:p>
    <w:p w14:paraId="2EC91E20" w14:textId="353B7DAF" w:rsidR="00A25DCB" w:rsidRPr="00CE53AD" w:rsidRDefault="00716A76" w:rsidP="00716A76">
      <w:pPr>
        <w:tabs>
          <w:tab w:val="left" w:pos="0"/>
        </w:tabs>
        <w:ind w:firstLine="709"/>
      </w:pPr>
      <w:bookmarkStart w:id="372" w:name="_Hlk141346994"/>
      <w:bookmarkStart w:id="373" w:name="_Toc95854828"/>
      <w:r w:rsidRPr="00CE53AD">
        <w:t>В качестве основного вида топлива на котельн</w:t>
      </w:r>
      <w:r w:rsidR="00071956">
        <w:t>ой</w:t>
      </w:r>
      <w:r w:rsidRPr="00CE53AD">
        <w:t xml:space="preserve"> используется </w:t>
      </w:r>
      <w:r w:rsidR="009D44B2">
        <w:t>уголь</w:t>
      </w:r>
      <w:r w:rsidRPr="00CE53AD">
        <w:t xml:space="preserve">. </w:t>
      </w:r>
      <w:r w:rsidR="00702648" w:rsidRPr="00CE53AD">
        <w:t>Перевод котельн</w:t>
      </w:r>
      <w:r w:rsidR="00071956">
        <w:t>ой</w:t>
      </w:r>
      <w:r w:rsidR="00702648" w:rsidRPr="00CE53AD">
        <w:t xml:space="preserve"> на другие виды топлива не планируется.</w:t>
      </w:r>
    </w:p>
    <w:bookmarkEnd w:id="372"/>
    <w:p w14:paraId="2F776AD8" w14:textId="2C895698" w:rsidR="008C7FB7" w:rsidRPr="00CE53AD" w:rsidRDefault="008C7FB7" w:rsidP="008C7FB7">
      <w:pPr>
        <w:pStyle w:val="Affb"/>
        <w:rPr>
          <w:szCs w:val="24"/>
        </w:rPr>
      </w:pPr>
      <w:r w:rsidRPr="00CE53AD">
        <w:t>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w:t>
      </w:r>
      <w:r w:rsidR="00716A76" w:rsidRPr="00CE53AD">
        <w:t>ов</w:t>
      </w:r>
      <w:r w:rsidRPr="00CE53AD">
        <w:t xml:space="preserve">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7F557470" w14:textId="28089926" w:rsidR="00AC01BD" w:rsidRPr="00CE53AD" w:rsidRDefault="007D12AB" w:rsidP="0006129B">
      <w:pPr>
        <w:pStyle w:val="21"/>
        <w:spacing w:line="240" w:lineRule="auto"/>
        <w:rPr>
          <w:rFonts w:eastAsia="Microsoft YaHei"/>
        </w:rPr>
      </w:pPr>
      <w:bookmarkStart w:id="374" w:name="_Toc203118808"/>
      <w:r w:rsidRPr="00CE53AD">
        <w:rPr>
          <w:rFonts w:eastAsia="Microsoft YaHei"/>
        </w:rPr>
        <w:t>10.</w:t>
      </w:r>
      <w:r w:rsidR="00CC521F" w:rsidRPr="00CE53AD">
        <w:rPr>
          <w:rFonts w:eastAsia="Microsoft YaHei"/>
        </w:rPr>
        <w:t>7</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373"/>
      <w:bookmarkEnd w:id="374"/>
    </w:p>
    <w:p w14:paraId="006FF456" w14:textId="0119B119" w:rsidR="00716A76" w:rsidRPr="00CE53AD" w:rsidRDefault="00B04DD8" w:rsidP="00716A76">
      <w:pPr>
        <w:ind w:firstLine="567"/>
      </w:pPr>
      <w:r w:rsidRPr="00CE53AD">
        <w:t xml:space="preserve">Балансы </w:t>
      </w:r>
      <w:r w:rsidR="00716A76" w:rsidRPr="00CE53AD">
        <w:t>раз</w:t>
      </w:r>
      <w:r w:rsidRPr="00CE53AD">
        <w:t>работаны с учетом данных, предоставленных в 202</w:t>
      </w:r>
      <w:r w:rsidR="00716A76" w:rsidRPr="00CE53AD">
        <w:t>5</w:t>
      </w:r>
      <w:r w:rsidRPr="00CE53AD">
        <w:t xml:space="preserve"> г. для </w:t>
      </w:r>
      <w:r w:rsidR="00716A76" w:rsidRPr="00CE53AD">
        <w:t>разработки</w:t>
      </w:r>
      <w:r w:rsidRPr="00CE53AD">
        <w:t xml:space="preserve">. </w:t>
      </w:r>
      <w:bookmarkStart w:id="375" w:name="_Toc343877039"/>
      <w:bookmarkStart w:id="376" w:name="_Toc422303800"/>
    </w:p>
    <w:p w14:paraId="131F2699" w14:textId="2051E2A1" w:rsidR="00716A76" w:rsidRPr="00CE53AD" w:rsidRDefault="00716A76" w:rsidP="00716A76">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50C8A914" w14:textId="77777777" w:rsidR="000B2614" w:rsidRPr="00CE53AD" w:rsidRDefault="000B2614" w:rsidP="0006129B">
      <w:pPr>
        <w:pStyle w:val="10"/>
        <w:sectPr w:rsidR="000B2614" w:rsidRPr="00CE53AD" w:rsidSect="003114BF">
          <w:pgSz w:w="11906" w:h="16838"/>
          <w:pgMar w:top="1134" w:right="851" w:bottom="1134" w:left="1134" w:header="709" w:footer="709" w:gutter="0"/>
          <w:cols w:space="708"/>
          <w:docGrid w:linePitch="360"/>
        </w:sectPr>
      </w:pPr>
    </w:p>
    <w:p w14:paraId="3D0B5230" w14:textId="77777777" w:rsidR="003A5836" w:rsidRPr="00CE53AD" w:rsidRDefault="003A5836" w:rsidP="0006129B">
      <w:pPr>
        <w:pStyle w:val="10"/>
      </w:pPr>
      <w:bookmarkStart w:id="377" w:name="_Toc203118809"/>
      <w:r w:rsidRPr="00CE53AD">
        <w:lastRenderedPageBreak/>
        <w:t xml:space="preserve">ГЛАВА </w:t>
      </w:r>
      <w:r w:rsidR="00231152" w:rsidRPr="00CE53AD">
        <w:t>11</w:t>
      </w:r>
      <w:r w:rsidRPr="00CE53AD">
        <w:t xml:space="preserve"> </w:t>
      </w:r>
      <w:bookmarkEnd w:id="375"/>
      <w:bookmarkEnd w:id="376"/>
      <w:r w:rsidR="00B35576" w:rsidRPr="00CE53AD">
        <w:t>Оценка надежности теплоснабжения</w:t>
      </w:r>
      <w:bookmarkEnd w:id="377"/>
    </w:p>
    <w:p w14:paraId="765CC0D1" w14:textId="77777777" w:rsidR="00AE24A9" w:rsidRPr="00CE53AD" w:rsidRDefault="00CC521F" w:rsidP="0006129B">
      <w:pPr>
        <w:pStyle w:val="21"/>
        <w:spacing w:line="240" w:lineRule="auto"/>
      </w:pPr>
      <w:bookmarkStart w:id="378" w:name="_Toc203118810"/>
      <w:r w:rsidRPr="00CE53AD">
        <w:t>11.1</w:t>
      </w:r>
      <w:r w:rsidR="00AE24A9" w:rsidRPr="00CE53AD">
        <w:t xml:space="preserve"> </w:t>
      </w:r>
      <w:r w:rsidRPr="00CE53AD">
        <w:t>М</w:t>
      </w:r>
      <w:r w:rsidR="00B35576" w:rsidRPr="00CE53AD">
        <w:t>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378"/>
    </w:p>
    <w:p w14:paraId="0274CDAD" w14:textId="77777777" w:rsidR="00716A76" w:rsidRPr="00CE53AD" w:rsidRDefault="00716A76" w:rsidP="00716A76">
      <w:pPr>
        <w:ind w:firstLine="567"/>
        <w:contextualSpacing/>
      </w:pPr>
      <w:bookmarkStart w:id="379" w:name="_Toc343247326"/>
      <w:bookmarkStart w:id="380" w:name="_Toc343877040"/>
      <w:r w:rsidRPr="00CE53AD">
        <w:t>В СНиП 41.02.2003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коэффициент готовности [Кг], живучести [Ж]. 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для:</w:t>
      </w:r>
    </w:p>
    <w:p w14:paraId="560319FF" w14:textId="77777777" w:rsidR="00716A76" w:rsidRPr="00CE53AD" w:rsidRDefault="00716A76" w:rsidP="00716A76">
      <w:pPr>
        <w:ind w:firstLine="567"/>
        <w:contextualSpacing/>
      </w:pPr>
      <w:r w:rsidRPr="00CE53AD">
        <w:t>- источника теплоты Рит = 1;</w:t>
      </w:r>
    </w:p>
    <w:p w14:paraId="500935A9" w14:textId="77777777" w:rsidR="00716A76" w:rsidRPr="00CE53AD" w:rsidRDefault="00716A76" w:rsidP="00716A76">
      <w:pPr>
        <w:ind w:firstLine="567"/>
        <w:contextualSpacing/>
      </w:pPr>
      <w:r w:rsidRPr="00CE53AD">
        <w:t>- тепловых сетей Кс= 1;</w:t>
      </w:r>
    </w:p>
    <w:p w14:paraId="0C5C8610" w14:textId="77777777" w:rsidR="00716A76" w:rsidRPr="00CE53AD" w:rsidRDefault="00716A76" w:rsidP="00716A76">
      <w:pPr>
        <w:ind w:firstLine="567"/>
        <w:contextualSpacing/>
      </w:pPr>
      <w:r w:rsidRPr="00CE53AD">
        <w:t>- потребителя теплоты Рпт= 1.</w:t>
      </w:r>
    </w:p>
    <w:p w14:paraId="548FDC58" w14:textId="77777777" w:rsidR="00716A76" w:rsidRPr="00CE53AD" w:rsidRDefault="00716A76" w:rsidP="00716A76">
      <w:pPr>
        <w:ind w:firstLine="567"/>
        <w:contextualSpacing/>
      </w:pPr>
      <w:r w:rsidRPr="00CE53AD">
        <w:t>Нормативные показатели безотказности тепловых сетей обеспечиваются следующими мероприятиями:</w:t>
      </w:r>
    </w:p>
    <w:p w14:paraId="2E04EF37" w14:textId="77777777" w:rsidR="00716A76" w:rsidRPr="00CE53AD" w:rsidRDefault="00716A76" w:rsidP="00716A76">
      <w:pPr>
        <w:ind w:firstLine="567"/>
        <w:contextualSpacing/>
      </w:pPr>
      <w:r w:rsidRPr="00CE53AD">
        <w:t>- 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14:paraId="0E59E341" w14:textId="77777777" w:rsidR="00716A76" w:rsidRPr="00CE53AD" w:rsidRDefault="00716A76" w:rsidP="00716A76">
      <w:pPr>
        <w:ind w:firstLine="567"/>
        <w:contextualSpacing/>
      </w:pPr>
      <w:r w:rsidRPr="00CE53AD">
        <w:t>- местом размещения резервных трубопроводных связей между радиальными теплопроводами;</w:t>
      </w:r>
    </w:p>
    <w:p w14:paraId="296FF906" w14:textId="77777777" w:rsidR="00716A76" w:rsidRPr="00CE53AD" w:rsidRDefault="00716A76" w:rsidP="00716A76">
      <w:pPr>
        <w:ind w:firstLine="567"/>
        <w:contextualSpacing/>
      </w:pPr>
      <w:r w:rsidRPr="00CE53AD">
        <w:t>- 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14:paraId="47B12ECD" w14:textId="77777777" w:rsidR="00716A76" w:rsidRPr="00CE53AD" w:rsidRDefault="00716A76" w:rsidP="00716A76">
      <w:pPr>
        <w:ind w:firstLine="567"/>
        <w:contextualSpacing/>
      </w:pPr>
      <w:r w:rsidRPr="00CE53AD">
        <w:t>- очередность ремонтов и замен теплопроводов, частично или полностью утративших свой ресурс.</w:t>
      </w:r>
    </w:p>
    <w:p w14:paraId="735D3D38" w14:textId="77777777" w:rsidR="00716A76" w:rsidRPr="00CE53AD" w:rsidRDefault="00716A76" w:rsidP="00716A76">
      <w:pPr>
        <w:ind w:firstLine="567"/>
        <w:contextualSpacing/>
      </w:pPr>
      <w:r w:rsidRPr="00CE53AD">
        <w:t>Готовность системы теплоснабжения к исправной работе в течении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 Минимально допустимый показатель готовности СЦТ к исправной работе Кг принимается 1.</w:t>
      </w:r>
    </w:p>
    <w:p w14:paraId="5B0289E0" w14:textId="77777777" w:rsidR="00716A76" w:rsidRPr="00CE53AD" w:rsidRDefault="00716A76" w:rsidP="00716A76">
      <w:pPr>
        <w:ind w:firstLine="567"/>
        <w:contextualSpacing/>
      </w:pPr>
      <w:r w:rsidRPr="00CE53AD">
        <w:t>Нормативные показатели готовности систем теплоснабжения обеспечиваются следующими мероприятиями:</w:t>
      </w:r>
    </w:p>
    <w:p w14:paraId="0B702C06" w14:textId="77777777" w:rsidR="00716A76" w:rsidRPr="00CE53AD" w:rsidRDefault="00716A76" w:rsidP="00716A76">
      <w:pPr>
        <w:ind w:firstLine="567"/>
        <w:contextualSpacing/>
      </w:pPr>
      <w:r w:rsidRPr="00CE53AD">
        <w:t>- готовностью СЦТ к отопительному сезону;</w:t>
      </w:r>
    </w:p>
    <w:p w14:paraId="695586E4" w14:textId="77777777" w:rsidR="00716A76" w:rsidRPr="00CE53AD" w:rsidRDefault="00716A76" w:rsidP="00716A76">
      <w:pPr>
        <w:ind w:firstLine="567"/>
        <w:contextualSpacing/>
      </w:pPr>
      <w:r w:rsidRPr="00CE53AD">
        <w:t>- 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w:t>
      </w:r>
    </w:p>
    <w:p w14:paraId="1124D92F" w14:textId="77777777" w:rsidR="00716A76" w:rsidRPr="00CE53AD" w:rsidRDefault="00716A76" w:rsidP="00716A76">
      <w:pPr>
        <w:ind w:firstLine="567"/>
        <w:contextualSpacing/>
      </w:pPr>
      <w:r w:rsidRPr="00CE53AD">
        <w:t>- способностью тепловых сетей обеспечить исправное функционирование СЦТ при нерасчетных похолоданиях;</w:t>
      </w:r>
    </w:p>
    <w:p w14:paraId="4DAC9952" w14:textId="77777777" w:rsidR="00716A76" w:rsidRPr="00CE53AD" w:rsidRDefault="00716A76" w:rsidP="00716A76">
      <w:pPr>
        <w:ind w:firstLine="567"/>
        <w:contextualSpacing/>
      </w:pPr>
      <w:r w:rsidRPr="00CE53AD">
        <w:t>- организационными и техническими мерами, необходимые для обеспечения исправного функционирования СЦТ на уровне заданной готовности;</w:t>
      </w:r>
    </w:p>
    <w:p w14:paraId="7182AFEF" w14:textId="77777777" w:rsidR="00716A76" w:rsidRPr="00CE53AD" w:rsidRDefault="00716A76" w:rsidP="00716A76">
      <w:pPr>
        <w:ind w:firstLine="567"/>
        <w:contextualSpacing/>
      </w:pPr>
      <w:r w:rsidRPr="00CE53AD">
        <w:t>- максимально допустимым числом часов готовности для источника теплоты.</w:t>
      </w:r>
    </w:p>
    <w:p w14:paraId="3DA4592A" w14:textId="77777777" w:rsidR="00716A76" w:rsidRPr="00CE53AD" w:rsidRDefault="00716A76" w:rsidP="00716A76">
      <w:pPr>
        <w:ind w:firstLine="567"/>
        <w:contextualSpacing/>
      </w:pPr>
      <w:r w:rsidRPr="00CE53AD">
        <w:t>Потребители теплоты по надежности теплоснабжения делятся на три категории:</w:t>
      </w:r>
    </w:p>
    <w:p w14:paraId="64FD651D" w14:textId="77777777" w:rsidR="00716A76" w:rsidRPr="00CE53AD" w:rsidRDefault="00716A76" w:rsidP="00716A76">
      <w:pPr>
        <w:ind w:firstLine="567"/>
        <w:contextualSpacing/>
      </w:pPr>
      <w:r w:rsidRPr="00CE53AD">
        <w:t>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681D06F7" w14:textId="77777777" w:rsidR="00716A76" w:rsidRPr="00CE53AD" w:rsidRDefault="00716A76" w:rsidP="00716A76">
      <w:pPr>
        <w:ind w:firstLine="567"/>
        <w:contextualSpacing/>
      </w:pPr>
      <w:r w:rsidRPr="00CE53AD">
        <w:t>Вторая категория - потребители, допускающие снижение температуры в отапливаемых помещениях на период ликвидации аварии, но не более 54 ч:</w:t>
      </w:r>
    </w:p>
    <w:p w14:paraId="3CA10E1E" w14:textId="77777777" w:rsidR="00716A76" w:rsidRPr="00CE53AD" w:rsidRDefault="00716A76" w:rsidP="00716A76">
      <w:pPr>
        <w:ind w:firstLine="567"/>
        <w:contextualSpacing/>
      </w:pPr>
      <w:r w:rsidRPr="00CE53AD">
        <w:t>- жилых и общественных зданий до 12 °С;</w:t>
      </w:r>
    </w:p>
    <w:p w14:paraId="33B1C2B6" w14:textId="09A76D51" w:rsidR="00716A76" w:rsidRPr="00CE53AD" w:rsidRDefault="00716A76" w:rsidP="00716A76">
      <w:pPr>
        <w:ind w:firstLine="567"/>
        <w:contextualSpacing/>
      </w:pPr>
      <w:r w:rsidRPr="00CE53AD">
        <w:t>- промышленных зданий до 8 °С.</w:t>
      </w:r>
    </w:p>
    <w:p w14:paraId="044B3414" w14:textId="77777777" w:rsidR="00302B66" w:rsidRPr="00CE53AD" w:rsidRDefault="00CC521F" w:rsidP="0006129B">
      <w:pPr>
        <w:pStyle w:val="21"/>
        <w:spacing w:line="240" w:lineRule="auto"/>
      </w:pPr>
      <w:bookmarkStart w:id="381" w:name="_Toc203118811"/>
      <w:r w:rsidRPr="00CE53AD">
        <w:lastRenderedPageBreak/>
        <w:t>11.2 М</w:t>
      </w:r>
      <w:r w:rsidR="00B35576" w:rsidRPr="00CE53AD">
        <w:t>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381"/>
    </w:p>
    <w:p w14:paraId="541990E5" w14:textId="7ECCAA5B" w:rsidR="00302B66" w:rsidRPr="00CE53AD" w:rsidRDefault="00302B66" w:rsidP="0006129B">
      <w:pPr>
        <w:tabs>
          <w:tab w:val="left" w:pos="993"/>
        </w:tabs>
        <w:ind w:firstLine="709"/>
        <w:rPr>
          <w:rFonts w:eastAsia="Microsoft YaHei"/>
          <w:spacing w:val="-5"/>
        </w:rPr>
      </w:pPr>
      <w:r w:rsidRPr="00CE53AD">
        <w:rPr>
          <w:rFonts w:eastAsia="Microsoft YaHei"/>
          <w:spacing w:val="-5"/>
        </w:rPr>
        <w:t xml:space="preserve">Отказ теплоснабжения потребителя – событие, приводящее к падению температуры в отапливаемых помещениях жилых и общественных зданий ниже плюс 12°С, в промышленных зданиях ниже </w:t>
      </w:r>
      <w:r w:rsidR="001509D9" w:rsidRPr="00CE53AD">
        <w:rPr>
          <w:rFonts w:eastAsia="Microsoft YaHei"/>
          <w:spacing w:val="-5"/>
        </w:rPr>
        <w:t xml:space="preserve">плюс </w:t>
      </w:r>
      <w:r w:rsidRPr="00CE53AD">
        <w:rPr>
          <w:rFonts w:eastAsia="Microsoft YaHei"/>
          <w:spacing w:val="-5"/>
        </w:rPr>
        <w:t xml:space="preserve">8°С, в соответствии со </w:t>
      </w:r>
      <w:r w:rsidR="00DE55A1" w:rsidRPr="00CE53AD">
        <w:rPr>
          <w:rFonts w:eastAsia="Microsoft YaHei"/>
          <w:spacing w:val="-5"/>
        </w:rPr>
        <w:t xml:space="preserve">СП 124.13330.2012 </w:t>
      </w:r>
      <w:r w:rsidR="00306B63" w:rsidRPr="00CE53AD">
        <w:rPr>
          <w:rFonts w:eastAsia="Microsoft YaHei"/>
          <w:spacing w:val="-5"/>
        </w:rPr>
        <w:t>«</w:t>
      </w:r>
      <w:r w:rsidR="00DE55A1" w:rsidRPr="00CE53AD">
        <w:rPr>
          <w:rFonts w:eastAsia="Microsoft YaHei"/>
          <w:spacing w:val="-5"/>
        </w:rPr>
        <w:t>Свод правил. Тепловые сети. Актуализированная редакция СНиП 41-02-2003</w:t>
      </w:r>
      <w:r w:rsidR="00306B63" w:rsidRPr="00CE53AD">
        <w:rPr>
          <w:rFonts w:eastAsia="Microsoft YaHei"/>
          <w:spacing w:val="-5"/>
        </w:rPr>
        <w:t>»</w:t>
      </w:r>
      <w:r w:rsidRPr="00CE53AD">
        <w:rPr>
          <w:rFonts w:eastAsia="Microsoft YaHei"/>
          <w:spacing w:val="-5"/>
        </w:rPr>
        <w:t>. С учетом данных о теплоаккумулирующей способности объектов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14:paraId="73D892C8" w14:textId="77777777" w:rsidR="00302B66" w:rsidRPr="00CE53AD" w:rsidRDefault="009C38E7" w:rsidP="0006129B">
      <w:pPr>
        <w:tabs>
          <w:tab w:val="left" w:pos="993"/>
        </w:tabs>
        <w:ind w:firstLine="709"/>
        <w:rPr>
          <w:rFonts w:eastAsia="Microsoft YaHei"/>
          <w:spacing w:val="-5"/>
        </w:rPr>
      </w:pPr>
      <w:r w:rsidRPr="00CE53AD">
        <w:rPr>
          <w:rFonts w:eastAsia="Microsoft YaHei"/>
          <w:spacing w:val="-5"/>
        </w:rPr>
        <w:t xml:space="preserve">Период </w:t>
      </w:r>
      <w:r w:rsidR="00302B66" w:rsidRPr="00CE53AD">
        <w:rPr>
          <w:rFonts w:eastAsia="Microsoft YaHei"/>
          <w:spacing w:val="-5"/>
        </w:rPr>
        <w:t>времени снижения температуры при внезапном прекращении теплоснабжения до критического значения (плюс 12°С) рассчитывается по формуле:</w:t>
      </w:r>
    </w:p>
    <w:p w14:paraId="5683EA95" w14:textId="77777777" w:rsidR="00302B66" w:rsidRPr="00CE53AD" w:rsidRDefault="00302B66" w:rsidP="0006129B">
      <w:pPr>
        <w:tabs>
          <w:tab w:val="left" w:pos="993"/>
        </w:tabs>
        <w:ind w:firstLine="709"/>
        <w:jc w:val="center"/>
      </w:pPr>
      <w:r w:rsidRPr="00CE53AD">
        <w:rPr>
          <w:position w:val="-30"/>
        </w:rPr>
        <w:object w:dxaOrig="1780" w:dyaOrig="700" w14:anchorId="28674DDB">
          <v:shape id="_x0000_i1026" type="#_x0000_t75" style="width:86.9pt;height:37.25pt" o:ole="">
            <v:imagedata r:id="rId23" o:title=""/>
          </v:shape>
          <o:OLEObject Type="Embed" ProgID="Equation.3" ShapeID="_x0000_i1026" DrawAspect="Content" ObjectID="_1813919653" r:id="rId24"/>
        </w:object>
      </w:r>
      <w:r w:rsidRPr="00CE53AD">
        <w:t>,</w:t>
      </w:r>
    </w:p>
    <w:p w14:paraId="1DCB2D93" w14:textId="77777777" w:rsidR="00302B66" w:rsidRPr="00CE53AD" w:rsidRDefault="00302B66" w:rsidP="0006129B">
      <w:pPr>
        <w:tabs>
          <w:tab w:val="left" w:pos="993"/>
        </w:tabs>
        <w:ind w:firstLine="709"/>
      </w:pPr>
      <w:r w:rsidRPr="00CE53AD">
        <w:t xml:space="preserve">где </w:t>
      </w:r>
      <w:r w:rsidRPr="00CE53AD">
        <w:rPr>
          <w:position w:val="-12"/>
        </w:rPr>
        <w:object w:dxaOrig="340" w:dyaOrig="360" w14:anchorId="1E229C88">
          <v:shape id="_x0000_i1027" type="#_x0000_t75" style="width:21.1pt;height:21.1pt" o:ole="">
            <v:imagedata r:id="rId25" o:title=""/>
          </v:shape>
          <o:OLEObject Type="Embed" ProgID="Equation.3" ShapeID="_x0000_i1027" DrawAspect="Content" ObjectID="_1813919654" r:id="rId26"/>
        </w:object>
      </w:r>
      <w:r w:rsidRPr="00CE53AD">
        <w:t xml:space="preserve"> - внутренняя температура, которая устанавливается критерием отказа теплоснабжения (</w:t>
      </w:r>
      <w:r w:rsidRPr="00CE53AD">
        <w:rPr>
          <w:rFonts w:eastAsia="Microsoft YaHei"/>
          <w:spacing w:val="-5"/>
        </w:rPr>
        <w:t>плюс 12°С</w:t>
      </w:r>
      <w:r w:rsidRPr="00CE53AD">
        <w:t>);</w:t>
      </w:r>
    </w:p>
    <w:p w14:paraId="16A012E8" w14:textId="77777777" w:rsidR="00302B66" w:rsidRPr="00CE53AD" w:rsidRDefault="00302B66" w:rsidP="0006129B">
      <w:pPr>
        <w:tabs>
          <w:tab w:val="left" w:pos="993"/>
        </w:tabs>
        <w:ind w:firstLine="709"/>
      </w:pPr>
      <w:r w:rsidRPr="00CE53AD">
        <w:rPr>
          <w:position w:val="-12"/>
        </w:rPr>
        <w:object w:dxaOrig="1020" w:dyaOrig="380" w14:anchorId="30DBDC4F">
          <v:shape id="_x0000_i1028" type="#_x0000_t75" style="width:50.9pt;height:21.1pt" o:ole="">
            <v:imagedata r:id="rId27" o:title=""/>
          </v:shape>
          <o:OLEObject Type="Embed" ProgID="Equation.3" ShapeID="_x0000_i1028" DrawAspect="Content" ObjectID="_1813919655" r:id="rId28"/>
        </w:object>
      </w:r>
      <w:r w:rsidRPr="00CE53AD">
        <w:t xml:space="preserve"> - температура в отапливаемом помещении, которая была в момент начала исходного события;</w:t>
      </w:r>
    </w:p>
    <w:p w14:paraId="16021218" w14:textId="77777777" w:rsidR="00302B66" w:rsidRPr="00CE53AD" w:rsidRDefault="00302B66" w:rsidP="0006129B">
      <w:pPr>
        <w:tabs>
          <w:tab w:val="left" w:pos="993"/>
        </w:tabs>
        <w:ind w:firstLine="709"/>
      </w:pPr>
      <w:r w:rsidRPr="00CE53AD">
        <w:rPr>
          <w:position w:val="-10"/>
        </w:rPr>
        <w:object w:dxaOrig="880" w:dyaOrig="320" w14:anchorId="7D9F8070">
          <v:shape id="_x0000_i1029" type="#_x0000_t75" style="width:44.7pt;height:14.9pt" o:ole="">
            <v:imagedata r:id="rId29" o:title=""/>
          </v:shape>
          <o:OLEObject Type="Embed" ProgID="Equation.3" ShapeID="_x0000_i1029" DrawAspect="Content" ObjectID="_1813919656" r:id="rId30"/>
        </w:object>
      </w:r>
      <w:r w:rsidRPr="00CE53AD">
        <w:t xml:space="preserve"> - коэффициент аккумуляции помещения (здания).</w:t>
      </w:r>
    </w:p>
    <w:p w14:paraId="687CE4F4" w14:textId="736CCEA9" w:rsidR="00302B66" w:rsidRPr="00CE53AD" w:rsidRDefault="00302B66" w:rsidP="0006129B">
      <w:pPr>
        <w:tabs>
          <w:tab w:val="left" w:pos="993"/>
        </w:tabs>
        <w:ind w:firstLine="709"/>
      </w:pPr>
      <w:r w:rsidRPr="00CE53AD">
        <w:t xml:space="preserve">На рисунке </w:t>
      </w:r>
      <w:r w:rsidR="00230E1F">
        <w:t>2</w:t>
      </w:r>
      <w:r w:rsidRPr="00CE53AD">
        <w:t xml:space="preserve"> представлено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14:paraId="1A68545C" w14:textId="77777777" w:rsidR="00B627B4" w:rsidRPr="00CE53AD" w:rsidRDefault="00B627B4" w:rsidP="0006129B">
      <w:pPr>
        <w:tabs>
          <w:tab w:val="left" w:pos="993"/>
        </w:tabs>
        <w:ind w:firstLine="709"/>
      </w:pPr>
    </w:p>
    <w:p w14:paraId="2F792098" w14:textId="77777777" w:rsidR="00302B66" w:rsidRPr="00CE53AD" w:rsidRDefault="00D224E5" w:rsidP="0006129B">
      <w:pPr>
        <w:tabs>
          <w:tab w:val="left" w:pos="993"/>
        </w:tabs>
        <w:jc w:val="center"/>
      </w:pPr>
      <w:r w:rsidRPr="00CE53AD">
        <w:rPr>
          <w:noProof/>
        </w:rPr>
        <w:drawing>
          <wp:inline distT="0" distB="0" distL="0" distR="0" wp14:anchorId="6B0F3C4D" wp14:editId="42893A4D">
            <wp:extent cx="6156325" cy="3180080"/>
            <wp:effectExtent l="0" t="0" r="15875" b="20320"/>
            <wp:docPr id="18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4E43285" w14:textId="7CDE03F7" w:rsidR="00302B66" w:rsidRPr="00CE53AD" w:rsidRDefault="00663A14" w:rsidP="00663A14">
      <w:pPr>
        <w:pStyle w:val="aff9"/>
        <w:jc w:val="center"/>
      </w:pPr>
      <w:r w:rsidRPr="00CE53AD">
        <w:t xml:space="preserve">Рисунок </w:t>
      </w:r>
      <w:r w:rsidR="00230E1F">
        <w:t>2</w:t>
      </w:r>
      <w:r w:rsidR="00302B66" w:rsidRPr="00CE53AD">
        <w:t>-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14:paraId="51730736" w14:textId="77777777" w:rsidR="00302B66" w:rsidRPr="00CE53AD" w:rsidRDefault="00302B66" w:rsidP="0006129B">
      <w:pPr>
        <w:tabs>
          <w:tab w:val="left" w:pos="993"/>
        </w:tabs>
        <w:ind w:firstLine="709"/>
      </w:pPr>
    </w:p>
    <w:p w14:paraId="44E875DD" w14:textId="4B6A948C" w:rsidR="00302B66" w:rsidRPr="00CE53AD" w:rsidRDefault="00302B66" w:rsidP="0006129B">
      <w:pPr>
        <w:tabs>
          <w:tab w:val="left" w:pos="993"/>
        </w:tabs>
        <w:ind w:firstLine="709"/>
      </w:pPr>
      <w:r w:rsidRPr="00CE53AD">
        <w:t xml:space="preserve">По графику видно, что минимальное значение периода времени снижения температуры внутреннего соответствует расчетной температуре наружного воздуха. При увеличении повышении температуры наружного воздуха </w:t>
      </w:r>
      <w:r w:rsidR="009C38E7" w:rsidRPr="00CE53AD">
        <w:t xml:space="preserve">период </w:t>
      </w:r>
      <w:r w:rsidRPr="00CE53AD">
        <w:t xml:space="preserve">времени снижения температуры возрастает, так при температуре </w:t>
      </w:r>
      <w:r w:rsidRPr="00CE53AD">
        <w:rPr>
          <w:lang w:val="en-US"/>
        </w:rPr>
        <w:t>t</w:t>
      </w:r>
      <w:r w:rsidRPr="00CE53AD">
        <w:rPr>
          <w:vertAlign w:val="subscript"/>
        </w:rPr>
        <w:t>н</w:t>
      </w:r>
      <w:r w:rsidRPr="00CE53AD">
        <w:t>=-3</w:t>
      </w:r>
      <w:r w:rsidR="000608B8" w:rsidRPr="00CE53AD">
        <w:t>0</w:t>
      </w:r>
      <w:r w:rsidRPr="00CE53AD">
        <w:t>°</w:t>
      </w:r>
      <w:r w:rsidRPr="00CE53AD">
        <w:rPr>
          <w:lang w:val="en-US"/>
        </w:rPr>
        <w:t>C</w:t>
      </w:r>
      <w:r w:rsidRPr="00CE53AD">
        <w:t xml:space="preserve"> </w:t>
      </w:r>
      <w:r w:rsidR="009C38E7" w:rsidRPr="00CE53AD">
        <w:t xml:space="preserve">период </w:t>
      </w:r>
      <w:r w:rsidRPr="00CE53AD">
        <w:t xml:space="preserve">времени составляет </w:t>
      </w:r>
      <w:r w:rsidRPr="00CE53AD">
        <w:rPr>
          <w:lang w:val="en-US"/>
        </w:rPr>
        <w:t>z</w:t>
      </w:r>
      <w:r w:rsidRPr="00CE53AD">
        <w:t xml:space="preserve">=6,0492 часов, а при температуре плюс </w:t>
      </w:r>
      <w:r w:rsidRPr="00CE53AD">
        <w:rPr>
          <w:lang w:val="en-US"/>
        </w:rPr>
        <w:t>t</w:t>
      </w:r>
      <w:r w:rsidRPr="00CE53AD">
        <w:rPr>
          <w:vertAlign w:val="subscript"/>
        </w:rPr>
        <w:t>н</w:t>
      </w:r>
      <w:r w:rsidRPr="00CE53AD">
        <w:t>=9°</w:t>
      </w:r>
      <w:r w:rsidRPr="00CE53AD">
        <w:rPr>
          <w:lang w:val="en-US"/>
        </w:rPr>
        <w:t>C</w:t>
      </w:r>
      <w:r w:rsidRPr="00CE53AD">
        <w:t xml:space="preserve"> - 51,9713 часов.</w:t>
      </w:r>
    </w:p>
    <w:p w14:paraId="24FE718F" w14:textId="77777777" w:rsidR="00302B66" w:rsidRPr="00CE53AD" w:rsidRDefault="009C38E7" w:rsidP="0006129B">
      <w:pPr>
        <w:tabs>
          <w:tab w:val="left" w:pos="993"/>
        </w:tabs>
        <w:ind w:firstLine="709"/>
      </w:pPr>
      <w:r w:rsidRPr="00CE53AD">
        <w:lastRenderedPageBreak/>
        <w:t xml:space="preserve">Период </w:t>
      </w:r>
      <w:r w:rsidR="00302B66" w:rsidRPr="00CE53AD">
        <w:t xml:space="preserve">восстановления участка тепловой сети зависит от диаметра трубопроводом, большему диаметру соответствует больший </w:t>
      </w:r>
      <w:r w:rsidRPr="00CE53AD">
        <w:t xml:space="preserve">период </w:t>
      </w:r>
      <w:r w:rsidR="00302B66" w:rsidRPr="00CE53AD">
        <w:t xml:space="preserve">времени восстановления. </w:t>
      </w:r>
      <w:r w:rsidRPr="00CE53AD">
        <w:t xml:space="preserve">Период </w:t>
      </w:r>
      <w:r w:rsidR="00302B66" w:rsidRPr="00CE53AD">
        <w:t>времени восстановления участка тепловой сети диаметром 32 мм составляет 3,803 часов, а участка тепловой сети диаметром 300 мм - 15,967 часов.</w:t>
      </w:r>
    </w:p>
    <w:p w14:paraId="50573F5C" w14:textId="77777777" w:rsidR="00302B66" w:rsidRPr="00CE53AD" w:rsidRDefault="00302B66" w:rsidP="0006129B">
      <w:pPr>
        <w:tabs>
          <w:tab w:val="left" w:pos="993"/>
        </w:tabs>
        <w:ind w:firstLine="709"/>
      </w:pPr>
      <w:r w:rsidRPr="00CE53AD">
        <w:t xml:space="preserve">По графику видно, что </w:t>
      </w:r>
      <w:r w:rsidR="009C38E7" w:rsidRPr="00CE53AD">
        <w:t xml:space="preserve">период </w:t>
      </w:r>
      <w:r w:rsidRPr="00CE53AD">
        <w:t xml:space="preserve">времени восстановления диаметра тепловой сети диаметром 32 мм меньше периода времени снижения температуры внутреннего воздуха в любом температурном диапазоне. </w:t>
      </w:r>
    </w:p>
    <w:p w14:paraId="3E26800B" w14:textId="17AA75EA" w:rsidR="00302B66" w:rsidRPr="00CE53AD" w:rsidRDefault="009C38E7" w:rsidP="0006129B">
      <w:pPr>
        <w:tabs>
          <w:tab w:val="left" w:pos="993"/>
        </w:tabs>
        <w:ind w:firstLine="709"/>
      </w:pPr>
      <w:r w:rsidRPr="00CE53AD">
        <w:t xml:space="preserve">Период </w:t>
      </w:r>
      <w:r w:rsidR="00302B66" w:rsidRPr="00CE53AD">
        <w:t>времени восстановления диаметра тепловой сети диаметром 300 мм меньше периода времени снижения температуры внутреннего воздуха при температуре наружного воздуха более минус 4°</w:t>
      </w:r>
      <w:r w:rsidR="00302B66" w:rsidRPr="00CE53AD">
        <w:rPr>
          <w:lang w:val="en-US"/>
        </w:rPr>
        <w:t>C</w:t>
      </w:r>
      <w:r w:rsidR="00302B66" w:rsidRPr="00CE53AD">
        <w:t>. При температуре наружного воздуха менее минус 4°</w:t>
      </w:r>
      <w:r w:rsidR="00302B66" w:rsidRPr="00CE53AD">
        <w:rPr>
          <w:lang w:val="en-US"/>
        </w:rPr>
        <w:t>C</w:t>
      </w:r>
      <w:r w:rsidR="00302B66" w:rsidRPr="00CE53AD">
        <w:t xml:space="preserve">, повышается вероятность </w:t>
      </w:r>
      <w:r w:rsidR="00306B63" w:rsidRPr="00CE53AD">
        <w:t>«</w:t>
      </w:r>
      <w:r w:rsidR="00302B66" w:rsidRPr="00CE53AD">
        <w:t>замораживания</w:t>
      </w:r>
      <w:r w:rsidR="00306B63" w:rsidRPr="00CE53AD">
        <w:t>»</w:t>
      </w:r>
      <w:r w:rsidR="00302B66" w:rsidRPr="00CE53AD">
        <w:t xml:space="preserve"> систем отопления зданий, в связи с тем, что </w:t>
      </w:r>
      <w:r w:rsidRPr="00CE53AD">
        <w:t xml:space="preserve">период </w:t>
      </w:r>
      <w:r w:rsidR="00302B66" w:rsidRPr="00CE53AD">
        <w:t xml:space="preserve">времени снижения температуры до критического значения меньше, чем </w:t>
      </w:r>
      <w:r w:rsidRPr="00CE53AD">
        <w:t xml:space="preserve">период </w:t>
      </w:r>
      <w:r w:rsidR="00302B66" w:rsidRPr="00CE53AD">
        <w:t>времени восстановления участков тепловой сети.</w:t>
      </w:r>
    </w:p>
    <w:p w14:paraId="660AF4BE" w14:textId="77777777" w:rsidR="00302B66" w:rsidRPr="00CE53AD" w:rsidRDefault="00CC521F" w:rsidP="0006129B">
      <w:pPr>
        <w:pStyle w:val="21"/>
        <w:spacing w:line="240" w:lineRule="auto"/>
      </w:pPr>
      <w:bookmarkStart w:id="382" w:name="_Toc203118812"/>
      <w:r w:rsidRPr="00CE53AD">
        <w:t>11.3</w:t>
      </w:r>
      <w:r w:rsidR="00302B66" w:rsidRPr="00CE53AD">
        <w:t xml:space="preserve"> </w:t>
      </w:r>
      <w:r w:rsidRPr="00CE53AD">
        <w:t>Р</w:t>
      </w:r>
      <w:r w:rsidR="00B35576" w:rsidRPr="00CE53AD">
        <w:t>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382"/>
    </w:p>
    <w:p w14:paraId="76DE492B" w14:textId="638D5BDA" w:rsidR="00716A76" w:rsidRPr="00CE53AD" w:rsidRDefault="00716A76" w:rsidP="00716A76">
      <w:pPr>
        <w:ind w:firstLine="567"/>
      </w:pPr>
      <w:r w:rsidRPr="00CE53AD">
        <w:t xml:space="preserve">По результатам расчета надежности тепломагистралей рекомендуются следующие мероприятия (в зависимости от рассчитанных показателей надежности): </w:t>
      </w:r>
    </w:p>
    <w:p w14:paraId="48A9EBF5" w14:textId="77777777" w:rsidR="00716A76" w:rsidRPr="00CE53AD" w:rsidRDefault="00716A76" w:rsidP="00716A76">
      <w:pPr>
        <w:ind w:firstLine="567"/>
      </w:pPr>
      <w:r w:rsidRPr="00CE53AD">
        <w:t xml:space="preserve">1) рекомендуется при условии соблюдения нормативной надежности на расчетный срок и предусматривает: </w:t>
      </w:r>
    </w:p>
    <w:p w14:paraId="39CE013A" w14:textId="77777777" w:rsidR="00716A76" w:rsidRPr="00CE53AD" w:rsidRDefault="00716A76" w:rsidP="00716A76">
      <w:pPr>
        <w:ind w:firstLine="567"/>
      </w:pPr>
      <w:r w:rsidRPr="00CE53AD">
        <w:t xml:space="preserve">- контроль исправного состояния и безопасной эксплуатации трубопроводов; </w:t>
      </w:r>
    </w:p>
    <w:p w14:paraId="2F11E523" w14:textId="77777777" w:rsidR="00716A76" w:rsidRPr="00CE53AD" w:rsidRDefault="00716A76" w:rsidP="00716A76">
      <w:pPr>
        <w:ind w:firstLine="567"/>
      </w:pPr>
      <w:r w:rsidRPr="00CE53AD">
        <w:t xml:space="preserve">- экспертное обследование технического состояния трубопроводов в установленные сроки с выдачей рекомендаций по дальнейшей эксплуатации или выдачей запрета на дальнейшую эксплуатацию трубопроводов; </w:t>
      </w:r>
    </w:p>
    <w:p w14:paraId="5C904C1A" w14:textId="77777777" w:rsidR="00716A76" w:rsidRPr="00CE53AD" w:rsidRDefault="00716A76" w:rsidP="00716A76">
      <w:pPr>
        <w:ind w:firstLine="567"/>
      </w:pPr>
      <w:r w:rsidRPr="00CE53AD">
        <w:t xml:space="preserve">2) рекомендуется при условии несоблюдения нормативной надежности на расчетный срок и предусматривает: </w:t>
      </w:r>
    </w:p>
    <w:p w14:paraId="26C459DD" w14:textId="77777777" w:rsidR="00716A76" w:rsidRPr="00CE53AD" w:rsidRDefault="00716A76" w:rsidP="00716A76">
      <w:pPr>
        <w:ind w:firstLine="567"/>
      </w:pPr>
      <w:r w:rsidRPr="00CE53AD">
        <w:t xml:space="preserve">- экспертное обследование технического состояния трубопроводов в установленные сроки с выдачей рекомендаций по дальнейшей эксплуатации или выдачей запрета на дальнейшую эксплуатацию трубопроводов; </w:t>
      </w:r>
    </w:p>
    <w:p w14:paraId="69D5182C" w14:textId="77777777" w:rsidR="00716A76" w:rsidRPr="00CE53AD" w:rsidRDefault="00716A76" w:rsidP="00716A76">
      <w:pPr>
        <w:ind w:firstLine="567"/>
      </w:pPr>
      <w:r w:rsidRPr="00CE53AD">
        <w:t xml:space="preserve">- реконструкцию ветхих участков тепловых сетей, определяемых по результатам экспертного обследования технического состояния трубопроводов. </w:t>
      </w:r>
    </w:p>
    <w:p w14:paraId="614D3214" w14:textId="77777777" w:rsidR="00302B66" w:rsidRPr="00CE53AD" w:rsidRDefault="00CC521F" w:rsidP="0006129B">
      <w:pPr>
        <w:pStyle w:val="21"/>
        <w:spacing w:line="240" w:lineRule="auto"/>
      </w:pPr>
      <w:bookmarkStart w:id="383" w:name="_Toc203118813"/>
      <w:r w:rsidRPr="00CE53AD">
        <w:t>11.4</w:t>
      </w:r>
      <w:r w:rsidR="00302B66" w:rsidRPr="00CE53AD">
        <w:t xml:space="preserve"> </w:t>
      </w:r>
      <w:r w:rsidRPr="00CE53AD">
        <w:t>Р</w:t>
      </w:r>
      <w:r w:rsidR="00B35576" w:rsidRPr="00CE53AD">
        <w:t>езультаты оценки коэффициентов готовности теплопроводов к несению тепловой нагрузки</w:t>
      </w:r>
      <w:bookmarkEnd w:id="383"/>
    </w:p>
    <w:p w14:paraId="698FF530" w14:textId="13653B39" w:rsidR="009C2279" w:rsidRPr="00CE53AD" w:rsidRDefault="009C2279" w:rsidP="009C2279">
      <w:pPr>
        <w:ind w:firstLine="567"/>
      </w:pPr>
      <w:r w:rsidRPr="00CE53AD">
        <w:t>Коэффициент</w:t>
      </w:r>
      <w:r w:rsidR="001A333A" w:rsidRPr="00CE53AD">
        <w:t>ы</w:t>
      </w:r>
      <w:r w:rsidRPr="00CE53AD">
        <w:t xml:space="preserve"> готовности систем теплоснабжения соответствуют нормативным требованиям. Для обеспечения надежного теплоснабжения потребителей рекомендуется заменить изношенные участи тепловых сетей, а также своевременно проводить текущие и плановые ремонты объектов системы теплоснабжения.</w:t>
      </w:r>
    </w:p>
    <w:p w14:paraId="7D01C3CB" w14:textId="77777777" w:rsidR="00302B66" w:rsidRPr="00CE53AD" w:rsidRDefault="00CC521F" w:rsidP="0006129B">
      <w:pPr>
        <w:pStyle w:val="21"/>
        <w:spacing w:line="240" w:lineRule="auto"/>
      </w:pPr>
      <w:bookmarkStart w:id="384" w:name="_Toc203118814"/>
      <w:r w:rsidRPr="00CE53AD">
        <w:t>11.5 Р</w:t>
      </w:r>
      <w:r w:rsidR="00B35576" w:rsidRPr="00CE53AD">
        <w:t>езультаты оценки недоотпуска тепловой энергии по причине отказов (аварийных ситуаций) и простоев тепловых сетей и источников тепловой энергии</w:t>
      </w:r>
      <w:bookmarkEnd w:id="384"/>
    </w:p>
    <w:p w14:paraId="47C147F8" w14:textId="3D87FAA4" w:rsidR="00302B66" w:rsidRPr="00CE53AD" w:rsidRDefault="00302B66" w:rsidP="0006129B">
      <w:pPr>
        <w:tabs>
          <w:tab w:val="left" w:pos="0"/>
        </w:tabs>
        <w:ind w:firstLine="709"/>
      </w:pPr>
      <w:r w:rsidRPr="00CE53AD">
        <w:t xml:space="preserve">Согласно </w:t>
      </w:r>
      <w:r w:rsidR="00DE55A1" w:rsidRPr="00CE53AD">
        <w:t xml:space="preserve">СП 124.13330.2012. </w:t>
      </w:r>
      <w:r w:rsidR="00306B63" w:rsidRPr="00CE53AD">
        <w:t>«</w:t>
      </w:r>
      <w:r w:rsidR="00DE55A1" w:rsidRPr="00CE53AD">
        <w:t>Свод правил. Тепловые сети. Актуализированная редакция СНиП 41-02-2003</w:t>
      </w:r>
      <w:r w:rsidR="00306B63" w:rsidRPr="00CE53AD">
        <w:t>»</w:t>
      </w:r>
      <w:r w:rsidRPr="00CE53AD">
        <w:t xml:space="preserve"> при авариях (отказах) на источнике теплоты на его выходных коллекторах в течение всего ремонтно-восстановительного допустимое снижение теплоты при расчетной температуре наружного воздуха для проектирования отопления определяется по таблице </w:t>
      </w:r>
      <w:r w:rsidR="004264AF">
        <w:t>44</w:t>
      </w:r>
      <w:r w:rsidRPr="00CE53AD">
        <w:t>. При средневзвешенном допустимом времени восстановления тепловой сети (как самого слабого элемента системы теплоснабжения), можно рассчитать допустимый недоотпуск тепловой энергии.</w:t>
      </w:r>
    </w:p>
    <w:p w14:paraId="5CF2CD6F" w14:textId="77777777" w:rsidR="00302B66" w:rsidRPr="00CE53AD" w:rsidRDefault="00302B66" w:rsidP="0006129B">
      <w:pPr>
        <w:tabs>
          <w:tab w:val="left" w:pos="0"/>
        </w:tabs>
        <w:ind w:firstLine="709"/>
      </w:pPr>
    </w:p>
    <w:p w14:paraId="69BFFB15" w14:textId="203981F0" w:rsidR="00302B66" w:rsidRPr="00CE53AD" w:rsidRDefault="00302B66" w:rsidP="0006129B">
      <w:pPr>
        <w:pStyle w:val="aff9"/>
        <w:spacing w:line="240" w:lineRule="auto"/>
        <w:rPr>
          <w:rFonts w:eastAsia="Times New Roman"/>
          <w:szCs w:val="24"/>
        </w:rPr>
      </w:pPr>
      <w:r w:rsidRPr="00CE53AD">
        <w:t xml:space="preserve">Таблица </w:t>
      </w:r>
      <w:r w:rsidR="004264AF">
        <w:t>44</w:t>
      </w:r>
      <w:r w:rsidRPr="00CE53AD">
        <w:t xml:space="preserve"> - </w:t>
      </w:r>
      <w:r w:rsidRPr="00CE53AD">
        <w:rPr>
          <w:rFonts w:eastAsia="Times New Roman"/>
          <w:szCs w:val="24"/>
        </w:rPr>
        <w:t>Допустимое снижение теплоты при расчетной температуре наружного воздуха</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9"/>
        <w:gridCol w:w="3455"/>
        <w:gridCol w:w="1223"/>
        <w:gridCol w:w="1223"/>
        <w:gridCol w:w="1223"/>
        <w:gridCol w:w="1223"/>
        <w:gridCol w:w="1215"/>
      </w:tblGrid>
      <w:tr w:rsidR="001A333A" w:rsidRPr="00CE53AD" w14:paraId="6791D223" w14:textId="77777777" w:rsidTr="00E44D80">
        <w:tc>
          <w:tcPr>
            <w:tcW w:w="176" w:type="pct"/>
            <w:vMerge w:val="restart"/>
            <w:tcBorders>
              <w:top w:val="single" w:sz="4" w:space="0" w:color="000000"/>
              <w:left w:val="single" w:sz="4" w:space="0" w:color="000000"/>
              <w:right w:val="single" w:sz="4" w:space="0" w:color="000000"/>
            </w:tcBorders>
            <w:vAlign w:val="center"/>
          </w:tcPr>
          <w:p w14:paraId="051033B8" w14:textId="77777777" w:rsidR="00E44D80" w:rsidRPr="00CE53AD" w:rsidRDefault="00E44D80" w:rsidP="0006129B">
            <w:pPr>
              <w:jc w:val="center"/>
              <w:rPr>
                <w:rStyle w:val="headeraff6"/>
                <w:sz w:val="22"/>
              </w:rPr>
            </w:pPr>
            <w:r w:rsidRPr="00CE53AD">
              <w:rPr>
                <w:rStyle w:val="headeraff6"/>
                <w:sz w:val="22"/>
              </w:rPr>
              <w:t>№ п/п</w:t>
            </w:r>
          </w:p>
        </w:tc>
        <w:tc>
          <w:tcPr>
            <w:tcW w:w="1743" w:type="pct"/>
            <w:vMerge w:val="restart"/>
            <w:tcBorders>
              <w:top w:val="single" w:sz="4" w:space="0" w:color="000000"/>
              <w:left w:val="single" w:sz="4" w:space="0" w:color="000000"/>
              <w:bottom w:val="single" w:sz="4" w:space="0" w:color="000000"/>
              <w:right w:val="single" w:sz="4" w:space="0" w:color="000000"/>
            </w:tcBorders>
            <w:vAlign w:val="center"/>
          </w:tcPr>
          <w:p w14:paraId="599CBA36" w14:textId="77777777" w:rsidR="00E44D80" w:rsidRPr="00CE53AD" w:rsidRDefault="00E44D80" w:rsidP="0006129B">
            <w:pPr>
              <w:jc w:val="center"/>
              <w:rPr>
                <w:sz w:val="22"/>
              </w:rPr>
            </w:pPr>
            <w:r w:rsidRPr="00CE53AD">
              <w:rPr>
                <w:rStyle w:val="headeraff6"/>
                <w:sz w:val="22"/>
              </w:rPr>
              <w:t>Наименование показателя</w:t>
            </w:r>
          </w:p>
        </w:tc>
        <w:tc>
          <w:tcPr>
            <w:tcW w:w="3081" w:type="pct"/>
            <w:gridSpan w:val="5"/>
            <w:tcBorders>
              <w:top w:val="single" w:sz="4" w:space="0" w:color="000000"/>
              <w:left w:val="single" w:sz="4" w:space="0" w:color="000000"/>
              <w:bottom w:val="single" w:sz="4" w:space="0" w:color="000000"/>
              <w:right w:val="single" w:sz="4" w:space="0" w:color="000000"/>
            </w:tcBorders>
            <w:vAlign w:val="center"/>
          </w:tcPr>
          <w:p w14:paraId="6CA09570" w14:textId="77777777" w:rsidR="00E44D80" w:rsidRPr="00CE53AD" w:rsidRDefault="00E44D80" w:rsidP="0006129B">
            <w:pPr>
              <w:jc w:val="center"/>
              <w:rPr>
                <w:sz w:val="22"/>
              </w:rPr>
            </w:pPr>
            <w:r w:rsidRPr="00CE53AD">
              <w:rPr>
                <w:rStyle w:val="headeraff6"/>
                <w:sz w:val="22"/>
              </w:rPr>
              <w:t>Расчетная температура наружного воздуха для проектирования отопления</w:t>
            </w:r>
            <w:r w:rsidRPr="00CE53AD">
              <w:rPr>
                <w:rStyle w:val="apple-converted-space"/>
                <w:sz w:val="22"/>
              </w:rPr>
              <w:t> </w:t>
            </w:r>
            <w:r w:rsidRPr="00CE53AD">
              <w:rPr>
                <w:noProof/>
                <w:sz w:val="22"/>
              </w:rPr>
              <w:drawing>
                <wp:inline distT="0" distB="0" distL="0" distR="0" wp14:anchorId="258E7E35" wp14:editId="47B969D5">
                  <wp:extent cx="95885" cy="159385"/>
                  <wp:effectExtent l="0" t="0" r="0" b="0"/>
                  <wp:docPr id="186" name="Рисунок 186" descr="http://dokipedia.ru/sites/default/files/doc_files/515/550/8/files/image3.e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dokipedia.ru/sites/default/files/doc_files/515/550/8/files/image3.emf.jpg"/>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95885" cy="159385"/>
                          </a:xfrm>
                          <a:prstGeom prst="rect">
                            <a:avLst/>
                          </a:prstGeom>
                          <a:noFill/>
                          <a:ln>
                            <a:noFill/>
                          </a:ln>
                        </pic:spPr>
                      </pic:pic>
                    </a:graphicData>
                  </a:graphic>
                </wp:inline>
              </w:drawing>
            </w:r>
            <w:r w:rsidRPr="00CE53AD">
              <w:rPr>
                <w:rStyle w:val="apple-converted-space"/>
                <w:sz w:val="22"/>
              </w:rPr>
              <w:t> </w:t>
            </w:r>
            <w:r w:rsidRPr="00CE53AD">
              <w:rPr>
                <w:rStyle w:val="headeraff6"/>
                <w:sz w:val="22"/>
              </w:rPr>
              <w:t>,°C</w:t>
            </w:r>
          </w:p>
        </w:tc>
      </w:tr>
      <w:tr w:rsidR="001A333A" w:rsidRPr="00CE53AD" w14:paraId="058208C1" w14:textId="77777777" w:rsidTr="00E44D80">
        <w:tc>
          <w:tcPr>
            <w:tcW w:w="176" w:type="pct"/>
            <w:vMerge/>
            <w:tcBorders>
              <w:left w:val="single" w:sz="4" w:space="0" w:color="000000"/>
              <w:bottom w:val="single" w:sz="4" w:space="0" w:color="000000"/>
              <w:right w:val="single" w:sz="4" w:space="0" w:color="000000"/>
            </w:tcBorders>
            <w:vAlign w:val="center"/>
          </w:tcPr>
          <w:p w14:paraId="60376AA5" w14:textId="77777777" w:rsidR="00E44D80" w:rsidRPr="00CE53AD" w:rsidRDefault="00E44D80" w:rsidP="0006129B">
            <w:pPr>
              <w:jc w:val="center"/>
              <w:rPr>
                <w:sz w:val="22"/>
              </w:rPr>
            </w:pPr>
          </w:p>
        </w:tc>
        <w:tc>
          <w:tcPr>
            <w:tcW w:w="1743" w:type="pct"/>
            <w:vMerge/>
            <w:tcBorders>
              <w:top w:val="single" w:sz="4" w:space="0" w:color="000000"/>
              <w:left w:val="single" w:sz="4" w:space="0" w:color="000000"/>
              <w:bottom w:val="single" w:sz="4" w:space="0" w:color="000000"/>
              <w:right w:val="single" w:sz="4" w:space="0" w:color="000000"/>
            </w:tcBorders>
            <w:vAlign w:val="center"/>
          </w:tcPr>
          <w:p w14:paraId="4903254A" w14:textId="77777777" w:rsidR="00E44D80" w:rsidRPr="00CE53AD" w:rsidRDefault="00E44D80" w:rsidP="0006129B">
            <w:pPr>
              <w:rPr>
                <w:sz w:val="22"/>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8BA708F" w14:textId="77777777" w:rsidR="00E44D80" w:rsidRPr="00CE53AD" w:rsidRDefault="00E44D80" w:rsidP="0006129B">
            <w:pPr>
              <w:jc w:val="center"/>
              <w:rPr>
                <w:sz w:val="22"/>
              </w:rPr>
            </w:pPr>
            <w:r w:rsidRPr="00CE53AD">
              <w:rPr>
                <w:rStyle w:val="headeraff6"/>
                <w:sz w:val="22"/>
              </w:rPr>
              <w:t>минус 10</w:t>
            </w:r>
          </w:p>
        </w:tc>
        <w:tc>
          <w:tcPr>
            <w:tcW w:w="617" w:type="pct"/>
            <w:tcBorders>
              <w:top w:val="single" w:sz="4" w:space="0" w:color="000000"/>
              <w:left w:val="single" w:sz="4" w:space="0" w:color="000000"/>
              <w:bottom w:val="single" w:sz="4" w:space="0" w:color="000000"/>
              <w:right w:val="single" w:sz="4" w:space="0" w:color="000000"/>
            </w:tcBorders>
            <w:vAlign w:val="center"/>
          </w:tcPr>
          <w:p w14:paraId="437CEE46" w14:textId="77777777" w:rsidR="00E44D80" w:rsidRPr="00CE53AD" w:rsidRDefault="00E44D80" w:rsidP="0006129B">
            <w:pPr>
              <w:jc w:val="center"/>
              <w:rPr>
                <w:sz w:val="22"/>
              </w:rPr>
            </w:pPr>
            <w:r w:rsidRPr="00CE53AD">
              <w:rPr>
                <w:rStyle w:val="headeraff6"/>
                <w:sz w:val="22"/>
              </w:rPr>
              <w:t>минус 20</w:t>
            </w:r>
          </w:p>
        </w:tc>
        <w:tc>
          <w:tcPr>
            <w:tcW w:w="617" w:type="pct"/>
            <w:tcBorders>
              <w:top w:val="single" w:sz="4" w:space="0" w:color="000000"/>
              <w:left w:val="single" w:sz="4" w:space="0" w:color="000000"/>
              <w:bottom w:val="single" w:sz="4" w:space="0" w:color="000000"/>
              <w:right w:val="single" w:sz="4" w:space="0" w:color="000000"/>
            </w:tcBorders>
            <w:vAlign w:val="center"/>
          </w:tcPr>
          <w:p w14:paraId="2ACDC27B" w14:textId="77777777" w:rsidR="00E44D80" w:rsidRPr="00CE53AD" w:rsidRDefault="00E44D80" w:rsidP="0006129B">
            <w:pPr>
              <w:jc w:val="center"/>
              <w:rPr>
                <w:sz w:val="22"/>
              </w:rPr>
            </w:pPr>
            <w:r w:rsidRPr="00CE53AD">
              <w:rPr>
                <w:rStyle w:val="headeraff6"/>
                <w:sz w:val="22"/>
              </w:rPr>
              <w:t>минус 30</w:t>
            </w:r>
          </w:p>
        </w:tc>
        <w:tc>
          <w:tcPr>
            <w:tcW w:w="617" w:type="pct"/>
            <w:tcBorders>
              <w:top w:val="single" w:sz="4" w:space="0" w:color="000000"/>
              <w:left w:val="single" w:sz="4" w:space="0" w:color="000000"/>
              <w:bottom w:val="single" w:sz="4" w:space="0" w:color="000000"/>
              <w:right w:val="single" w:sz="4" w:space="0" w:color="000000"/>
            </w:tcBorders>
            <w:vAlign w:val="center"/>
          </w:tcPr>
          <w:p w14:paraId="32AAB45D" w14:textId="77777777" w:rsidR="00E44D80" w:rsidRPr="00CE53AD" w:rsidRDefault="00E44D80" w:rsidP="0006129B">
            <w:pPr>
              <w:jc w:val="center"/>
              <w:rPr>
                <w:sz w:val="22"/>
              </w:rPr>
            </w:pPr>
            <w:r w:rsidRPr="00CE53AD">
              <w:rPr>
                <w:rStyle w:val="headeraff6"/>
                <w:sz w:val="22"/>
              </w:rPr>
              <w:t>минус 40</w:t>
            </w:r>
          </w:p>
        </w:tc>
        <w:tc>
          <w:tcPr>
            <w:tcW w:w="614" w:type="pct"/>
            <w:tcBorders>
              <w:top w:val="single" w:sz="4" w:space="0" w:color="000000"/>
              <w:left w:val="single" w:sz="4" w:space="0" w:color="000000"/>
              <w:bottom w:val="single" w:sz="4" w:space="0" w:color="000000"/>
              <w:right w:val="single" w:sz="4" w:space="0" w:color="000000"/>
            </w:tcBorders>
            <w:vAlign w:val="center"/>
          </w:tcPr>
          <w:p w14:paraId="59D618CB" w14:textId="77777777" w:rsidR="00E44D80" w:rsidRPr="00CE53AD" w:rsidRDefault="00E44D80" w:rsidP="0006129B">
            <w:pPr>
              <w:jc w:val="center"/>
              <w:rPr>
                <w:sz w:val="22"/>
              </w:rPr>
            </w:pPr>
            <w:r w:rsidRPr="00CE53AD">
              <w:rPr>
                <w:rStyle w:val="headeraff6"/>
                <w:sz w:val="22"/>
              </w:rPr>
              <w:t>минус 50</w:t>
            </w:r>
          </w:p>
        </w:tc>
      </w:tr>
      <w:tr w:rsidR="001A333A" w:rsidRPr="00CE53AD" w14:paraId="1DE6CE37" w14:textId="77777777" w:rsidTr="00E44D80">
        <w:tc>
          <w:tcPr>
            <w:tcW w:w="176" w:type="pct"/>
            <w:tcBorders>
              <w:top w:val="single" w:sz="4" w:space="0" w:color="000000"/>
              <w:left w:val="single" w:sz="4" w:space="0" w:color="000000"/>
              <w:bottom w:val="single" w:sz="4" w:space="0" w:color="000000"/>
              <w:right w:val="single" w:sz="4" w:space="0" w:color="000000"/>
            </w:tcBorders>
            <w:vAlign w:val="center"/>
          </w:tcPr>
          <w:p w14:paraId="689681E4" w14:textId="77777777" w:rsidR="00E44D80" w:rsidRPr="00CE53AD" w:rsidRDefault="00E44D80" w:rsidP="0006129B">
            <w:pPr>
              <w:jc w:val="center"/>
              <w:rPr>
                <w:rStyle w:val="headerafff0"/>
                <w:sz w:val="22"/>
              </w:rPr>
            </w:pPr>
            <w:r w:rsidRPr="00CE53AD">
              <w:rPr>
                <w:rStyle w:val="headerafff0"/>
                <w:sz w:val="22"/>
              </w:rPr>
              <w:t>1</w:t>
            </w:r>
          </w:p>
        </w:tc>
        <w:tc>
          <w:tcPr>
            <w:tcW w:w="1743" w:type="pct"/>
            <w:tcBorders>
              <w:top w:val="single" w:sz="4" w:space="0" w:color="000000"/>
              <w:left w:val="single" w:sz="4" w:space="0" w:color="000000"/>
              <w:bottom w:val="single" w:sz="4" w:space="0" w:color="000000"/>
              <w:right w:val="single" w:sz="4" w:space="0" w:color="000000"/>
            </w:tcBorders>
            <w:vAlign w:val="center"/>
          </w:tcPr>
          <w:p w14:paraId="7102075A" w14:textId="77777777" w:rsidR="00E44D80" w:rsidRPr="00CE53AD" w:rsidRDefault="00E44D80" w:rsidP="0006129B">
            <w:pPr>
              <w:rPr>
                <w:sz w:val="22"/>
              </w:rPr>
            </w:pPr>
            <w:r w:rsidRPr="00CE53AD">
              <w:rPr>
                <w:rStyle w:val="headerafff0"/>
                <w:sz w:val="22"/>
              </w:rPr>
              <w:t>Допустимое снижение подачи теплоты, %, до</w:t>
            </w:r>
          </w:p>
        </w:tc>
        <w:tc>
          <w:tcPr>
            <w:tcW w:w="617" w:type="pct"/>
            <w:tcBorders>
              <w:top w:val="single" w:sz="4" w:space="0" w:color="000000"/>
              <w:left w:val="single" w:sz="4" w:space="0" w:color="000000"/>
              <w:bottom w:val="single" w:sz="4" w:space="0" w:color="000000"/>
              <w:right w:val="single" w:sz="4" w:space="0" w:color="000000"/>
            </w:tcBorders>
            <w:vAlign w:val="center"/>
          </w:tcPr>
          <w:p w14:paraId="75E10DBD" w14:textId="77777777" w:rsidR="00E44D80" w:rsidRPr="00CE53AD" w:rsidRDefault="00E44D80" w:rsidP="0006129B">
            <w:pPr>
              <w:jc w:val="center"/>
              <w:rPr>
                <w:sz w:val="22"/>
              </w:rPr>
            </w:pPr>
            <w:r w:rsidRPr="00CE53AD">
              <w:rPr>
                <w:rStyle w:val="headeraff6"/>
                <w:sz w:val="22"/>
              </w:rPr>
              <w:t>78</w:t>
            </w:r>
          </w:p>
        </w:tc>
        <w:tc>
          <w:tcPr>
            <w:tcW w:w="617" w:type="pct"/>
            <w:tcBorders>
              <w:top w:val="single" w:sz="4" w:space="0" w:color="000000"/>
              <w:left w:val="single" w:sz="4" w:space="0" w:color="000000"/>
              <w:bottom w:val="single" w:sz="4" w:space="0" w:color="000000"/>
              <w:right w:val="single" w:sz="4" w:space="0" w:color="000000"/>
            </w:tcBorders>
            <w:vAlign w:val="center"/>
          </w:tcPr>
          <w:p w14:paraId="55D90A37" w14:textId="77777777" w:rsidR="00E44D80" w:rsidRPr="00CE53AD" w:rsidRDefault="00E44D80" w:rsidP="0006129B">
            <w:pPr>
              <w:jc w:val="center"/>
              <w:rPr>
                <w:sz w:val="22"/>
              </w:rPr>
            </w:pPr>
            <w:r w:rsidRPr="00CE53AD">
              <w:rPr>
                <w:rStyle w:val="headeraff6"/>
                <w:sz w:val="22"/>
              </w:rPr>
              <w:t>84</w:t>
            </w:r>
          </w:p>
        </w:tc>
        <w:tc>
          <w:tcPr>
            <w:tcW w:w="617" w:type="pct"/>
            <w:tcBorders>
              <w:top w:val="single" w:sz="4" w:space="0" w:color="000000"/>
              <w:left w:val="single" w:sz="4" w:space="0" w:color="000000"/>
              <w:bottom w:val="single" w:sz="4" w:space="0" w:color="000000"/>
              <w:right w:val="single" w:sz="4" w:space="0" w:color="000000"/>
            </w:tcBorders>
            <w:vAlign w:val="center"/>
          </w:tcPr>
          <w:p w14:paraId="0269B1E2" w14:textId="77777777" w:rsidR="00E44D80" w:rsidRPr="00CE53AD" w:rsidRDefault="00E44D80" w:rsidP="0006129B">
            <w:pPr>
              <w:jc w:val="center"/>
              <w:rPr>
                <w:sz w:val="22"/>
              </w:rPr>
            </w:pPr>
            <w:r w:rsidRPr="00CE53AD">
              <w:rPr>
                <w:rStyle w:val="headeraff6"/>
                <w:sz w:val="22"/>
              </w:rPr>
              <w:t>87</w:t>
            </w:r>
          </w:p>
        </w:tc>
        <w:tc>
          <w:tcPr>
            <w:tcW w:w="617" w:type="pct"/>
            <w:tcBorders>
              <w:top w:val="single" w:sz="4" w:space="0" w:color="000000"/>
              <w:left w:val="single" w:sz="4" w:space="0" w:color="000000"/>
              <w:bottom w:val="single" w:sz="4" w:space="0" w:color="000000"/>
              <w:right w:val="single" w:sz="4" w:space="0" w:color="000000"/>
            </w:tcBorders>
            <w:vAlign w:val="center"/>
          </w:tcPr>
          <w:p w14:paraId="2BD9CCAC" w14:textId="77777777" w:rsidR="00E44D80" w:rsidRPr="00CE53AD" w:rsidRDefault="00E44D80" w:rsidP="0006129B">
            <w:pPr>
              <w:jc w:val="center"/>
              <w:rPr>
                <w:sz w:val="22"/>
              </w:rPr>
            </w:pPr>
            <w:r w:rsidRPr="00CE53AD">
              <w:rPr>
                <w:rStyle w:val="headeraff6"/>
                <w:sz w:val="22"/>
              </w:rPr>
              <w:t>89</w:t>
            </w:r>
          </w:p>
        </w:tc>
        <w:tc>
          <w:tcPr>
            <w:tcW w:w="614" w:type="pct"/>
            <w:tcBorders>
              <w:top w:val="single" w:sz="4" w:space="0" w:color="000000"/>
              <w:left w:val="single" w:sz="4" w:space="0" w:color="000000"/>
              <w:bottom w:val="single" w:sz="4" w:space="0" w:color="000000"/>
              <w:right w:val="single" w:sz="4" w:space="0" w:color="000000"/>
            </w:tcBorders>
            <w:vAlign w:val="center"/>
          </w:tcPr>
          <w:p w14:paraId="5D8DA459" w14:textId="77777777" w:rsidR="00E44D80" w:rsidRPr="00CE53AD" w:rsidRDefault="00E44D80" w:rsidP="0006129B">
            <w:pPr>
              <w:jc w:val="center"/>
              <w:rPr>
                <w:sz w:val="22"/>
              </w:rPr>
            </w:pPr>
            <w:r w:rsidRPr="00CE53AD">
              <w:rPr>
                <w:rStyle w:val="headeraff6"/>
                <w:sz w:val="22"/>
              </w:rPr>
              <w:t>91</w:t>
            </w:r>
          </w:p>
        </w:tc>
      </w:tr>
      <w:tr w:rsidR="00E44D80" w:rsidRPr="00CE53AD" w14:paraId="20887CC6" w14:textId="77777777" w:rsidTr="00E44D80">
        <w:tc>
          <w:tcPr>
            <w:tcW w:w="5000" w:type="pct"/>
            <w:gridSpan w:val="7"/>
            <w:tcBorders>
              <w:top w:val="single" w:sz="4" w:space="0" w:color="000000"/>
              <w:left w:val="nil"/>
              <w:bottom w:val="nil"/>
              <w:right w:val="nil"/>
            </w:tcBorders>
          </w:tcPr>
          <w:p w14:paraId="3A81CC54" w14:textId="77777777" w:rsidR="00E44D80" w:rsidRPr="00CE53AD" w:rsidRDefault="00E44D80" w:rsidP="0006129B">
            <w:pPr>
              <w:rPr>
                <w:sz w:val="22"/>
              </w:rPr>
            </w:pPr>
            <w:r w:rsidRPr="00CE53AD">
              <w:rPr>
                <w:rStyle w:val="headerafff0"/>
                <w:sz w:val="22"/>
              </w:rPr>
              <w:t>Примечание - Таблица соответствует температуре наружного воздуха наиболее холодной пятидневки обеспеченностью 0,92.</w:t>
            </w:r>
          </w:p>
        </w:tc>
      </w:tr>
    </w:tbl>
    <w:p w14:paraId="2F276BA2" w14:textId="77777777" w:rsidR="00302B66" w:rsidRPr="00CE53AD" w:rsidRDefault="00302B66" w:rsidP="0006129B">
      <w:pPr>
        <w:tabs>
          <w:tab w:val="left" w:pos="0"/>
        </w:tabs>
        <w:ind w:firstLine="709"/>
      </w:pPr>
    </w:p>
    <w:p w14:paraId="1658E611" w14:textId="1C94D229" w:rsidR="00302B66" w:rsidRPr="00CE53AD" w:rsidRDefault="00302B66" w:rsidP="0006129B">
      <w:pPr>
        <w:tabs>
          <w:tab w:val="left" w:pos="0"/>
        </w:tabs>
        <w:ind w:firstLine="709"/>
      </w:pPr>
      <w:r w:rsidRPr="00CE53AD">
        <w:t xml:space="preserve">Согласно </w:t>
      </w:r>
      <w:r w:rsidR="00DE55A1" w:rsidRPr="00CE53AD">
        <w:t>Постановления</w:t>
      </w:r>
      <w:r w:rsidRPr="00CE53AD">
        <w:t xml:space="preserve"> Правительства РФ от </w:t>
      </w:r>
      <w:r w:rsidR="00DE55A1" w:rsidRPr="00CE53AD">
        <w:t>0</w:t>
      </w:r>
      <w:r w:rsidRPr="00CE53AD">
        <w:t>8</w:t>
      </w:r>
      <w:r w:rsidR="00DE55A1" w:rsidRPr="00CE53AD">
        <w:t>.08.</w:t>
      </w:r>
      <w:r w:rsidRPr="00CE53AD">
        <w:t>2012</w:t>
      </w:r>
      <w:r w:rsidR="00C479E2" w:rsidRPr="00CE53AD">
        <w:t xml:space="preserve"> </w:t>
      </w:r>
      <w:r w:rsidR="00DE55A1" w:rsidRPr="00CE53AD">
        <w:t>№</w:t>
      </w:r>
      <w:r w:rsidRPr="00CE53AD">
        <w:t xml:space="preserve"> 808 </w:t>
      </w:r>
      <w:r w:rsidR="00306B63" w:rsidRPr="00CE53AD">
        <w:t>«</w:t>
      </w:r>
      <w:r w:rsidRPr="00CE53AD">
        <w:t>Об организации теплоснабжения в Российской Федерации и о внесении изменений в некоторые акты правительства Российской Федерации</w:t>
      </w:r>
      <w:r w:rsidR="00306B63" w:rsidRPr="00CE53AD">
        <w:t>»</w:t>
      </w:r>
      <w:r w:rsidRPr="00CE53AD">
        <w:t xml:space="preserve"> частичное ограничение режима потребления влечет за собой снижение объема или температуры теплоносителя, подаваемого потребителю, по сравнению с объемом или температурой, определенными в договоре теплоснабжения, или фактической потребностью (для граждан-потребителей) либо прекращение подачи тепловой энергии или теплоносителя потребителю в определенные периоды в течение суток, недели или месяца. Поставщик освобождается от обязанности поставить объем тепловой энергии, недопоставленный в </w:t>
      </w:r>
      <w:r w:rsidR="009C38E7" w:rsidRPr="00CE53AD">
        <w:t xml:space="preserve">период </w:t>
      </w:r>
      <w:r w:rsidRPr="00CE53AD">
        <w:t>ограничения режима потребления, введенного в случае нарушения потребителем своих обязательств, после возобновления (восстановления до прежнего уровня) подачи тепловой энергии.</w:t>
      </w:r>
    </w:p>
    <w:p w14:paraId="6B7EE733" w14:textId="77777777" w:rsidR="00302B66" w:rsidRPr="00CE53AD" w:rsidRDefault="00302B66" w:rsidP="0006129B">
      <w:pPr>
        <w:tabs>
          <w:tab w:val="left" w:pos="0"/>
        </w:tabs>
        <w:ind w:firstLine="709"/>
      </w:pPr>
      <w:r w:rsidRPr="00CE53AD">
        <w:t>Поскольку параметры поставляемого теплоносителя потребителю определяются договором теплоснабжения, то имеет смысл говорить о качестве теплоносителя отпускаемого с источника тепловой энергии.</w:t>
      </w:r>
    </w:p>
    <w:p w14:paraId="7E78853C" w14:textId="77777777" w:rsidR="00302B66" w:rsidRPr="00CE53AD" w:rsidRDefault="00302B66" w:rsidP="0006129B">
      <w:pPr>
        <w:tabs>
          <w:tab w:val="left" w:pos="0"/>
        </w:tabs>
        <w:ind w:firstLine="709"/>
      </w:pPr>
      <w:r w:rsidRPr="00CE53AD">
        <w:t>В аварийной ситуации при качественном регулировании, используемое в системах теплоснабжения, возможно снижение температуры теплоносителя при расчетных расходах сетевой воды в системах теплоснабжения в пределах, позволяющих при том же расходе теплоносителя достичь минимально необходимого количества отпускаемой тепловой энергии. Для этого необходимо рассмотреть возможный температурный график отпуска тепловой энергии при увеличенном расчетном удельном расходе сетевой воды на передачу тепловой энергии.</w:t>
      </w:r>
    </w:p>
    <w:p w14:paraId="709C5CC9" w14:textId="2AF819FC" w:rsidR="00302B66" w:rsidRPr="00CE53AD" w:rsidRDefault="00302B66" w:rsidP="0006129B">
      <w:pPr>
        <w:pStyle w:val="21"/>
        <w:spacing w:line="240" w:lineRule="auto"/>
        <w:rPr>
          <w:rFonts w:eastAsia="Microsoft YaHei"/>
        </w:rPr>
      </w:pPr>
      <w:bookmarkStart w:id="385" w:name="_Toc74659440"/>
      <w:bookmarkStart w:id="386" w:name="_Toc203118815"/>
      <w:r w:rsidRPr="00CE53AD">
        <w:rPr>
          <w:rFonts w:eastAsia="Microsoft YaHei"/>
        </w:rPr>
        <w:t>11.</w:t>
      </w:r>
      <w:r w:rsidR="00CC521F" w:rsidRPr="00CE53AD">
        <w:rPr>
          <w:rFonts w:eastAsia="Microsoft YaHei"/>
        </w:rPr>
        <w:t>6</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385"/>
      <w:bookmarkEnd w:id="386"/>
    </w:p>
    <w:p w14:paraId="68AF9313" w14:textId="77777777" w:rsidR="00716A76" w:rsidRPr="00CE53AD" w:rsidRDefault="00716A76" w:rsidP="00716A76">
      <w:pPr>
        <w:ind w:firstLine="567"/>
      </w:pPr>
      <w:bookmarkStart w:id="387" w:name="_Toc422303801"/>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9A06CF4" w14:textId="49BDFE7D" w:rsidR="00C066EE" w:rsidRPr="00CE53AD" w:rsidRDefault="00C066EE" w:rsidP="0006129B">
      <w:pPr>
        <w:ind w:firstLine="567"/>
      </w:pPr>
    </w:p>
    <w:p w14:paraId="5A808FB3" w14:textId="77777777" w:rsidR="00A66169" w:rsidRPr="00CE53AD" w:rsidRDefault="00A66169" w:rsidP="0006129B">
      <w:pPr>
        <w:pStyle w:val="10"/>
        <w:sectPr w:rsidR="00A66169" w:rsidRPr="00CE53AD" w:rsidSect="003114BF">
          <w:pgSz w:w="11906" w:h="16838"/>
          <w:pgMar w:top="1134" w:right="851" w:bottom="1134" w:left="1134" w:header="709" w:footer="709" w:gutter="0"/>
          <w:cols w:space="708"/>
          <w:docGrid w:linePitch="360"/>
        </w:sectPr>
      </w:pPr>
    </w:p>
    <w:p w14:paraId="1115B5AC" w14:textId="77777777" w:rsidR="003A5836" w:rsidRPr="00CE53AD" w:rsidRDefault="003A5836" w:rsidP="0006129B">
      <w:pPr>
        <w:pStyle w:val="10"/>
      </w:pPr>
      <w:bookmarkStart w:id="388" w:name="_Toc203118816"/>
      <w:r w:rsidRPr="00CE53AD">
        <w:lastRenderedPageBreak/>
        <w:t>ГЛАВА 1</w:t>
      </w:r>
      <w:r w:rsidR="00231152" w:rsidRPr="00CE53AD">
        <w:t>2</w:t>
      </w:r>
      <w:r w:rsidRPr="00CE53AD">
        <w:t xml:space="preserve"> </w:t>
      </w:r>
      <w:bookmarkEnd w:id="387"/>
      <w:r w:rsidR="00B35576" w:rsidRPr="00CE53AD">
        <w:t>Обоснование инвестиций в строительство, реконструкцию, техническое перевооружение и (или) модернизацию</w:t>
      </w:r>
      <w:bookmarkEnd w:id="388"/>
    </w:p>
    <w:p w14:paraId="08E753B1" w14:textId="77777777" w:rsidR="00495E2C" w:rsidRPr="00CE53AD" w:rsidRDefault="00CC521F" w:rsidP="0006129B">
      <w:pPr>
        <w:pStyle w:val="21"/>
        <w:spacing w:line="240" w:lineRule="auto"/>
      </w:pPr>
      <w:bookmarkStart w:id="389" w:name="_Toc203118817"/>
      <w:r w:rsidRPr="00CE53AD">
        <w:t>12.1</w:t>
      </w:r>
      <w:r w:rsidR="00495E2C" w:rsidRPr="00CE53AD">
        <w:t xml:space="preserve"> </w:t>
      </w:r>
      <w:r w:rsidRPr="00CE53AD">
        <w:t>Оценка</w:t>
      </w:r>
      <w:r w:rsidR="00B35576" w:rsidRPr="00CE53AD">
        <w:t xml:space="preserve">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389"/>
    </w:p>
    <w:p w14:paraId="2D82565D" w14:textId="4E0993E2" w:rsidR="00302B66" w:rsidRPr="00CE53AD" w:rsidRDefault="00302B66" w:rsidP="0006129B">
      <w:pPr>
        <w:pStyle w:val="Affb"/>
      </w:pPr>
      <w:r w:rsidRPr="00CE53AD">
        <w:t>Анализ состояния существующей системы теплоснабжения</w:t>
      </w:r>
      <w:r w:rsidR="00D458C1" w:rsidRPr="00CE53AD">
        <w:t xml:space="preserve"> </w:t>
      </w:r>
      <w:r w:rsidR="00070E4F" w:rsidRPr="00CE53AD">
        <w:t>показал</w:t>
      </w:r>
      <w:r w:rsidRPr="00CE53AD">
        <w:t>, что дальнейшая эксплуатация системы теплоснабжения невозможна без проведения неотложных работ, связанных с заменой изношенных тепловых сетей. Эксплуатация системы теплоснабжения, без решения насущных задач, постепенно приведет к существенному сокращению надежности работы всей системы, а также может привести к аварийным отключениям потребителей тепла.</w:t>
      </w:r>
    </w:p>
    <w:p w14:paraId="7C37F5F0" w14:textId="77777777" w:rsidR="00302B66" w:rsidRPr="00CE53AD" w:rsidRDefault="00302B66" w:rsidP="0006129B">
      <w:pPr>
        <w:pStyle w:val="Affb"/>
      </w:pPr>
      <w:r w:rsidRPr="00CE53AD">
        <w:t>Для поддержания требуемых у потребителей объема теплоносителя, учитывая фактическое техническое состояние и высокую степень износа установленного котельного оборудования и тепловых сетей, а также для решения задачи по минимизации затрат на теплоснабжение в расчете на каждого потребителя в долгосрочной перспективе, требуется реконструкция и техническое перевооружение рассматриваемых объектов.</w:t>
      </w:r>
    </w:p>
    <w:p w14:paraId="09E2F552" w14:textId="07474D8A" w:rsidR="00302B66" w:rsidRPr="00CE53AD" w:rsidRDefault="00302B66" w:rsidP="0006129B">
      <w:pPr>
        <w:tabs>
          <w:tab w:val="left" w:pos="0"/>
        </w:tabs>
        <w:ind w:firstLine="709"/>
      </w:pPr>
      <w:r w:rsidRPr="00CE53AD">
        <w:t xml:space="preserve">Предложения по величине необходимых инвестиций в техническое перевооружение и строительство </w:t>
      </w:r>
      <w:r w:rsidR="00A44E81" w:rsidRPr="00CE53AD">
        <w:t>источник</w:t>
      </w:r>
      <w:r w:rsidR="005B4192" w:rsidRPr="00CE53AD">
        <w:t>ов</w:t>
      </w:r>
      <w:r w:rsidR="00A44E81" w:rsidRPr="00CE53AD">
        <w:t xml:space="preserve"> тепла </w:t>
      </w:r>
      <w:r w:rsidR="00EF6A30" w:rsidRPr="00CE53AD">
        <w:t>и реконструкции тепловых сетей</w:t>
      </w:r>
      <w:r w:rsidRPr="00CE53AD">
        <w:t xml:space="preserve"> на каждом этапе планируемого периода пред</w:t>
      </w:r>
      <w:r w:rsidR="003E78D9" w:rsidRPr="00CE53AD">
        <w:t>ставлено в таблиц</w:t>
      </w:r>
      <w:r w:rsidR="00833352" w:rsidRPr="00CE53AD">
        <w:t>е</w:t>
      </w:r>
      <w:r w:rsidR="003E78D9" w:rsidRPr="00CE53AD">
        <w:t xml:space="preserve"> </w:t>
      </w:r>
      <w:r w:rsidR="004264AF">
        <w:t>45</w:t>
      </w:r>
      <w:r w:rsidRPr="00CE53AD">
        <w:t>.</w:t>
      </w:r>
    </w:p>
    <w:p w14:paraId="19B580B9" w14:textId="77777777" w:rsidR="00957DA9" w:rsidRPr="00CE53AD" w:rsidRDefault="00957DA9" w:rsidP="0006129B">
      <w:pPr>
        <w:tabs>
          <w:tab w:val="left" w:pos="0"/>
        </w:tabs>
        <w:ind w:firstLine="709"/>
      </w:pPr>
    </w:p>
    <w:p w14:paraId="12342064" w14:textId="2BBB2B43" w:rsidR="006E1C9D" w:rsidRPr="00CE53AD" w:rsidRDefault="006E1C9D" w:rsidP="006E1C9D">
      <w:pPr>
        <w:widowControl w:val="0"/>
        <w:adjustRightInd w:val="0"/>
        <w:textAlignment w:val="baseline"/>
      </w:pPr>
      <w:r w:rsidRPr="00CE53AD">
        <w:rPr>
          <w:rFonts w:eastAsia="Microsoft YaHei"/>
          <w:bCs/>
          <w:spacing w:val="-5"/>
          <w:szCs w:val="18"/>
        </w:rPr>
        <w:t>Таблица</w:t>
      </w:r>
      <w:r w:rsidR="00C74B01" w:rsidRPr="00CE53AD">
        <w:rPr>
          <w:rFonts w:eastAsia="Microsoft YaHei"/>
          <w:bCs/>
          <w:spacing w:val="-5"/>
          <w:szCs w:val="18"/>
        </w:rPr>
        <w:t xml:space="preserve"> </w:t>
      </w:r>
      <w:r w:rsidR="004264AF">
        <w:rPr>
          <w:rFonts w:eastAsia="Microsoft YaHei"/>
          <w:bCs/>
          <w:spacing w:val="-5"/>
          <w:szCs w:val="18"/>
        </w:rPr>
        <w:t>45</w:t>
      </w:r>
      <w:r w:rsidRPr="00CE53AD">
        <w:rPr>
          <w:rFonts w:eastAsia="Microsoft YaHei"/>
          <w:bCs/>
          <w:spacing w:val="-5"/>
          <w:szCs w:val="18"/>
        </w:rPr>
        <w:t xml:space="preserve"> </w:t>
      </w:r>
      <w:r w:rsidRPr="00CE53AD">
        <w:rPr>
          <w:rFonts w:eastAsia="Microsoft YaHei"/>
          <w:spacing w:val="-5"/>
          <w:szCs w:val="18"/>
        </w:rPr>
        <w:t xml:space="preserve">– </w:t>
      </w:r>
      <w:bookmarkStart w:id="390" w:name="_Hlk200886560"/>
      <w:r w:rsidRPr="00CE53AD">
        <w:rPr>
          <w:rFonts w:eastAsia="Microsoft YaHei"/>
          <w:spacing w:val="-5"/>
          <w:szCs w:val="18"/>
        </w:rPr>
        <w:t>Мероприятия по техническ</w:t>
      </w:r>
      <w:r w:rsidR="000D2436" w:rsidRPr="00CE53AD">
        <w:rPr>
          <w:rFonts w:eastAsia="Microsoft YaHei"/>
          <w:spacing w:val="-5"/>
          <w:szCs w:val="18"/>
        </w:rPr>
        <w:t>ому</w:t>
      </w:r>
      <w:r w:rsidRPr="00CE53AD">
        <w:rPr>
          <w:rFonts w:eastAsia="Microsoft YaHei"/>
          <w:spacing w:val="-5"/>
          <w:szCs w:val="18"/>
        </w:rPr>
        <w:t xml:space="preserve"> перевооружени</w:t>
      </w:r>
      <w:r w:rsidR="000D2436" w:rsidRPr="00CE53AD">
        <w:rPr>
          <w:rFonts w:eastAsia="Microsoft YaHei"/>
          <w:spacing w:val="-5"/>
          <w:szCs w:val="18"/>
        </w:rPr>
        <w:t>ю</w:t>
      </w:r>
      <w:r w:rsidRPr="00CE53AD">
        <w:rPr>
          <w:rFonts w:eastAsia="Microsoft YaHei"/>
          <w:spacing w:val="-5"/>
          <w:szCs w:val="18"/>
        </w:rPr>
        <w:t xml:space="preserve"> </w:t>
      </w:r>
      <w:r w:rsidR="00A44E81" w:rsidRPr="00CE53AD">
        <w:rPr>
          <w:rFonts w:eastAsia="Microsoft YaHei"/>
          <w:spacing w:val="-5"/>
          <w:szCs w:val="18"/>
        </w:rPr>
        <w:t>источник</w:t>
      </w:r>
      <w:r w:rsidR="000D2436" w:rsidRPr="00CE53AD">
        <w:rPr>
          <w:rFonts w:eastAsia="Microsoft YaHei"/>
          <w:spacing w:val="-5"/>
          <w:szCs w:val="18"/>
        </w:rPr>
        <w:t>ов</w:t>
      </w:r>
      <w:r w:rsidR="00A44E81" w:rsidRPr="00CE53AD">
        <w:rPr>
          <w:rFonts w:eastAsia="Microsoft YaHei"/>
          <w:spacing w:val="-5"/>
          <w:szCs w:val="18"/>
        </w:rPr>
        <w:t xml:space="preserve"> тепла</w:t>
      </w:r>
      <w:r w:rsidR="000D2436" w:rsidRPr="00CE53AD">
        <w:rPr>
          <w:rFonts w:eastAsia="Microsoft YaHei"/>
          <w:spacing w:val="-5"/>
          <w:szCs w:val="18"/>
        </w:rPr>
        <w:t xml:space="preserve"> и тепловых сетей</w:t>
      </w:r>
      <w:bookmarkEnd w:id="3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79"/>
        <w:gridCol w:w="759"/>
        <w:gridCol w:w="733"/>
        <w:gridCol w:w="853"/>
        <w:gridCol w:w="853"/>
        <w:gridCol w:w="853"/>
        <w:gridCol w:w="853"/>
        <w:gridCol w:w="734"/>
        <w:gridCol w:w="824"/>
      </w:tblGrid>
      <w:tr w:rsidR="003D04D9" w:rsidRPr="003D04D9" w14:paraId="4C281DA6" w14:textId="77777777" w:rsidTr="003D04D9">
        <w:trPr>
          <w:cantSplit/>
          <w:tblHeader/>
        </w:trPr>
        <w:tc>
          <w:tcPr>
            <w:tcW w:w="0" w:type="auto"/>
            <w:vMerge w:val="restart"/>
            <w:shd w:val="clear" w:color="000000" w:fill="FFFFFF"/>
            <w:vAlign w:val="center"/>
            <w:hideMark/>
          </w:tcPr>
          <w:p w14:paraId="09BBC335" w14:textId="77777777" w:rsidR="003128DD" w:rsidRPr="003D04D9" w:rsidRDefault="003128DD" w:rsidP="00B54A09">
            <w:pPr>
              <w:jc w:val="center"/>
              <w:rPr>
                <w:sz w:val="22"/>
                <w:szCs w:val="22"/>
              </w:rPr>
            </w:pPr>
            <w:bookmarkStart w:id="391" w:name="_Hlk141347008"/>
            <w:bookmarkStart w:id="392" w:name="_Hlk137291760"/>
            <w:r w:rsidRPr="003D04D9">
              <w:rPr>
                <w:sz w:val="22"/>
                <w:szCs w:val="22"/>
              </w:rPr>
              <w:t>№ п/п</w:t>
            </w:r>
          </w:p>
        </w:tc>
        <w:tc>
          <w:tcPr>
            <w:tcW w:w="0" w:type="auto"/>
            <w:vMerge w:val="restart"/>
            <w:shd w:val="clear" w:color="000000" w:fill="FFFFFF"/>
            <w:vAlign w:val="center"/>
            <w:hideMark/>
          </w:tcPr>
          <w:p w14:paraId="033C74EA" w14:textId="77777777" w:rsidR="003128DD" w:rsidRPr="003D04D9" w:rsidRDefault="003128DD" w:rsidP="00B54A09">
            <w:pPr>
              <w:jc w:val="center"/>
              <w:rPr>
                <w:sz w:val="22"/>
                <w:szCs w:val="22"/>
              </w:rPr>
            </w:pPr>
            <w:r w:rsidRPr="003D04D9">
              <w:rPr>
                <w:sz w:val="22"/>
                <w:szCs w:val="22"/>
              </w:rPr>
              <w:t>Наименование мероприятий</w:t>
            </w:r>
          </w:p>
        </w:tc>
        <w:tc>
          <w:tcPr>
            <w:tcW w:w="0" w:type="auto"/>
            <w:gridSpan w:val="8"/>
            <w:shd w:val="clear" w:color="000000" w:fill="FFFFFF"/>
            <w:vAlign w:val="center"/>
            <w:hideMark/>
          </w:tcPr>
          <w:p w14:paraId="415DF260" w14:textId="77777777" w:rsidR="003128DD" w:rsidRPr="003D04D9" w:rsidRDefault="003128DD" w:rsidP="00B54A09">
            <w:pPr>
              <w:jc w:val="center"/>
              <w:rPr>
                <w:sz w:val="22"/>
                <w:szCs w:val="22"/>
              </w:rPr>
            </w:pPr>
            <w:r w:rsidRPr="003D04D9">
              <w:rPr>
                <w:sz w:val="22"/>
                <w:szCs w:val="22"/>
              </w:rPr>
              <w:t>Необходимые капитальные затраты, тыс. руб.</w:t>
            </w:r>
          </w:p>
        </w:tc>
      </w:tr>
      <w:tr w:rsidR="003D04D9" w:rsidRPr="003D04D9" w14:paraId="6CD49E5E" w14:textId="77777777" w:rsidTr="003D04D9">
        <w:trPr>
          <w:cantSplit/>
          <w:tblHeader/>
        </w:trPr>
        <w:tc>
          <w:tcPr>
            <w:tcW w:w="0" w:type="auto"/>
            <w:vMerge/>
            <w:vAlign w:val="center"/>
            <w:hideMark/>
          </w:tcPr>
          <w:p w14:paraId="3A0652CE" w14:textId="77777777" w:rsidR="003128DD" w:rsidRPr="003D04D9" w:rsidRDefault="003128DD" w:rsidP="00B54A09">
            <w:pPr>
              <w:jc w:val="center"/>
              <w:rPr>
                <w:sz w:val="22"/>
                <w:szCs w:val="22"/>
              </w:rPr>
            </w:pPr>
          </w:p>
        </w:tc>
        <w:tc>
          <w:tcPr>
            <w:tcW w:w="0" w:type="auto"/>
            <w:vMerge/>
            <w:vAlign w:val="center"/>
            <w:hideMark/>
          </w:tcPr>
          <w:p w14:paraId="1FA37916" w14:textId="77777777" w:rsidR="003128DD" w:rsidRPr="003D04D9" w:rsidRDefault="003128DD" w:rsidP="00B54A09">
            <w:pPr>
              <w:jc w:val="left"/>
              <w:rPr>
                <w:sz w:val="22"/>
                <w:szCs w:val="22"/>
              </w:rPr>
            </w:pPr>
          </w:p>
        </w:tc>
        <w:tc>
          <w:tcPr>
            <w:tcW w:w="0" w:type="auto"/>
            <w:shd w:val="clear" w:color="000000" w:fill="FFFFFF"/>
            <w:vAlign w:val="center"/>
            <w:hideMark/>
          </w:tcPr>
          <w:p w14:paraId="5D690912" w14:textId="77777777" w:rsidR="003128DD" w:rsidRPr="003D04D9" w:rsidRDefault="003128DD" w:rsidP="00B54A09">
            <w:pPr>
              <w:jc w:val="center"/>
              <w:rPr>
                <w:bCs/>
                <w:sz w:val="22"/>
                <w:szCs w:val="22"/>
              </w:rPr>
            </w:pPr>
            <w:r w:rsidRPr="003D04D9">
              <w:rPr>
                <w:bCs/>
                <w:sz w:val="22"/>
                <w:szCs w:val="22"/>
              </w:rPr>
              <w:t>Всего</w:t>
            </w:r>
          </w:p>
        </w:tc>
        <w:tc>
          <w:tcPr>
            <w:tcW w:w="0" w:type="auto"/>
            <w:shd w:val="clear" w:color="auto" w:fill="auto"/>
            <w:vAlign w:val="center"/>
            <w:hideMark/>
          </w:tcPr>
          <w:p w14:paraId="655803F5" w14:textId="77777777" w:rsidR="00C74B01" w:rsidRPr="003D04D9" w:rsidRDefault="003128DD" w:rsidP="00B54A09">
            <w:pPr>
              <w:jc w:val="center"/>
              <w:rPr>
                <w:iCs/>
                <w:sz w:val="22"/>
                <w:szCs w:val="22"/>
              </w:rPr>
            </w:pPr>
            <w:r w:rsidRPr="003D04D9">
              <w:rPr>
                <w:iCs/>
                <w:sz w:val="22"/>
                <w:szCs w:val="22"/>
              </w:rPr>
              <w:t xml:space="preserve">2025 </w:t>
            </w:r>
          </w:p>
          <w:p w14:paraId="218DEDB4" w14:textId="070BA8D1" w:rsidR="003128DD" w:rsidRPr="003D04D9" w:rsidRDefault="003128DD" w:rsidP="00B54A09">
            <w:pPr>
              <w:jc w:val="center"/>
              <w:rPr>
                <w:sz w:val="22"/>
                <w:szCs w:val="22"/>
              </w:rPr>
            </w:pPr>
            <w:r w:rsidRPr="003D04D9">
              <w:rPr>
                <w:iCs/>
                <w:sz w:val="22"/>
                <w:szCs w:val="22"/>
              </w:rPr>
              <w:t>год</w:t>
            </w:r>
          </w:p>
        </w:tc>
        <w:tc>
          <w:tcPr>
            <w:tcW w:w="0" w:type="auto"/>
            <w:shd w:val="clear" w:color="auto" w:fill="auto"/>
            <w:vAlign w:val="center"/>
            <w:hideMark/>
          </w:tcPr>
          <w:p w14:paraId="5CE4D706" w14:textId="77777777" w:rsidR="003128DD" w:rsidRPr="003D04D9" w:rsidRDefault="003128DD" w:rsidP="00B54A09">
            <w:pPr>
              <w:jc w:val="center"/>
              <w:rPr>
                <w:sz w:val="22"/>
                <w:szCs w:val="22"/>
              </w:rPr>
            </w:pPr>
            <w:r w:rsidRPr="003D04D9">
              <w:rPr>
                <w:iCs/>
                <w:sz w:val="22"/>
                <w:szCs w:val="22"/>
              </w:rPr>
              <w:t>2026 год</w:t>
            </w:r>
          </w:p>
        </w:tc>
        <w:tc>
          <w:tcPr>
            <w:tcW w:w="0" w:type="auto"/>
            <w:shd w:val="clear" w:color="auto" w:fill="auto"/>
            <w:vAlign w:val="center"/>
          </w:tcPr>
          <w:p w14:paraId="5219E9B4" w14:textId="77777777" w:rsidR="003128DD" w:rsidRPr="003D04D9" w:rsidRDefault="003128DD" w:rsidP="00B54A09">
            <w:pPr>
              <w:jc w:val="center"/>
              <w:rPr>
                <w:sz w:val="22"/>
                <w:szCs w:val="22"/>
              </w:rPr>
            </w:pPr>
            <w:r w:rsidRPr="003D04D9">
              <w:rPr>
                <w:iCs/>
                <w:sz w:val="22"/>
                <w:szCs w:val="22"/>
              </w:rPr>
              <w:t>2027 год</w:t>
            </w:r>
          </w:p>
        </w:tc>
        <w:tc>
          <w:tcPr>
            <w:tcW w:w="0" w:type="auto"/>
            <w:shd w:val="clear" w:color="auto" w:fill="auto"/>
            <w:vAlign w:val="center"/>
          </w:tcPr>
          <w:p w14:paraId="47278724" w14:textId="77777777" w:rsidR="003128DD" w:rsidRPr="003D04D9" w:rsidRDefault="003128DD" w:rsidP="00B54A09">
            <w:pPr>
              <w:jc w:val="center"/>
              <w:rPr>
                <w:sz w:val="22"/>
                <w:szCs w:val="22"/>
              </w:rPr>
            </w:pPr>
            <w:r w:rsidRPr="003D04D9">
              <w:rPr>
                <w:iCs/>
                <w:sz w:val="22"/>
                <w:szCs w:val="22"/>
              </w:rPr>
              <w:t>2028 год</w:t>
            </w:r>
          </w:p>
        </w:tc>
        <w:tc>
          <w:tcPr>
            <w:tcW w:w="0" w:type="auto"/>
            <w:shd w:val="clear" w:color="auto" w:fill="auto"/>
            <w:vAlign w:val="center"/>
          </w:tcPr>
          <w:p w14:paraId="5278475E" w14:textId="77777777" w:rsidR="003128DD" w:rsidRPr="003D04D9" w:rsidRDefault="003128DD" w:rsidP="00B54A09">
            <w:pPr>
              <w:jc w:val="center"/>
              <w:rPr>
                <w:sz w:val="22"/>
                <w:szCs w:val="22"/>
              </w:rPr>
            </w:pPr>
            <w:r w:rsidRPr="003D04D9">
              <w:rPr>
                <w:sz w:val="22"/>
                <w:szCs w:val="22"/>
              </w:rPr>
              <w:t>2029 год</w:t>
            </w:r>
          </w:p>
        </w:tc>
        <w:tc>
          <w:tcPr>
            <w:tcW w:w="0" w:type="auto"/>
            <w:shd w:val="clear" w:color="auto" w:fill="auto"/>
            <w:vAlign w:val="center"/>
            <w:hideMark/>
          </w:tcPr>
          <w:p w14:paraId="6B56D270" w14:textId="77777777" w:rsidR="003128DD" w:rsidRPr="003D04D9" w:rsidRDefault="003128DD" w:rsidP="00B54A09">
            <w:pPr>
              <w:jc w:val="center"/>
              <w:rPr>
                <w:sz w:val="22"/>
                <w:szCs w:val="22"/>
              </w:rPr>
            </w:pPr>
            <w:r w:rsidRPr="003D04D9">
              <w:rPr>
                <w:iCs/>
                <w:sz w:val="22"/>
                <w:szCs w:val="22"/>
              </w:rPr>
              <w:t>2030 год</w:t>
            </w:r>
          </w:p>
        </w:tc>
        <w:tc>
          <w:tcPr>
            <w:tcW w:w="0" w:type="auto"/>
            <w:shd w:val="clear" w:color="auto" w:fill="auto"/>
            <w:vAlign w:val="center"/>
          </w:tcPr>
          <w:p w14:paraId="129DA5F6" w14:textId="77777777" w:rsidR="003128DD" w:rsidRPr="003D04D9" w:rsidRDefault="003128DD" w:rsidP="00B54A09">
            <w:pPr>
              <w:jc w:val="center"/>
              <w:rPr>
                <w:sz w:val="22"/>
                <w:szCs w:val="22"/>
              </w:rPr>
            </w:pPr>
            <w:r w:rsidRPr="003D04D9">
              <w:rPr>
                <w:sz w:val="22"/>
                <w:szCs w:val="22"/>
              </w:rPr>
              <w:t xml:space="preserve">2031-2039 </w:t>
            </w:r>
          </w:p>
          <w:p w14:paraId="7CD4051A" w14:textId="3122798B" w:rsidR="003128DD" w:rsidRPr="003D04D9" w:rsidRDefault="003128DD" w:rsidP="00B54A09">
            <w:pPr>
              <w:jc w:val="center"/>
              <w:rPr>
                <w:sz w:val="22"/>
                <w:szCs w:val="22"/>
              </w:rPr>
            </w:pPr>
            <w:r w:rsidRPr="003D04D9">
              <w:rPr>
                <w:sz w:val="22"/>
                <w:szCs w:val="22"/>
              </w:rPr>
              <w:t>годы</w:t>
            </w:r>
          </w:p>
        </w:tc>
      </w:tr>
      <w:tr w:rsidR="003D04D9" w:rsidRPr="003D04D9" w14:paraId="1A4D98C7" w14:textId="77777777" w:rsidTr="003D04D9">
        <w:trPr>
          <w:cantSplit/>
        </w:trPr>
        <w:tc>
          <w:tcPr>
            <w:tcW w:w="0" w:type="auto"/>
            <w:shd w:val="clear" w:color="000000" w:fill="FFFFFF"/>
            <w:vAlign w:val="center"/>
          </w:tcPr>
          <w:p w14:paraId="3F95E915" w14:textId="1A188B4E" w:rsidR="003D04D9" w:rsidRPr="003D04D9" w:rsidRDefault="003D04D9" w:rsidP="003D04D9">
            <w:pPr>
              <w:jc w:val="center"/>
              <w:rPr>
                <w:sz w:val="22"/>
                <w:szCs w:val="22"/>
              </w:rPr>
            </w:pPr>
            <w:r w:rsidRPr="003D04D9">
              <w:rPr>
                <w:sz w:val="22"/>
                <w:szCs w:val="22"/>
              </w:rPr>
              <w:t>1</w:t>
            </w:r>
          </w:p>
        </w:tc>
        <w:tc>
          <w:tcPr>
            <w:tcW w:w="0" w:type="auto"/>
            <w:shd w:val="clear" w:color="000000" w:fill="FFFFFF"/>
            <w:vAlign w:val="center"/>
          </w:tcPr>
          <w:p w14:paraId="751BAB35" w14:textId="77777777" w:rsidR="003D04D9" w:rsidRPr="003D04D9" w:rsidRDefault="003D04D9" w:rsidP="003D04D9">
            <w:pPr>
              <w:rPr>
                <w:sz w:val="22"/>
                <w:szCs w:val="22"/>
              </w:rPr>
            </w:pPr>
            <w:r w:rsidRPr="003D04D9">
              <w:rPr>
                <w:sz w:val="22"/>
                <w:szCs w:val="22"/>
              </w:rPr>
              <w:t>Поэтапная замена изношенных сетей теплоснабжения, замена запорной арматуры, замена теплоизоляции,</w:t>
            </w:r>
          </w:p>
          <w:p w14:paraId="418415A0" w14:textId="4683B66A" w:rsidR="003D04D9" w:rsidRPr="003D04D9" w:rsidRDefault="003D04D9" w:rsidP="003D04D9">
            <w:pPr>
              <w:rPr>
                <w:sz w:val="22"/>
                <w:szCs w:val="22"/>
              </w:rPr>
            </w:pPr>
            <w:r w:rsidRPr="003D04D9">
              <w:rPr>
                <w:sz w:val="22"/>
                <w:szCs w:val="22"/>
              </w:rPr>
              <w:t>замена покрытия изоляции трубопровода котельной</w:t>
            </w:r>
          </w:p>
        </w:tc>
        <w:tc>
          <w:tcPr>
            <w:tcW w:w="0" w:type="auto"/>
            <w:shd w:val="clear" w:color="000000" w:fill="FFFFFF"/>
            <w:vAlign w:val="center"/>
          </w:tcPr>
          <w:p w14:paraId="033E8142" w14:textId="4651B4AE" w:rsidR="003D04D9" w:rsidRPr="003D04D9" w:rsidRDefault="003D04D9" w:rsidP="003D04D9">
            <w:pPr>
              <w:jc w:val="center"/>
              <w:rPr>
                <w:sz w:val="22"/>
                <w:szCs w:val="22"/>
              </w:rPr>
            </w:pPr>
          </w:p>
        </w:tc>
        <w:tc>
          <w:tcPr>
            <w:tcW w:w="0" w:type="auto"/>
            <w:gridSpan w:val="5"/>
            <w:shd w:val="clear" w:color="000000" w:fill="FFFFFF"/>
            <w:vAlign w:val="center"/>
          </w:tcPr>
          <w:p w14:paraId="12E97AC4" w14:textId="23DF1391" w:rsidR="003D04D9" w:rsidRPr="003D04D9" w:rsidRDefault="003D04D9" w:rsidP="003D04D9">
            <w:pPr>
              <w:jc w:val="center"/>
              <w:rPr>
                <w:sz w:val="22"/>
                <w:szCs w:val="22"/>
              </w:rPr>
            </w:pPr>
            <w:r w:rsidRPr="003D04D9">
              <w:rPr>
                <w:sz w:val="22"/>
                <w:szCs w:val="22"/>
              </w:rPr>
              <w:t xml:space="preserve">Финансирование будет определено после </w:t>
            </w:r>
            <w:r>
              <w:rPr>
                <w:sz w:val="22"/>
                <w:szCs w:val="22"/>
              </w:rPr>
              <w:t xml:space="preserve">утверждения вида и объема </w:t>
            </w:r>
            <w:r w:rsidRPr="003D04D9">
              <w:rPr>
                <w:sz w:val="22"/>
                <w:szCs w:val="22"/>
              </w:rPr>
              <w:t>работ</w:t>
            </w:r>
          </w:p>
        </w:tc>
        <w:tc>
          <w:tcPr>
            <w:tcW w:w="0" w:type="auto"/>
            <w:shd w:val="clear" w:color="000000" w:fill="FFFFFF"/>
            <w:vAlign w:val="center"/>
          </w:tcPr>
          <w:p w14:paraId="22176C06" w14:textId="55DEB9D2" w:rsidR="003D04D9" w:rsidRPr="003D04D9" w:rsidRDefault="003D04D9" w:rsidP="003D04D9">
            <w:pPr>
              <w:jc w:val="center"/>
              <w:rPr>
                <w:sz w:val="22"/>
                <w:szCs w:val="22"/>
              </w:rPr>
            </w:pPr>
          </w:p>
        </w:tc>
        <w:tc>
          <w:tcPr>
            <w:tcW w:w="0" w:type="auto"/>
            <w:shd w:val="clear" w:color="000000" w:fill="FFFFFF"/>
            <w:vAlign w:val="center"/>
          </w:tcPr>
          <w:p w14:paraId="7797EC35" w14:textId="7518DCE2" w:rsidR="003D04D9" w:rsidRPr="003D04D9" w:rsidRDefault="003D04D9" w:rsidP="003D04D9">
            <w:pPr>
              <w:jc w:val="center"/>
              <w:rPr>
                <w:sz w:val="22"/>
                <w:szCs w:val="22"/>
              </w:rPr>
            </w:pPr>
          </w:p>
        </w:tc>
      </w:tr>
    </w:tbl>
    <w:p w14:paraId="57A05984" w14:textId="77777777" w:rsidR="003128DD" w:rsidRPr="00CE53AD" w:rsidRDefault="003128DD" w:rsidP="003128DD">
      <w:pPr>
        <w:pStyle w:val="21"/>
        <w:spacing w:line="240" w:lineRule="auto"/>
      </w:pPr>
      <w:bookmarkStart w:id="393" w:name="_Toc203118818"/>
      <w:bookmarkEnd w:id="391"/>
      <w:bookmarkEnd w:id="392"/>
      <w:r w:rsidRPr="00CE53AD">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393"/>
    </w:p>
    <w:p w14:paraId="3D970BB3" w14:textId="77777777" w:rsidR="003128DD" w:rsidRPr="00CE53AD" w:rsidRDefault="003128DD" w:rsidP="003128DD">
      <w:pPr>
        <w:tabs>
          <w:tab w:val="left" w:pos="0"/>
        </w:tabs>
        <w:ind w:firstLine="709"/>
      </w:pPr>
      <w:r w:rsidRPr="00CE53AD">
        <w:t>Общий объём необходимых инвестиций в осуществление программы складывается из суммы капитальных затрат на реализацию предлагаемых мероприятий по теплоисточникам и тепловым сетям, требуемых оборотных средств и средств, необходимых для обслуживания долга (в случае финансирования за счёт заёмных средств).</w:t>
      </w:r>
    </w:p>
    <w:p w14:paraId="66A89755" w14:textId="77777777" w:rsidR="003128DD" w:rsidRPr="00CE53AD" w:rsidRDefault="003128DD" w:rsidP="003128DD">
      <w:pPr>
        <w:tabs>
          <w:tab w:val="left" w:pos="0"/>
        </w:tabs>
        <w:ind w:firstLine="709"/>
      </w:pPr>
      <w:r w:rsidRPr="00CE53AD">
        <w:t>В качестве источников финансирования рассматриваются:</w:t>
      </w:r>
    </w:p>
    <w:p w14:paraId="6CC298C1" w14:textId="77777777" w:rsidR="003128DD" w:rsidRPr="00CE53AD" w:rsidRDefault="003128DD" w:rsidP="003128DD">
      <w:pPr>
        <w:tabs>
          <w:tab w:val="left" w:pos="0"/>
          <w:tab w:val="left" w:pos="993"/>
        </w:tabs>
        <w:ind w:left="709"/>
      </w:pPr>
      <w:r w:rsidRPr="00CE53AD">
        <w:t>1) собственные средства теплоснабжающих организаций;</w:t>
      </w:r>
    </w:p>
    <w:p w14:paraId="006B0E24" w14:textId="77777777" w:rsidR="003128DD" w:rsidRPr="00CE53AD" w:rsidRDefault="003128DD" w:rsidP="003128DD">
      <w:pPr>
        <w:tabs>
          <w:tab w:val="left" w:pos="0"/>
          <w:tab w:val="left" w:pos="993"/>
        </w:tabs>
        <w:ind w:left="709"/>
      </w:pPr>
      <w:r w:rsidRPr="00CE53AD">
        <w:t>2) заемные средства;</w:t>
      </w:r>
    </w:p>
    <w:p w14:paraId="260A2F74" w14:textId="77777777" w:rsidR="003128DD" w:rsidRPr="00CE53AD" w:rsidRDefault="003128DD" w:rsidP="003128DD">
      <w:pPr>
        <w:tabs>
          <w:tab w:val="left" w:pos="0"/>
          <w:tab w:val="left" w:pos="993"/>
        </w:tabs>
        <w:ind w:left="709"/>
      </w:pPr>
      <w:r w:rsidRPr="00CE53AD">
        <w:t>3) бюджетные средства;</w:t>
      </w:r>
    </w:p>
    <w:p w14:paraId="6FCB4DB4" w14:textId="77777777" w:rsidR="003128DD" w:rsidRPr="00CE53AD" w:rsidRDefault="003128DD" w:rsidP="003128DD">
      <w:pPr>
        <w:tabs>
          <w:tab w:val="left" w:pos="0"/>
          <w:tab w:val="left" w:pos="993"/>
        </w:tabs>
        <w:ind w:left="709"/>
      </w:pPr>
      <w:r w:rsidRPr="00CE53AD">
        <w:t>4) инвестиционная программа.</w:t>
      </w:r>
    </w:p>
    <w:p w14:paraId="6570F28E" w14:textId="77777777" w:rsidR="003128DD" w:rsidRPr="00CE53AD" w:rsidRDefault="003128DD" w:rsidP="003128DD">
      <w:pPr>
        <w:tabs>
          <w:tab w:val="left" w:pos="0"/>
        </w:tabs>
        <w:ind w:firstLine="709"/>
      </w:pPr>
      <w:r w:rsidRPr="00CE53AD">
        <w:t>К собственным средствам организации относятся: прибыль, плата за подключение и амортизация. В качестве источника финансирования рассматривается не вся прибыль организации, а только часть, превышающая нормируемую прибыль организации. Амортизация, начисляемая по существующим основным средствам организаций, используется на поддержание и восстановление существующего оборудования и поэтому не является источником финансирования. В качестве источника финансирования рассматривается только часть амортизации, начисляемой по объектам, введенным при реализации программы.</w:t>
      </w:r>
    </w:p>
    <w:p w14:paraId="39161312" w14:textId="77777777" w:rsidR="003128DD" w:rsidRPr="00CE53AD" w:rsidRDefault="003128DD" w:rsidP="003128DD">
      <w:pPr>
        <w:tabs>
          <w:tab w:val="left" w:pos="0"/>
        </w:tabs>
        <w:ind w:firstLine="709"/>
      </w:pPr>
      <w:r w:rsidRPr="00CE53AD">
        <w:t>Заемные средства, полученные в виде долгового обязательства, могут быть привлечены организациями для реализации мероприятий на различный срок и на различных условиях.</w:t>
      </w:r>
    </w:p>
    <w:p w14:paraId="1EE65915" w14:textId="77777777" w:rsidR="003128DD" w:rsidRPr="00CE53AD" w:rsidRDefault="003128DD" w:rsidP="003128DD">
      <w:pPr>
        <w:tabs>
          <w:tab w:val="left" w:pos="0"/>
        </w:tabs>
        <w:ind w:firstLine="709"/>
      </w:pPr>
      <w:r w:rsidRPr="00CE53AD">
        <w:lastRenderedPageBreak/>
        <w:t>Бюджетные средства могут быть использованы для финансирования низкоэффективных и социально-значимых проектов при отсутствии других возможностей по финансированию проектов. Кроме того, бюджетные средства могут быть использованы для финансирования мероприятий, реализуемых муниципальными предприятиями.</w:t>
      </w:r>
    </w:p>
    <w:p w14:paraId="6BCB7024" w14:textId="5768BBF6" w:rsidR="00495E2C" w:rsidRPr="00CE53AD" w:rsidRDefault="00CC521F" w:rsidP="0006129B">
      <w:pPr>
        <w:pStyle w:val="21"/>
        <w:spacing w:line="240" w:lineRule="auto"/>
      </w:pPr>
      <w:bookmarkStart w:id="394" w:name="_Toc203118819"/>
      <w:r w:rsidRPr="00CE53AD">
        <w:t>12.3 Р</w:t>
      </w:r>
      <w:r w:rsidR="00B35576" w:rsidRPr="00CE53AD">
        <w:t>асчеты экономической эффективности инвестиций</w:t>
      </w:r>
      <w:bookmarkEnd w:id="394"/>
    </w:p>
    <w:p w14:paraId="7699FF66" w14:textId="77777777" w:rsidR="00302B66" w:rsidRPr="00CE53AD" w:rsidRDefault="00302B66" w:rsidP="0006129B">
      <w:pPr>
        <w:tabs>
          <w:tab w:val="left" w:pos="0"/>
        </w:tabs>
        <w:ind w:firstLine="567"/>
      </w:pPr>
      <w:r w:rsidRPr="00CE53AD">
        <w:t>Экономическая эффективность реализации мероприятий по сохранению существующей</w:t>
      </w:r>
      <w:r w:rsidR="002F5504" w:rsidRPr="00CE53AD">
        <w:t xml:space="preserve"> </w:t>
      </w:r>
      <w:r w:rsidRPr="00CE53AD">
        <w:t>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w:t>
      </w:r>
    </w:p>
    <w:p w14:paraId="0CE7E2AB" w14:textId="77777777" w:rsidR="00302B66" w:rsidRPr="00CE53AD" w:rsidRDefault="00302B66" w:rsidP="0006129B">
      <w:pPr>
        <w:tabs>
          <w:tab w:val="left" w:pos="0"/>
        </w:tabs>
        <w:ind w:firstLine="567"/>
      </w:pPr>
      <w:r w:rsidRPr="00CE53AD">
        <w:t>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36EF8247" w14:textId="77777777" w:rsidR="00495E2C" w:rsidRPr="00CE53AD" w:rsidRDefault="00CC521F" w:rsidP="0006129B">
      <w:pPr>
        <w:pStyle w:val="21"/>
        <w:spacing w:line="240" w:lineRule="auto"/>
      </w:pPr>
      <w:bookmarkStart w:id="395" w:name="_Toc203118820"/>
      <w:r w:rsidRPr="00CE53AD">
        <w:t>12.4</w:t>
      </w:r>
      <w:r w:rsidR="00495E2C" w:rsidRPr="00CE53AD">
        <w:t xml:space="preserve"> </w:t>
      </w:r>
      <w:r w:rsidRPr="00CE53AD">
        <w:t>Р</w:t>
      </w:r>
      <w:r w:rsidR="00B35576" w:rsidRPr="00CE53AD">
        <w:t>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bookmarkEnd w:id="395"/>
    </w:p>
    <w:p w14:paraId="1D65B490" w14:textId="77777777" w:rsidR="00495E2C" w:rsidRPr="00CE53AD" w:rsidRDefault="00495E2C" w:rsidP="0006129B">
      <w:pPr>
        <w:ind w:firstLine="567"/>
      </w:pPr>
      <w:r w:rsidRPr="00CE53AD">
        <w:t>Снижение темпа роста тарифа на услуги централизованного теплоснабжения для потребителей возможно в случае выделения большего объема бюджетного финансирования для реализации мероприятий, или для выплаты процентов по займам.</w:t>
      </w:r>
    </w:p>
    <w:p w14:paraId="61CCB8D3" w14:textId="77777777" w:rsidR="00495E2C" w:rsidRPr="00CE53AD" w:rsidRDefault="00495E2C" w:rsidP="0006129B">
      <w:pPr>
        <w:ind w:firstLine="567"/>
      </w:pPr>
      <w:r w:rsidRPr="00CE53AD">
        <w:t xml:space="preserve">При реализации низкоэффективных мероприятий, таких как реконструкция тепловых сетей, установка приборов учета тепловой энергии, замена оборудования без увеличения эффективности его работы за счет собственных средств, а также за счет заемных средств организаций, будет происходить рост тарифа на услуги теплоснабжения потребителей. </w:t>
      </w:r>
    </w:p>
    <w:p w14:paraId="05DB5F8E" w14:textId="77777777" w:rsidR="00495E2C" w:rsidRPr="00CE53AD" w:rsidRDefault="00495E2C" w:rsidP="0006129B">
      <w:pPr>
        <w:ind w:firstLine="567"/>
      </w:pPr>
      <w:r w:rsidRPr="00CE53AD">
        <w:t xml:space="preserve">Поэтому для снижения темпов роста тарифа предполагается, что для реализации низкоэффективных мероприятий, связанных с реконструкцией существующих систем, будут использоваться бюджетные средства. </w:t>
      </w:r>
    </w:p>
    <w:p w14:paraId="4BED8973" w14:textId="14CE91F4" w:rsidR="003A5836" w:rsidRPr="00CE53AD" w:rsidRDefault="00495E2C" w:rsidP="0006129B">
      <w:pPr>
        <w:ind w:firstLine="567"/>
      </w:pPr>
      <w:r w:rsidRPr="00CE53AD">
        <w:t>При подключении новых потребителей, реализации мероприятий</w:t>
      </w:r>
      <w:r w:rsidR="00630C68" w:rsidRPr="00CE53AD">
        <w:t>,</w:t>
      </w:r>
      <w:r w:rsidRPr="00CE53AD">
        <w:t xml:space="preserve"> связанных с повышением эффективности работы тепловых сетей, источников тепловой энергии и замене малоэффективного оборудования, возможно использование собственных средств теплоснабжающих организаций, а также использование заемных средств. Для выплат по займам используются собственные средства организации, образующиеся в результате реализации мероприятий (амортизация и дополнительная прибыль). При этом затраты на возврат займов, и на использование собственных средств включаются в тариф на услуги теплоснабжения.</w:t>
      </w:r>
    </w:p>
    <w:p w14:paraId="72BEE9D3" w14:textId="77777777" w:rsidR="00E57D05" w:rsidRPr="00CE53AD" w:rsidRDefault="00E57D05" w:rsidP="0006129B">
      <w:pPr>
        <w:ind w:firstLine="567"/>
      </w:pPr>
      <w:r w:rsidRPr="00CE53AD">
        <w:t>Расчеты</w:t>
      </w:r>
      <w:r w:rsidR="00BB7B26" w:rsidRPr="00CE53AD">
        <w:t xml:space="preserve"> </w:t>
      </w:r>
      <w:r w:rsidRPr="00CE53AD">
        <w:t>ценовых</w:t>
      </w:r>
      <w:r w:rsidR="00BB7B26" w:rsidRPr="00CE53AD">
        <w:t xml:space="preserve"> </w:t>
      </w:r>
      <w:r w:rsidRPr="00CE53AD">
        <w:t>(тарифных)</w:t>
      </w:r>
      <w:r w:rsidR="00BB7B26" w:rsidRPr="00CE53AD">
        <w:t xml:space="preserve"> </w:t>
      </w:r>
      <w:r w:rsidRPr="00CE53AD">
        <w:t>последствий</w:t>
      </w:r>
      <w:r w:rsidR="00BB7B26" w:rsidRPr="00CE53AD">
        <w:t xml:space="preserve"> </w:t>
      </w:r>
      <w:r w:rsidRPr="00CE53AD">
        <w:t>для</w:t>
      </w:r>
      <w:r w:rsidR="00BB7B26" w:rsidRPr="00CE53AD">
        <w:t xml:space="preserve"> </w:t>
      </w:r>
      <w:r w:rsidRPr="00CE53AD">
        <w:t>потребителей</w:t>
      </w:r>
      <w:r w:rsidR="00BB7B26" w:rsidRPr="00CE53AD">
        <w:t xml:space="preserve"> </w:t>
      </w:r>
      <w:r w:rsidRPr="00CE53AD">
        <w:t>при</w:t>
      </w:r>
      <w:r w:rsidR="00BB7B26" w:rsidRPr="00CE53AD">
        <w:t xml:space="preserve"> </w:t>
      </w:r>
      <w:r w:rsidRPr="00CE53AD">
        <w:t>реализации</w:t>
      </w:r>
      <w:r w:rsidR="00BB7B26" w:rsidRPr="00CE53AD">
        <w:t xml:space="preserve"> </w:t>
      </w:r>
      <w:r w:rsidRPr="00CE53AD">
        <w:t>программ строительства,</w:t>
      </w:r>
      <w:r w:rsidR="00BB7B26" w:rsidRPr="00CE53AD">
        <w:t xml:space="preserve"> </w:t>
      </w:r>
      <w:r w:rsidRPr="00CE53AD">
        <w:t>реконструкции</w:t>
      </w:r>
      <w:r w:rsidR="00BB7B26" w:rsidRPr="00CE53AD">
        <w:t xml:space="preserve"> </w:t>
      </w:r>
      <w:r w:rsidRPr="00CE53AD">
        <w:t>и</w:t>
      </w:r>
      <w:r w:rsidR="00BB7B26" w:rsidRPr="00CE53AD">
        <w:t xml:space="preserve"> </w:t>
      </w:r>
      <w:r w:rsidRPr="00CE53AD">
        <w:t>технического</w:t>
      </w:r>
      <w:r w:rsidR="00BB7B26" w:rsidRPr="00CE53AD">
        <w:t xml:space="preserve"> </w:t>
      </w:r>
      <w:r w:rsidRPr="00CE53AD">
        <w:t>перевооружения</w:t>
      </w:r>
      <w:r w:rsidR="00BB7B26" w:rsidRPr="00CE53AD">
        <w:t xml:space="preserve"> </w:t>
      </w:r>
      <w:r w:rsidRPr="00CE53AD">
        <w:t>систем</w:t>
      </w:r>
      <w:r w:rsidR="00BB7B26" w:rsidRPr="00CE53AD">
        <w:t xml:space="preserve"> </w:t>
      </w:r>
      <w:r w:rsidRPr="00CE53AD">
        <w:t>теплоснабжения приведены в главе 14.</w:t>
      </w:r>
    </w:p>
    <w:p w14:paraId="211D36D2" w14:textId="0B726FA5" w:rsidR="00AC01BD" w:rsidRPr="00CE53AD" w:rsidRDefault="007D12AB" w:rsidP="0006129B">
      <w:pPr>
        <w:pStyle w:val="21"/>
        <w:spacing w:line="240" w:lineRule="auto"/>
        <w:rPr>
          <w:rFonts w:eastAsia="Microsoft YaHei"/>
        </w:rPr>
      </w:pPr>
      <w:bookmarkStart w:id="396" w:name="_Toc203118821"/>
      <w:r w:rsidRPr="00CE53AD">
        <w:rPr>
          <w:rFonts w:eastAsia="Microsoft YaHei"/>
        </w:rPr>
        <w:t>12.</w:t>
      </w:r>
      <w:r w:rsidR="00CC521F" w:rsidRPr="00CE53AD">
        <w:rPr>
          <w:rFonts w:eastAsia="Microsoft YaHei"/>
        </w:rPr>
        <w:t>5</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396"/>
    </w:p>
    <w:p w14:paraId="0F626E8D" w14:textId="77777777" w:rsidR="003128DD" w:rsidRPr="00CE53AD" w:rsidRDefault="00B04DD8" w:rsidP="003128DD">
      <w:pPr>
        <w:ind w:firstLine="709"/>
      </w:pPr>
      <w:r w:rsidRPr="00CE53AD">
        <w:t xml:space="preserve">При актуализации схемы теплоснабжения, были уточнены планы по реконструкции объектов системы теплоснабжения. </w:t>
      </w:r>
      <w:r w:rsidR="003128DD"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5760DD70" w14:textId="4E37D8A2" w:rsidR="00B04DD8" w:rsidRPr="00CE53AD" w:rsidRDefault="00B04DD8" w:rsidP="00B04DD8">
      <w:pPr>
        <w:ind w:firstLine="709"/>
      </w:pPr>
    </w:p>
    <w:p w14:paraId="78CCD0CE" w14:textId="31D51A5B" w:rsidR="00DD0BFB" w:rsidRPr="00CE53AD" w:rsidRDefault="00DD0BFB" w:rsidP="0006129B">
      <w:pPr>
        <w:ind w:firstLine="567"/>
      </w:pPr>
    </w:p>
    <w:p w14:paraId="647369B7" w14:textId="77777777" w:rsidR="00302B66" w:rsidRPr="00CE53AD" w:rsidRDefault="00302B66" w:rsidP="0006129B">
      <w:pPr>
        <w:ind w:firstLine="567"/>
        <w:sectPr w:rsidR="00302B66" w:rsidRPr="00CE53AD" w:rsidSect="003114BF">
          <w:footerReference w:type="first" r:id="rId34"/>
          <w:pgSz w:w="11906" w:h="16838"/>
          <w:pgMar w:top="1134" w:right="851" w:bottom="1134" w:left="1134" w:header="709" w:footer="709" w:gutter="0"/>
          <w:cols w:space="708"/>
          <w:docGrid w:linePitch="360"/>
        </w:sectPr>
      </w:pPr>
    </w:p>
    <w:p w14:paraId="3AAB8D7D" w14:textId="23698F17" w:rsidR="00E847F5" w:rsidRPr="00CE53AD" w:rsidRDefault="00E847F5" w:rsidP="0006129B">
      <w:pPr>
        <w:pStyle w:val="10"/>
        <w:rPr>
          <w:shd w:val="clear" w:color="auto" w:fill="FFFFFF"/>
        </w:rPr>
      </w:pPr>
      <w:bookmarkStart w:id="397" w:name="_Toc203118822"/>
      <w:r w:rsidRPr="00CE53AD">
        <w:lastRenderedPageBreak/>
        <w:t>ГЛАВА 1</w:t>
      </w:r>
      <w:r w:rsidR="00231152" w:rsidRPr="00CE53AD">
        <w:t>3</w:t>
      </w:r>
      <w:r w:rsidR="00B35576" w:rsidRPr="00CE53AD">
        <w:t xml:space="preserve"> Индикаторы развития систем </w:t>
      </w:r>
      <w:r w:rsidR="00B72BF9" w:rsidRPr="00CE53AD">
        <w:t xml:space="preserve">теплоснабжения </w:t>
      </w:r>
      <w:r w:rsidR="001E65C3" w:rsidRPr="00CE53AD">
        <w:t>поселения</w:t>
      </w:r>
      <w:bookmarkEnd w:id="397"/>
    </w:p>
    <w:p w14:paraId="625FBF7D" w14:textId="380CD7D0" w:rsidR="00043924" w:rsidRPr="00CE53AD" w:rsidRDefault="00043924" w:rsidP="0006129B">
      <w:pPr>
        <w:ind w:firstLine="426"/>
      </w:pPr>
      <w:r w:rsidRPr="00CE53AD">
        <w:t xml:space="preserve">Целевой показатель – это ожидаемая норма усовершенствования, установленная для конкретного процесса, продукта, услуги и т.д. Целевые значения устанавливаются в конкретных единицах (деньги, количество, процент, отношение) и ориентированы на определенный </w:t>
      </w:r>
      <w:r w:rsidR="009C38E7" w:rsidRPr="00CE53AD">
        <w:t xml:space="preserve">период </w:t>
      </w:r>
      <w:r w:rsidRPr="00CE53AD">
        <w:t>времени.</w:t>
      </w:r>
      <w:r w:rsidR="00851204" w:rsidRPr="00CE53AD">
        <w:t xml:space="preserve"> </w:t>
      </w:r>
    </w:p>
    <w:p w14:paraId="0E41F867" w14:textId="77777777" w:rsidR="00043924" w:rsidRPr="00CE53AD" w:rsidRDefault="00043924" w:rsidP="0006129B">
      <w:pPr>
        <w:ind w:firstLine="426"/>
      </w:pPr>
      <w:r w:rsidRPr="00CE53AD">
        <w:t>Необходимо регулярно сравнивать фактически достигнутые результаты с запланированными целевыми показателями, для своевременного выявления динамики изменений и принятия при необходимости корректирующих действий.</w:t>
      </w:r>
    </w:p>
    <w:p w14:paraId="13E340AB" w14:textId="77777777" w:rsidR="00231152" w:rsidRPr="00CE53AD" w:rsidRDefault="00231152" w:rsidP="0006129B">
      <w:pPr>
        <w:ind w:firstLine="426"/>
      </w:pPr>
      <w:r w:rsidRPr="00CE53AD">
        <w:t>Индикаторами развития системы теплоснабжения являются:</w:t>
      </w:r>
    </w:p>
    <w:p w14:paraId="10348AE9" w14:textId="77777777" w:rsidR="00A96857" w:rsidRPr="00CE53AD" w:rsidRDefault="00A96857" w:rsidP="0006129B">
      <w:pPr>
        <w:tabs>
          <w:tab w:val="left" w:pos="567"/>
          <w:tab w:val="left" w:pos="1134"/>
        </w:tabs>
        <w:autoSpaceDE w:val="0"/>
        <w:autoSpaceDN w:val="0"/>
        <w:adjustRightInd w:val="0"/>
        <w:ind w:firstLine="567"/>
        <w:contextualSpacing/>
      </w:pPr>
      <w:r w:rsidRPr="00CE53AD">
        <w:t>1) количество прекращений подачи тепловой энергии, теплоносителя в результате технологических нарушений на тепловых сетях;</w:t>
      </w:r>
    </w:p>
    <w:p w14:paraId="4AC1B541" w14:textId="77777777" w:rsidR="00A96857" w:rsidRPr="00CE53AD" w:rsidRDefault="00A96857" w:rsidP="0006129B">
      <w:pPr>
        <w:tabs>
          <w:tab w:val="left" w:pos="567"/>
          <w:tab w:val="left" w:pos="1134"/>
        </w:tabs>
        <w:autoSpaceDE w:val="0"/>
        <w:autoSpaceDN w:val="0"/>
        <w:adjustRightInd w:val="0"/>
        <w:ind w:firstLine="567"/>
        <w:contextualSpacing/>
      </w:pPr>
      <w:r w:rsidRPr="00CE53AD">
        <w:t>2) количество прекращений подачи тепловой энергии, теплоносителя в результате технологических нарушений на источниках тепловой энергии;</w:t>
      </w:r>
    </w:p>
    <w:p w14:paraId="045369B1" w14:textId="77777777" w:rsidR="00A96857" w:rsidRPr="00CE53AD" w:rsidRDefault="00A96857" w:rsidP="0006129B">
      <w:pPr>
        <w:tabs>
          <w:tab w:val="left" w:pos="567"/>
          <w:tab w:val="left" w:pos="1134"/>
        </w:tabs>
        <w:autoSpaceDE w:val="0"/>
        <w:autoSpaceDN w:val="0"/>
        <w:adjustRightInd w:val="0"/>
        <w:ind w:firstLine="567"/>
        <w:contextualSpacing/>
      </w:pPr>
      <w:r w:rsidRPr="00CE53AD">
        <w:t>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0F0A4E12" w14:textId="77777777" w:rsidR="00A96857" w:rsidRPr="00CE53AD" w:rsidRDefault="00A96857" w:rsidP="0006129B">
      <w:pPr>
        <w:tabs>
          <w:tab w:val="left" w:pos="567"/>
          <w:tab w:val="left" w:pos="1134"/>
        </w:tabs>
        <w:autoSpaceDE w:val="0"/>
        <w:autoSpaceDN w:val="0"/>
        <w:adjustRightInd w:val="0"/>
        <w:ind w:firstLine="567"/>
        <w:contextualSpacing/>
      </w:pPr>
      <w:r w:rsidRPr="00CE53AD">
        <w:t>4) отношение величины технологических потерь тепловой энергии, теплоносителя к материальной характеристике тепловой сети;</w:t>
      </w:r>
    </w:p>
    <w:p w14:paraId="1961C6CF" w14:textId="77777777" w:rsidR="00A96857" w:rsidRPr="00CE53AD" w:rsidRDefault="00A96857" w:rsidP="0006129B">
      <w:pPr>
        <w:tabs>
          <w:tab w:val="left" w:pos="567"/>
          <w:tab w:val="left" w:pos="1134"/>
        </w:tabs>
        <w:autoSpaceDE w:val="0"/>
        <w:autoSpaceDN w:val="0"/>
        <w:adjustRightInd w:val="0"/>
        <w:ind w:firstLine="567"/>
        <w:contextualSpacing/>
      </w:pPr>
      <w:r w:rsidRPr="00CE53AD">
        <w:t>5) коэффициент использования установленной тепловой мощности;</w:t>
      </w:r>
    </w:p>
    <w:p w14:paraId="5714A480" w14:textId="77777777" w:rsidR="00A96857" w:rsidRPr="00CE53AD" w:rsidRDefault="00A96857" w:rsidP="0006129B">
      <w:pPr>
        <w:tabs>
          <w:tab w:val="left" w:pos="567"/>
          <w:tab w:val="left" w:pos="1134"/>
        </w:tabs>
        <w:autoSpaceDE w:val="0"/>
        <w:autoSpaceDN w:val="0"/>
        <w:adjustRightInd w:val="0"/>
        <w:ind w:firstLine="567"/>
        <w:contextualSpacing/>
      </w:pPr>
      <w:r w:rsidRPr="00CE53AD">
        <w:t>6) удельная материальная характеристика тепловых сетей, приведенная к расчетной тепловой нагрузке;</w:t>
      </w:r>
    </w:p>
    <w:p w14:paraId="4DF7B045" w14:textId="460D31BF" w:rsidR="00A96857" w:rsidRPr="00CE53AD" w:rsidRDefault="00A96857" w:rsidP="0006129B">
      <w:pPr>
        <w:tabs>
          <w:tab w:val="left" w:pos="567"/>
          <w:tab w:val="left" w:pos="1134"/>
        </w:tabs>
        <w:autoSpaceDE w:val="0"/>
        <w:autoSpaceDN w:val="0"/>
        <w:adjustRightInd w:val="0"/>
        <w:ind w:firstLine="567"/>
        <w:contextualSpacing/>
      </w:pPr>
      <w:r w:rsidRPr="00CE53AD">
        <w:t xml:space="preserve">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w:t>
      </w:r>
      <w:r w:rsidR="001E65C3" w:rsidRPr="00CE53AD">
        <w:t>поселения</w:t>
      </w:r>
      <w:r w:rsidRPr="00CE53AD">
        <w:t>);</w:t>
      </w:r>
    </w:p>
    <w:p w14:paraId="323224E1" w14:textId="77777777" w:rsidR="00A96857" w:rsidRPr="00CE53AD" w:rsidRDefault="00A96857" w:rsidP="0006129B">
      <w:pPr>
        <w:tabs>
          <w:tab w:val="left" w:pos="567"/>
          <w:tab w:val="left" w:pos="1134"/>
        </w:tabs>
        <w:autoSpaceDE w:val="0"/>
        <w:autoSpaceDN w:val="0"/>
        <w:adjustRightInd w:val="0"/>
        <w:ind w:firstLine="567"/>
        <w:contextualSpacing/>
      </w:pPr>
      <w:r w:rsidRPr="00CE53AD">
        <w:t>8) удельный расход условного топлива на отпуск электрической энергии;</w:t>
      </w:r>
    </w:p>
    <w:p w14:paraId="48BD8F19" w14:textId="77777777" w:rsidR="00A96857" w:rsidRPr="00CE53AD" w:rsidRDefault="00A96857" w:rsidP="0006129B">
      <w:pPr>
        <w:tabs>
          <w:tab w:val="left" w:pos="567"/>
          <w:tab w:val="left" w:pos="1134"/>
        </w:tabs>
        <w:autoSpaceDE w:val="0"/>
        <w:autoSpaceDN w:val="0"/>
        <w:adjustRightInd w:val="0"/>
        <w:ind w:firstLine="567"/>
        <w:contextualSpacing/>
      </w:pPr>
      <w:r w:rsidRPr="00CE53AD">
        <w:t>9)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2B27973D" w14:textId="77777777" w:rsidR="00A96857" w:rsidRPr="00CE53AD" w:rsidRDefault="00A96857" w:rsidP="0006129B">
      <w:pPr>
        <w:tabs>
          <w:tab w:val="left" w:pos="567"/>
          <w:tab w:val="left" w:pos="1134"/>
        </w:tabs>
        <w:autoSpaceDE w:val="0"/>
        <w:autoSpaceDN w:val="0"/>
        <w:adjustRightInd w:val="0"/>
        <w:ind w:firstLine="567"/>
        <w:contextualSpacing/>
      </w:pPr>
      <w:r w:rsidRPr="00CE53AD">
        <w:t>10) доля отпуска тепловой энергии, осуществляемого потребителям по приборам учета, в общем объеме отпущенной тепловой энергии;</w:t>
      </w:r>
    </w:p>
    <w:p w14:paraId="28E1BAE1" w14:textId="77777777" w:rsidR="00A96857" w:rsidRPr="00CE53AD" w:rsidRDefault="00A96857" w:rsidP="0006129B">
      <w:pPr>
        <w:tabs>
          <w:tab w:val="left" w:pos="567"/>
          <w:tab w:val="left" w:pos="1134"/>
        </w:tabs>
        <w:autoSpaceDE w:val="0"/>
        <w:autoSpaceDN w:val="0"/>
        <w:adjustRightInd w:val="0"/>
        <w:ind w:firstLine="567"/>
        <w:contextualSpacing/>
      </w:pPr>
      <w:r w:rsidRPr="00CE53AD">
        <w:t>11) средневзвешенный (по материальной характеристике) срок эксплуатации тепловых сетей (для каждой системы теплоснабжения);</w:t>
      </w:r>
    </w:p>
    <w:p w14:paraId="76CB1AA8" w14:textId="77777777" w:rsidR="00A96857" w:rsidRPr="00CE53AD" w:rsidRDefault="00A96857" w:rsidP="0006129B">
      <w:pPr>
        <w:tabs>
          <w:tab w:val="left" w:pos="567"/>
          <w:tab w:val="left" w:pos="1134"/>
        </w:tabs>
        <w:autoSpaceDE w:val="0"/>
        <w:autoSpaceDN w:val="0"/>
        <w:adjustRightInd w:val="0"/>
        <w:ind w:firstLine="567"/>
        <w:contextualSpacing/>
      </w:pPr>
      <w:r w:rsidRPr="00CE53AD">
        <w:t>12)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p w14:paraId="68CAA5D3" w14:textId="77777777" w:rsidR="00A96857" w:rsidRPr="00CE53AD" w:rsidRDefault="00A96857" w:rsidP="0006129B">
      <w:pPr>
        <w:tabs>
          <w:tab w:val="left" w:pos="567"/>
          <w:tab w:val="left" w:pos="1134"/>
        </w:tabs>
        <w:autoSpaceDE w:val="0"/>
        <w:autoSpaceDN w:val="0"/>
        <w:adjustRightInd w:val="0"/>
        <w:ind w:firstLine="567"/>
        <w:contextualSpacing/>
      </w:pPr>
      <w:r w:rsidRPr="00CE53AD">
        <w:t>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r w:rsidR="000B4E51" w:rsidRPr="00CE53AD">
        <w:t>;</w:t>
      </w:r>
    </w:p>
    <w:p w14:paraId="4148872A" w14:textId="77777777" w:rsidR="00A96857" w:rsidRPr="00CE53AD" w:rsidRDefault="00A96857" w:rsidP="0006129B">
      <w:pPr>
        <w:tabs>
          <w:tab w:val="left" w:pos="567"/>
          <w:tab w:val="left" w:pos="1134"/>
        </w:tabs>
        <w:autoSpaceDE w:val="0"/>
        <w:autoSpaceDN w:val="0"/>
        <w:adjustRightInd w:val="0"/>
        <w:ind w:firstLine="567"/>
        <w:contextualSpacing/>
      </w:pPr>
      <w:r w:rsidRPr="00CE53AD">
        <w:t>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1676253C" w14:textId="47299262" w:rsidR="00E72600" w:rsidRPr="00CE53AD" w:rsidRDefault="00E72600" w:rsidP="0006129B">
      <w:pPr>
        <w:tabs>
          <w:tab w:val="left" w:pos="567"/>
          <w:tab w:val="left" w:pos="1134"/>
        </w:tabs>
        <w:autoSpaceDE w:val="0"/>
        <w:autoSpaceDN w:val="0"/>
        <w:adjustRightInd w:val="0"/>
        <w:ind w:firstLine="567"/>
        <w:contextualSpacing/>
      </w:pPr>
      <w:r w:rsidRPr="00CE53AD">
        <w:t xml:space="preserve">Индикаторы развития системы теплоснабжения приведены в таблице </w:t>
      </w:r>
      <w:r w:rsidR="004264AF">
        <w:t>46</w:t>
      </w:r>
      <w:r w:rsidR="00833352" w:rsidRPr="00CE53AD">
        <w:t>.</w:t>
      </w:r>
    </w:p>
    <w:p w14:paraId="029778F7" w14:textId="77777777" w:rsidR="009024D0" w:rsidRDefault="009024D0" w:rsidP="0006129B">
      <w:pPr>
        <w:tabs>
          <w:tab w:val="left" w:pos="1134"/>
        </w:tabs>
        <w:autoSpaceDE w:val="0"/>
        <w:autoSpaceDN w:val="0"/>
        <w:adjustRightInd w:val="0"/>
        <w:ind w:left="709"/>
        <w:contextualSpacing/>
        <w:sectPr w:rsidR="009024D0" w:rsidSect="009024D0">
          <w:pgSz w:w="11906" w:h="16838"/>
          <w:pgMar w:top="1134" w:right="1134" w:bottom="851" w:left="1134" w:header="709" w:footer="709" w:gutter="0"/>
          <w:cols w:space="708"/>
          <w:docGrid w:linePitch="360"/>
        </w:sectPr>
      </w:pPr>
    </w:p>
    <w:p w14:paraId="4D7F3381" w14:textId="74F1FD83" w:rsidR="001E6038" w:rsidRDefault="001E6038" w:rsidP="0006129B">
      <w:pPr>
        <w:tabs>
          <w:tab w:val="left" w:pos="1134"/>
        </w:tabs>
        <w:autoSpaceDE w:val="0"/>
        <w:autoSpaceDN w:val="0"/>
        <w:adjustRightInd w:val="0"/>
        <w:ind w:left="709"/>
        <w:contextualSpacing/>
      </w:pPr>
    </w:p>
    <w:p w14:paraId="05FFE348" w14:textId="77777777" w:rsidR="009024D0" w:rsidRPr="00CE53AD" w:rsidRDefault="009024D0" w:rsidP="0006129B">
      <w:pPr>
        <w:tabs>
          <w:tab w:val="left" w:pos="1134"/>
        </w:tabs>
        <w:autoSpaceDE w:val="0"/>
        <w:autoSpaceDN w:val="0"/>
        <w:adjustRightInd w:val="0"/>
        <w:ind w:left="709"/>
        <w:contextualSpacing/>
      </w:pPr>
    </w:p>
    <w:p w14:paraId="23E7CB5C" w14:textId="51B27C77" w:rsidR="00E72600" w:rsidRPr="00CE53AD" w:rsidRDefault="00CD1318" w:rsidP="0006129B">
      <w:pPr>
        <w:pStyle w:val="aff9"/>
        <w:spacing w:line="240" w:lineRule="auto"/>
        <w:rPr>
          <w:rFonts w:eastAsia="Times New Roman"/>
          <w:szCs w:val="24"/>
        </w:rPr>
      </w:pPr>
      <w:r w:rsidRPr="00CE53AD">
        <w:t xml:space="preserve">Таблица </w:t>
      </w:r>
      <w:r w:rsidR="004264AF">
        <w:t>46</w:t>
      </w:r>
      <w:r w:rsidRPr="00CE53AD">
        <w:t xml:space="preserve"> </w:t>
      </w:r>
      <w:r w:rsidR="00E72600" w:rsidRPr="00CE53AD">
        <w:t xml:space="preserve">- </w:t>
      </w:r>
      <w:r w:rsidR="00043924" w:rsidRPr="00CE53AD">
        <w:t>Индикаторы развития систем</w:t>
      </w:r>
      <w:r w:rsidR="004858B5" w:rsidRPr="00CE53AD">
        <w:t xml:space="preserve"> централизованного</w:t>
      </w:r>
      <w:r w:rsidR="00515A17" w:rsidRPr="00CE53AD">
        <w:t xml:space="preserve">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5056"/>
        <w:gridCol w:w="1351"/>
        <w:gridCol w:w="923"/>
        <w:gridCol w:w="894"/>
        <w:gridCol w:w="947"/>
        <w:gridCol w:w="914"/>
        <w:gridCol w:w="914"/>
        <w:gridCol w:w="965"/>
        <w:gridCol w:w="1179"/>
        <w:gridCol w:w="1176"/>
      </w:tblGrid>
      <w:tr w:rsidR="001A333A" w:rsidRPr="001851B7" w14:paraId="5E63350A" w14:textId="77777777" w:rsidTr="001851B7">
        <w:trPr>
          <w:cantSplit/>
          <w:tblHeader/>
        </w:trPr>
        <w:tc>
          <w:tcPr>
            <w:tcW w:w="177" w:type="pct"/>
            <w:shd w:val="clear" w:color="auto" w:fill="auto"/>
            <w:vAlign w:val="center"/>
          </w:tcPr>
          <w:p w14:paraId="0E7146B1" w14:textId="77777777" w:rsidR="007874D6" w:rsidRPr="001851B7" w:rsidRDefault="007874D6" w:rsidP="007874D6">
            <w:pPr>
              <w:jc w:val="center"/>
              <w:rPr>
                <w:bCs/>
                <w:sz w:val="20"/>
                <w:szCs w:val="20"/>
              </w:rPr>
            </w:pPr>
            <w:bookmarkStart w:id="398" w:name="_Hlk194041061"/>
            <w:bookmarkStart w:id="399" w:name="_Hlk169690894"/>
            <w:bookmarkStart w:id="400" w:name="_Hlk128492158"/>
            <w:bookmarkStart w:id="401" w:name="_Hlk144551658"/>
            <w:r w:rsidRPr="001851B7">
              <w:rPr>
                <w:bCs/>
                <w:sz w:val="20"/>
                <w:szCs w:val="20"/>
              </w:rPr>
              <w:t>№ п/п</w:t>
            </w:r>
          </w:p>
        </w:tc>
        <w:tc>
          <w:tcPr>
            <w:tcW w:w="1703" w:type="pct"/>
            <w:shd w:val="clear" w:color="auto" w:fill="auto"/>
            <w:noWrap/>
            <w:vAlign w:val="center"/>
            <w:hideMark/>
          </w:tcPr>
          <w:p w14:paraId="2AB1A59B" w14:textId="77777777" w:rsidR="007874D6" w:rsidRPr="001851B7" w:rsidRDefault="007874D6" w:rsidP="007874D6">
            <w:pPr>
              <w:jc w:val="center"/>
              <w:rPr>
                <w:bCs/>
                <w:sz w:val="20"/>
                <w:szCs w:val="20"/>
              </w:rPr>
            </w:pPr>
            <w:r w:rsidRPr="001851B7">
              <w:rPr>
                <w:bCs/>
                <w:sz w:val="20"/>
                <w:szCs w:val="20"/>
              </w:rPr>
              <w:t>Наименование</w:t>
            </w:r>
          </w:p>
        </w:tc>
        <w:tc>
          <w:tcPr>
            <w:tcW w:w="455" w:type="pct"/>
            <w:shd w:val="clear" w:color="auto" w:fill="auto"/>
            <w:noWrap/>
            <w:vAlign w:val="center"/>
            <w:hideMark/>
          </w:tcPr>
          <w:p w14:paraId="7C2AF2B6" w14:textId="77777777" w:rsidR="007874D6" w:rsidRPr="001851B7" w:rsidRDefault="007874D6" w:rsidP="007874D6">
            <w:pPr>
              <w:jc w:val="center"/>
              <w:rPr>
                <w:bCs/>
                <w:sz w:val="20"/>
                <w:szCs w:val="20"/>
              </w:rPr>
            </w:pPr>
            <w:r w:rsidRPr="001851B7">
              <w:rPr>
                <w:bCs/>
                <w:sz w:val="20"/>
                <w:szCs w:val="20"/>
              </w:rPr>
              <w:t>Ед. изм</w:t>
            </w:r>
          </w:p>
        </w:tc>
        <w:tc>
          <w:tcPr>
            <w:tcW w:w="311" w:type="pct"/>
            <w:shd w:val="clear" w:color="auto" w:fill="auto"/>
            <w:noWrap/>
            <w:vAlign w:val="center"/>
          </w:tcPr>
          <w:p w14:paraId="16AE344B" w14:textId="0BC068E2" w:rsidR="007874D6" w:rsidRPr="001851B7" w:rsidRDefault="007874D6" w:rsidP="007874D6">
            <w:pPr>
              <w:jc w:val="center"/>
              <w:rPr>
                <w:iCs/>
                <w:sz w:val="20"/>
                <w:szCs w:val="20"/>
              </w:rPr>
            </w:pPr>
            <w:r w:rsidRPr="001851B7">
              <w:rPr>
                <w:iCs/>
                <w:sz w:val="20"/>
                <w:szCs w:val="20"/>
              </w:rPr>
              <w:t xml:space="preserve">2024 год </w:t>
            </w:r>
          </w:p>
        </w:tc>
        <w:tc>
          <w:tcPr>
            <w:tcW w:w="301" w:type="pct"/>
            <w:shd w:val="clear" w:color="auto" w:fill="auto"/>
            <w:noWrap/>
            <w:vAlign w:val="center"/>
          </w:tcPr>
          <w:p w14:paraId="3418E49C" w14:textId="6F844FC2" w:rsidR="007874D6" w:rsidRPr="001851B7" w:rsidRDefault="007874D6" w:rsidP="007874D6">
            <w:pPr>
              <w:jc w:val="center"/>
              <w:rPr>
                <w:iCs/>
                <w:sz w:val="20"/>
                <w:szCs w:val="20"/>
              </w:rPr>
            </w:pPr>
            <w:r w:rsidRPr="001851B7">
              <w:rPr>
                <w:iCs/>
                <w:sz w:val="20"/>
                <w:szCs w:val="20"/>
              </w:rPr>
              <w:t>2025 год</w:t>
            </w:r>
          </w:p>
        </w:tc>
        <w:tc>
          <w:tcPr>
            <w:tcW w:w="319" w:type="pct"/>
            <w:shd w:val="clear" w:color="auto" w:fill="auto"/>
            <w:noWrap/>
            <w:vAlign w:val="center"/>
          </w:tcPr>
          <w:p w14:paraId="5EE5E858" w14:textId="77777777" w:rsidR="00DA163A" w:rsidRPr="001851B7" w:rsidRDefault="007874D6" w:rsidP="007874D6">
            <w:pPr>
              <w:jc w:val="center"/>
              <w:rPr>
                <w:iCs/>
                <w:sz w:val="20"/>
                <w:szCs w:val="20"/>
              </w:rPr>
            </w:pPr>
            <w:r w:rsidRPr="001851B7">
              <w:rPr>
                <w:iCs/>
                <w:sz w:val="20"/>
                <w:szCs w:val="20"/>
              </w:rPr>
              <w:t xml:space="preserve">2026 </w:t>
            </w:r>
          </w:p>
          <w:p w14:paraId="3A06F376" w14:textId="5F7677FC" w:rsidR="007874D6" w:rsidRPr="001851B7" w:rsidRDefault="007874D6" w:rsidP="007874D6">
            <w:pPr>
              <w:jc w:val="center"/>
              <w:rPr>
                <w:iCs/>
                <w:sz w:val="20"/>
                <w:szCs w:val="20"/>
              </w:rPr>
            </w:pPr>
            <w:r w:rsidRPr="001851B7">
              <w:rPr>
                <w:iCs/>
                <w:sz w:val="20"/>
                <w:szCs w:val="20"/>
              </w:rPr>
              <w:t>год</w:t>
            </w:r>
          </w:p>
        </w:tc>
        <w:tc>
          <w:tcPr>
            <w:tcW w:w="308" w:type="pct"/>
            <w:shd w:val="clear" w:color="auto" w:fill="auto"/>
            <w:noWrap/>
            <w:vAlign w:val="center"/>
          </w:tcPr>
          <w:p w14:paraId="37B6D7F3" w14:textId="6644F679" w:rsidR="007874D6" w:rsidRPr="001851B7" w:rsidRDefault="007874D6" w:rsidP="007874D6">
            <w:pPr>
              <w:jc w:val="center"/>
              <w:rPr>
                <w:iCs/>
                <w:sz w:val="20"/>
                <w:szCs w:val="20"/>
              </w:rPr>
            </w:pPr>
            <w:r w:rsidRPr="001851B7">
              <w:rPr>
                <w:iCs/>
                <w:sz w:val="20"/>
                <w:szCs w:val="20"/>
              </w:rPr>
              <w:t>2027 год</w:t>
            </w:r>
          </w:p>
        </w:tc>
        <w:tc>
          <w:tcPr>
            <w:tcW w:w="308" w:type="pct"/>
            <w:shd w:val="clear" w:color="auto" w:fill="auto"/>
            <w:noWrap/>
            <w:vAlign w:val="center"/>
          </w:tcPr>
          <w:p w14:paraId="7C875632" w14:textId="7EB070CC" w:rsidR="007874D6" w:rsidRPr="001851B7" w:rsidRDefault="007874D6" w:rsidP="007874D6">
            <w:pPr>
              <w:jc w:val="center"/>
              <w:rPr>
                <w:iCs/>
                <w:sz w:val="20"/>
                <w:szCs w:val="20"/>
              </w:rPr>
            </w:pPr>
            <w:r w:rsidRPr="001851B7">
              <w:rPr>
                <w:iCs/>
                <w:sz w:val="20"/>
                <w:szCs w:val="20"/>
              </w:rPr>
              <w:t>2028 год</w:t>
            </w:r>
          </w:p>
        </w:tc>
        <w:tc>
          <w:tcPr>
            <w:tcW w:w="325" w:type="pct"/>
            <w:shd w:val="clear" w:color="auto" w:fill="auto"/>
            <w:noWrap/>
            <w:vAlign w:val="center"/>
          </w:tcPr>
          <w:p w14:paraId="2A7FA451" w14:textId="77777777" w:rsidR="00DA163A" w:rsidRPr="001851B7" w:rsidRDefault="007874D6" w:rsidP="007874D6">
            <w:pPr>
              <w:jc w:val="center"/>
              <w:rPr>
                <w:sz w:val="20"/>
                <w:szCs w:val="20"/>
              </w:rPr>
            </w:pPr>
            <w:r w:rsidRPr="001851B7">
              <w:rPr>
                <w:sz w:val="20"/>
                <w:szCs w:val="20"/>
              </w:rPr>
              <w:t xml:space="preserve">2029 </w:t>
            </w:r>
          </w:p>
          <w:p w14:paraId="6F02C2F5" w14:textId="350F6417" w:rsidR="007874D6" w:rsidRPr="001851B7" w:rsidRDefault="007874D6" w:rsidP="007874D6">
            <w:pPr>
              <w:jc w:val="center"/>
              <w:rPr>
                <w:iCs/>
                <w:sz w:val="20"/>
                <w:szCs w:val="20"/>
              </w:rPr>
            </w:pPr>
            <w:r w:rsidRPr="001851B7">
              <w:rPr>
                <w:sz w:val="20"/>
                <w:szCs w:val="20"/>
              </w:rPr>
              <w:t>год</w:t>
            </w:r>
          </w:p>
        </w:tc>
        <w:tc>
          <w:tcPr>
            <w:tcW w:w="397" w:type="pct"/>
            <w:shd w:val="clear" w:color="auto" w:fill="auto"/>
            <w:vAlign w:val="center"/>
          </w:tcPr>
          <w:p w14:paraId="67C87AD0" w14:textId="77777777" w:rsidR="00DA163A" w:rsidRPr="001851B7" w:rsidRDefault="007874D6" w:rsidP="007874D6">
            <w:pPr>
              <w:jc w:val="center"/>
              <w:rPr>
                <w:iCs/>
                <w:sz w:val="20"/>
                <w:szCs w:val="20"/>
              </w:rPr>
            </w:pPr>
            <w:r w:rsidRPr="001851B7">
              <w:rPr>
                <w:iCs/>
                <w:sz w:val="20"/>
                <w:szCs w:val="20"/>
              </w:rPr>
              <w:t xml:space="preserve">2030 </w:t>
            </w:r>
          </w:p>
          <w:p w14:paraId="66734FDF" w14:textId="766DA7BA" w:rsidR="007874D6" w:rsidRPr="001851B7" w:rsidRDefault="007874D6" w:rsidP="007874D6">
            <w:pPr>
              <w:jc w:val="center"/>
              <w:rPr>
                <w:sz w:val="20"/>
                <w:szCs w:val="20"/>
              </w:rPr>
            </w:pPr>
            <w:r w:rsidRPr="001851B7">
              <w:rPr>
                <w:iCs/>
                <w:sz w:val="20"/>
                <w:szCs w:val="20"/>
              </w:rPr>
              <w:t>год</w:t>
            </w:r>
          </w:p>
        </w:tc>
        <w:tc>
          <w:tcPr>
            <w:tcW w:w="396" w:type="pct"/>
            <w:shd w:val="clear" w:color="auto" w:fill="auto"/>
            <w:noWrap/>
            <w:vAlign w:val="center"/>
          </w:tcPr>
          <w:p w14:paraId="57FE2883" w14:textId="1DBCFE1F" w:rsidR="007874D6" w:rsidRPr="001851B7" w:rsidRDefault="009B1E7C" w:rsidP="007874D6">
            <w:pPr>
              <w:jc w:val="center"/>
              <w:rPr>
                <w:sz w:val="20"/>
                <w:szCs w:val="20"/>
              </w:rPr>
            </w:pPr>
            <w:r w:rsidRPr="001851B7">
              <w:rPr>
                <w:sz w:val="20"/>
                <w:szCs w:val="20"/>
              </w:rPr>
              <w:t>2031-203</w:t>
            </w:r>
            <w:r w:rsidR="00DA163A" w:rsidRPr="001851B7">
              <w:rPr>
                <w:sz w:val="20"/>
                <w:szCs w:val="20"/>
              </w:rPr>
              <w:t>9</w:t>
            </w:r>
            <w:r w:rsidR="007874D6" w:rsidRPr="001851B7">
              <w:rPr>
                <w:sz w:val="20"/>
                <w:szCs w:val="20"/>
              </w:rPr>
              <w:t xml:space="preserve"> годы</w:t>
            </w:r>
          </w:p>
        </w:tc>
      </w:tr>
      <w:tr w:rsidR="001A333A" w:rsidRPr="001851B7" w14:paraId="75F44BE0" w14:textId="3A45FC01" w:rsidTr="001851B7">
        <w:trPr>
          <w:cantSplit/>
        </w:trPr>
        <w:tc>
          <w:tcPr>
            <w:tcW w:w="177" w:type="pct"/>
            <w:shd w:val="clear" w:color="auto" w:fill="auto"/>
            <w:vAlign w:val="center"/>
          </w:tcPr>
          <w:p w14:paraId="1EF6AC02" w14:textId="77777777" w:rsidR="00CD041E" w:rsidRPr="001851B7" w:rsidRDefault="00CD041E" w:rsidP="00CD041E">
            <w:pPr>
              <w:jc w:val="center"/>
              <w:rPr>
                <w:sz w:val="20"/>
                <w:szCs w:val="20"/>
              </w:rPr>
            </w:pPr>
            <w:r w:rsidRPr="001851B7">
              <w:rPr>
                <w:sz w:val="20"/>
                <w:szCs w:val="20"/>
              </w:rPr>
              <w:t>1</w:t>
            </w:r>
          </w:p>
        </w:tc>
        <w:tc>
          <w:tcPr>
            <w:tcW w:w="1703" w:type="pct"/>
            <w:shd w:val="clear" w:color="auto" w:fill="auto"/>
            <w:noWrap/>
            <w:vAlign w:val="center"/>
          </w:tcPr>
          <w:p w14:paraId="7831875D" w14:textId="2C2EB827" w:rsidR="00CD041E" w:rsidRPr="001851B7" w:rsidRDefault="00CD041E" w:rsidP="00CD041E">
            <w:pPr>
              <w:jc w:val="center"/>
              <w:rPr>
                <w:sz w:val="20"/>
                <w:szCs w:val="20"/>
              </w:rPr>
            </w:pPr>
            <w:r w:rsidRPr="001851B7">
              <w:rPr>
                <w:sz w:val="20"/>
                <w:szCs w:val="20"/>
              </w:rPr>
              <w:t>Количество прекращений подачи тепловой энергии, теплоносителя в результате технологических нарушений на тепловых сетях</w:t>
            </w:r>
          </w:p>
        </w:tc>
        <w:tc>
          <w:tcPr>
            <w:tcW w:w="455" w:type="pct"/>
            <w:shd w:val="clear" w:color="auto" w:fill="auto"/>
            <w:noWrap/>
            <w:vAlign w:val="center"/>
          </w:tcPr>
          <w:p w14:paraId="1F22F54C" w14:textId="2ADC0227" w:rsidR="00CD041E" w:rsidRPr="001851B7" w:rsidRDefault="00CD041E" w:rsidP="00CD041E">
            <w:pPr>
              <w:jc w:val="center"/>
              <w:rPr>
                <w:sz w:val="20"/>
                <w:szCs w:val="20"/>
              </w:rPr>
            </w:pPr>
            <w:r w:rsidRPr="001851B7">
              <w:rPr>
                <w:sz w:val="20"/>
                <w:szCs w:val="20"/>
              </w:rPr>
              <w:t>ед. год</w:t>
            </w:r>
          </w:p>
        </w:tc>
        <w:tc>
          <w:tcPr>
            <w:tcW w:w="311" w:type="pct"/>
            <w:shd w:val="clear" w:color="auto" w:fill="auto"/>
            <w:noWrap/>
            <w:vAlign w:val="center"/>
          </w:tcPr>
          <w:p w14:paraId="1B29177D" w14:textId="49A0B8B8" w:rsidR="00CD041E" w:rsidRPr="001851B7" w:rsidRDefault="00CD041E" w:rsidP="00CD041E">
            <w:pPr>
              <w:jc w:val="center"/>
              <w:rPr>
                <w:sz w:val="20"/>
                <w:szCs w:val="20"/>
              </w:rPr>
            </w:pPr>
            <w:r w:rsidRPr="001851B7">
              <w:rPr>
                <w:sz w:val="20"/>
                <w:szCs w:val="20"/>
              </w:rPr>
              <w:t>0</w:t>
            </w:r>
          </w:p>
        </w:tc>
        <w:tc>
          <w:tcPr>
            <w:tcW w:w="301" w:type="pct"/>
            <w:shd w:val="clear" w:color="auto" w:fill="auto"/>
            <w:noWrap/>
            <w:vAlign w:val="center"/>
          </w:tcPr>
          <w:p w14:paraId="1276D6B4" w14:textId="358DFA47" w:rsidR="00CD041E" w:rsidRPr="001851B7" w:rsidRDefault="00CD041E" w:rsidP="00CD041E">
            <w:pPr>
              <w:jc w:val="center"/>
              <w:rPr>
                <w:sz w:val="20"/>
                <w:szCs w:val="20"/>
              </w:rPr>
            </w:pPr>
            <w:r w:rsidRPr="001851B7">
              <w:rPr>
                <w:sz w:val="20"/>
                <w:szCs w:val="20"/>
              </w:rPr>
              <w:t>0</w:t>
            </w:r>
          </w:p>
        </w:tc>
        <w:tc>
          <w:tcPr>
            <w:tcW w:w="319" w:type="pct"/>
            <w:shd w:val="clear" w:color="auto" w:fill="auto"/>
            <w:noWrap/>
            <w:vAlign w:val="center"/>
          </w:tcPr>
          <w:p w14:paraId="74176505" w14:textId="500DD0A4" w:rsidR="00CD041E" w:rsidRPr="001851B7" w:rsidRDefault="00CD041E" w:rsidP="00CD041E">
            <w:pPr>
              <w:jc w:val="center"/>
              <w:rPr>
                <w:sz w:val="20"/>
                <w:szCs w:val="20"/>
              </w:rPr>
            </w:pPr>
            <w:r w:rsidRPr="001851B7">
              <w:rPr>
                <w:sz w:val="20"/>
                <w:szCs w:val="20"/>
              </w:rPr>
              <w:t>0</w:t>
            </w:r>
          </w:p>
        </w:tc>
        <w:tc>
          <w:tcPr>
            <w:tcW w:w="308" w:type="pct"/>
            <w:shd w:val="clear" w:color="auto" w:fill="auto"/>
            <w:noWrap/>
            <w:vAlign w:val="center"/>
          </w:tcPr>
          <w:p w14:paraId="408B6268" w14:textId="42406F92" w:rsidR="00CD041E" w:rsidRPr="001851B7" w:rsidRDefault="00CD041E" w:rsidP="00CD041E">
            <w:pPr>
              <w:jc w:val="center"/>
              <w:rPr>
                <w:sz w:val="20"/>
                <w:szCs w:val="20"/>
              </w:rPr>
            </w:pPr>
            <w:r w:rsidRPr="001851B7">
              <w:rPr>
                <w:sz w:val="20"/>
                <w:szCs w:val="20"/>
              </w:rPr>
              <w:t>0</w:t>
            </w:r>
          </w:p>
        </w:tc>
        <w:tc>
          <w:tcPr>
            <w:tcW w:w="308" w:type="pct"/>
            <w:shd w:val="clear" w:color="auto" w:fill="auto"/>
            <w:noWrap/>
            <w:vAlign w:val="center"/>
          </w:tcPr>
          <w:p w14:paraId="3E4B17B5" w14:textId="05D2A3D6" w:rsidR="00CD041E" w:rsidRPr="001851B7" w:rsidRDefault="00CD041E" w:rsidP="00CD041E">
            <w:pPr>
              <w:jc w:val="center"/>
              <w:rPr>
                <w:sz w:val="20"/>
                <w:szCs w:val="20"/>
              </w:rPr>
            </w:pPr>
            <w:r w:rsidRPr="001851B7">
              <w:rPr>
                <w:sz w:val="20"/>
                <w:szCs w:val="20"/>
              </w:rPr>
              <w:t>0</w:t>
            </w:r>
          </w:p>
        </w:tc>
        <w:tc>
          <w:tcPr>
            <w:tcW w:w="325" w:type="pct"/>
            <w:shd w:val="clear" w:color="auto" w:fill="auto"/>
            <w:vAlign w:val="center"/>
          </w:tcPr>
          <w:p w14:paraId="61D9521E" w14:textId="5249D6C3" w:rsidR="00CD041E" w:rsidRPr="001851B7" w:rsidRDefault="00CD041E" w:rsidP="00CD041E">
            <w:pPr>
              <w:jc w:val="center"/>
              <w:rPr>
                <w:sz w:val="20"/>
                <w:szCs w:val="20"/>
              </w:rPr>
            </w:pPr>
            <w:r w:rsidRPr="001851B7">
              <w:rPr>
                <w:sz w:val="20"/>
                <w:szCs w:val="20"/>
              </w:rPr>
              <w:t>0</w:t>
            </w:r>
          </w:p>
        </w:tc>
        <w:tc>
          <w:tcPr>
            <w:tcW w:w="397" w:type="pct"/>
            <w:shd w:val="clear" w:color="auto" w:fill="auto"/>
            <w:vAlign w:val="center"/>
          </w:tcPr>
          <w:p w14:paraId="61231BFD" w14:textId="04C70A36" w:rsidR="00CD041E" w:rsidRPr="001851B7" w:rsidRDefault="00CD041E" w:rsidP="00CD041E">
            <w:pPr>
              <w:jc w:val="center"/>
              <w:rPr>
                <w:sz w:val="20"/>
                <w:szCs w:val="20"/>
              </w:rPr>
            </w:pPr>
            <w:r w:rsidRPr="001851B7">
              <w:rPr>
                <w:sz w:val="20"/>
                <w:szCs w:val="20"/>
              </w:rPr>
              <w:t>0</w:t>
            </w:r>
          </w:p>
        </w:tc>
        <w:tc>
          <w:tcPr>
            <w:tcW w:w="396" w:type="pct"/>
            <w:shd w:val="clear" w:color="auto" w:fill="auto"/>
            <w:vAlign w:val="center"/>
          </w:tcPr>
          <w:p w14:paraId="69304128" w14:textId="2DC2A1EA" w:rsidR="00CD041E" w:rsidRPr="001851B7" w:rsidRDefault="00CD041E" w:rsidP="00CD041E">
            <w:pPr>
              <w:jc w:val="center"/>
              <w:rPr>
                <w:sz w:val="20"/>
                <w:szCs w:val="20"/>
              </w:rPr>
            </w:pPr>
            <w:r w:rsidRPr="001851B7">
              <w:rPr>
                <w:sz w:val="20"/>
                <w:szCs w:val="20"/>
              </w:rPr>
              <w:t>0</w:t>
            </w:r>
          </w:p>
        </w:tc>
      </w:tr>
      <w:tr w:rsidR="001A333A" w:rsidRPr="001851B7" w14:paraId="0297919A" w14:textId="77777777" w:rsidTr="001851B7">
        <w:trPr>
          <w:cantSplit/>
        </w:trPr>
        <w:tc>
          <w:tcPr>
            <w:tcW w:w="177" w:type="pct"/>
            <w:shd w:val="clear" w:color="auto" w:fill="auto"/>
            <w:vAlign w:val="center"/>
          </w:tcPr>
          <w:p w14:paraId="102FAEA4" w14:textId="3DAAAD63" w:rsidR="00CD041E" w:rsidRPr="001851B7" w:rsidRDefault="00CD041E" w:rsidP="00CD041E">
            <w:pPr>
              <w:jc w:val="center"/>
              <w:rPr>
                <w:sz w:val="20"/>
                <w:szCs w:val="20"/>
              </w:rPr>
            </w:pPr>
            <w:r w:rsidRPr="001851B7">
              <w:rPr>
                <w:sz w:val="20"/>
                <w:szCs w:val="20"/>
              </w:rPr>
              <w:t>2</w:t>
            </w:r>
          </w:p>
        </w:tc>
        <w:tc>
          <w:tcPr>
            <w:tcW w:w="1703" w:type="pct"/>
            <w:shd w:val="clear" w:color="auto" w:fill="auto"/>
            <w:noWrap/>
            <w:vAlign w:val="center"/>
          </w:tcPr>
          <w:p w14:paraId="104B93D6" w14:textId="0BB96092" w:rsidR="00CD041E" w:rsidRPr="001851B7" w:rsidRDefault="00CD041E" w:rsidP="00CD041E">
            <w:pPr>
              <w:jc w:val="center"/>
              <w:rPr>
                <w:sz w:val="20"/>
                <w:szCs w:val="20"/>
              </w:rPr>
            </w:pPr>
            <w:r w:rsidRPr="001851B7">
              <w:rPr>
                <w:sz w:val="20"/>
                <w:szCs w:val="20"/>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55" w:type="pct"/>
            <w:shd w:val="clear" w:color="auto" w:fill="auto"/>
            <w:noWrap/>
            <w:vAlign w:val="center"/>
          </w:tcPr>
          <w:p w14:paraId="3E732C71" w14:textId="61BA672E" w:rsidR="00CD041E" w:rsidRPr="001851B7" w:rsidRDefault="00CD041E" w:rsidP="00CD041E">
            <w:pPr>
              <w:jc w:val="center"/>
              <w:rPr>
                <w:sz w:val="20"/>
                <w:szCs w:val="20"/>
              </w:rPr>
            </w:pPr>
            <w:r w:rsidRPr="001851B7">
              <w:rPr>
                <w:sz w:val="20"/>
                <w:szCs w:val="20"/>
              </w:rPr>
              <w:t>ед. год</w:t>
            </w:r>
          </w:p>
        </w:tc>
        <w:tc>
          <w:tcPr>
            <w:tcW w:w="311" w:type="pct"/>
            <w:shd w:val="clear" w:color="auto" w:fill="auto"/>
            <w:noWrap/>
            <w:vAlign w:val="center"/>
          </w:tcPr>
          <w:p w14:paraId="637CD1A0" w14:textId="47152BA3" w:rsidR="00CD041E" w:rsidRPr="001851B7" w:rsidRDefault="00CD041E" w:rsidP="00CD041E">
            <w:pPr>
              <w:jc w:val="center"/>
              <w:rPr>
                <w:sz w:val="20"/>
                <w:szCs w:val="20"/>
              </w:rPr>
            </w:pPr>
            <w:r w:rsidRPr="001851B7">
              <w:rPr>
                <w:sz w:val="20"/>
                <w:szCs w:val="20"/>
              </w:rPr>
              <w:t>0</w:t>
            </w:r>
          </w:p>
        </w:tc>
        <w:tc>
          <w:tcPr>
            <w:tcW w:w="301" w:type="pct"/>
            <w:shd w:val="clear" w:color="auto" w:fill="auto"/>
            <w:noWrap/>
            <w:vAlign w:val="center"/>
          </w:tcPr>
          <w:p w14:paraId="4682DA84" w14:textId="1237F844" w:rsidR="00CD041E" w:rsidRPr="001851B7" w:rsidRDefault="00CD041E" w:rsidP="00CD041E">
            <w:pPr>
              <w:jc w:val="center"/>
              <w:rPr>
                <w:sz w:val="20"/>
                <w:szCs w:val="20"/>
              </w:rPr>
            </w:pPr>
            <w:r w:rsidRPr="001851B7">
              <w:rPr>
                <w:sz w:val="20"/>
                <w:szCs w:val="20"/>
              </w:rPr>
              <w:t>0</w:t>
            </w:r>
          </w:p>
        </w:tc>
        <w:tc>
          <w:tcPr>
            <w:tcW w:w="319" w:type="pct"/>
            <w:shd w:val="clear" w:color="auto" w:fill="auto"/>
            <w:noWrap/>
            <w:vAlign w:val="center"/>
          </w:tcPr>
          <w:p w14:paraId="2505C94E" w14:textId="083BF956" w:rsidR="00CD041E" w:rsidRPr="001851B7" w:rsidRDefault="00CD041E" w:rsidP="00CD041E">
            <w:pPr>
              <w:jc w:val="center"/>
              <w:rPr>
                <w:sz w:val="20"/>
                <w:szCs w:val="20"/>
              </w:rPr>
            </w:pPr>
            <w:r w:rsidRPr="001851B7">
              <w:rPr>
                <w:sz w:val="20"/>
                <w:szCs w:val="20"/>
              </w:rPr>
              <w:t>0</w:t>
            </w:r>
          </w:p>
        </w:tc>
        <w:tc>
          <w:tcPr>
            <w:tcW w:w="308" w:type="pct"/>
            <w:shd w:val="clear" w:color="auto" w:fill="auto"/>
            <w:noWrap/>
            <w:vAlign w:val="center"/>
          </w:tcPr>
          <w:p w14:paraId="6A087685" w14:textId="7FD9074B" w:rsidR="00CD041E" w:rsidRPr="001851B7" w:rsidRDefault="00CD041E" w:rsidP="00CD041E">
            <w:pPr>
              <w:jc w:val="center"/>
              <w:rPr>
                <w:sz w:val="20"/>
                <w:szCs w:val="20"/>
              </w:rPr>
            </w:pPr>
            <w:r w:rsidRPr="001851B7">
              <w:rPr>
                <w:sz w:val="20"/>
                <w:szCs w:val="20"/>
              </w:rPr>
              <w:t>0</w:t>
            </w:r>
          </w:p>
        </w:tc>
        <w:tc>
          <w:tcPr>
            <w:tcW w:w="308" w:type="pct"/>
            <w:shd w:val="clear" w:color="auto" w:fill="auto"/>
            <w:noWrap/>
            <w:vAlign w:val="center"/>
          </w:tcPr>
          <w:p w14:paraId="61B7CD91" w14:textId="43F9CB25" w:rsidR="00CD041E" w:rsidRPr="001851B7" w:rsidRDefault="00CD041E" w:rsidP="00CD041E">
            <w:pPr>
              <w:jc w:val="center"/>
              <w:rPr>
                <w:sz w:val="20"/>
                <w:szCs w:val="20"/>
              </w:rPr>
            </w:pPr>
            <w:r w:rsidRPr="001851B7">
              <w:rPr>
                <w:sz w:val="20"/>
                <w:szCs w:val="20"/>
              </w:rPr>
              <w:t>0</w:t>
            </w:r>
          </w:p>
        </w:tc>
        <w:tc>
          <w:tcPr>
            <w:tcW w:w="325" w:type="pct"/>
            <w:shd w:val="clear" w:color="auto" w:fill="auto"/>
            <w:vAlign w:val="center"/>
          </w:tcPr>
          <w:p w14:paraId="63561A2D" w14:textId="60F330DE" w:rsidR="00CD041E" w:rsidRPr="001851B7" w:rsidRDefault="00CD041E" w:rsidP="00CD041E">
            <w:pPr>
              <w:jc w:val="center"/>
              <w:rPr>
                <w:sz w:val="20"/>
                <w:szCs w:val="20"/>
              </w:rPr>
            </w:pPr>
            <w:r w:rsidRPr="001851B7">
              <w:rPr>
                <w:sz w:val="20"/>
                <w:szCs w:val="20"/>
              </w:rPr>
              <w:t>0</w:t>
            </w:r>
          </w:p>
        </w:tc>
        <w:tc>
          <w:tcPr>
            <w:tcW w:w="397" w:type="pct"/>
            <w:shd w:val="clear" w:color="auto" w:fill="auto"/>
            <w:vAlign w:val="center"/>
          </w:tcPr>
          <w:p w14:paraId="79371CC4" w14:textId="6CA69A19" w:rsidR="00CD041E" w:rsidRPr="001851B7" w:rsidRDefault="00CD041E" w:rsidP="00CD041E">
            <w:pPr>
              <w:jc w:val="center"/>
              <w:rPr>
                <w:sz w:val="20"/>
                <w:szCs w:val="20"/>
              </w:rPr>
            </w:pPr>
            <w:r w:rsidRPr="001851B7">
              <w:rPr>
                <w:sz w:val="20"/>
                <w:szCs w:val="20"/>
              </w:rPr>
              <w:t>0</w:t>
            </w:r>
          </w:p>
        </w:tc>
        <w:tc>
          <w:tcPr>
            <w:tcW w:w="396" w:type="pct"/>
            <w:shd w:val="clear" w:color="auto" w:fill="auto"/>
            <w:vAlign w:val="center"/>
          </w:tcPr>
          <w:p w14:paraId="52578509" w14:textId="4E72AF09" w:rsidR="00CD041E" w:rsidRPr="001851B7" w:rsidRDefault="00CD041E" w:rsidP="00CD041E">
            <w:pPr>
              <w:jc w:val="center"/>
              <w:rPr>
                <w:sz w:val="20"/>
                <w:szCs w:val="20"/>
              </w:rPr>
            </w:pPr>
            <w:r w:rsidRPr="001851B7">
              <w:rPr>
                <w:sz w:val="20"/>
                <w:szCs w:val="20"/>
              </w:rPr>
              <w:t>0</w:t>
            </w:r>
          </w:p>
        </w:tc>
      </w:tr>
      <w:tr w:rsidR="001A333A" w:rsidRPr="001851B7" w14:paraId="62DDE48E" w14:textId="77777777" w:rsidTr="001851B7">
        <w:trPr>
          <w:cantSplit/>
        </w:trPr>
        <w:tc>
          <w:tcPr>
            <w:tcW w:w="177" w:type="pct"/>
            <w:shd w:val="clear" w:color="auto" w:fill="auto"/>
            <w:vAlign w:val="center"/>
          </w:tcPr>
          <w:p w14:paraId="42D5F87E" w14:textId="57CA8DBF" w:rsidR="00CD041E" w:rsidRPr="001851B7" w:rsidRDefault="00CD041E" w:rsidP="00CD041E">
            <w:pPr>
              <w:jc w:val="center"/>
              <w:rPr>
                <w:sz w:val="20"/>
                <w:szCs w:val="20"/>
              </w:rPr>
            </w:pPr>
            <w:r w:rsidRPr="001851B7">
              <w:rPr>
                <w:sz w:val="20"/>
                <w:szCs w:val="20"/>
              </w:rPr>
              <w:t>3</w:t>
            </w:r>
          </w:p>
        </w:tc>
        <w:tc>
          <w:tcPr>
            <w:tcW w:w="1703" w:type="pct"/>
            <w:shd w:val="clear" w:color="auto" w:fill="auto"/>
            <w:noWrap/>
            <w:vAlign w:val="center"/>
          </w:tcPr>
          <w:p w14:paraId="25AADABC" w14:textId="759600F6" w:rsidR="00CD041E" w:rsidRPr="001851B7" w:rsidRDefault="00CD041E" w:rsidP="00CD041E">
            <w:pPr>
              <w:jc w:val="center"/>
              <w:rPr>
                <w:sz w:val="20"/>
                <w:szCs w:val="20"/>
              </w:rPr>
            </w:pPr>
            <w:r w:rsidRPr="001851B7">
              <w:rPr>
                <w:sz w:val="20"/>
                <w:szCs w:val="20"/>
              </w:rPr>
              <w:t xml:space="preserve">Удельный расход условного топлива на единицу отпускаемой тепловой энергии </w:t>
            </w:r>
          </w:p>
        </w:tc>
        <w:tc>
          <w:tcPr>
            <w:tcW w:w="455" w:type="pct"/>
            <w:shd w:val="clear" w:color="auto" w:fill="auto"/>
            <w:noWrap/>
            <w:vAlign w:val="center"/>
          </w:tcPr>
          <w:p w14:paraId="2696136C" w14:textId="16AFD45B" w:rsidR="00CD041E" w:rsidRPr="001851B7" w:rsidRDefault="00CD041E" w:rsidP="00CD041E">
            <w:pPr>
              <w:jc w:val="center"/>
              <w:rPr>
                <w:sz w:val="20"/>
                <w:szCs w:val="20"/>
              </w:rPr>
            </w:pPr>
            <w:r w:rsidRPr="001851B7">
              <w:rPr>
                <w:sz w:val="20"/>
                <w:szCs w:val="20"/>
              </w:rPr>
              <w:t> </w:t>
            </w:r>
          </w:p>
        </w:tc>
        <w:tc>
          <w:tcPr>
            <w:tcW w:w="311" w:type="pct"/>
            <w:shd w:val="clear" w:color="auto" w:fill="auto"/>
            <w:noWrap/>
            <w:vAlign w:val="center"/>
          </w:tcPr>
          <w:p w14:paraId="6673E7C1" w14:textId="72726B9D" w:rsidR="00CD041E" w:rsidRPr="001851B7" w:rsidRDefault="00CD041E" w:rsidP="00CD041E">
            <w:pPr>
              <w:jc w:val="center"/>
              <w:rPr>
                <w:sz w:val="20"/>
                <w:szCs w:val="20"/>
              </w:rPr>
            </w:pPr>
            <w:r w:rsidRPr="001851B7">
              <w:rPr>
                <w:sz w:val="20"/>
                <w:szCs w:val="20"/>
              </w:rPr>
              <w:t> </w:t>
            </w:r>
          </w:p>
        </w:tc>
        <w:tc>
          <w:tcPr>
            <w:tcW w:w="301" w:type="pct"/>
            <w:shd w:val="clear" w:color="auto" w:fill="auto"/>
            <w:noWrap/>
            <w:vAlign w:val="center"/>
          </w:tcPr>
          <w:p w14:paraId="078EC8EF" w14:textId="2A976DF5" w:rsidR="00CD041E" w:rsidRPr="001851B7" w:rsidRDefault="00CD041E" w:rsidP="00CD041E">
            <w:pPr>
              <w:jc w:val="center"/>
              <w:rPr>
                <w:sz w:val="20"/>
                <w:szCs w:val="20"/>
              </w:rPr>
            </w:pPr>
            <w:r w:rsidRPr="001851B7">
              <w:rPr>
                <w:sz w:val="20"/>
                <w:szCs w:val="20"/>
              </w:rPr>
              <w:t> </w:t>
            </w:r>
          </w:p>
        </w:tc>
        <w:tc>
          <w:tcPr>
            <w:tcW w:w="319" w:type="pct"/>
            <w:shd w:val="clear" w:color="auto" w:fill="auto"/>
            <w:noWrap/>
            <w:vAlign w:val="center"/>
          </w:tcPr>
          <w:p w14:paraId="0BBF28EF" w14:textId="0E6216AA" w:rsidR="00CD041E" w:rsidRPr="001851B7" w:rsidRDefault="00CD041E" w:rsidP="00CD041E">
            <w:pPr>
              <w:jc w:val="center"/>
              <w:rPr>
                <w:sz w:val="20"/>
                <w:szCs w:val="20"/>
              </w:rPr>
            </w:pPr>
            <w:r w:rsidRPr="001851B7">
              <w:rPr>
                <w:sz w:val="20"/>
                <w:szCs w:val="20"/>
              </w:rPr>
              <w:t> </w:t>
            </w:r>
          </w:p>
        </w:tc>
        <w:tc>
          <w:tcPr>
            <w:tcW w:w="308" w:type="pct"/>
            <w:shd w:val="clear" w:color="auto" w:fill="auto"/>
            <w:noWrap/>
            <w:vAlign w:val="center"/>
          </w:tcPr>
          <w:p w14:paraId="3F91FD77" w14:textId="640C363F" w:rsidR="00CD041E" w:rsidRPr="001851B7" w:rsidRDefault="00CD041E" w:rsidP="00CD041E">
            <w:pPr>
              <w:jc w:val="center"/>
              <w:rPr>
                <w:sz w:val="20"/>
                <w:szCs w:val="20"/>
              </w:rPr>
            </w:pPr>
            <w:r w:rsidRPr="001851B7">
              <w:rPr>
                <w:sz w:val="20"/>
                <w:szCs w:val="20"/>
              </w:rPr>
              <w:t> </w:t>
            </w:r>
          </w:p>
        </w:tc>
        <w:tc>
          <w:tcPr>
            <w:tcW w:w="308" w:type="pct"/>
            <w:shd w:val="clear" w:color="auto" w:fill="auto"/>
            <w:noWrap/>
            <w:vAlign w:val="center"/>
          </w:tcPr>
          <w:p w14:paraId="5EB59140" w14:textId="4389FB75" w:rsidR="00CD041E" w:rsidRPr="001851B7" w:rsidRDefault="00CD041E" w:rsidP="00CD041E">
            <w:pPr>
              <w:jc w:val="center"/>
              <w:rPr>
                <w:sz w:val="20"/>
                <w:szCs w:val="20"/>
              </w:rPr>
            </w:pPr>
            <w:r w:rsidRPr="001851B7">
              <w:rPr>
                <w:sz w:val="20"/>
                <w:szCs w:val="20"/>
              </w:rPr>
              <w:t> </w:t>
            </w:r>
          </w:p>
        </w:tc>
        <w:tc>
          <w:tcPr>
            <w:tcW w:w="325" w:type="pct"/>
            <w:shd w:val="clear" w:color="auto" w:fill="auto"/>
            <w:vAlign w:val="center"/>
          </w:tcPr>
          <w:p w14:paraId="769227FA" w14:textId="1F8098EA" w:rsidR="00CD041E" w:rsidRPr="001851B7" w:rsidRDefault="00CD041E" w:rsidP="00CD041E">
            <w:pPr>
              <w:jc w:val="center"/>
              <w:rPr>
                <w:sz w:val="20"/>
                <w:szCs w:val="20"/>
              </w:rPr>
            </w:pPr>
            <w:r w:rsidRPr="001851B7">
              <w:rPr>
                <w:sz w:val="20"/>
                <w:szCs w:val="20"/>
              </w:rPr>
              <w:t> </w:t>
            </w:r>
          </w:p>
        </w:tc>
        <w:tc>
          <w:tcPr>
            <w:tcW w:w="397" w:type="pct"/>
            <w:shd w:val="clear" w:color="auto" w:fill="auto"/>
            <w:vAlign w:val="center"/>
          </w:tcPr>
          <w:p w14:paraId="601498F4" w14:textId="23770195" w:rsidR="00CD041E" w:rsidRPr="001851B7" w:rsidRDefault="00CD041E" w:rsidP="00CD041E">
            <w:pPr>
              <w:jc w:val="center"/>
              <w:rPr>
                <w:sz w:val="20"/>
                <w:szCs w:val="20"/>
              </w:rPr>
            </w:pPr>
            <w:r w:rsidRPr="001851B7">
              <w:rPr>
                <w:sz w:val="20"/>
                <w:szCs w:val="20"/>
              </w:rPr>
              <w:t> </w:t>
            </w:r>
          </w:p>
        </w:tc>
        <w:tc>
          <w:tcPr>
            <w:tcW w:w="396" w:type="pct"/>
            <w:shd w:val="clear" w:color="auto" w:fill="auto"/>
            <w:vAlign w:val="center"/>
          </w:tcPr>
          <w:p w14:paraId="113CC1A7" w14:textId="278469ED" w:rsidR="00CD041E" w:rsidRPr="001851B7" w:rsidRDefault="00CD041E" w:rsidP="00CD041E">
            <w:pPr>
              <w:jc w:val="center"/>
              <w:rPr>
                <w:sz w:val="20"/>
                <w:szCs w:val="20"/>
              </w:rPr>
            </w:pPr>
            <w:r w:rsidRPr="001851B7">
              <w:rPr>
                <w:sz w:val="20"/>
                <w:szCs w:val="20"/>
              </w:rPr>
              <w:t> </w:t>
            </w:r>
          </w:p>
        </w:tc>
      </w:tr>
      <w:tr w:rsidR="00521A22" w:rsidRPr="001851B7" w14:paraId="607C0723" w14:textId="77777777" w:rsidTr="00CE32C5">
        <w:trPr>
          <w:cantSplit/>
        </w:trPr>
        <w:tc>
          <w:tcPr>
            <w:tcW w:w="177" w:type="pct"/>
            <w:shd w:val="clear" w:color="auto" w:fill="auto"/>
            <w:vAlign w:val="center"/>
          </w:tcPr>
          <w:p w14:paraId="47670488" w14:textId="0B798502" w:rsidR="00521A22" w:rsidRPr="001851B7" w:rsidRDefault="00521A22" w:rsidP="00521A22">
            <w:pPr>
              <w:jc w:val="center"/>
              <w:rPr>
                <w:sz w:val="20"/>
                <w:szCs w:val="20"/>
              </w:rPr>
            </w:pPr>
            <w:r w:rsidRPr="001851B7">
              <w:rPr>
                <w:sz w:val="20"/>
                <w:szCs w:val="20"/>
              </w:rPr>
              <w:t>3.1</w:t>
            </w:r>
          </w:p>
        </w:tc>
        <w:tc>
          <w:tcPr>
            <w:tcW w:w="1703" w:type="pct"/>
            <w:shd w:val="clear" w:color="auto" w:fill="auto"/>
            <w:noWrap/>
            <w:vAlign w:val="center"/>
          </w:tcPr>
          <w:p w14:paraId="5625B05E" w14:textId="3A75A121" w:rsidR="00521A22" w:rsidRPr="001851B7" w:rsidRDefault="00521A22" w:rsidP="00521A22">
            <w:pPr>
              <w:jc w:val="center"/>
              <w:rPr>
                <w:sz w:val="20"/>
                <w:szCs w:val="20"/>
              </w:rPr>
            </w:pPr>
            <w:r>
              <w:rPr>
                <w:sz w:val="20"/>
                <w:szCs w:val="20"/>
              </w:rPr>
              <w:t>Котельная с. Зотино</w:t>
            </w:r>
          </w:p>
        </w:tc>
        <w:tc>
          <w:tcPr>
            <w:tcW w:w="455" w:type="pct"/>
            <w:shd w:val="clear" w:color="auto" w:fill="auto"/>
            <w:noWrap/>
            <w:vAlign w:val="center"/>
          </w:tcPr>
          <w:p w14:paraId="7EEBF39D" w14:textId="2CF3A333" w:rsidR="00521A22" w:rsidRPr="001851B7" w:rsidRDefault="00521A22" w:rsidP="00521A22">
            <w:pPr>
              <w:jc w:val="center"/>
              <w:rPr>
                <w:sz w:val="20"/>
                <w:szCs w:val="20"/>
              </w:rPr>
            </w:pPr>
            <w:r w:rsidRPr="001851B7">
              <w:rPr>
                <w:sz w:val="20"/>
                <w:szCs w:val="20"/>
              </w:rPr>
              <w:t>кг у.т./Гкал</w:t>
            </w:r>
          </w:p>
        </w:tc>
        <w:tc>
          <w:tcPr>
            <w:tcW w:w="311" w:type="pct"/>
            <w:tcBorders>
              <w:top w:val="nil"/>
              <w:left w:val="nil"/>
              <w:bottom w:val="single" w:sz="8" w:space="0" w:color="auto"/>
              <w:right w:val="single" w:sz="8" w:space="0" w:color="auto"/>
            </w:tcBorders>
            <w:shd w:val="clear" w:color="auto" w:fill="auto"/>
            <w:noWrap/>
            <w:vAlign w:val="center"/>
          </w:tcPr>
          <w:p w14:paraId="3CEDDCB3" w14:textId="31254914" w:rsidR="00521A22" w:rsidRPr="001851B7" w:rsidRDefault="00521A22" w:rsidP="00521A22">
            <w:pPr>
              <w:ind w:left="-83" w:right="-41"/>
              <w:jc w:val="center"/>
              <w:rPr>
                <w:sz w:val="20"/>
                <w:szCs w:val="20"/>
              </w:rPr>
            </w:pPr>
            <w:r>
              <w:rPr>
                <w:color w:val="000000"/>
                <w:sz w:val="20"/>
                <w:szCs w:val="20"/>
              </w:rPr>
              <w:t>212,01</w:t>
            </w:r>
          </w:p>
        </w:tc>
        <w:tc>
          <w:tcPr>
            <w:tcW w:w="301" w:type="pct"/>
            <w:tcBorders>
              <w:top w:val="nil"/>
              <w:left w:val="nil"/>
              <w:bottom w:val="single" w:sz="8" w:space="0" w:color="auto"/>
              <w:right w:val="single" w:sz="8" w:space="0" w:color="auto"/>
            </w:tcBorders>
            <w:shd w:val="clear" w:color="auto" w:fill="auto"/>
            <w:noWrap/>
            <w:vAlign w:val="center"/>
          </w:tcPr>
          <w:p w14:paraId="0C3892E0" w14:textId="5D428E58" w:rsidR="00521A22" w:rsidRPr="001851B7" w:rsidRDefault="00521A22" w:rsidP="00521A22">
            <w:pPr>
              <w:ind w:left="-173" w:right="-121"/>
              <w:jc w:val="center"/>
              <w:rPr>
                <w:sz w:val="20"/>
                <w:szCs w:val="20"/>
              </w:rPr>
            </w:pPr>
            <w:r>
              <w:rPr>
                <w:color w:val="000000"/>
                <w:sz w:val="20"/>
                <w:szCs w:val="20"/>
              </w:rPr>
              <w:t>212,01</w:t>
            </w:r>
          </w:p>
        </w:tc>
        <w:tc>
          <w:tcPr>
            <w:tcW w:w="319" w:type="pct"/>
            <w:tcBorders>
              <w:top w:val="nil"/>
              <w:left w:val="nil"/>
              <w:bottom w:val="single" w:sz="8" w:space="0" w:color="auto"/>
              <w:right w:val="single" w:sz="8" w:space="0" w:color="auto"/>
            </w:tcBorders>
            <w:shd w:val="clear" w:color="auto" w:fill="auto"/>
            <w:noWrap/>
            <w:vAlign w:val="center"/>
          </w:tcPr>
          <w:p w14:paraId="716758AA" w14:textId="1F2598D7" w:rsidR="00521A22" w:rsidRPr="001851B7" w:rsidRDefault="00521A22" w:rsidP="00521A22">
            <w:pPr>
              <w:ind w:left="-173" w:right="-121"/>
              <w:jc w:val="center"/>
              <w:rPr>
                <w:sz w:val="20"/>
                <w:szCs w:val="20"/>
              </w:rPr>
            </w:pPr>
            <w:r>
              <w:rPr>
                <w:color w:val="000000"/>
                <w:sz w:val="20"/>
                <w:szCs w:val="20"/>
              </w:rPr>
              <w:t>220,70</w:t>
            </w:r>
          </w:p>
        </w:tc>
        <w:tc>
          <w:tcPr>
            <w:tcW w:w="308" w:type="pct"/>
            <w:tcBorders>
              <w:top w:val="nil"/>
              <w:left w:val="nil"/>
              <w:bottom w:val="single" w:sz="8" w:space="0" w:color="auto"/>
              <w:right w:val="single" w:sz="8" w:space="0" w:color="auto"/>
            </w:tcBorders>
            <w:shd w:val="clear" w:color="auto" w:fill="auto"/>
            <w:noWrap/>
            <w:vAlign w:val="center"/>
          </w:tcPr>
          <w:p w14:paraId="24C161ED" w14:textId="43D09444" w:rsidR="00521A22" w:rsidRPr="001851B7" w:rsidRDefault="00521A22" w:rsidP="00521A22">
            <w:pPr>
              <w:ind w:left="-173" w:right="-121"/>
              <w:jc w:val="center"/>
              <w:rPr>
                <w:sz w:val="20"/>
                <w:szCs w:val="20"/>
              </w:rPr>
            </w:pPr>
            <w:r>
              <w:rPr>
                <w:color w:val="000000"/>
                <w:sz w:val="20"/>
                <w:szCs w:val="20"/>
              </w:rPr>
              <w:t>227,79</w:t>
            </w:r>
          </w:p>
        </w:tc>
        <w:tc>
          <w:tcPr>
            <w:tcW w:w="308" w:type="pct"/>
            <w:tcBorders>
              <w:top w:val="nil"/>
              <w:left w:val="nil"/>
              <w:bottom w:val="single" w:sz="8" w:space="0" w:color="auto"/>
              <w:right w:val="single" w:sz="8" w:space="0" w:color="auto"/>
            </w:tcBorders>
            <w:shd w:val="clear" w:color="auto" w:fill="auto"/>
            <w:noWrap/>
            <w:vAlign w:val="center"/>
          </w:tcPr>
          <w:p w14:paraId="29D697CB" w14:textId="056F1148" w:rsidR="00521A22" w:rsidRPr="001851B7" w:rsidRDefault="00521A22" w:rsidP="00521A22">
            <w:pPr>
              <w:ind w:left="-173" w:right="-121"/>
              <w:jc w:val="center"/>
              <w:rPr>
                <w:sz w:val="20"/>
                <w:szCs w:val="20"/>
              </w:rPr>
            </w:pPr>
            <w:r>
              <w:rPr>
                <w:color w:val="000000"/>
                <w:sz w:val="20"/>
                <w:szCs w:val="20"/>
              </w:rPr>
              <w:t>233,19</w:t>
            </w:r>
          </w:p>
        </w:tc>
        <w:tc>
          <w:tcPr>
            <w:tcW w:w="325" w:type="pct"/>
            <w:tcBorders>
              <w:top w:val="nil"/>
              <w:left w:val="nil"/>
              <w:bottom w:val="single" w:sz="8" w:space="0" w:color="auto"/>
              <w:right w:val="single" w:sz="8" w:space="0" w:color="auto"/>
            </w:tcBorders>
            <w:shd w:val="clear" w:color="auto" w:fill="auto"/>
            <w:vAlign w:val="center"/>
          </w:tcPr>
          <w:p w14:paraId="288A004B" w14:textId="6491FCC7" w:rsidR="00521A22" w:rsidRPr="001851B7" w:rsidRDefault="00521A22" w:rsidP="00521A22">
            <w:pPr>
              <w:ind w:left="-173" w:right="-121"/>
              <w:jc w:val="center"/>
              <w:rPr>
                <w:sz w:val="20"/>
                <w:szCs w:val="20"/>
              </w:rPr>
            </w:pPr>
            <w:r>
              <w:rPr>
                <w:color w:val="000000"/>
                <w:sz w:val="20"/>
                <w:szCs w:val="20"/>
              </w:rPr>
              <w:t>236,82</w:t>
            </w:r>
          </w:p>
        </w:tc>
        <w:tc>
          <w:tcPr>
            <w:tcW w:w="397" w:type="pct"/>
            <w:tcBorders>
              <w:top w:val="nil"/>
              <w:left w:val="nil"/>
              <w:bottom w:val="single" w:sz="8" w:space="0" w:color="auto"/>
              <w:right w:val="single" w:sz="8" w:space="0" w:color="auto"/>
            </w:tcBorders>
            <w:shd w:val="clear" w:color="auto" w:fill="auto"/>
            <w:vAlign w:val="center"/>
          </w:tcPr>
          <w:p w14:paraId="513A03E7" w14:textId="12632F67" w:rsidR="00521A22" w:rsidRPr="001851B7" w:rsidRDefault="00521A22" w:rsidP="00521A22">
            <w:pPr>
              <w:ind w:left="-173" w:right="-121"/>
              <w:jc w:val="center"/>
              <w:rPr>
                <w:sz w:val="20"/>
                <w:szCs w:val="20"/>
              </w:rPr>
            </w:pPr>
            <w:r>
              <w:rPr>
                <w:color w:val="000000"/>
                <w:sz w:val="20"/>
                <w:szCs w:val="20"/>
              </w:rPr>
              <w:t>238,64</w:t>
            </w:r>
          </w:p>
        </w:tc>
        <w:tc>
          <w:tcPr>
            <w:tcW w:w="396" w:type="pct"/>
            <w:tcBorders>
              <w:top w:val="nil"/>
              <w:left w:val="nil"/>
              <w:bottom w:val="single" w:sz="8" w:space="0" w:color="auto"/>
              <w:right w:val="single" w:sz="8" w:space="0" w:color="auto"/>
            </w:tcBorders>
            <w:shd w:val="clear" w:color="auto" w:fill="auto"/>
            <w:vAlign w:val="center"/>
          </w:tcPr>
          <w:p w14:paraId="39B499C6" w14:textId="5F030176" w:rsidR="00521A22" w:rsidRPr="001851B7" w:rsidRDefault="00521A22" w:rsidP="00521A22">
            <w:pPr>
              <w:ind w:left="-173" w:right="-121"/>
              <w:jc w:val="center"/>
              <w:rPr>
                <w:sz w:val="20"/>
                <w:szCs w:val="20"/>
              </w:rPr>
            </w:pPr>
            <w:r>
              <w:rPr>
                <w:color w:val="000000"/>
                <w:sz w:val="20"/>
                <w:szCs w:val="20"/>
              </w:rPr>
              <w:t>238,64</w:t>
            </w:r>
          </w:p>
        </w:tc>
      </w:tr>
      <w:tr w:rsidR="00AE29D1" w:rsidRPr="001851B7" w14:paraId="48F75169" w14:textId="77777777" w:rsidTr="001851B7">
        <w:trPr>
          <w:cantSplit/>
        </w:trPr>
        <w:tc>
          <w:tcPr>
            <w:tcW w:w="177" w:type="pct"/>
            <w:shd w:val="clear" w:color="auto" w:fill="auto"/>
            <w:vAlign w:val="center"/>
          </w:tcPr>
          <w:p w14:paraId="7BFB6566" w14:textId="32C70F25" w:rsidR="00AE29D1" w:rsidRPr="001851B7" w:rsidRDefault="00AE29D1" w:rsidP="00AE29D1">
            <w:pPr>
              <w:jc w:val="center"/>
              <w:rPr>
                <w:sz w:val="20"/>
                <w:szCs w:val="20"/>
              </w:rPr>
            </w:pPr>
            <w:r w:rsidRPr="001851B7">
              <w:rPr>
                <w:sz w:val="20"/>
                <w:szCs w:val="20"/>
              </w:rPr>
              <w:t>4</w:t>
            </w:r>
          </w:p>
        </w:tc>
        <w:tc>
          <w:tcPr>
            <w:tcW w:w="1703" w:type="pct"/>
            <w:shd w:val="clear" w:color="auto" w:fill="auto"/>
            <w:noWrap/>
            <w:vAlign w:val="center"/>
          </w:tcPr>
          <w:p w14:paraId="766DE9EB" w14:textId="52FB0B26" w:rsidR="00AE29D1" w:rsidRPr="001851B7" w:rsidRDefault="00AE29D1" w:rsidP="00AE29D1">
            <w:pPr>
              <w:jc w:val="center"/>
              <w:rPr>
                <w:sz w:val="20"/>
                <w:szCs w:val="20"/>
              </w:rPr>
            </w:pPr>
            <w:r w:rsidRPr="001851B7">
              <w:rPr>
                <w:sz w:val="20"/>
                <w:szCs w:val="20"/>
              </w:rPr>
              <w:t>Отношение величины технологических потерь тепловой энергии к материальной характеристике тепловой сети</w:t>
            </w:r>
          </w:p>
        </w:tc>
        <w:tc>
          <w:tcPr>
            <w:tcW w:w="455" w:type="pct"/>
            <w:shd w:val="clear" w:color="auto" w:fill="auto"/>
            <w:noWrap/>
            <w:vAlign w:val="center"/>
          </w:tcPr>
          <w:p w14:paraId="71B3E3EA" w14:textId="03E7A120" w:rsidR="00AE29D1" w:rsidRPr="001851B7" w:rsidRDefault="00AE29D1" w:rsidP="00AE29D1">
            <w:pPr>
              <w:jc w:val="center"/>
              <w:rPr>
                <w:sz w:val="20"/>
                <w:szCs w:val="20"/>
              </w:rPr>
            </w:pPr>
            <w:r w:rsidRPr="001851B7">
              <w:rPr>
                <w:sz w:val="20"/>
                <w:szCs w:val="20"/>
              </w:rPr>
              <w:t> </w:t>
            </w:r>
          </w:p>
        </w:tc>
        <w:tc>
          <w:tcPr>
            <w:tcW w:w="311" w:type="pct"/>
            <w:shd w:val="clear" w:color="auto" w:fill="auto"/>
            <w:noWrap/>
            <w:vAlign w:val="center"/>
          </w:tcPr>
          <w:p w14:paraId="1D3B787A" w14:textId="681D06D0" w:rsidR="00AE29D1" w:rsidRPr="001851B7" w:rsidRDefault="00AE29D1" w:rsidP="00AE29D1">
            <w:pPr>
              <w:jc w:val="center"/>
              <w:rPr>
                <w:sz w:val="20"/>
                <w:szCs w:val="20"/>
              </w:rPr>
            </w:pPr>
            <w:r w:rsidRPr="001851B7">
              <w:rPr>
                <w:sz w:val="20"/>
                <w:szCs w:val="20"/>
              </w:rPr>
              <w:t> </w:t>
            </w:r>
          </w:p>
        </w:tc>
        <w:tc>
          <w:tcPr>
            <w:tcW w:w="301" w:type="pct"/>
            <w:shd w:val="clear" w:color="auto" w:fill="auto"/>
            <w:noWrap/>
            <w:vAlign w:val="center"/>
          </w:tcPr>
          <w:p w14:paraId="0D89AC87" w14:textId="3C9B50A0" w:rsidR="00AE29D1" w:rsidRPr="001851B7" w:rsidRDefault="00AE29D1" w:rsidP="00AE29D1">
            <w:pPr>
              <w:jc w:val="center"/>
              <w:rPr>
                <w:sz w:val="20"/>
                <w:szCs w:val="20"/>
              </w:rPr>
            </w:pPr>
            <w:r w:rsidRPr="001851B7">
              <w:rPr>
                <w:sz w:val="20"/>
                <w:szCs w:val="20"/>
              </w:rPr>
              <w:t> </w:t>
            </w:r>
          </w:p>
        </w:tc>
        <w:tc>
          <w:tcPr>
            <w:tcW w:w="319" w:type="pct"/>
            <w:shd w:val="clear" w:color="auto" w:fill="auto"/>
            <w:noWrap/>
            <w:vAlign w:val="center"/>
          </w:tcPr>
          <w:p w14:paraId="75AC601A" w14:textId="2D70D5A7"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70EFB3F6" w14:textId="5CC1451A"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36D7E193" w14:textId="7D84E3B0" w:rsidR="00AE29D1" w:rsidRPr="001851B7" w:rsidRDefault="00AE29D1" w:rsidP="00AE29D1">
            <w:pPr>
              <w:jc w:val="center"/>
              <w:rPr>
                <w:sz w:val="20"/>
                <w:szCs w:val="20"/>
              </w:rPr>
            </w:pPr>
            <w:r w:rsidRPr="001851B7">
              <w:rPr>
                <w:sz w:val="20"/>
                <w:szCs w:val="20"/>
              </w:rPr>
              <w:t> </w:t>
            </w:r>
          </w:p>
        </w:tc>
        <w:tc>
          <w:tcPr>
            <w:tcW w:w="325" w:type="pct"/>
            <w:shd w:val="clear" w:color="auto" w:fill="auto"/>
            <w:vAlign w:val="center"/>
          </w:tcPr>
          <w:p w14:paraId="12F58BF6" w14:textId="6E1FD0B2" w:rsidR="00AE29D1" w:rsidRPr="001851B7" w:rsidRDefault="00AE29D1" w:rsidP="00AE29D1">
            <w:pPr>
              <w:jc w:val="center"/>
              <w:rPr>
                <w:sz w:val="20"/>
                <w:szCs w:val="20"/>
              </w:rPr>
            </w:pPr>
            <w:r w:rsidRPr="001851B7">
              <w:rPr>
                <w:sz w:val="20"/>
                <w:szCs w:val="20"/>
              </w:rPr>
              <w:t> </w:t>
            </w:r>
          </w:p>
        </w:tc>
        <w:tc>
          <w:tcPr>
            <w:tcW w:w="397" w:type="pct"/>
            <w:shd w:val="clear" w:color="auto" w:fill="auto"/>
            <w:vAlign w:val="center"/>
          </w:tcPr>
          <w:p w14:paraId="710721C0" w14:textId="55961CF2" w:rsidR="00AE29D1" w:rsidRPr="001851B7" w:rsidRDefault="00AE29D1" w:rsidP="00AE29D1">
            <w:pPr>
              <w:jc w:val="center"/>
              <w:rPr>
                <w:sz w:val="20"/>
                <w:szCs w:val="20"/>
              </w:rPr>
            </w:pPr>
            <w:r w:rsidRPr="001851B7">
              <w:rPr>
                <w:sz w:val="20"/>
                <w:szCs w:val="20"/>
              </w:rPr>
              <w:t> </w:t>
            </w:r>
          </w:p>
        </w:tc>
        <w:tc>
          <w:tcPr>
            <w:tcW w:w="396" w:type="pct"/>
            <w:shd w:val="clear" w:color="auto" w:fill="auto"/>
            <w:vAlign w:val="center"/>
          </w:tcPr>
          <w:p w14:paraId="39A6A43C" w14:textId="7AE1597C" w:rsidR="00AE29D1" w:rsidRPr="001851B7" w:rsidRDefault="00AE29D1" w:rsidP="00AE29D1">
            <w:pPr>
              <w:jc w:val="center"/>
              <w:rPr>
                <w:sz w:val="20"/>
                <w:szCs w:val="20"/>
              </w:rPr>
            </w:pPr>
            <w:r w:rsidRPr="001851B7">
              <w:rPr>
                <w:sz w:val="20"/>
                <w:szCs w:val="20"/>
              </w:rPr>
              <w:t> </w:t>
            </w:r>
          </w:p>
        </w:tc>
      </w:tr>
      <w:tr w:rsidR="00F01EB2" w:rsidRPr="001851B7" w14:paraId="29ACCF90" w14:textId="77777777" w:rsidTr="002946C7">
        <w:trPr>
          <w:cantSplit/>
        </w:trPr>
        <w:tc>
          <w:tcPr>
            <w:tcW w:w="177" w:type="pct"/>
            <w:shd w:val="clear" w:color="auto" w:fill="auto"/>
            <w:vAlign w:val="center"/>
          </w:tcPr>
          <w:p w14:paraId="07CA9080" w14:textId="0F838C6F" w:rsidR="00F01EB2" w:rsidRPr="001851B7" w:rsidRDefault="00F01EB2" w:rsidP="00F01EB2">
            <w:pPr>
              <w:jc w:val="center"/>
              <w:rPr>
                <w:sz w:val="20"/>
                <w:szCs w:val="20"/>
              </w:rPr>
            </w:pPr>
            <w:r w:rsidRPr="001851B7">
              <w:rPr>
                <w:sz w:val="20"/>
                <w:szCs w:val="20"/>
              </w:rPr>
              <w:t>4.1</w:t>
            </w:r>
          </w:p>
        </w:tc>
        <w:tc>
          <w:tcPr>
            <w:tcW w:w="1703" w:type="pct"/>
            <w:shd w:val="clear" w:color="auto" w:fill="auto"/>
            <w:noWrap/>
            <w:vAlign w:val="center"/>
          </w:tcPr>
          <w:p w14:paraId="011633DA" w14:textId="6FA7D996" w:rsidR="00F01EB2" w:rsidRPr="001851B7" w:rsidRDefault="00F01EB2" w:rsidP="00F01EB2">
            <w:pPr>
              <w:jc w:val="center"/>
              <w:rPr>
                <w:sz w:val="20"/>
                <w:szCs w:val="20"/>
              </w:rPr>
            </w:pPr>
            <w:r>
              <w:rPr>
                <w:sz w:val="20"/>
                <w:szCs w:val="20"/>
              </w:rPr>
              <w:t xml:space="preserve">Котельная </w:t>
            </w:r>
            <w:r w:rsidR="009D44B2">
              <w:rPr>
                <w:sz w:val="20"/>
                <w:szCs w:val="20"/>
              </w:rPr>
              <w:t>с. Зотино</w:t>
            </w:r>
          </w:p>
        </w:tc>
        <w:tc>
          <w:tcPr>
            <w:tcW w:w="455" w:type="pct"/>
            <w:shd w:val="clear" w:color="auto" w:fill="auto"/>
            <w:noWrap/>
            <w:vAlign w:val="center"/>
          </w:tcPr>
          <w:p w14:paraId="4BCFF242" w14:textId="4F451F8A" w:rsidR="00F01EB2" w:rsidRPr="001851B7" w:rsidRDefault="00F01EB2" w:rsidP="00F01EB2">
            <w:pPr>
              <w:jc w:val="center"/>
              <w:rPr>
                <w:sz w:val="20"/>
                <w:szCs w:val="20"/>
              </w:rPr>
            </w:pPr>
            <w:r w:rsidRPr="001851B7">
              <w:rPr>
                <w:sz w:val="20"/>
                <w:szCs w:val="20"/>
              </w:rPr>
              <w:t>Гкал/м.кв</w:t>
            </w:r>
          </w:p>
        </w:tc>
        <w:tc>
          <w:tcPr>
            <w:tcW w:w="311" w:type="pct"/>
            <w:shd w:val="clear" w:color="auto" w:fill="auto"/>
            <w:noWrap/>
            <w:vAlign w:val="center"/>
          </w:tcPr>
          <w:p w14:paraId="038DB36F" w14:textId="6B180608" w:rsidR="00F01EB2" w:rsidRPr="001851B7" w:rsidRDefault="00F01EB2" w:rsidP="00F01EB2">
            <w:pPr>
              <w:jc w:val="center"/>
              <w:rPr>
                <w:sz w:val="20"/>
                <w:szCs w:val="20"/>
              </w:rPr>
            </w:pPr>
            <w:r w:rsidRPr="001851B7">
              <w:rPr>
                <w:color w:val="000000"/>
                <w:sz w:val="20"/>
                <w:szCs w:val="20"/>
              </w:rPr>
              <w:t>2,</w:t>
            </w:r>
            <w:r>
              <w:rPr>
                <w:color w:val="000000"/>
                <w:sz w:val="20"/>
                <w:szCs w:val="20"/>
              </w:rPr>
              <w:t>4</w:t>
            </w:r>
          </w:p>
        </w:tc>
        <w:tc>
          <w:tcPr>
            <w:tcW w:w="301" w:type="pct"/>
            <w:shd w:val="clear" w:color="auto" w:fill="auto"/>
            <w:noWrap/>
          </w:tcPr>
          <w:p w14:paraId="6E296603" w14:textId="2747DE77" w:rsidR="00F01EB2" w:rsidRPr="001851B7" w:rsidRDefault="00F01EB2" w:rsidP="00F01EB2">
            <w:pPr>
              <w:jc w:val="center"/>
              <w:rPr>
                <w:sz w:val="20"/>
                <w:szCs w:val="20"/>
              </w:rPr>
            </w:pPr>
            <w:r w:rsidRPr="00595928">
              <w:rPr>
                <w:color w:val="000000"/>
                <w:sz w:val="20"/>
                <w:szCs w:val="20"/>
              </w:rPr>
              <w:t>2,4</w:t>
            </w:r>
          </w:p>
        </w:tc>
        <w:tc>
          <w:tcPr>
            <w:tcW w:w="319" w:type="pct"/>
            <w:shd w:val="clear" w:color="auto" w:fill="auto"/>
            <w:noWrap/>
          </w:tcPr>
          <w:p w14:paraId="453B863D" w14:textId="079FD1F6" w:rsidR="00F01EB2" w:rsidRPr="001851B7" w:rsidRDefault="00F01EB2" w:rsidP="00F01EB2">
            <w:pPr>
              <w:jc w:val="center"/>
              <w:rPr>
                <w:sz w:val="20"/>
                <w:szCs w:val="20"/>
              </w:rPr>
            </w:pPr>
            <w:r w:rsidRPr="00595928">
              <w:rPr>
                <w:color w:val="000000"/>
                <w:sz w:val="20"/>
                <w:szCs w:val="20"/>
              </w:rPr>
              <w:t>2,4</w:t>
            </w:r>
          </w:p>
        </w:tc>
        <w:tc>
          <w:tcPr>
            <w:tcW w:w="308" w:type="pct"/>
            <w:shd w:val="clear" w:color="auto" w:fill="auto"/>
            <w:noWrap/>
          </w:tcPr>
          <w:p w14:paraId="1799A376" w14:textId="413C8ECB" w:rsidR="00F01EB2" w:rsidRPr="001851B7" w:rsidRDefault="00F01EB2" w:rsidP="00F01EB2">
            <w:pPr>
              <w:jc w:val="center"/>
              <w:rPr>
                <w:sz w:val="20"/>
                <w:szCs w:val="20"/>
              </w:rPr>
            </w:pPr>
            <w:r w:rsidRPr="00595928">
              <w:rPr>
                <w:color w:val="000000"/>
                <w:sz w:val="20"/>
                <w:szCs w:val="20"/>
              </w:rPr>
              <w:t>2,4</w:t>
            </w:r>
          </w:p>
        </w:tc>
        <w:tc>
          <w:tcPr>
            <w:tcW w:w="308" w:type="pct"/>
            <w:shd w:val="clear" w:color="auto" w:fill="auto"/>
            <w:noWrap/>
          </w:tcPr>
          <w:p w14:paraId="7C209C69" w14:textId="47BF810A" w:rsidR="00F01EB2" w:rsidRPr="001851B7" w:rsidRDefault="00F01EB2" w:rsidP="00F01EB2">
            <w:pPr>
              <w:jc w:val="center"/>
              <w:rPr>
                <w:sz w:val="20"/>
                <w:szCs w:val="20"/>
              </w:rPr>
            </w:pPr>
            <w:r w:rsidRPr="00595928">
              <w:rPr>
                <w:color w:val="000000"/>
                <w:sz w:val="20"/>
                <w:szCs w:val="20"/>
              </w:rPr>
              <w:t>2,4</w:t>
            </w:r>
          </w:p>
        </w:tc>
        <w:tc>
          <w:tcPr>
            <w:tcW w:w="325" w:type="pct"/>
            <w:shd w:val="clear" w:color="auto" w:fill="auto"/>
          </w:tcPr>
          <w:p w14:paraId="0A1D7158" w14:textId="08CDFE7E" w:rsidR="00F01EB2" w:rsidRPr="001851B7" w:rsidRDefault="00F01EB2" w:rsidP="00F01EB2">
            <w:pPr>
              <w:jc w:val="center"/>
              <w:rPr>
                <w:sz w:val="20"/>
                <w:szCs w:val="20"/>
              </w:rPr>
            </w:pPr>
            <w:r w:rsidRPr="00595928">
              <w:rPr>
                <w:color w:val="000000"/>
                <w:sz w:val="20"/>
                <w:szCs w:val="20"/>
              </w:rPr>
              <w:t>2,4</w:t>
            </w:r>
          </w:p>
        </w:tc>
        <w:tc>
          <w:tcPr>
            <w:tcW w:w="397" w:type="pct"/>
            <w:shd w:val="clear" w:color="auto" w:fill="auto"/>
          </w:tcPr>
          <w:p w14:paraId="2691E090" w14:textId="267431FA" w:rsidR="00F01EB2" w:rsidRPr="001851B7" w:rsidRDefault="00F01EB2" w:rsidP="00F01EB2">
            <w:pPr>
              <w:jc w:val="center"/>
              <w:rPr>
                <w:sz w:val="20"/>
                <w:szCs w:val="20"/>
              </w:rPr>
            </w:pPr>
            <w:r w:rsidRPr="00595928">
              <w:rPr>
                <w:color w:val="000000"/>
                <w:sz w:val="20"/>
                <w:szCs w:val="20"/>
              </w:rPr>
              <w:t>2,4</w:t>
            </w:r>
          </w:p>
        </w:tc>
        <w:tc>
          <w:tcPr>
            <w:tcW w:w="396" w:type="pct"/>
            <w:shd w:val="clear" w:color="auto" w:fill="auto"/>
          </w:tcPr>
          <w:p w14:paraId="4560B281" w14:textId="7739ED2D" w:rsidR="00F01EB2" w:rsidRPr="001851B7" w:rsidRDefault="00F01EB2" w:rsidP="00F01EB2">
            <w:pPr>
              <w:jc w:val="center"/>
              <w:rPr>
                <w:sz w:val="20"/>
                <w:szCs w:val="20"/>
              </w:rPr>
            </w:pPr>
            <w:r w:rsidRPr="00595928">
              <w:rPr>
                <w:color w:val="000000"/>
                <w:sz w:val="20"/>
                <w:szCs w:val="20"/>
              </w:rPr>
              <w:t>2,4</w:t>
            </w:r>
          </w:p>
        </w:tc>
      </w:tr>
      <w:tr w:rsidR="00AE29D1" w:rsidRPr="001851B7" w14:paraId="0E7634CA" w14:textId="77777777" w:rsidTr="001851B7">
        <w:trPr>
          <w:cantSplit/>
        </w:trPr>
        <w:tc>
          <w:tcPr>
            <w:tcW w:w="177" w:type="pct"/>
            <w:shd w:val="clear" w:color="auto" w:fill="auto"/>
            <w:vAlign w:val="center"/>
          </w:tcPr>
          <w:p w14:paraId="5D9FCE24" w14:textId="7A654D8B" w:rsidR="00AE29D1" w:rsidRPr="001851B7" w:rsidRDefault="00AE29D1" w:rsidP="00AE29D1">
            <w:pPr>
              <w:jc w:val="center"/>
              <w:rPr>
                <w:sz w:val="20"/>
                <w:szCs w:val="20"/>
              </w:rPr>
            </w:pPr>
            <w:r w:rsidRPr="001851B7">
              <w:rPr>
                <w:sz w:val="20"/>
                <w:szCs w:val="20"/>
              </w:rPr>
              <w:t>5</w:t>
            </w:r>
          </w:p>
        </w:tc>
        <w:tc>
          <w:tcPr>
            <w:tcW w:w="1703" w:type="pct"/>
            <w:shd w:val="clear" w:color="auto" w:fill="auto"/>
            <w:noWrap/>
            <w:vAlign w:val="center"/>
          </w:tcPr>
          <w:p w14:paraId="56B411D8" w14:textId="67D3D49D" w:rsidR="00AE29D1" w:rsidRPr="001851B7" w:rsidRDefault="00AE29D1" w:rsidP="00AE29D1">
            <w:pPr>
              <w:jc w:val="center"/>
              <w:rPr>
                <w:sz w:val="20"/>
                <w:szCs w:val="20"/>
              </w:rPr>
            </w:pPr>
            <w:r w:rsidRPr="001851B7">
              <w:rPr>
                <w:sz w:val="20"/>
                <w:szCs w:val="20"/>
              </w:rPr>
              <w:t>Отношение величины потерь теплоносителя к материальной характеристике тепловой сети</w:t>
            </w:r>
          </w:p>
        </w:tc>
        <w:tc>
          <w:tcPr>
            <w:tcW w:w="455" w:type="pct"/>
            <w:shd w:val="clear" w:color="auto" w:fill="auto"/>
            <w:noWrap/>
            <w:vAlign w:val="center"/>
          </w:tcPr>
          <w:p w14:paraId="551D7258" w14:textId="449083D2" w:rsidR="00AE29D1" w:rsidRPr="001851B7" w:rsidRDefault="00AE29D1" w:rsidP="00AE29D1">
            <w:pPr>
              <w:jc w:val="center"/>
              <w:rPr>
                <w:sz w:val="20"/>
                <w:szCs w:val="20"/>
              </w:rPr>
            </w:pPr>
            <w:r w:rsidRPr="001851B7">
              <w:rPr>
                <w:sz w:val="20"/>
                <w:szCs w:val="20"/>
              </w:rPr>
              <w:t> </w:t>
            </w:r>
          </w:p>
        </w:tc>
        <w:tc>
          <w:tcPr>
            <w:tcW w:w="311" w:type="pct"/>
            <w:shd w:val="clear" w:color="auto" w:fill="auto"/>
            <w:noWrap/>
            <w:vAlign w:val="center"/>
          </w:tcPr>
          <w:p w14:paraId="65B882DE" w14:textId="771DE1A2" w:rsidR="00AE29D1" w:rsidRPr="001851B7" w:rsidRDefault="00AE29D1" w:rsidP="00AE29D1">
            <w:pPr>
              <w:jc w:val="center"/>
              <w:rPr>
                <w:sz w:val="20"/>
                <w:szCs w:val="20"/>
              </w:rPr>
            </w:pPr>
            <w:r w:rsidRPr="001851B7">
              <w:rPr>
                <w:sz w:val="20"/>
                <w:szCs w:val="20"/>
              </w:rPr>
              <w:t> </w:t>
            </w:r>
          </w:p>
        </w:tc>
        <w:tc>
          <w:tcPr>
            <w:tcW w:w="301" w:type="pct"/>
            <w:shd w:val="clear" w:color="auto" w:fill="auto"/>
            <w:noWrap/>
            <w:vAlign w:val="center"/>
          </w:tcPr>
          <w:p w14:paraId="728163E0" w14:textId="5065F598" w:rsidR="00AE29D1" w:rsidRPr="001851B7" w:rsidRDefault="00AE29D1" w:rsidP="00AE29D1">
            <w:pPr>
              <w:jc w:val="center"/>
              <w:rPr>
                <w:sz w:val="20"/>
                <w:szCs w:val="20"/>
              </w:rPr>
            </w:pPr>
            <w:r w:rsidRPr="001851B7">
              <w:rPr>
                <w:sz w:val="20"/>
                <w:szCs w:val="20"/>
              </w:rPr>
              <w:t> </w:t>
            </w:r>
          </w:p>
        </w:tc>
        <w:tc>
          <w:tcPr>
            <w:tcW w:w="319" w:type="pct"/>
            <w:shd w:val="clear" w:color="auto" w:fill="auto"/>
            <w:noWrap/>
            <w:vAlign w:val="center"/>
          </w:tcPr>
          <w:p w14:paraId="68E1716C" w14:textId="728B97DD"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2BC92F8D" w14:textId="704DFCB5"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6031FC9A" w14:textId="7AE49CAB" w:rsidR="00AE29D1" w:rsidRPr="001851B7" w:rsidRDefault="00AE29D1" w:rsidP="00AE29D1">
            <w:pPr>
              <w:jc w:val="center"/>
              <w:rPr>
                <w:sz w:val="20"/>
                <w:szCs w:val="20"/>
              </w:rPr>
            </w:pPr>
            <w:r w:rsidRPr="001851B7">
              <w:rPr>
                <w:sz w:val="20"/>
                <w:szCs w:val="20"/>
              </w:rPr>
              <w:t> </w:t>
            </w:r>
          </w:p>
        </w:tc>
        <w:tc>
          <w:tcPr>
            <w:tcW w:w="325" w:type="pct"/>
            <w:shd w:val="clear" w:color="auto" w:fill="auto"/>
            <w:vAlign w:val="center"/>
          </w:tcPr>
          <w:p w14:paraId="78B48B9D" w14:textId="2F5B4222" w:rsidR="00AE29D1" w:rsidRPr="001851B7" w:rsidRDefault="00AE29D1" w:rsidP="00AE29D1">
            <w:pPr>
              <w:jc w:val="center"/>
              <w:rPr>
                <w:sz w:val="20"/>
                <w:szCs w:val="20"/>
              </w:rPr>
            </w:pPr>
            <w:r w:rsidRPr="001851B7">
              <w:rPr>
                <w:sz w:val="20"/>
                <w:szCs w:val="20"/>
              </w:rPr>
              <w:t> </w:t>
            </w:r>
          </w:p>
        </w:tc>
        <w:tc>
          <w:tcPr>
            <w:tcW w:w="397" w:type="pct"/>
            <w:shd w:val="clear" w:color="auto" w:fill="auto"/>
            <w:vAlign w:val="center"/>
          </w:tcPr>
          <w:p w14:paraId="415D06E9" w14:textId="5B04EF7C" w:rsidR="00AE29D1" w:rsidRPr="001851B7" w:rsidRDefault="00AE29D1" w:rsidP="00AE29D1">
            <w:pPr>
              <w:jc w:val="center"/>
              <w:rPr>
                <w:sz w:val="20"/>
                <w:szCs w:val="20"/>
              </w:rPr>
            </w:pPr>
            <w:r w:rsidRPr="001851B7">
              <w:rPr>
                <w:sz w:val="20"/>
                <w:szCs w:val="20"/>
              </w:rPr>
              <w:t> </w:t>
            </w:r>
          </w:p>
        </w:tc>
        <w:tc>
          <w:tcPr>
            <w:tcW w:w="396" w:type="pct"/>
            <w:shd w:val="clear" w:color="auto" w:fill="auto"/>
            <w:vAlign w:val="center"/>
          </w:tcPr>
          <w:p w14:paraId="28DF02AB" w14:textId="67645FC8" w:rsidR="00AE29D1" w:rsidRPr="001851B7" w:rsidRDefault="00AE29D1" w:rsidP="00AE29D1">
            <w:pPr>
              <w:jc w:val="center"/>
              <w:rPr>
                <w:sz w:val="20"/>
                <w:szCs w:val="20"/>
              </w:rPr>
            </w:pPr>
            <w:r w:rsidRPr="001851B7">
              <w:rPr>
                <w:sz w:val="20"/>
                <w:szCs w:val="20"/>
              </w:rPr>
              <w:t> </w:t>
            </w:r>
          </w:p>
        </w:tc>
      </w:tr>
      <w:tr w:rsidR="001851B7" w:rsidRPr="001851B7" w14:paraId="28454DC6" w14:textId="77777777" w:rsidTr="001851B7">
        <w:trPr>
          <w:cantSplit/>
        </w:trPr>
        <w:tc>
          <w:tcPr>
            <w:tcW w:w="177" w:type="pct"/>
            <w:shd w:val="clear" w:color="auto" w:fill="auto"/>
            <w:vAlign w:val="center"/>
          </w:tcPr>
          <w:p w14:paraId="13E04ED1" w14:textId="75F8B8BD" w:rsidR="001851B7" w:rsidRPr="001851B7" w:rsidRDefault="001851B7" w:rsidP="001851B7">
            <w:pPr>
              <w:jc w:val="center"/>
              <w:rPr>
                <w:sz w:val="20"/>
                <w:szCs w:val="20"/>
              </w:rPr>
            </w:pPr>
            <w:r w:rsidRPr="001851B7">
              <w:rPr>
                <w:sz w:val="20"/>
                <w:szCs w:val="20"/>
              </w:rPr>
              <w:t>5.1</w:t>
            </w:r>
          </w:p>
        </w:tc>
        <w:tc>
          <w:tcPr>
            <w:tcW w:w="1703" w:type="pct"/>
            <w:shd w:val="clear" w:color="auto" w:fill="auto"/>
            <w:noWrap/>
            <w:vAlign w:val="center"/>
          </w:tcPr>
          <w:p w14:paraId="1F3C746E" w14:textId="344E1DA4" w:rsidR="001851B7" w:rsidRPr="001851B7" w:rsidRDefault="00B20B0E" w:rsidP="001851B7">
            <w:pPr>
              <w:jc w:val="center"/>
              <w:rPr>
                <w:sz w:val="20"/>
                <w:szCs w:val="20"/>
              </w:rPr>
            </w:pPr>
            <w:r>
              <w:rPr>
                <w:sz w:val="20"/>
                <w:szCs w:val="20"/>
              </w:rPr>
              <w:t xml:space="preserve">Котельная </w:t>
            </w:r>
            <w:r w:rsidR="009D44B2">
              <w:rPr>
                <w:sz w:val="20"/>
                <w:szCs w:val="20"/>
              </w:rPr>
              <w:t>с. Зотино</w:t>
            </w:r>
          </w:p>
        </w:tc>
        <w:tc>
          <w:tcPr>
            <w:tcW w:w="455" w:type="pct"/>
            <w:shd w:val="clear" w:color="auto" w:fill="auto"/>
            <w:noWrap/>
            <w:vAlign w:val="center"/>
          </w:tcPr>
          <w:p w14:paraId="6D4B64E4" w14:textId="00CEA915" w:rsidR="001851B7" w:rsidRPr="001851B7" w:rsidRDefault="001851B7" w:rsidP="001851B7">
            <w:pPr>
              <w:jc w:val="center"/>
              <w:rPr>
                <w:sz w:val="20"/>
                <w:szCs w:val="20"/>
              </w:rPr>
            </w:pPr>
            <w:r w:rsidRPr="001851B7">
              <w:rPr>
                <w:sz w:val="20"/>
                <w:szCs w:val="20"/>
              </w:rPr>
              <w:t>куб.м/м.кв</w:t>
            </w:r>
          </w:p>
        </w:tc>
        <w:tc>
          <w:tcPr>
            <w:tcW w:w="311" w:type="pct"/>
            <w:shd w:val="clear" w:color="auto" w:fill="auto"/>
            <w:noWrap/>
            <w:vAlign w:val="center"/>
          </w:tcPr>
          <w:p w14:paraId="006A833B" w14:textId="0445D8F5" w:rsidR="001851B7" w:rsidRPr="001851B7" w:rsidRDefault="001851B7" w:rsidP="001851B7">
            <w:pPr>
              <w:jc w:val="center"/>
              <w:rPr>
                <w:sz w:val="20"/>
                <w:szCs w:val="20"/>
              </w:rPr>
            </w:pPr>
            <w:r>
              <w:rPr>
                <w:sz w:val="20"/>
                <w:szCs w:val="20"/>
              </w:rPr>
              <w:t>-</w:t>
            </w:r>
          </w:p>
        </w:tc>
        <w:tc>
          <w:tcPr>
            <w:tcW w:w="301" w:type="pct"/>
            <w:shd w:val="clear" w:color="auto" w:fill="auto"/>
            <w:noWrap/>
            <w:vAlign w:val="center"/>
          </w:tcPr>
          <w:p w14:paraId="1139206A" w14:textId="2F0AE89A" w:rsidR="001851B7" w:rsidRPr="001851B7" w:rsidRDefault="001851B7" w:rsidP="001851B7">
            <w:pPr>
              <w:jc w:val="center"/>
              <w:rPr>
                <w:sz w:val="20"/>
                <w:szCs w:val="20"/>
              </w:rPr>
            </w:pPr>
            <w:r>
              <w:rPr>
                <w:sz w:val="20"/>
                <w:szCs w:val="20"/>
              </w:rPr>
              <w:t>-</w:t>
            </w:r>
          </w:p>
        </w:tc>
        <w:tc>
          <w:tcPr>
            <w:tcW w:w="319" w:type="pct"/>
            <w:shd w:val="clear" w:color="auto" w:fill="auto"/>
            <w:noWrap/>
            <w:vAlign w:val="center"/>
          </w:tcPr>
          <w:p w14:paraId="579D3BE7" w14:textId="199E6297" w:rsidR="001851B7" w:rsidRPr="001851B7" w:rsidRDefault="001851B7" w:rsidP="001851B7">
            <w:pPr>
              <w:jc w:val="center"/>
              <w:rPr>
                <w:sz w:val="20"/>
                <w:szCs w:val="20"/>
              </w:rPr>
            </w:pPr>
            <w:r>
              <w:rPr>
                <w:sz w:val="20"/>
                <w:szCs w:val="20"/>
              </w:rPr>
              <w:t>-</w:t>
            </w:r>
          </w:p>
        </w:tc>
        <w:tc>
          <w:tcPr>
            <w:tcW w:w="308" w:type="pct"/>
            <w:shd w:val="clear" w:color="auto" w:fill="auto"/>
            <w:noWrap/>
            <w:vAlign w:val="center"/>
          </w:tcPr>
          <w:p w14:paraId="460FF781" w14:textId="67D782F7" w:rsidR="001851B7" w:rsidRPr="001851B7" w:rsidRDefault="001851B7" w:rsidP="001851B7">
            <w:pPr>
              <w:jc w:val="center"/>
              <w:rPr>
                <w:sz w:val="20"/>
                <w:szCs w:val="20"/>
              </w:rPr>
            </w:pPr>
            <w:r>
              <w:rPr>
                <w:sz w:val="20"/>
                <w:szCs w:val="20"/>
              </w:rPr>
              <w:t>-</w:t>
            </w:r>
          </w:p>
        </w:tc>
        <w:tc>
          <w:tcPr>
            <w:tcW w:w="308" w:type="pct"/>
            <w:shd w:val="clear" w:color="auto" w:fill="auto"/>
            <w:noWrap/>
            <w:vAlign w:val="center"/>
          </w:tcPr>
          <w:p w14:paraId="6D96E547" w14:textId="115AE9F9" w:rsidR="001851B7" w:rsidRPr="001851B7" w:rsidRDefault="001851B7" w:rsidP="001851B7">
            <w:pPr>
              <w:jc w:val="center"/>
              <w:rPr>
                <w:sz w:val="20"/>
                <w:szCs w:val="20"/>
              </w:rPr>
            </w:pPr>
            <w:r>
              <w:rPr>
                <w:sz w:val="20"/>
                <w:szCs w:val="20"/>
              </w:rPr>
              <w:t>-</w:t>
            </w:r>
          </w:p>
        </w:tc>
        <w:tc>
          <w:tcPr>
            <w:tcW w:w="325" w:type="pct"/>
            <w:shd w:val="clear" w:color="auto" w:fill="auto"/>
            <w:vAlign w:val="center"/>
          </w:tcPr>
          <w:p w14:paraId="50E6D7B1" w14:textId="4A32893A" w:rsidR="001851B7" w:rsidRPr="001851B7" w:rsidRDefault="001851B7" w:rsidP="001851B7">
            <w:pPr>
              <w:jc w:val="center"/>
              <w:rPr>
                <w:sz w:val="20"/>
                <w:szCs w:val="20"/>
              </w:rPr>
            </w:pPr>
            <w:r>
              <w:rPr>
                <w:sz w:val="20"/>
                <w:szCs w:val="20"/>
              </w:rPr>
              <w:t>-</w:t>
            </w:r>
          </w:p>
        </w:tc>
        <w:tc>
          <w:tcPr>
            <w:tcW w:w="397" w:type="pct"/>
            <w:shd w:val="clear" w:color="auto" w:fill="auto"/>
            <w:vAlign w:val="center"/>
          </w:tcPr>
          <w:p w14:paraId="42ED87BA" w14:textId="7C2BA025" w:rsidR="001851B7" w:rsidRPr="001851B7" w:rsidRDefault="001851B7" w:rsidP="001851B7">
            <w:pPr>
              <w:jc w:val="center"/>
              <w:rPr>
                <w:sz w:val="20"/>
                <w:szCs w:val="20"/>
              </w:rPr>
            </w:pPr>
            <w:r>
              <w:rPr>
                <w:sz w:val="20"/>
                <w:szCs w:val="20"/>
              </w:rPr>
              <w:t>-</w:t>
            </w:r>
          </w:p>
        </w:tc>
        <w:tc>
          <w:tcPr>
            <w:tcW w:w="396" w:type="pct"/>
            <w:shd w:val="clear" w:color="auto" w:fill="auto"/>
            <w:vAlign w:val="center"/>
          </w:tcPr>
          <w:p w14:paraId="2D7CD006" w14:textId="36C10E4E" w:rsidR="001851B7" w:rsidRPr="001851B7" w:rsidRDefault="001851B7" w:rsidP="001851B7">
            <w:pPr>
              <w:jc w:val="center"/>
              <w:rPr>
                <w:sz w:val="20"/>
                <w:szCs w:val="20"/>
              </w:rPr>
            </w:pPr>
            <w:r>
              <w:rPr>
                <w:sz w:val="20"/>
                <w:szCs w:val="20"/>
              </w:rPr>
              <w:t>-</w:t>
            </w:r>
          </w:p>
        </w:tc>
      </w:tr>
      <w:tr w:rsidR="00AE29D1" w:rsidRPr="001851B7" w14:paraId="6C1760AD" w14:textId="77777777" w:rsidTr="001851B7">
        <w:trPr>
          <w:cantSplit/>
        </w:trPr>
        <w:tc>
          <w:tcPr>
            <w:tcW w:w="177" w:type="pct"/>
            <w:shd w:val="clear" w:color="auto" w:fill="auto"/>
            <w:vAlign w:val="center"/>
          </w:tcPr>
          <w:p w14:paraId="399791DD" w14:textId="22666BBB" w:rsidR="00AE29D1" w:rsidRPr="001851B7" w:rsidRDefault="00AE29D1" w:rsidP="00AE29D1">
            <w:pPr>
              <w:jc w:val="center"/>
              <w:rPr>
                <w:sz w:val="20"/>
                <w:szCs w:val="20"/>
              </w:rPr>
            </w:pPr>
            <w:r w:rsidRPr="001851B7">
              <w:rPr>
                <w:sz w:val="20"/>
                <w:szCs w:val="20"/>
              </w:rPr>
              <w:t>6</w:t>
            </w:r>
          </w:p>
        </w:tc>
        <w:tc>
          <w:tcPr>
            <w:tcW w:w="1703" w:type="pct"/>
            <w:shd w:val="clear" w:color="auto" w:fill="auto"/>
            <w:noWrap/>
            <w:vAlign w:val="center"/>
          </w:tcPr>
          <w:p w14:paraId="06C3AE1F" w14:textId="57E4CF12" w:rsidR="00AE29D1" w:rsidRPr="001851B7" w:rsidRDefault="00AE29D1" w:rsidP="00AE29D1">
            <w:pPr>
              <w:jc w:val="center"/>
              <w:rPr>
                <w:sz w:val="20"/>
                <w:szCs w:val="20"/>
              </w:rPr>
            </w:pPr>
            <w:r w:rsidRPr="001851B7">
              <w:rPr>
                <w:sz w:val="20"/>
                <w:szCs w:val="20"/>
              </w:rPr>
              <w:t>Коэффициент использования установленной тепловой мощности</w:t>
            </w:r>
          </w:p>
        </w:tc>
        <w:tc>
          <w:tcPr>
            <w:tcW w:w="455" w:type="pct"/>
            <w:shd w:val="clear" w:color="auto" w:fill="auto"/>
            <w:noWrap/>
            <w:vAlign w:val="center"/>
          </w:tcPr>
          <w:p w14:paraId="1BFB7EC8" w14:textId="7FE8DA0D" w:rsidR="00AE29D1" w:rsidRPr="001851B7" w:rsidRDefault="00AE29D1" w:rsidP="00AE29D1">
            <w:pPr>
              <w:jc w:val="center"/>
              <w:rPr>
                <w:sz w:val="20"/>
                <w:szCs w:val="20"/>
              </w:rPr>
            </w:pPr>
            <w:r w:rsidRPr="001851B7">
              <w:rPr>
                <w:sz w:val="20"/>
                <w:szCs w:val="20"/>
              </w:rPr>
              <w:t> </w:t>
            </w:r>
          </w:p>
        </w:tc>
        <w:tc>
          <w:tcPr>
            <w:tcW w:w="311" w:type="pct"/>
            <w:shd w:val="clear" w:color="auto" w:fill="auto"/>
            <w:noWrap/>
            <w:vAlign w:val="center"/>
          </w:tcPr>
          <w:p w14:paraId="1A3B75E2" w14:textId="23020FDF" w:rsidR="00AE29D1" w:rsidRPr="001851B7" w:rsidRDefault="00AE29D1" w:rsidP="00AE29D1">
            <w:pPr>
              <w:jc w:val="center"/>
              <w:rPr>
                <w:sz w:val="20"/>
                <w:szCs w:val="20"/>
              </w:rPr>
            </w:pPr>
            <w:r w:rsidRPr="001851B7">
              <w:rPr>
                <w:sz w:val="20"/>
                <w:szCs w:val="20"/>
              </w:rPr>
              <w:t> </w:t>
            </w:r>
          </w:p>
        </w:tc>
        <w:tc>
          <w:tcPr>
            <w:tcW w:w="301" w:type="pct"/>
            <w:shd w:val="clear" w:color="auto" w:fill="auto"/>
            <w:noWrap/>
            <w:vAlign w:val="center"/>
          </w:tcPr>
          <w:p w14:paraId="76260D8E" w14:textId="2127AE43" w:rsidR="00AE29D1" w:rsidRPr="001851B7" w:rsidRDefault="00AE29D1" w:rsidP="00AE29D1">
            <w:pPr>
              <w:jc w:val="center"/>
              <w:rPr>
                <w:sz w:val="20"/>
                <w:szCs w:val="20"/>
              </w:rPr>
            </w:pPr>
            <w:r w:rsidRPr="001851B7">
              <w:rPr>
                <w:sz w:val="20"/>
                <w:szCs w:val="20"/>
              </w:rPr>
              <w:t> </w:t>
            </w:r>
          </w:p>
        </w:tc>
        <w:tc>
          <w:tcPr>
            <w:tcW w:w="319" w:type="pct"/>
            <w:shd w:val="clear" w:color="auto" w:fill="auto"/>
            <w:noWrap/>
            <w:vAlign w:val="center"/>
          </w:tcPr>
          <w:p w14:paraId="2CE2F21B" w14:textId="0A55086D"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196EB07B" w14:textId="7B30E708"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46751AC7" w14:textId="1E1C08E8" w:rsidR="00AE29D1" w:rsidRPr="001851B7" w:rsidRDefault="00AE29D1" w:rsidP="00AE29D1">
            <w:pPr>
              <w:jc w:val="center"/>
              <w:rPr>
                <w:sz w:val="20"/>
                <w:szCs w:val="20"/>
              </w:rPr>
            </w:pPr>
            <w:r w:rsidRPr="001851B7">
              <w:rPr>
                <w:sz w:val="20"/>
                <w:szCs w:val="20"/>
              </w:rPr>
              <w:t> </w:t>
            </w:r>
          </w:p>
        </w:tc>
        <w:tc>
          <w:tcPr>
            <w:tcW w:w="325" w:type="pct"/>
            <w:shd w:val="clear" w:color="auto" w:fill="auto"/>
            <w:vAlign w:val="center"/>
          </w:tcPr>
          <w:p w14:paraId="159111B2" w14:textId="348E6E72" w:rsidR="00AE29D1" w:rsidRPr="001851B7" w:rsidRDefault="00AE29D1" w:rsidP="00AE29D1">
            <w:pPr>
              <w:jc w:val="center"/>
              <w:rPr>
                <w:sz w:val="20"/>
                <w:szCs w:val="20"/>
              </w:rPr>
            </w:pPr>
            <w:r w:rsidRPr="001851B7">
              <w:rPr>
                <w:sz w:val="20"/>
                <w:szCs w:val="20"/>
              </w:rPr>
              <w:t> </w:t>
            </w:r>
          </w:p>
        </w:tc>
        <w:tc>
          <w:tcPr>
            <w:tcW w:w="397" w:type="pct"/>
            <w:shd w:val="clear" w:color="auto" w:fill="auto"/>
            <w:vAlign w:val="center"/>
          </w:tcPr>
          <w:p w14:paraId="7960A57D" w14:textId="572FCDCD" w:rsidR="00AE29D1" w:rsidRPr="001851B7" w:rsidRDefault="00AE29D1" w:rsidP="00AE29D1">
            <w:pPr>
              <w:jc w:val="center"/>
              <w:rPr>
                <w:sz w:val="20"/>
                <w:szCs w:val="20"/>
              </w:rPr>
            </w:pPr>
            <w:r w:rsidRPr="001851B7">
              <w:rPr>
                <w:sz w:val="20"/>
                <w:szCs w:val="20"/>
              </w:rPr>
              <w:t> </w:t>
            </w:r>
          </w:p>
        </w:tc>
        <w:tc>
          <w:tcPr>
            <w:tcW w:w="396" w:type="pct"/>
            <w:shd w:val="clear" w:color="auto" w:fill="auto"/>
            <w:vAlign w:val="center"/>
          </w:tcPr>
          <w:p w14:paraId="0BB9A5B9" w14:textId="5FF708C3" w:rsidR="00AE29D1" w:rsidRPr="001851B7" w:rsidRDefault="00AE29D1" w:rsidP="00AE29D1">
            <w:pPr>
              <w:jc w:val="center"/>
              <w:rPr>
                <w:sz w:val="20"/>
                <w:szCs w:val="20"/>
              </w:rPr>
            </w:pPr>
            <w:r w:rsidRPr="001851B7">
              <w:rPr>
                <w:sz w:val="20"/>
                <w:szCs w:val="20"/>
              </w:rPr>
              <w:t> </w:t>
            </w:r>
          </w:p>
        </w:tc>
      </w:tr>
      <w:tr w:rsidR="00704389" w:rsidRPr="001851B7" w14:paraId="0C0C7E11" w14:textId="77777777" w:rsidTr="00806C40">
        <w:trPr>
          <w:cantSplit/>
        </w:trPr>
        <w:tc>
          <w:tcPr>
            <w:tcW w:w="177" w:type="pct"/>
            <w:shd w:val="clear" w:color="auto" w:fill="auto"/>
            <w:vAlign w:val="center"/>
          </w:tcPr>
          <w:p w14:paraId="39CAE09A" w14:textId="19847099" w:rsidR="00704389" w:rsidRPr="001851B7" w:rsidRDefault="00704389" w:rsidP="00704389">
            <w:pPr>
              <w:jc w:val="center"/>
              <w:rPr>
                <w:sz w:val="20"/>
                <w:szCs w:val="20"/>
              </w:rPr>
            </w:pPr>
            <w:r w:rsidRPr="001851B7">
              <w:rPr>
                <w:sz w:val="20"/>
                <w:szCs w:val="20"/>
              </w:rPr>
              <w:t>6.1</w:t>
            </w:r>
          </w:p>
        </w:tc>
        <w:tc>
          <w:tcPr>
            <w:tcW w:w="1703" w:type="pct"/>
            <w:shd w:val="clear" w:color="auto" w:fill="auto"/>
            <w:noWrap/>
            <w:vAlign w:val="center"/>
          </w:tcPr>
          <w:p w14:paraId="37175760" w14:textId="651A1E9F" w:rsidR="00704389" w:rsidRPr="001851B7" w:rsidRDefault="00704389" w:rsidP="00704389">
            <w:pPr>
              <w:jc w:val="center"/>
              <w:rPr>
                <w:sz w:val="20"/>
                <w:szCs w:val="20"/>
              </w:rPr>
            </w:pPr>
            <w:r>
              <w:rPr>
                <w:sz w:val="20"/>
                <w:szCs w:val="20"/>
              </w:rPr>
              <w:t xml:space="preserve">Котельная </w:t>
            </w:r>
            <w:r w:rsidR="009D44B2">
              <w:rPr>
                <w:sz w:val="20"/>
                <w:szCs w:val="20"/>
              </w:rPr>
              <w:t>с. Зотино</w:t>
            </w:r>
          </w:p>
        </w:tc>
        <w:tc>
          <w:tcPr>
            <w:tcW w:w="455" w:type="pct"/>
            <w:shd w:val="clear" w:color="auto" w:fill="auto"/>
            <w:noWrap/>
            <w:vAlign w:val="center"/>
          </w:tcPr>
          <w:p w14:paraId="157FD924" w14:textId="662BEED3" w:rsidR="00704389" w:rsidRPr="001851B7" w:rsidRDefault="00704389" w:rsidP="00704389">
            <w:pPr>
              <w:jc w:val="center"/>
              <w:rPr>
                <w:sz w:val="20"/>
                <w:szCs w:val="20"/>
              </w:rPr>
            </w:pPr>
            <w:r w:rsidRPr="001851B7">
              <w:rPr>
                <w:sz w:val="20"/>
                <w:szCs w:val="20"/>
              </w:rPr>
              <w:t>%</w:t>
            </w:r>
          </w:p>
        </w:tc>
        <w:tc>
          <w:tcPr>
            <w:tcW w:w="311" w:type="pct"/>
            <w:shd w:val="clear" w:color="auto" w:fill="auto"/>
            <w:noWrap/>
            <w:vAlign w:val="center"/>
          </w:tcPr>
          <w:p w14:paraId="64B9F6B1" w14:textId="0F5BB974" w:rsidR="00704389" w:rsidRPr="001851B7" w:rsidRDefault="00704389" w:rsidP="00704389">
            <w:pPr>
              <w:jc w:val="center"/>
              <w:rPr>
                <w:sz w:val="20"/>
                <w:szCs w:val="20"/>
              </w:rPr>
            </w:pPr>
            <w:r>
              <w:rPr>
                <w:sz w:val="20"/>
                <w:szCs w:val="20"/>
              </w:rPr>
              <w:t>35,4</w:t>
            </w:r>
          </w:p>
        </w:tc>
        <w:tc>
          <w:tcPr>
            <w:tcW w:w="301" w:type="pct"/>
            <w:shd w:val="clear" w:color="auto" w:fill="auto"/>
            <w:noWrap/>
          </w:tcPr>
          <w:p w14:paraId="4D39E27B" w14:textId="548DDB26" w:rsidR="00704389" w:rsidRPr="001851B7" w:rsidRDefault="00704389" w:rsidP="00704389">
            <w:pPr>
              <w:jc w:val="center"/>
              <w:rPr>
                <w:sz w:val="20"/>
                <w:szCs w:val="20"/>
              </w:rPr>
            </w:pPr>
            <w:r w:rsidRPr="006B15A6">
              <w:rPr>
                <w:sz w:val="20"/>
                <w:szCs w:val="20"/>
              </w:rPr>
              <w:t>35,4</w:t>
            </w:r>
          </w:p>
        </w:tc>
        <w:tc>
          <w:tcPr>
            <w:tcW w:w="319" w:type="pct"/>
            <w:shd w:val="clear" w:color="auto" w:fill="auto"/>
            <w:noWrap/>
          </w:tcPr>
          <w:p w14:paraId="40B25E07" w14:textId="33BC6750" w:rsidR="00704389" w:rsidRPr="001851B7" w:rsidRDefault="00704389" w:rsidP="00704389">
            <w:pPr>
              <w:jc w:val="center"/>
              <w:rPr>
                <w:sz w:val="20"/>
                <w:szCs w:val="20"/>
              </w:rPr>
            </w:pPr>
            <w:r w:rsidRPr="006B15A6">
              <w:rPr>
                <w:sz w:val="20"/>
                <w:szCs w:val="20"/>
              </w:rPr>
              <w:t>35,4</w:t>
            </w:r>
          </w:p>
        </w:tc>
        <w:tc>
          <w:tcPr>
            <w:tcW w:w="308" w:type="pct"/>
            <w:shd w:val="clear" w:color="auto" w:fill="auto"/>
            <w:noWrap/>
          </w:tcPr>
          <w:p w14:paraId="15CE081D" w14:textId="3333299E" w:rsidR="00704389" w:rsidRPr="001851B7" w:rsidRDefault="00704389" w:rsidP="00704389">
            <w:pPr>
              <w:jc w:val="center"/>
              <w:rPr>
                <w:sz w:val="20"/>
                <w:szCs w:val="20"/>
              </w:rPr>
            </w:pPr>
            <w:r w:rsidRPr="006B15A6">
              <w:rPr>
                <w:sz w:val="20"/>
                <w:szCs w:val="20"/>
              </w:rPr>
              <w:t>35,4</w:t>
            </w:r>
          </w:p>
        </w:tc>
        <w:tc>
          <w:tcPr>
            <w:tcW w:w="308" w:type="pct"/>
            <w:shd w:val="clear" w:color="auto" w:fill="auto"/>
            <w:noWrap/>
          </w:tcPr>
          <w:p w14:paraId="1C1A04A6" w14:textId="700F31C6" w:rsidR="00704389" w:rsidRPr="001851B7" w:rsidRDefault="00704389" w:rsidP="00704389">
            <w:pPr>
              <w:jc w:val="center"/>
              <w:rPr>
                <w:sz w:val="20"/>
                <w:szCs w:val="20"/>
              </w:rPr>
            </w:pPr>
            <w:r w:rsidRPr="006B15A6">
              <w:rPr>
                <w:sz w:val="20"/>
                <w:szCs w:val="20"/>
              </w:rPr>
              <w:t>35,4</w:t>
            </w:r>
          </w:p>
        </w:tc>
        <w:tc>
          <w:tcPr>
            <w:tcW w:w="325" w:type="pct"/>
            <w:shd w:val="clear" w:color="auto" w:fill="auto"/>
          </w:tcPr>
          <w:p w14:paraId="2D310C0E" w14:textId="0E749EDD" w:rsidR="00704389" w:rsidRPr="001851B7" w:rsidRDefault="00704389" w:rsidP="00704389">
            <w:pPr>
              <w:jc w:val="center"/>
              <w:rPr>
                <w:sz w:val="20"/>
                <w:szCs w:val="20"/>
              </w:rPr>
            </w:pPr>
            <w:r w:rsidRPr="006B15A6">
              <w:rPr>
                <w:sz w:val="20"/>
                <w:szCs w:val="20"/>
              </w:rPr>
              <w:t>35,4</w:t>
            </w:r>
          </w:p>
        </w:tc>
        <w:tc>
          <w:tcPr>
            <w:tcW w:w="397" w:type="pct"/>
            <w:shd w:val="clear" w:color="auto" w:fill="auto"/>
          </w:tcPr>
          <w:p w14:paraId="4DA82DF5" w14:textId="1A253B5F" w:rsidR="00704389" w:rsidRPr="001851B7" w:rsidRDefault="00704389" w:rsidP="00704389">
            <w:pPr>
              <w:jc w:val="center"/>
              <w:rPr>
                <w:sz w:val="20"/>
                <w:szCs w:val="20"/>
              </w:rPr>
            </w:pPr>
            <w:r w:rsidRPr="006B15A6">
              <w:rPr>
                <w:sz w:val="20"/>
                <w:szCs w:val="20"/>
              </w:rPr>
              <w:t>35,4</w:t>
            </w:r>
          </w:p>
        </w:tc>
        <w:tc>
          <w:tcPr>
            <w:tcW w:w="396" w:type="pct"/>
            <w:shd w:val="clear" w:color="auto" w:fill="auto"/>
          </w:tcPr>
          <w:p w14:paraId="47F7E4AC" w14:textId="7D11B823" w:rsidR="00704389" w:rsidRPr="001851B7" w:rsidRDefault="00704389" w:rsidP="00704389">
            <w:pPr>
              <w:jc w:val="center"/>
              <w:rPr>
                <w:sz w:val="20"/>
                <w:szCs w:val="20"/>
              </w:rPr>
            </w:pPr>
            <w:r w:rsidRPr="006B15A6">
              <w:rPr>
                <w:sz w:val="20"/>
                <w:szCs w:val="20"/>
              </w:rPr>
              <w:t>35,4</w:t>
            </w:r>
          </w:p>
        </w:tc>
      </w:tr>
      <w:tr w:rsidR="00FF4B3F" w:rsidRPr="001851B7" w14:paraId="65B48F5D" w14:textId="77777777" w:rsidTr="001851B7">
        <w:trPr>
          <w:cantSplit/>
        </w:trPr>
        <w:tc>
          <w:tcPr>
            <w:tcW w:w="177" w:type="pct"/>
            <w:shd w:val="clear" w:color="auto" w:fill="auto"/>
            <w:vAlign w:val="center"/>
          </w:tcPr>
          <w:p w14:paraId="1BECD627" w14:textId="5C94921D" w:rsidR="00FF4B3F" w:rsidRPr="001851B7" w:rsidRDefault="00FF4B3F" w:rsidP="00FF4B3F">
            <w:pPr>
              <w:jc w:val="center"/>
              <w:rPr>
                <w:sz w:val="20"/>
                <w:szCs w:val="20"/>
              </w:rPr>
            </w:pPr>
            <w:r w:rsidRPr="001851B7">
              <w:rPr>
                <w:sz w:val="20"/>
                <w:szCs w:val="20"/>
              </w:rPr>
              <w:t>7</w:t>
            </w:r>
          </w:p>
        </w:tc>
        <w:tc>
          <w:tcPr>
            <w:tcW w:w="1703" w:type="pct"/>
            <w:shd w:val="clear" w:color="auto" w:fill="auto"/>
            <w:noWrap/>
            <w:vAlign w:val="center"/>
          </w:tcPr>
          <w:p w14:paraId="67E068A9" w14:textId="5AECC264" w:rsidR="00FF4B3F" w:rsidRPr="001851B7" w:rsidRDefault="00FF4B3F" w:rsidP="00FF4B3F">
            <w:pPr>
              <w:jc w:val="center"/>
              <w:rPr>
                <w:sz w:val="20"/>
                <w:szCs w:val="20"/>
              </w:rPr>
            </w:pPr>
            <w:r w:rsidRPr="001851B7">
              <w:rPr>
                <w:sz w:val="20"/>
                <w:szCs w:val="20"/>
              </w:rPr>
              <w:t>Удельная материальная характеристика тепловых сетей, приведенная к расчетной тепловой нагрузке</w:t>
            </w:r>
          </w:p>
        </w:tc>
        <w:tc>
          <w:tcPr>
            <w:tcW w:w="455" w:type="pct"/>
            <w:shd w:val="clear" w:color="auto" w:fill="auto"/>
            <w:noWrap/>
            <w:vAlign w:val="center"/>
          </w:tcPr>
          <w:p w14:paraId="271C1B13" w14:textId="47EA6DD7" w:rsidR="00FF4B3F" w:rsidRPr="001851B7" w:rsidRDefault="00FF4B3F" w:rsidP="00FF4B3F">
            <w:pPr>
              <w:jc w:val="center"/>
              <w:rPr>
                <w:sz w:val="20"/>
                <w:szCs w:val="20"/>
              </w:rPr>
            </w:pPr>
            <w:r w:rsidRPr="001851B7">
              <w:rPr>
                <w:sz w:val="20"/>
                <w:szCs w:val="20"/>
              </w:rPr>
              <w:t> </w:t>
            </w:r>
          </w:p>
        </w:tc>
        <w:tc>
          <w:tcPr>
            <w:tcW w:w="311" w:type="pct"/>
            <w:shd w:val="clear" w:color="auto" w:fill="auto"/>
            <w:noWrap/>
            <w:vAlign w:val="center"/>
          </w:tcPr>
          <w:p w14:paraId="7C476F28" w14:textId="0784A015" w:rsidR="00FF4B3F" w:rsidRPr="001851B7" w:rsidRDefault="00FF4B3F" w:rsidP="00FF4B3F">
            <w:pPr>
              <w:jc w:val="center"/>
              <w:rPr>
                <w:sz w:val="20"/>
                <w:szCs w:val="20"/>
              </w:rPr>
            </w:pPr>
            <w:r w:rsidRPr="001851B7">
              <w:rPr>
                <w:sz w:val="20"/>
                <w:szCs w:val="20"/>
              </w:rPr>
              <w:t> </w:t>
            </w:r>
          </w:p>
        </w:tc>
        <w:tc>
          <w:tcPr>
            <w:tcW w:w="301" w:type="pct"/>
            <w:shd w:val="clear" w:color="auto" w:fill="auto"/>
            <w:noWrap/>
            <w:vAlign w:val="center"/>
          </w:tcPr>
          <w:p w14:paraId="5B8047C4" w14:textId="05FE0A58" w:rsidR="00FF4B3F" w:rsidRPr="001851B7" w:rsidRDefault="00FF4B3F" w:rsidP="00FF4B3F">
            <w:pPr>
              <w:jc w:val="center"/>
              <w:rPr>
                <w:sz w:val="20"/>
                <w:szCs w:val="20"/>
              </w:rPr>
            </w:pPr>
            <w:r w:rsidRPr="001851B7">
              <w:rPr>
                <w:sz w:val="20"/>
                <w:szCs w:val="20"/>
              </w:rPr>
              <w:t> </w:t>
            </w:r>
          </w:p>
        </w:tc>
        <w:tc>
          <w:tcPr>
            <w:tcW w:w="319" w:type="pct"/>
            <w:shd w:val="clear" w:color="auto" w:fill="auto"/>
            <w:noWrap/>
            <w:vAlign w:val="center"/>
          </w:tcPr>
          <w:p w14:paraId="634E1C51" w14:textId="7DDF74BB" w:rsidR="00FF4B3F" w:rsidRPr="001851B7" w:rsidRDefault="00FF4B3F" w:rsidP="00FF4B3F">
            <w:pPr>
              <w:jc w:val="center"/>
              <w:rPr>
                <w:sz w:val="20"/>
                <w:szCs w:val="20"/>
              </w:rPr>
            </w:pPr>
            <w:r w:rsidRPr="001851B7">
              <w:rPr>
                <w:sz w:val="20"/>
                <w:szCs w:val="20"/>
              </w:rPr>
              <w:t> </w:t>
            </w:r>
          </w:p>
        </w:tc>
        <w:tc>
          <w:tcPr>
            <w:tcW w:w="308" w:type="pct"/>
            <w:shd w:val="clear" w:color="auto" w:fill="auto"/>
            <w:noWrap/>
            <w:vAlign w:val="center"/>
          </w:tcPr>
          <w:p w14:paraId="46A141C4" w14:textId="008E34EE" w:rsidR="00FF4B3F" w:rsidRPr="001851B7" w:rsidRDefault="00FF4B3F" w:rsidP="00FF4B3F">
            <w:pPr>
              <w:jc w:val="center"/>
              <w:rPr>
                <w:sz w:val="20"/>
                <w:szCs w:val="20"/>
              </w:rPr>
            </w:pPr>
            <w:r w:rsidRPr="001851B7">
              <w:rPr>
                <w:sz w:val="20"/>
                <w:szCs w:val="20"/>
              </w:rPr>
              <w:t> </w:t>
            </w:r>
          </w:p>
        </w:tc>
        <w:tc>
          <w:tcPr>
            <w:tcW w:w="308" w:type="pct"/>
            <w:shd w:val="clear" w:color="auto" w:fill="auto"/>
            <w:noWrap/>
            <w:vAlign w:val="center"/>
          </w:tcPr>
          <w:p w14:paraId="3364DD16" w14:textId="6A913FD6" w:rsidR="00FF4B3F" w:rsidRPr="001851B7" w:rsidRDefault="00FF4B3F" w:rsidP="00FF4B3F">
            <w:pPr>
              <w:jc w:val="center"/>
              <w:rPr>
                <w:sz w:val="20"/>
                <w:szCs w:val="20"/>
              </w:rPr>
            </w:pPr>
            <w:r w:rsidRPr="001851B7">
              <w:rPr>
                <w:sz w:val="20"/>
                <w:szCs w:val="20"/>
              </w:rPr>
              <w:t> </w:t>
            </w:r>
          </w:p>
        </w:tc>
        <w:tc>
          <w:tcPr>
            <w:tcW w:w="325" w:type="pct"/>
            <w:shd w:val="clear" w:color="auto" w:fill="auto"/>
            <w:vAlign w:val="center"/>
          </w:tcPr>
          <w:p w14:paraId="3F826983" w14:textId="614AE97B" w:rsidR="00FF4B3F" w:rsidRPr="001851B7" w:rsidRDefault="00FF4B3F" w:rsidP="00FF4B3F">
            <w:pPr>
              <w:jc w:val="center"/>
              <w:rPr>
                <w:sz w:val="20"/>
                <w:szCs w:val="20"/>
              </w:rPr>
            </w:pPr>
            <w:r w:rsidRPr="001851B7">
              <w:rPr>
                <w:sz w:val="20"/>
                <w:szCs w:val="20"/>
              </w:rPr>
              <w:t> </w:t>
            </w:r>
          </w:p>
        </w:tc>
        <w:tc>
          <w:tcPr>
            <w:tcW w:w="397" w:type="pct"/>
            <w:shd w:val="clear" w:color="auto" w:fill="auto"/>
            <w:vAlign w:val="center"/>
          </w:tcPr>
          <w:p w14:paraId="09169C3D" w14:textId="11EBF8D7" w:rsidR="00FF4B3F" w:rsidRPr="001851B7" w:rsidRDefault="00FF4B3F" w:rsidP="00FF4B3F">
            <w:pPr>
              <w:jc w:val="center"/>
              <w:rPr>
                <w:sz w:val="20"/>
                <w:szCs w:val="20"/>
              </w:rPr>
            </w:pPr>
            <w:r w:rsidRPr="001851B7">
              <w:rPr>
                <w:sz w:val="20"/>
                <w:szCs w:val="20"/>
              </w:rPr>
              <w:t> </w:t>
            </w:r>
          </w:p>
        </w:tc>
        <w:tc>
          <w:tcPr>
            <w:tcW w:w="396" w:type="pct"/>
            <w:shd w:val="clear" w:color="auto" w:fill="auto"/>
            <w:vAlign w:val="center"/>
          </w:tcPr>
          <w:p w14:paraId="437474E0" w14:textId="24B60BD3" w:rsidR="00FF4B3F" w:rsidRPr="001851B7" w:rsidRDefault="00FF4B3F" w:rsidP="00FF4B3F">
            <w:pPr>
              <w:jc w:val="center"/>
              <w:rPr>
                <w:sz w:val="20"/>
                <w:szCs w:val="20"/>
              </w:rPr>
            </w:pPr>
            <w:r w:rsidRPr="001851B7">
              <w:rPr>
                <w:sz w:val="20"/>
                <w:szCs w:val="20"/>
              </w:rPr>
              <w:t> </w:t>
            </w:r>
          </w:p>
        </w:tc>
      </w:tr>
      <w:tr w:rsidR="00704389" w:rsidRPr="001851B7" w14:paraId="250C150F" w14:textId="77777777" w:rsidTr="00351A34">
        <w:trPr>
          <w:cantSplit/>
        </w:trPr>
        <w:tc>
          <w:tcPr>
            <w:tcW w:w="177" w:type="pct"/>
            <w:shd w:val="clear" w:color="auto" w:fill="auto"/>
            <w:vAlign w:val="center"/>
          </w:tcPr>
          <w:p w14:paraId="438C620E" w14:textId="3F92BA9A" w:rsidR="00704389" w:rsidRPr="001851B7" w:rsidRDefault="00704389" w:rsidP="00704389">
            <w:pPr>
              <w:jc w:val="center"/>
              <w:rPr>
                <w:sz w:val="20"/>
                <w:szCs w:val="20"/>
              </w:rPr>
            </w:pPr>
            <w:r w:rsidRPr="001851B7">
              <w:rPr>
                <w:sz w:val="20"/>
                <w:szCs w:val="20"/>
              </w:rPr>
              <w:t>7.1</w:t>
            </w:r>
          </w:p>
        </w:tc>
        <w:tc>
          <w:tcPr>
            <w:tcW w:w="1703" w:type="pct"/>
            <w:shd w:val="clear" w:color="auto" w:fill="auto"/>
            <w:noWrap/>
            <w:vAlign w:val="center"/>
          </w:tcPr>
          <w:p w14:paraId="7B9A96AA" w14:textId="7502EA28" w:rsidR="00704389" w:rsidRPr="001851B7" w:rsidRDefault="00704389" w:rsidP="00704389">
            <w:pPr>
              <w:jc w:val="center"/>
              <w:rPr>
                <w:sz w:val="20"/>
                <w:szCs w:val="20"/>
              </w:rPr>
            </w:pPr>
            <w:r>
              <w:rPr>
                <w:sz w:val="20"/>
                <w:szCs w:val="20"/>
              </w:rPr>
              <w:t xml:space="preserve">Котельная </w:t>
            </w:r>
            <w:r w:rsidR="009D44B2">
              <w:rPr>
                <w:sz w:val="20"/>
                <w:szCs w:val="20"/>
              </w:rPr>
              <w:t>с. Зотино</w:t>
            </w:r>
          </w:p>
        </w:tc>
        <w:tc>
          <w:tcPr>
            <w:tcW w:w="455" w:type="pct"/>
            <w:shd w:val="clear" w:color="auto" w:fill="auto"/>
            <w:noWrap/>
            <w:vAlign w:val="center"/>
          </w:tcPr>
          <w:p w14:paraId="7492E0F4" w14:textId="5A083D66" w:rsidR="00704389" w:rsidRPr="001851B7" w:rsidRDefault="00704389" w:rsidP="00704389">
            <w:pPr>
              <w:jc w:val="center"/>
              <w:rPr>
                <w:sz w:val="20"/>
                <w:szCs w:val="20"/>
              </w:rPr>
            </w:pPr>
            <w:r w:rsidRPr="001851B7">
              <w:rPr>
                <w:sz w:val="20"/>
                <w:szCs w:val="20"/>
              </w:rPr>
              <w:t>Гкал/час.м.кв</w:t>
            </w:r>
          </w:p>
        </w:tc>
        <w:tc>
          <w:tcPr>
            <w:tcW w:w="311" w:type="pct"/>
            <w:shd w:val="clear" w:color="auto" w:fill="auto"/>
            <w:noWrap/>
            <w:vAlign w:val="center"/>
          </w:tcPr>
          <w:p w14:paraId="41CCF1BE" w14:textId="0EC8992F" w:rsidR="00704389" w:rsidRPr="00351A34" w:rsidRDefault="00704389" w:rsidP="00704389">
            <w:pPr>
              <w:jc w:val="center"/>
              <w:rPr>
                <w:sz w:val="18"/>
                <w:szCs w:val="18"/>
              </w:rPr>
            </w:pPr>
            <w:r w:rsidRPr="00351A34">
              <w:rPr>
                <w:sz w:val="18"/>
                <w:szCs w:val="18"/>
              </w:rPr>
              <w:t>0,0005</w:t>
            </w:r>
            <w:r>
              <w:rPr>
                <w:sz w:val="18"/>
                <w:szCs w:val="18"/>
              </w:rPr>
              <w:t>1</w:t>
            </w:r>
          </w:p>
        </w:tc>
        <w:tc>
          <w:tcPr>
            <w:tcW w:w="301" w:type="pct"/>
            <w:shd w:val="clear" w:color="auto" w:fill="auto"/>
            <w:noWrap/>
            <w:vAlign w:val="center"/>
          </w:tcPr>
          <w:p w14:paraId="6E62DEA9" w14:textId="497E6485" w:rsidR="00704389" w:rsidRPr="00351A34" w:rsidRDefault="00704389" w:rsidP="00704389">
            <w:pPr>
              <w:jc w:val="center"/>
              <w:rPr>
                <w:sz w:val="18"/>
                <w:szCs w:val="18"/>
              </w:rPr>
            </w:pPr>
            <w:r w:rsidRPr="00351A34">
              <w:rPr>
                <w:sz w:val="18"/>
                <w:szCs w:val="18"/>
              </w:rPr>
              <w:t>0,0005</w:t>
            </w:r>
            <w:r>
              <w:rPr>
                <w:sz w:val="18"/>
                <w:szCs w:val="18"/>
              </w:rPr>
              <w:t>1</w:t>
            </w:r>
          </w:p>
        </w:tc>
        <w:tc>
          <w:tcPr>
            <w:tcW w:w="319" w:type="pct"/>
            <w:shd w:val="clear" w:color="auto" w:fill="auto"/>
            <w:noWrap/>
            <w:vAlign w:val="center"/>
          </w:tcPr>
          <w:p w14:paraId="6204F506" w14:textId="75FAE256" w:rsidR="00704389" w:rsidRPr="00351A34" w:rsidRDefault="00704389" w:rsidP="00704389">
            <w:pPr>
              <w:jc w:val="center"/>
              <w:rPr>
                <w:sz w:val="18"/>
                <w:szCs w:val="18"/>
              </w:rPr>
            </w:pPr>
            <w:r w:rsidRPr="00351A34">
              <w:rPr>
                <w:sz w:val="18"/>
                <w:szCs w:val="18"/>
              </w:rPr>
              <w:t>0,0005</w:t>
            </w:r>
            <w:r>
              <w:rPr>
                <w:sz w:val="18"/>
                <w:szCs w:val="18"/>
              </w:rPr>
              <w:t>1</w:t>
            </w:r>
          </w:p>
        </w:tc>
        <w:tc>
          <w:tcPr>
            <w:tcW w:w="308" w:type="pct"/>
            <w:shd w:val="clear" w:color="auto" w:fill="auto"/>
            <w:noWrap/>
            <w:vAlign w:val="center"/>
          </w:tcPr>
          <w:p w14:paraId="7338DC4A" w14:textId="4132B103" w:rsidR="00704389" w:rsidRPr="00351A34" w:rsidRDefault="00704389" w:rsidP="00704389">
            <w:pPr>
              <w:jc w:val="center"/>
              <w:rPr>
                <w:sz w:val="18"/>
                <w:szCs w:val="18"/>
              </w:rPr>
            </w:pPr>
            <w:r w:rsidRPr="00351A34">
              <w:rPr>
                <w:sz w:val="18"/>
                <w:szCs w:val="18"/>
              </w:rPr>
              <w:t>0,0005</w:t>
            </w:r>
            <w:r>
              <w:rPr>
                <w:sz w:val="18"/>
                <w:szCs w:val="18"/>
              </w:rPr>
              <w:t>1</w:t>
            </w:r>
          </w:p>
        </w:tc>
        <w:tc>
          <w:tcPr>
            <w:tcW w:w="308" w:type="pct"/>
            <w:shd w:val="clear" w:color="auto" w:fill="auto"/>
            <w:noWrap/>
            <w:vAlign w:val="center"/>
          </w:tcPr>
          <w:p w14:paraId="6767FF69" w14:textId="11A51538" w:rsidR="00704389" w:rsidRPr="00351A34" w:rsidRDefault="00704389" w:rsidP="00704389">
            <w:pPr>
              <w:jc w:val="center"/>
              <w:rPr>
                <w:sz w:val="18"/>
                <w:szCs w:val="18"/>
              </w:rPr>
            </w:pPr>
            <w:r w:rsidRPr="00351A34">
              <w:rPr>
                <w:sz w:val="18"/>
                <w:szCs w:val="18"/>
              </w:rPr>
              <w:t>0,0005</w:t>
            </w:r>
            <w:r>
              <w:rPr>
                <w:sz w:val="18"/>
                <w:szCs w:val="18"/>
              </w:rPr>
              <w:t>1</w:t>
            </w:r>
          </w:p>
        </w:tc>
        <w:tc>
          <w:tcPr>
            <w:tcW w:w="325" w:type="pct"/>
            <w:shd w:val="clear" w:color="auto" w:fill="auto"/>
            <w:vAlign w:val="center"/>
          </w:tcPr>
          <w:p w14:paraId="1BBE5B27" w14:textId="7921C4AC" w:rsidR="00704389" w:rsidRPr="00351A34" w:rsidRDefault="00704389" w:rsidP="00704389">
            <w:pPr>
              <w:jc w:val="center"/>
              <w:rPr>
                <w:sz w:val="18"/>
                <w:szCs w:val="18"/>
              </w:rPr>
            </w:pPr>
            <w:r w:rsidRPr="00351A34">
              <w:rPr>
                <w:sz w:val="18"/>
                <w:szCs w:val="18"/>
              </w:rPr>
              <w:t>0,0005</w:t>
            </w:r>
            <w:r>
              <w:rPr>
                <w:sz w:val="18"/>
                <w:szCs w:val="18"/>
              </w:rPr>
              <w:t>1</w:t>
            </w:r>
          </w:p>
        </w:tc>
        <w:tc>
          <w:tcPr>
            <w:tcW w:w="397" w:type="pct"/>
            <w:shd w:val="clear" w:color="auto" w:fill="auto"/>
            <w:vAlign w:val="center"/>
          </w:tcPr>
          <w:p w14:paraId="70BBB23E" w14:textId="003F5373" w:rsidR="00704389" w:rsidRPr="00351A34" w:rsidRDefault="00704389" w:rsidP="00704389">
            <w:pPr>
              <w:jc w:val="center"/>
              <w:rPr>
                <w:sz w:val="18"/>
                <w:szCs w:val="18"/>
              </w:rPr>
            </w:pPr>
            <w:r w:rsidRPr="00351A34">
              <w:rPr>
                <w:sz w:val="18"/>
                <w:szCs w:val="18"/>
              </w:rPr>
              <w:t>0,0005</w:t>
            </w:r>
            <w:r>
              <w:rPr>
                <w:sz w:val="18"/>
                <w:szCs w:val="18"/>
              </w:rPr>
              <w:t>1</w:t>
            </w:r>
          </w:p>
        </w:tc>
        <w:tc>
          <w:tcPr>
            <w:tcW w:w="396" w:type="pct"/>
            <w:shd w:val="clear" w:color="auto" w:fill="auto"/>
            <w:vAlign w:val="center"/>
          </w:tcPr>
          <w:p w14:paraId="6BB1F4E0" w14:textId="42E8CA63" w:rsidR="00704389" w:rsidRPr="00351A34" w:rsidRDefault="00704389" w:rsidP="00704389">
            <w:pPr>
              <w:jc w:val="center"/>
              <w:rPr>
                <w:sz w:val="18"/>
                <w:szCs w:val="18"/>
              </w:rPr>
            </w:pPr>
            <w:r w:rsidRPr="00351A34">
              <w:rPr>
                <w:sz w:val="18"/>
                <w:szCs w:val="18"/>
              </w:rPr>
              <w:t>0,0005</w:t>
            </w:r>
            <w:r>
              <w:rPr>
                <w:sz w:val="18"/>
                <w:szCs w:val="18"/>
              </w:rPr>
              <w:t>1</w:t>
            </w:r>
          </w:p>
        </w:tc>
      </w:tr>
      <w:tr w:rsidR="00FF4B3F" w:rsidRPr="001851B7" w14:paraId="3F93E531" w14:textId="77777777" w:rsidTr="001851B7">
        <w:trPr>
          <w:cantSplit/>
        </w:trPr>
        <w:tc>
          <w:tcPr>
            <w:tcW w:w="177" w:type="pct"/>
            <w:shd w:val="clear" w:color="auto" w:fill="auto"/>
            <w:vAlign w:val="center"/>
          </w:tcPr>
          <w:p w14:paraId="54E1B503" w14:textId="2EC1C8E4" w:rsidR="00FF4B3F" w:rsidRPr="001851B7" w:rsidRDefault="00FF4B3F" w:rsidP="00FF4B3F">
            <w:pPr>
              <w:jc w:val="center"/>
              <w:rPr>
                <w:sz w:val="20"/>
                <w:szCs w:val="20"/>
              </w:rPr>
            </w:pPr>
            <w:r w:rsidRPr="001851B7">
              <w:rPr>
                <w:sz w:val="20"/>
                <w:szCs w:val="20"/>
              </w:rPr>
              <w:t>8</w:t>
            </w:r>
          </w:p>
        </w:tc>
        <w:tc>
          <w:tcPr>
            <w:tcW w:w="1703" w:type="pct"/>
            <w:shd w:val="clear" w:color="auto" w:fill="auto"/>
            <w:noWrap/>
            <w:vAlign w:val="center"/>
          </w:tcPr>
          <w:p w14:paraId="71EA259A" w14:textId="27CC7154" w:rsidR="00FF4B3F" w:rsidRPr="001851B7" w:rsidRDefault="00FF4B3F" w:rsidP="00FF4B3F">
            <w:pPr>
              <w:jc w:val="center"/>
              <w:rPr>
                <w:sz w:val="20"/>
                <w:szCs w:val="20"/>
              </w:rPr>
            </w:pPr>
            <w:r w:rsidRPr="001851B7">
              <w:rPr>
                <w:sz w:val="20"/>
                <w:szCs w:val="20"/>
              </w:rPr>
              <w:t xml:space="preserve">Доля тепловой энергии, выработанной в комбинированном режиме </w:t>
            </w:r>
          </w:p>
        </w:tc>
        <w:tc>
          <w:tcPr>
            <w:tcW w:w="455" w:type="pct"/>
            <w:shd w:val="clear" w:color="auto" w:fill="auto"/>
            <w:noWrap/>
            <w:vAlign w:val="center"/>
          </w:tcPr>
          <w:p w14:paraId="3EB18C44" w14:textId="692465E6" w:rsidR="00FF4B3F" w:rsidRPr="001851B7" w:rsidRDefault="00FF4B3F" w:rsidP="00FF4B3F">
            <w:pPr>
              <w:jc w:val="center"/>
              <w:rPr>
                <w:sz w:val="20"/>
                <w:szCs w:val="20"/>
              </w:rPr>
            </w:pPr>
            <w:r w:rsidRPr="001851B7">
              <w:rPr>
                <w:sz w:val="20"/>
                <w:szCs w:val="20"/>
              </w:rPr>
              <w:t>%</w:t>
            </w:r>
          </w:p>
        </w:tc>
        <w:tc>
          <w:tcPr>
            <w:tcW w:w="311" w:type="pct"/>
            <w:shd w:val="clear" w:color="auto" w:fill="auto"/>
            <w:noWrap/>
            <w:vAlign w:val="center"/>
          </w:tcPr>
          <w:p w14:paraId="3C5EE857" w14:textId="34662636" w:rsidR="00FF4B3F" w:rsidRPr="001851B7" w:rsidRDefault="00FF4B3F" w:rsidP="00FF4B3F">
            <w:pPr>
              <w:jc w:val="center"/>
              <w:rPr>
                <w:sz w:val="20"/>
                <w:szCs w:val="20"/>
              </w:rPr>
            </w:pPr>
            <w:r w:rsidRPr="001851B7">
              <w:rPr>
                <w:sz w:val="20"/>
                <w:szCs w:val="20"/>
              </w:rPr>
              <w:t>-</w:t>
            </w:r>
          </w:p>
        </w:tc>
        <w:tc>
          <w:tcPr>
            <w:tcW w:w="301" w:type="pct"/>
            <w:shd w:val="clear" w:color="auto" w:fill="auto"/>
            <w:noWrap/>
            <w:vAlign w:val="center"/>
          </w:tcPr>
          <w:p w14:paraId="20043111" w14:textId="4DD4B08C" w:rsidR="00FF4B3F" w:rsidRPr="001851B7" w:rsidRDefault="00FF4B3F" w:rsidP="00FF4B3F">
            <w:pPr>
              <w:jc w:val="center"/>
              <w:rPr>
                <w:sz w:val="20"/>
                <w:szCs w:val="20"/>
              </w:rPr>
            </w:pPr>
            <w:r w:rsidRPr="001851B7">
              <w:rPr>
                <w:sz w:val="20"/>
                <w:szCs w:val="20"/>
              </w:rPr>
              <w:t>-</w:t>
            </w:r>
          </w:p>
        </w:tc>
        <w:tc>
          <w:tcPr>
            <w:tcW w:w="319" w:type="pct"/>
            <w:shd w:val="clear" w:color="auto" w:fill="auto"/>
            <w:noWrap/>
            <w:vAlign w:val="center"/>
          </w:tcPr>
          <w:p w14:paraId="5BDB1C63" w14:textId="7385B6E9"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7FDCD92E" w14:textId="6BC6F07E"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5684A408" w14:textId="4A0508AF" w:rsidR="00FF4B3F" w:rsidRPr="001851B7" w:rsidRDefault="00FF4B3F" w:rsidP="00FF4B3F">
            <w:pPr>
              <w:jc w:val="center"/>
              <w:rPr>
                <w:sz w:val="20"/>
                <w:szCs w:val="20"/>
              </w:rPr>
            </w:pPr>
            <w:r w:rsidRPr="001851B7">
              <w:rPr>
                <w:sz w:val="20"/>
                <w:szCs w:val="20"/>
              </w:rPr>
              <w:t>-</w:t>
            </w:r>
          </w:p>
        </w:tc>
        <w:tc>
          <w:tcPr>
            <w:tcW w:w="325" w:type="pct"/>
            <w:shd w:val="clear" w:color="auto" w:fill="auto"/>
            <w:vAlign w:val="center"/>
          </w:tcPr>
          <w:p w14:paraId="3995BD85" w14:textId="3E2B059B" w:rsidR="00FF4B3F" w:rsidRPr="001851B7" w:rsidRDefault="00FF4B3F" w:rsidP="00FF4B3F">
            <w:pPr>
              <w:jc w:val="center"/>
              <w:rPr>
                <w:sz w:val="20"/>
                <w:szCs w:val="20"/>
              </w:rPr>
            </w:pPr>
            <w:r w:rsidRPr="001851B7">
              <w:rPr>
                <w:sz w:val="20"/>
                <w:szCs w:val="20"/>
              </w:rPr>
              <w:t>-</w:t>
            </w:r>
          </w:p>
        </w:tc>
        <w:tc>
          <w:tcPr>
            <w:tcW w:w="397" w:type="pct"/>
            <w:shd w:val="clear" w:color="auto" w:fill="auto"/>
            <w:vAlign w:val="center"/>
          </w:tcPr>
          <w:p w14:paraId="40945F66" w14:textId="1382D198" w:rsidR="00FF4B3F" w:rsidRPr="001851B7" w:rsidRDefault="00FF4B3F" w:rsidP="00FF4B3F">
            <w:pPr>
              <w:jc w:val="center"/>
              <w:rPr>
                <w:sz w:val="20"/>
                <w:szCs w:val="20"/>
              </w:rPr>
            </w:pPr>
            <w:r w:rsidRPr="001851B7">
              <w:rPr>
                <w:sz w:val="20"/>
                <w:szCs w:val="20"/>
              </w:rPr>
              <w:t>-</w:t>
            </w:r>
          </w:p>
        </w:tc>
        <w:tc>
          <w:tcPr>
            <w:tcW w:w="396" w:type="pct"/>
            <w:shd w:val="clear" w:color="auto" w:fill="auto"/>
            <w:vAlign w:val="center"/>
          </w:tcPr>
          <w:p w14:paraId="171C9BDB" w14:textId="1CAF763C" w:rsidR="00FF4B3F" w:rsidRPr="001851B7" w:rsidRDefault="00FF4B3F" w:rsidP="00FF4B3F">
            <w:pPr>
              <w:jc w:val="center"/>
              <w:rPr>
                <w:sz w:val="20"/>
                <w:szCs w:val="20"/>
              </w:rPr>
            </w:pPr>
            <w:r w:rsidRPr="001851B7">
              <w:rPr>
                <w:sz w:val="20"/>
                <w:szCs w:val="20"/>
              </w:rPr>
              <w:t>-</w:t>
            </w:r>
          </w:p>
        </w:tc>
      </w:tr>
      <w:tr w:rsidR="00FF4B3F" w:rsidRPr="001851B7" w14:paraId="3C266406" w14:textId="77777777" w:rsidTr="001851B7">
        <w:trPr>
          <w:cantSplit/>
        </w:trPr>
        <w:tc>
          <w:tcPr>
            <w:tcW w:w="177" w:type="pct"/>
            <w:shd w:val="clear" w:color="auto" w:fill="auto"/>
            <w:vAlign w:val="center"/>
          </w:tcPr>
          <w:p w14:paraId="73FE6A54" w14:textId="5B44AF10" w:rsidR="00FF4B3F" w:rsidRPr="001851B7" w:rsidRDefault="00FF4B3F" w:rsidP="00FF4B3F">
            <w:pPr>
              <w:jc w:val="center"/>
              <w:rPr>
                <w:sz w:val="20"/>
                <w:szCs w:val="20"/>
              </w:rPr>
            </w:pPr>
            <w:r w:rsidRPr="001851B7">
              <w:rPr>
                <w:sz w:val="20"/>
                <w:szCs w:val="20"/>
              </w:rPr>
              <w:t>9</w:t>
            </w:r>
          </w:p>
        </w:tc>
        <w:tc>
          <w:tcPr>
            <w:tcW w:w="1703" w:type="pct"/>
            <w:shd w:val="clear" w:color="auto" w:fill="auto"/>
            <w:noWrap/>
            <w:vAlign w:val="center"/>
          </w:tcPr>
          <w:p w14:paraId="024213AA" w14:textId="59D251F8" w:rsidR="00FF4B3F" w:rsidRPr="001851B7" w:rsidRDefault="00193311" w:rsidP="00FF4B3F">
            <w:pPr>
              <w:jc w:val="center"/>
              <w:rPr>
                <w:sz w:val="20"/>
                <w:szCs w:val="20"/>
              </w:rPr>
            </w:pPr>
            <w:r w:rsidRPr="001851B7">
              <w:rPr>
                <w:sz w:val="20"/>
                <w:szCs w:val="20"/>
              </w:rPr>
              <w:t>У</w:t>
            </w:r>
            <w:r w:rsidR="00FF4B3F" w:rsidRPr="001851B7">
              <w:rPr>
                <w:sz w:val="20"/>
                <w:szCs w:val="20"/>
              </w:rPr>
              <w:t>дельный расход условного топлива на отпуск электрической энергии</w:t>
            </w:r>
          </w:p>
        </w:tc>
        <w:tc>
          <w:tcPr>
            <w:tcW w:w="455" w:type="pct"/>
            <w:shd w:val="clear" w:color="auto" w:fill="auto"/>
            <w:noWrap/>
            <w:vAlign w:val="center"/>
          </w:tcPr>
          <w:p w14:paraId="3BF91548" w14:textId="24239C6B" w:rsidR="00FF4B3F" w:rsidRPr="001851B7" w:rsidRDefault="00FF4B3F" w:rsidP="00FF4B3F">
            <w:pPr>
              <w:jc w:val="center"/>
              <w:rPr>
                <w:sz w:val="20"/>
                <w:szCs w:val="20"/>
              </w:rPr>
            </w:pPr>
            <w:r w:rsidRPr="001851B7">
              <w:rPr>
                <w:sz w:val="20"/>
                <w:szCs w:val="20"/>
              </w:rPr>
              <w:t>кг у.т./кВт.ч</w:t>
            </w:r>
          </w:p>
        </w:tc>
        <w:tc>
          <w:tcPr>
            <w:tcW w:w="311" w:type="pct"/>
            <w:shd w:val="clear" w:color="auto" w:fill="auto"/>
            <w:noWrap/>
            <w:vAlign w:val="center"/>
          </w:tcPr>
          <w:p w14:paraId="5DB251A9" w14:textId="053474B7" w:rsidR="00FF4B3F" w:rsidRPr="001851B7" w:rsidRDefault="00FF4B3F" w:rsidP="00FF4B3F">
            <w:pPr>
              <w:jc w:val="center"/>
              <w:rPr>
                <w:sz w:val="20"/>
                <w:szCs w:val="20"/>
              </w:rPr>
            </w:pPr>
            <w:r w:rsidRPr="001851B7">
              <w:rPr>
                <w:sz w:val="20"/>
                <w:szCs w:val="20"/>
              </w:rPr>
              <w:t>-</w:t>
            </w:r>
          </w:p>
        </w:tc>
        <w:tc>
          <w:tcPr>
            <w:tcW w:w="301" w:type="pct"/>
            <w:shd w:val="clear" w:color="auto" w:fill="auto"/>
            <w:noWrap/>
            <w:vAlign w:val="center"/>
          </w:tcPr>
          <w:p w14:paraId="1CF39D75" w14:textId="486E3AAA" w:rsidR="00FF4B3F" w:rsidRPr="001851B7" w:rsidRDefault="00FF4B3F" w:rsidP="00FF4B3F">
            <w:pPr>
              <w:jc w:val="center"/>
              <w:rPr>
                <w:sz w:val="20"/>
                <w:szCs w:val="20"/>
              </w:rPr>
            </w:pPr>
            <w:r w:rsidRPr="001851B7">
              <w:rPr>
                <w:sz w:val="20"/>
                <w:szCs w:val="20"/>
              </w:rPr>
              <w:t>-</w:t>
            </w:r>
          </w:p>
        </w:tc>
        <w:tc>
          <w:tcPr>
            <w:tcW w:w="319" w:type="pct"/>
            <w:shd w:val="clear" w:color="auto" w:fill="auto"/>
            <w:noWrap/>
            <w:vAlign w:val="center"/>
          </w:tcPr>
          <w:p w14:paraId="48EC5BE8" w14:textId="47CD6FB6"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2E8EBB48" w14:textId="2F437ECC"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34B3977E" w14:textId="4B641E3E" w:rsidR="00FF4B3F" w:rsidRPr="001851B7" w:rsidRDefault="00FF4B3F" w:rsidP="00FF4B3F">
            <w:pPr>
              <w:jc w:val="center"/>
              <w:rPr>
                <w:sz w:val="20"/>
                <w:szCs w:val="20"/>
              </w:rPr>
            </w:pPr>
            <w:r w:rsidRPr="001851B7">
              <w:rPr>
                <w:sz w:val="20"/>
                <w:szCs w:val="20"/>
              </w:rPr>
              <w:t>-</w:t>
            </w:r>
          </w:p>
        </w:tc>
        <w:tc>
          <w:tcPr>
            <w:tcW w:w="325" w:type="pct"/>
            <w:shd w:val="clear" w:color="auto" w:fill="auto"/>
            <w:vAlign w:val="center"/>
          </w:tcPr>
          <w:p w14:paraId="68C78A8C" w14:textId="5AE90AF6" w:rsidR="00FF4B3F" w:rsidRPr="001851B7" w:rsidRDefault="00FF4B3F" w:rsidP="00FF4B3F">
            <w:pPr>
              <w:jc w:val="center"/>
              <w:rPr>
                <w:sz w:val="20"/>
                <w:szCs w:val="20"/>
              </w:rPr>
            </w:pPr>
            <w:r w:rsidRPr="001851B7">
              <w:rPr>
                <w:sz w:val="20"/>
                <w:szCs w:val="20"/>
              </w:rPr>
              <w:t>-</w:t>
            </w:r>
          </w:p>
        </w:tc>
        <w:tc>
          <w:tcPr>
            <w:tcW w:w="397" w:type="pct"/>
            <w:shd w:val="clear" w:color="auto" w:fill="auto"/>
            <w:vAlign w:val="center"/>
          </w:tcPr>
          <w:p w14:paraId="4A1B0B87" w14:textId="3956626C" w:rsidR="00FF4B3F" w:rsidRPr="001851B7" w:rsidRDefault="00FF4B3F" w:rsidP="00FF4B3F">
            <w:pPr>
              <w:jc w:val="center"/>
              <w:rPr>
                <w:sz w:val="20"/>
                <w:szCs w:val="20"/>
              </w:rPr>
            </w:pPr>
            <w:r w:rsidRPr="001851B7">
              <w:rPr>
                <w:sz w:val="20"/>
                <w:szCs w:val="20"/>
              </w:rPr>
              <w:t>-</w:t>
            </w:r>
          </w:p>
        </w:tc>
        <w:tc>
          <w:tcPr>
            <w:tcW w:w="396" w:type="pct"/>
            <w:shd w:val="clear" w:color="auto" w:fill="auto"/>
            <w:vAlign w:val="center"/>
          </w:tcPr>
          <w:p w14:paraId="0A961EC0" w14:textId="420AA805" w:rsidR="00FF4B3F" w:rsidRPr="001851B7" w:rsidRDefault="00FF4B3F" w:rsidP="00FF4B3F">
            <w:pPr>
              <w:jc w:val="center"/>
              <w:rPr>
                <w:sz w:val="20"/>
                <w:szCs w:val="20"/>
              </w:rPr>
            </w:pPr>
            <w:r w:rsidRPr="001851B7">
              <w:rPr>
                <w:sz w:val="20"/>
                <w:szCs w:val="20"/>
              </w:rPr>
              <w:t>-</w:t>
            </w:r>
          </w:p>
        </w:tc>
      </w:tr>
      <w:tr w:rsidR="00FF4B3F" w:rsidRPr="001851B7" w14:paraId="00FCDB2F" w14:textId="77777777" w:rsidTr="001851B7">
        <w:trPr>
          <w:cantSplit/>
        </w:trPr>
        <w:tc>
          <w:tcPr>
            <w:tcW w:w="177" w:type="pct"/>
            <w:shd w:val="clear" w:color="auto" w:fill="auto"/>
            <w:vAlign w:val="center"/>
          </w:tcPr>
          <w:p w14:paraId="595D0047" w14:textId="259C9AA4" w:rsidR="00FF4B3F" w:rsidRPr="001851B7" w:rsidRDefault="00FF4B3F" w:rsidP="00FF4B3F">
            <w:pPr>
              <w:jc w:val="center"/>
              <w:rPr>
                <w:sz w:val="20"/>
                <w:szCs w:val="20"/>
              </w:rPr>
            </w:pPr>
            <w:r w:rsidRPr="001851B7">
              <w:rPr>
                <w:sz w:val="20"/>
                <w:szCs w:val="20"/>
              </w:rPr>
              <w:t>10</w:t>
            </w:r>
          </w:p>
        </w:tc>
        <w:tc>
          <w:tcPr>
            <w:tcW w:w="1703" w:type="pct"/>
            <w:shd w:val="clear" w:color="auto" w:fill="auto"/>
            <w:noWrap/>
            <w:vAlign w:val="center"/>
          </w:tcPr>
          <w:p w14:paraId="5FE0990E" w14:textId="24D8E5B2" w:rsidR="00FF4B3F" w:rsidRPr="001851B7" w:rsidRDefault="00193311" w:rsidP="00FF4B3F">
            <w:pPr>
              <w:jc w:val="center"/>
              <w:rPr>
                <w:sz w:val="20"/>
                <w:szCs w:val="20"/>
              </w:rPr>
            </w:pPr>
            <w:r w:rsidRPr="001851B7">
              <w:rPr>
                <w:sz w:val="20"/>
                <w:szCs w:val="20"/>
              </w:rPr>
              <w:t>К</w:t>
            </w:r>
            <w:r w:rsidR="00FF4B3F" w:rsidRPr="001851B7">
              <w:rPr>
                <w:sz w:val="20"/>
                <w:szCs w:val="20"/>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455" w:type="pct"/>
            <w:shd w:val="clear" w:color="auto" w:fill="auto"/>
            <w:noWrap/>
            <w:vAlign w:val="center"/>
          </w:tcPr>
          <w:p w14:paraId="465C9231" w14:textId="35775167" w:rsidR="00FF4B3F" w:rsidRPr="001851B7" w:rsidRDefault="00FF4B3F" w:rsidP="00FF4B3F">
            <w:pPr>
              <w:jc w:val="center"/>
              <w:rPr>
                <w:sz w:val="20"/>
                <w:szCs w:val="20"/>
              </w:rPr>
            </w:pPr>
            <w:r w:rsidRPr="001851B7">
              <w:rPr>
                <w:sz w:val="20"/>
                <w:szCs w:val="20"/>
              </w:rPr>
              <w:t> </w:t>
            </w:r>
          </w:p>
        </w:tc>
        <w:tc>
          <w:tcPr>
            <w:tcW w:w="311" w:type="pct"/>
            <w:shd w:val="clear" w:color="auto" w:fill="auto"/>
            <w:noWrap/>
            <w:vAlign w:val="center"/>
          </w:tcPr>
          <w:p w14:paraId="68612F0D" w14:textId="3D7AA0D4" w:rsidR="00FF4B3F" w:rsidRPr="001851B7" w:rsidRDefault="00FF4B3F" w:rsidP="00FF4B3F">
            <w:pPr>
              <w:jc w:val="center"/>
              <w:rPr>
                <w:sz w:val="20"/>
                <w:szCs w:val="20"/>
              </w:rPr>
            </w:pPr>
            <w:r w:rsidRPr="001851B7">
              <w:rPr>
                <w:sz w:val="20"/>
                <w:szCs w:val="20"/>
              </w:rPr>
              <w:t>-</w:t>
            </w:r>
          </w:p>
        </w:tc>
        <w:tc>
          <w:tcPr>
            <w:tcW w:w="301" w:type="pct"/>
            <w:shd w:val="clear" w:color="auto" w:fill="auto"/>
            <w:noWrap/>
            <w:vAlign w:val="center"/>
          </w:tcPr>
          <w:p w14:paraId="7356E9F9" w14:textId="2478B8A3" w:rsidR="00FF4B3F" w:rsidRPr="001851B7" w:rsidRDefault="00FF4B3F" w:rsidP="00FF4B3F">
            <w:pPr>
              <w:jc w:val="center"/>
              <w:rPr>
                <w:sz w:val="20"/>
                <w:szCs w:val="20"/>
              </w:rPr>
            </w:pPr>
            <w:r w:rsidRPr="001851B7">
              <w:rPr>
                <w:sz w:val="20"/>
                <w:szCs w:val="20"/>
              </w:rPr>
              <w:t>-</w:t>
            </w:r>
          </w:p>
        </w:tc>
        <w:tc>
          <w:tcPr>
            <w:tcW w:w="319" w:type="pct"/>
            <w:shd w:val="clear" w:color="auto" w:fill="auto"/>
            <w:noWrap/>
            <w:vAlign w:val="center"/>
          </w:tcPr>
          <w:p w14:paraId="685AF702" w14:textId="465013F7"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04C2E3D1" w14:textId="091AC0E7"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43AA8578" w14:textId="62670D0C" w:rsidR="00FF4B3F" w:rsidRPr="001851B7" w:rsidRDefault="00FF4B3F" w:rsidP="00FF4B3F">
            <w:pPr>
              <w:jc w:val="center"/>
              <w:rPr>
                <w:sz w:val="20"/>
                <w:szCs w:val="20"/>
              </w:rPr>
            </w:pPr>
            <w:r w:rsidRPr="001851B7">
              <w:rPr>
                <w:sz w:val="20"/>
                <w:szCs w:val="20"/>
              </w:rPr>
              <w:t>-</w:t>
            </w:r>
          </w:p>
        </w:tc>
        <w:tc>
          <w:tcPr>
            <w:tcW w:w="325" w:type="pct"/>
            <w:shd w:val="clear" w:color="auto" w:fill="auto"/>
            <w:vAlign w:val="center"/>
          </w:tcPr>
          <w:p w14:paraId="7FCF1D70" w14:textId="266C68DE" w:rsidR="00FF4B3F" w:rsidRPr="001851B7" w:rsidRDefault="00FF4B3F" w:rsidP="00FF4B3F">
            <w:pPr>
              <w:jc w:val="center"/>
              <w:rPr>
                <w:sz w:val="20"/>
                <w:szCs w:val="20"/>
              </w:rPr>
            </w:pPr>
            <w:r w:rsidRPr="001851B7">
              <w:rPr>
                <w:sz w:val="20"/>
                <w:szCs w:val="20"/>
              </w:rPr>
              <w:t>-</w:t>
            </w:r>
          </w:p>
        </w:tc>
        <w:tc>
          <w:tcPr>
            <w:tcW w:w="397" w:type="pct"/>
            <w:shd w:val="clear" w:color="auto" w:fill="auto"/>
            <w:vAlign w:val="center"/>
          </w:tcPr>
          <w:p w14:paraId="47A95184" w14:textId="27FFC885" w:rsidR="00FF4B3F" w:rsidRPr="001851B7" w:rsidRDefault="00FF4B3F" w:rsidP="00FF4B3F">
            <w:pPr>
              <w:jc w:val="center"/>
              <w:rPr>
                <w:sz w:val="20"/>
                <w:szCs w:val="20"/>
              </w:rPr>
            </w:pPr>
            <w:r w:rsidRPr="001851B7">
              <w:rPr>
                <w:sz w:val="20"/>
                <w:szCs w:val="20"/>
              </w:rPr>
              <w:t>-</w:t>
            </w:r>
          </w:p>
        </w:tc>
        <w:tc>
          <w:tcPr>
            <w:tcW w:w="396" w:type="pct"/>
            <w:shd w:val="clear" w:color="auto" w:fill="auto"/>
            <w:vAlign w:val="center"/>
          </w:tcPr>
          <w:p w14:paraId="45A90A4C" w14:textId="1ABC4ED1" w:rsidR="00FF4B3F" w:rsidRPr="001851B7" w:rsidRDefault="00FF4B3F" w:rsidP="00FF4B3F">
            <w:pPr>
              <w:jc w:val="center"/>
              <w:rPr>
                <w:sz w:val="20"/>
                <w:szCs w:val="20"/>
              </w:rPr>
            </w:pPr>
            <w:r w:rsidRPr="001851B7">
              <w:rPr>
                <w:sz w:val="20"/>
                <w:szCs w:val="20"/>
              </w:rPr>
              <w:t>-</w:t>
            </w:r>
          </w:p>
        </w:tc>
      </w:tr>
      <w:tr w:rsidR="00FF4B3F" w:rsidRPr="001851B7" w14:paraId="77BC4087" w14:textId="77777777" w:rsidTr="001851B7">
        <w:trPr>
          <w:cantSplit/>
        </w:trPr>
        <w:tc>
          <w:tcPr>
            <w:tcW w:w="177" w:type="pct"/>
            <w:shd w:val="clear" w:color="auto" w:fill="auto"/>
            <w:vAlign w:val="center"/>
          </w:tcPr>
          <w:p w14:paraId="13F5C143" w14:textId="0BDBDEFC" w:rsidR="00FF4B3F" w:rsidRPr="001851B7" w:rsidRDefault="00FF4B3F" w:rsidP="00FF4B3F">
            <w:pPr>
              <w:jc w:val="center"/>
              <w:rPr>
                <w:sz w:val="20"/>
                <w:szCs w:val="20"/>
              </w:rPr>
            </w:pPr>
            <w:r w:rsidRPr="001851B7">
              <w:rPr>
                <w:sz w:val="20"/>
                <w:szCs w:val="20"/>
              </w:rPr>
              <w:t>11</w:t>
            </w:r>
          </w:p>
        </w:tc>
        <w:tc>
          <w:tcPr>
            <w:tcW w:w="1703" w:type="pct"/>
            <w:shd w:val="clear" w:color="auto" w:fill="auto"/>
            <w:noWrap/>
            <w:vAlign w:val="center"/>
          </w:tcPr>
          <w:p w14:paraId="5603D7AB" w14:textId="3D080C37" w:rsidR="00FF4B3F" w:rsidRPr="001851B7" w:rsidRDefault="00193311" w:rsidP="00FF4B3F">
            <w:pPr>
              <w:jc w:val="center"/>
              <w:rPr>
                <w:sz w:val="20"/>
                <w:szCs w:val="20"/>
              </w:rPr>
            </w:pPr>
            <w:r w:rsidRPr="001851B7">
              <w:rPr>
                <w:sz w:val="20"/>
                <w:szCs w:val="20"/>
              </w:rPr>
              <w:t>Д</w:t>
            </w:r>
            <w:r w:rsidR="00FF4B3F" w:rsidRPr="001851B7">
              <w:rPr>
                <w:sz w:val="20"/>
                <w:szCs w:val="20"/>
              </w:rPr>
              <w:t>оля отпуска тепловой энергии, осуществляемого потребителям по приборам учета, в общем объеме отпущенной тепловой энергии</w:t>
            </w:r>
          </w:p>
        </w:tc>
        <w:tc>
          <w:tcPr>
            <w:tcW w:w="455" w:type="pct"/>
            <w:shd w:val="clear" w:color="auto" w:fill="auto"/>
            <w:noWrap/>
            <w:vAlign w:val="center"/>
          </w:tcPr>
          <w:p w14:paraId="6C759B07" w14:textId="1F24BDD0" w:rsidR="00FF4B3F" w:rsidRPr="001851B7" w:rsidRDefault="00FF4B3F" w:rsidP="00FF4B3F">
            <w:pPr>
              <w:jc w:val="center"/>
              <w:rPr>
                <w:sz w:val="20"/>
                <w:szCs w:val="20"/>
              </w:rPr>
            </w:pPr>
            <w:r w:rsidRPr="001851B7">
              <w:rPr>
                <w:sz w:val="20"/>
                <w:szCs w:val="20"/>
              </w:rPr>
              <w:t>%</w:t>
            </w:r>
          </w:p>
        </w:tc>
        <w:tc>
          <w:tcPr>
            <w:tcW w:w="311" w:type="pct"/>
            <w:shd w:val="clear" w:color="auto" w:fill="auto"/>
            <w:noWrap/>
            <w:vAlign w:val="center"/>
          </w:tcPr>
          <w:p w14:paraId="76C94890" w14:textId="0D5E4778" w:rsidR="00FF4B3F" w:rsidRPr="001851B7" w:rsidRDefault="00193311" w:rsidP="00FF4B3F">
            <w:pPr>
              <w:jc w:val="center"/>
              <w:rPr>
                <w:sz w:val="20"/>
                <w:szCs w:val="20"/>
              </w:rPr>
            </w:pPr>
            <w:r w:rsidRPr="001851B7">
              <w:rPr>
                <w:sz w:val="20"/>
                <w:szCs w:val="20"/>
              </w:rPr>
              <w:t>46</w:t>
            </w:r>
          </w:p>
        </w:tc>
        <w:tc>
          <w:tcPr>
            <w:tcW w:w="301" w:type="pct"/>
            <w:shd w:val="clear" w:color="auto" w:fill="auto"/>
            <w:noWrap/>
            <w:vAlign w:val="center"/>
          </w:tcPr>
          <w:p w14:paraId="22F1A13E" w14:textId="14CB1FC9" w:rsidR="00FF4B3F" w:rsidRPr="001851B7" w:rsidRDefault="00193311" w:rsidP="00FF4B3F">
            <w:pPr>
              <w:jc w:val="center"/>
              <w:rPr>
                <w:sz w:val="20"/>
                <w:szCs w:val="20"/>
              </w:rPr>
            </w:pPr>
            <w:r w:rsidRPr="001851B7">
              <w:rPr>
                <w:sz w:val="20"/>
                <w:szCs w:val="20"/>
              </w:rPr>
              <w:t>48</w:t>
            </w:r>
          </w:p>
        </w:tc>
        <w:tc>
          <w:tcPr>
            <w:tcW w:w="319" w:type="pct"/>
            <w:shd w:val="clear" w:color="auto" w:fill="auto"/>
            <w:noWrap/>
            <w:vAlign w:val="center"/>
          </w:tcPr>
          <w:p w14:paraId="2AC394C7" w14:textId="3EDC7EF3" w:rsidR="00FF4B3F" w:rsidRPr="001851B7" w:rsidRDefault="00193311" w:rsidP="00FF4B3F">
            <w:pPr>
              <w:jc w:val="center"/>
              <w:rPr>
                <w:sz w:val="20"/>
                <w:szCs w:val="20"/>
              </w:rPr>
            </w:pPr>
            <w:r w:rsidRPr="001851B7">
              <w:rPr>
                <w:sz w:val="20"/>
                <w:szCs w:val="20"/>
              </w:rPr>
              <w:t>50</w:t>
            </w:r>
          </w:p>
        </w:tc>
        <w:tc>
          <w:tcPr>
            <w:tcW w:w="308" w:type="pct"/>
            <w:shd w:val="clear" w:color="auto" w:fill="auto"/>
            <w:noWrap/>
            <w:vAlign w:val="center"/>
          </w:tcPr>
          <w:p w14:paraId="2C2F542F" w14:textId="6EE6D897" w:rsidR="00FF4B3F" w:rsidRPr="001851B7" w:rsidRDefault="00193311" w:rsidP="00FF4B3F">
            <w:pPr>
              <w:jc w:val="center"/>
              <w:rPr>
                <w:sz w:val="20"/>
                <w:szCs w:val="20"/>
              </w:rPr>
            </w:pPr>
            <w:r w:rsidRPr="001851B7">
              <w:rPr>
                <w:sz w:val="20"/>
                <w:szCs w:val="20"/>
              </w:rPr>
              <w:t>52</w:t>
            </w:r>
          </w:p>
        </w:tc>
        <w:tc>
          <w:tcPr>
            <w:tcW w:w="308" w:type="pct"/>
            <w:shd w:val="clear" w:color="auto" w:fill="auto"/>
            <w:noWrap/>
            <w:vAlign w:val="center"/>
          </w:tcPr>
          <w:p w14:paraId="2EBD6A43" w14:textId="6725C2A5" w:rsidR="00FF4B3F" w:rsidRPr="001851B7" w:rsidRDefault="00193311" w:rsidP="00FF4B3F">
            <w:pPr>
              <w:jc w:val="center"/>
              <w:rPr>
                <w:sz w:val="20"/>
                <w:szCs w:val="20"/>
              </w:rPr>
            </w:pPr>
            <w:r w:rsidRPr="001851B7">
              <w:rPr>
                <w:sz w:val="20"/>
                <w:szCs w:val="20"/>
              </w:rPr>
              <w:t>54</w:t>
            </w:r>
          </w:p>
        </w:tc>
        <w:tc>
          <w:tcPr>
            <w:tcW w:w="325" w:type="pct"/>
            <w:shd w:val="clear" w:color="auto" w:fill="auto"/>
            <w:vAlign w:val="center"/>
          </w:tcPr>
          <w:p w14:paraId="33A2685A" w14:textId="2B1FEE2D" w:rsidR="00FF4B3F" w:rsidRPr="001851B7" w:rsidRDefault="00193311" w:rsidP="00FF4B3F">
            <w:pPr>
              <w:jc w:val="center"/>
              <w:rPr>
                <w:sz w:val="20"/>
                <w:szCs w:val="20"/>
              </w:rPr>
            </w:pPr>
            <w:r w:rsidRPr="001851B7">
              <w:rPr>
                <w:sz w:val="20"/>
                <w:szCs w:val="20"/>
              </w:rPr>
              <w:t>56</w:t>
            </w:r>
          </w:p>
        </w:tc>
        <w:tc>
          <w:tcPr>
            <w:tcW w:w="397" w:type="pct"/>
            <w:shd w:val="clear" w:color="auto" w:fill="auto"/>
            <w:vAlign w:val="center"/>
          </w:tcPr>
          <w:p w14:paraId="788A20A1" w14:textId="599B83D8" w:rsidR="00FF4B3F" w:rsidRPr="001851B7" w:rsidRDefault="00193311" w:rsidP="00FF4B3F">
            <w:pPr>
              <w:jc w:val="center"/>
              <w:rPr>
                <w:sz w:val="20"/>
                <w:szCs w:val="20"/>
              </w:rPr>
            </w:pPr>
            <w:r w:rsidRPr="001851B7">
              <w:rPr>
                <w:sz w:val="20"/>
                <w:szCs w:val="20"/>
              </w:rPr>
              <w:t>58</w:t>
            </w:r>
          </w:p>
        </w:tc>
        <w:tc>
          <w:tcPr>
            <w:tcW w:w="396" w:type="pct"/>
            <w:shd w:val="clear" w:color="auto" w:fill="auto"/>
            <w:vAlign w:val="center"/>
          </w:tcPr>
          <w:p w14:paraId="6612BBD1" w14:textId="3C32D88E" w:rsidR="00FF4B3F" w:rsidRPr="001851B7" w:rsidRDefault="00193311" w:rsidP="00FF4B3F">
            <w:pPr>
              <w:jc w:val="center"/>
              <w:rPr>
                <w:sz w:val="20"/>
                <w:szCs w:val="20"/>
              </w:rPr>
            </w:pPr>
            <w:r w:rsidRPr="001851B7">
              <w:rPr>
                <w:sz w:val="20"/>
                <w:szCs w:val="20"/>
              </w:rPr>
              <w:t>80</w:t>
            </w:r>
          </w:p>
        </w:tc>
      </w:tr>
      <w:tr w:rsidR="00FF4B3F" w:rsidRPr="001851B7" w14:paraId="6B386228" w14:textId="77777777" w:rsidTr="001851B7">
        <w:trPr>
          <w:cantSplit/>
        </w:trPr>
        <w:tc>
          <w:tcPr>
            <w:tcW w:w="177" w:type="pct"/>
            <w:shd w:val="clear" w:color="auto" w:fill="auto"/>
            <w:vAlign w:val="center"/>
          </w:tcPr>
          <w:p w14:paraId="4F75C5C5" w14:textId="408E2A17" w:rsidR="00FF4B3F" w:rsidRPr="001851B7" w:rsidRDefault="00FF4B3F" w:rsidP="00FF4B3F">
            <w:pPr>
              <w:jc w:val="center"/>
              <w:rPr>
                <w:sz w:val="20"/>
                <w:szCs w:val="20"/>
              </w:rPr>
            </w:pPr>
            <w:r w:rsidRPr="001851B7">
              <w:rPr>
                <w:sz w:val="20"/>
                <w:szCs w:val="20"/>
              </w:rPr>
              <w:lastRenderedPageBreak/>
              <w:t>12</w:t>
            </w:r>
          </w:p>
        </w:tc>
        <w:tc>
          <w:tcPr>
            <w:tcW w:w="1703" w:type="pct"/>
            <w:shd w:val="clear" w:color="auto" w:fill="auto"/>
            <w:noWrap/>
            <w:vAlign w:val="center"/>
          </w:tcPr>
          <w:p w14:paraId="743108C1" w14:textId="7E2E4C5C" w:rsidR="00FF4B3F" w:rsidRPr="001851B7" w:rsidRDefault="00193311" w:rsidP="00FF4B3F">
            <w:pPr>
              <w:jc w:val="center"/>
              <w:rPr>
                <w:sz w:val="20"/>
                <w:szCs w:val="20"/>
              </w:rPr>
            </w:pPr>
            <w:r w:rsidRPr="001851B7">
              <w:rPr>
                <w:sz w:val="20"/>
                <w:szCs w:val="20"/>
              </w:rPr>
              <w:t>С</w:t>
            </w:r>
            <w:r w:rsidR="00FF4B3F" w:rsidRPr="001851B7">
              <w:rPr>
                <w:sz w:val="20"/>
                <w:szCs w:val="20"/>
              </w:rPr>
              <w:t>редневзвешенный (по материальной характеристике) срок эксплуатации тепловых сетей (для каждой системы теплоснабжения)</w:t>
            </w:r>
          </w:p>
        </w:tc>
        <w:tc>
          <w:tcPr>
            <w:tcW w:w="455" w:type="pct"/>
            <w:shd w:val="clear" w:color="auto" w:fill="auto"/>
            <w:noWrap/>
            <w:vAlign w:val="center"/>
          </w:tcPr>
          <w:p w14:paraId="1829CD6D" w14:textId="2C34E628" w:rsidR="00FF4B3F" w:rsidRPr="001851B7" w:rsidRDefault="00FF4B3F" w:rsidP="00FF4B3F">
            <w:pPr>
              <w:jc w:val="center"/>
              <w:rPr>
                <w:sz w:val="20"/>
                <w:szCs w:val="20"/>
              </w:rPr>
            </w:pPr>
            <w:r w:rsidRPr="001851B7">
              <w:rPr>
                <w:sz w:val="20"/>
                <w:szCs w:val="20"/>
              </w:rPr>
              <w:t>лет</w:t>
            </w:r>
          </w:p>
        </w:tc>
        <w:tc>
          <w:tcPr>
            <w:tcW w:w="311" w:type="pct"/>
            <w:shd w:val="clear" w:color="auto" w:fill="auto"/>
            <w:noWrap/>
            <w:vAlign w:val="center"/>
          </w:tcPr>
          <w:p w14:paraId="16BA8513" w14:textId="046E451B" w:rsidR="00FF4B3F" w:rsidRPr="001851B7" w:rsidRDefault="00FF4B3F" w:rsidP="00FF4B3F">
            <w:pPr>
              <w:jc w:val="center"/>
              <w:rPr>
                <w:sz w:val="20"/>
                <w:szCs w:val="20"/>
              </w:rPr>
            </w:pPr>
            <w:r w:rsidRPr="001851B7">
              <w:rPr>
                <w:sz w:val="20"/>
                <w:szCs w:val="20"/>
              </w:rPr>
              <w:t> </w:t>
            </w:r>
          </w:p>
        </w:tc>
        <w:tc>
          <w:tcPr>
            <w:tcW w:w="301" w:type="pct"/>
            <w:shd w:val="clear" w:color="auto" w:fill="auto"/>
            <w:noWrap/>
            <w:vAlign w:val="center"/>
          </w:tcPr>
          <w:p w14:paraId="0C8FDF68" w14:textId="155DD59B" w:rsidR="00FF4B3F" w:rsidRPr="001851B7" w:rsidRDefault="00FF4B3F" w:rsidP="00FF4B3F">
            <w:pPr>
              <w:jc w:val="center"/>
              <w:rPr>
                <w:sz w:val="20"/>
                <w:szCs w:val="20"/>
              </w:rPr>
            </w:pPr>
            <w:r w:rsidRPr="001851B7">
              <w:rPr>
                <w:sz w:val="20"/>
                <w:szCs w:val="20"/>
              </w:rPr>
              <w:t> </w:t>
            </w:r>
          </w:p>
        </w:tc>
        <w:tc>
          <w:tcPr>
            <w:tcW w:w="319" w:type="pct"/>
            <w:shd w:val="clear" w:color="auto" w:fill="auto"/>
            <w:noWrap/>
            <w:vAlign w:val="center"/>
          </w:tcPr>
          <w:p w14:paraId="067A406C" w14:textId="4BD86902" w:rsidR="00FF4B3F" w:rsidRPr="001851B7" w:rsidRDefault="00FF4B3F" w:rsidP="00FF4B3F">
            <w:pPr>
              <w:jc w:val="center"/>
              <w:rPr>
                <w:sz w:val="20"/>
                <w:szCs w:val="20"/>
              </w:rPr>
            </w:pPr>
            <w:r w:rsidRPr="001851B7">
              <w:rPr>
                <w:sz w:val="20"/>
                <w:szCs w:val="20"/>
              </w:rPr>
              <w:t> </w:t>
            </w:r>
          </w:p>
        </w:tc>
        <w:tc>
          <w:tcPr>
            <w:tcW w:w="308" w:type="pct"/>
            <w:shd w:val="clear" w:color="auto" w:fill="auto"/>
            <w:noWrap/>
            <w:vAlign w:val="center"/>
          </w:tcPr>
          <w:p w14:paraId="1B062616" w14:textId="4841596D" w:rsidR="00FF4B3F" w:rsidRPr="001851B7" w:rsidRDefault="00FF4B3F" w:rsidP="00FF4B3F">
            <w:pPr>
              <w:jc w:val="center"/>
              <w:rPr>
                <w:sz w:val="20"/>
                <w:szCs w:val="20"/>
              </w:rPr>
            </w:pPr>
            <w:r w:rsidRPr="001851B7">
              <w:rPr>
                <w:sz w:val="20"/>
                <w:szCs w:val="20"/>
              </w:rPr>
              <w:t> </w:t>
            </w:r>
          </w:p>
        </w:tc>
        <w:tc>
          <w:tcPr>
            <w:tcW w:w="308" w:type="pct"/>
            <w:shd w:val="clear" w:color="auto" w:fill="auto"/>
            <w:noWrap/>
            <w:vAlign w:val="center"/>
          </w:tcPr>
          <w:p w14:paraId="55EFCBF8" w14:textId="0E10936D" w:rsidR="00FF4B3F" w:rsidRPr="001851B7" w:rsidRDefault="00FF4B3F" w:rsidP="00FF4B3F">
            <w:pPr>
              <w:jc w:val="center"/>
              <w:rPr>
                <w:sz w:val="20"/>
                <w:szCs w:val="20"/>
              </w:rPr>
            </w:pPr>
            <w:r w:rsidRPr="001851B7">
              <w:rPr>
                <w:sz w:val="20"/>
                <w:szCs w:val="20"/>
              </w:rPr>
              <w:t> </w:t>
            </w:r>
          </w:p>
        </w:tc>
        <w:tc>
          <w:tcPr>
            <w:tcW w:w="325" w:type="pct"/>
            <w:shd w:val="clear" w:color="auto" w:fill="auto"/>
            <w:vAlign w:val="center"/>
          </w:tcPr>
          <w:p w14:paraId="6B70C8DA" w14:textId="2CF4747F" w:rsidR="00FF4B3F" w:rsidRPr="001851B7" w:rsidRDefault="00FF4B3F" w:rsidP="00FF4B3F">
            <w:pPr>
              <w:jc w:val="center"/>
              <w:rPr>
                <w:sz w:val="20"/>
                <w:szCs w:val="20"/>
              </w:rPr>
            </w:pPr>
            <w:r w:rsidRPr="001851B7">
              <w:rPr>
                <w:sz w:val="20"/>
                <w:szCs w:val="20"/>
              </w:rPr>
              <w:t> </w:t>
            </w:r>
          </w:p>
        </w:tc>
        <w:tc>
          <w:tcPr>
            <w:tcW w:w="397" w:type="pct"/>
            <w:shd w:val="clear" w:color="auto" w:fill="auto"/>
            <w:vAlign w:val="center"/>
          </w:tcPr>
          <w:p w14:paraId="60D63247" w14:textId="3925F2F2" w:rsidR="00FF4B3F" w:rsidRPr="001851B7" w:rsidRDefault="00FF4B3F" w:rsidP="00FF4B3F">
            <w:pPr>
              <w:jc w:val="center"/>
              <w:rPr>
                <w:sz w:val="20"/>
                <w:szCs w:val="20"/>
              </w:rPr>
            </w:pPr>
            <w:r w:rsidRPr="001851B7">
              <w:rPr>
                <w:sz w:val="20"/>
                <w:szCs w:val="20"/>
              </w:rPr>
              <w:t> </w:t>
            </w:r>
          </w:p>
        </w:tc>
        <w:tc>
          <w:tcPr>
            <w:tcW w:w="396" w:type="pct"/>
            <w:shd w:val="clear" w:color="auto" w:fill="auto"/>
            <w:vAlign w:val="center"/>
          </w:tcPr>
          <w:p w14:paraId="1453BAF7" w14:textId="7FE5FA56" w:rsidR="00FF4B3F" w:rsidRPr="001851B7" w:rsidRDefault="00FF4B3F" w:rsidP="00FF4B3F">
            <w:pPr>
              <w:jc w:val="center"/>
              <w:rPr>
                <w:sz w:val="20"/>
                <w:szCs w:val="20"/>
              </w:rPr>
            </w:pPr>
            <w:r w:rsidRPr="001851B7">
              <w:rPr>
                <w:sz w:val="20"/>
                <w:szCs w:val="20"/>
              </w:rPr>
              <w:t> </w:t>
            </w:r>
          </w:p>
        </w:tc>
      </w:tr>
      <w:tr w:rsidR="00704389" w:rsidRPr="001851B7" w14:paraId="63610890" w14:textId="77777777" w:rsidTr="001957E6">
        <w:trPr>
          <w:cantSplit/>
        </w:trPr>
        <w:tc>
          <w:tcPr>
            <w:tcW w:w="177" w:type="pct"/>
            <w:shd w:val="clear" w:color="auto" w:fill="auto"/>
            <w:vAlign w:val="center"/>
          </w:tcPr>
          <w:p w14:paraId="6A3D3466" w14:textId="6FB73B17" w:rsidR="00704389" w:rsidRPr="001851B7" w:rsidRDefault="00704389" w:rsidP="00704389">
            <w:pPr>
              <w:ind w:left="-142" w:right="-113"/>
              <w:jc w:val="center"/>
              <w:rPr>
                <w:sz w:val="20"/>
                <w:szCs w:val="20"/>
              </w:rPr>
            </w:pPr>
            <w:r w:rsidRPr="001851B7">
              <w:rPr>
                <w:sz w:val="20"/>
                <w:szCs w:val="20"/>
              </w:rPr>
              <w:t>12.1</w:t>
            </w:r>
          </w:p>
        </w:tc>
        <w:tc>
          <w:tcPr>
            <w:tcW w:w="1703" w:type="pct"/>
            <w:shd w:val="clear" w:color="auto" w:fill="auto"/>
            <w:noWrap/>
            <w:vAlign w:val="center"/>
          </w:tcPr>
          <w:p w14:paraId="49101E32" w14:textId="5E816175" w:rsidR="00704389" w:rsidRPr="001851B7" w:rsidRDefault="00704389" w:rsidP="00704389">
            <w:pPr>
              <w:jc w:val="center"/>
              <w:rPr>
                <w:sz w:val="20"/>
                <w:szCs w:val="20"/>
              </w:rPr>
            </w:pPr>
            <w:r>
              <w:rPr>
                <w:sz w:val="20"/>
                <w:szCs w:val="20"/>
              </w:rPr>
              <w:t xml:space="preserve">Котельная </w:t>
            </w:r>
            <w:r w:rsidR="009D44B2">
              <w:rPr>
                <w:sz w:val="20"/>
                <w:szCs w:val="20"/>
              </w:rPr>
              <w:t>с. Зотино</w:t>
            </w:r>
          </w:p>
        </w:tc>
        <w:tc>
          <w:tcPr>
            <w:tcW w:w="455" w:type="pct"/>
            <w:shd w:val="clear" w:color="auto" w:fill="auto"/>
            <w:noWrap/>
            <w:vAlign w:val="center"/>
          </w:tcPr>
          <w:p w14:paraId="0A6348A6" w14:textId="35C63EEB" w:rsidR="00704389" w:rsidRPr="001851B7" w:rsidRDefault="00704389" w:rsidP="00704389">
            <w:pPr>
              <w:jc w:val="center"/>
              <w:rPr>
                <w:sz w:val="20"/>
                <w:szCs w:val="20"/>
              </w:rPr>
            </w:pPr>
            <w:r w:rsidRPr="001851B7">
              <w:rPr>
                <w:sz w:val="20"/>
                <w:szCs w:val="20"/>
              </w:rPr>
              <w:t>лет</w:t>
            </w:r>
          </w:p>
        </w:tc>
        <w:tc>
          <w:tcPr>
            <w:tcW w:w="311" w:type="pct"/>
            <w:shd w:val="clear" w:color="auto" w:fill="auto"/>
            <w:noWrap/>
            <w:vAlign w:val="center"/>
          </w:tcPr>
          <w:p w14:paraId="1DE6ABAC" w14:textId="5B1CDF3E" w:rsidR="00704389" w:rsidRPr="001851B7" w:rsidRDefault="00704389" w:rsidP="00704389">
            <w:pPr>
              <w:jc w:val="center"/>
              <w:rPr>
                <w:sz w:val="20"/>
                <w:szCs w:val="20"/>
              </w:rPr>
            </w:pPr>
            <w:r>
              <w:rPr>
                <w:sz w:val="20"/>
                <w:szCs w:val="20"/>
              </w:rPr>
              <w:t>33</w:t>
            </w:r>
          </w:p>
        </w:tc>
        <w:tc>
          <w:tcPr>
            <w:tcW w:w="301" w:type="pct"/>
            <w:shd w:val="clear" w:color="auto" w:fill="auto"/>
            <w:noWrap/>
          </w:tcPr>
          <w:p w14:paraId="3554B522" w14:textId="13A69B7C" w:rsidR="00704389" w:rsidRPr="00351A34" w:rsidRDefault="00704389" w:rsidP="00704389">
            <w:pPr>
              <w:jc w:val="center"/>
              <w:rPr>
                <w:b/>
                <w:bCs/>
                <w:sz w:val="20"/>
                <w:szCs w:val="20"/>
              </w:rPr>
            </w:pPr>
            <w:r w:rsidRPr="00CA42F4">
              <w:rPr>
                <w:sz w:val="20"/>
                <w:szCs w:val="20"/>
              </w:rPr>
              <w:t>33</w:t>
            </w:r>
          </w:p>
        </w:tc>
        <w:tc>
          <w:tcPr>
            <w:tcW w:w="319" w:type="pct"/>
            <w:shd w:val="clear" w:color="auto" w:fill="auto"/>
            <w:noWrap/>
          </w:tcPr>
          <w:p w14:paraId="0DB5B66A" w14:textId="2CC608DB" w:rsidR="00704389" w:rsidRPr="00351A34" w:rsidRDefault="00704389" w:rsidP="00704389">
            <w:pPr>
              <w:jc w:val="center"/>
              <w:rPr>
                <w:b/>
                <w:bCs/>
                <w:sz w:val="20"/>
                <w:szCs w:val="20"/>
              </w:rPr>
            </w:pPr>
            <w:r w:rsidRPr="00CA42F4">
              <w:rPr>
                <w:sz w:val="20"/>
                <w:szCs w:val="20"/>
              </w:rPr>
              <w:t>33</w:t>
            </w:r>
          </w:p>
        </w:tc>
        <w:tc>
          <w:tcPr>
            <w:tcW w:w="308" w:type="pct"/>
            <w:shd w:val="clear" w:color="auto" w:fill="auto"/>
            <w:noWrap/>
          </w:tcPr>
          <w:p w14:paraId="0F23CAEA" w14:textId="10FBB576" w:rsidR="00704389" w:rsidRPr="00351A34" w:rsidRDefault="00704389" w:rsidP="00704389">
            <w:pPr>
              <w:jc w:val="center"/>
              <w:rPr>
                <w:b/>
                <w:bCs/>
                <w:sz w:val="20"/>
                <w:szCs w:val="20"/>
              </w:rPr>
            </w:pPr>
            <w:r w:rsidRPr="00CA42F4">
              <w:rPr>
                <w:sz w:val="20"/>
                <w:szCs w:val="20"/>
              </w:rPr>
              <w:t>33</w:t>
            </w:r>
          </w:p>
        </w:tc>
        <w:tc>
          <w:tcPr>
            <w:tcW w:w="308" w:type="pct"/>
            <w:shd w:val="clear" w:color="auto" w:fill="auto"/>
            <w:noWrap/>
          </w:tcPr>
          <w:p w14:paraId="6B2C34A5" w14:textId="2CB27B7D" w:rsidR="00704389" w:rsidRPr="00351A34" w:rsidRDefault="00704389" w:rsidP="00704389">
            <w:pPr>
              <w:jc w:val="center"/>
              <w:rPr>
                <w:b/>
                <w:bCs/>
                <w:sz w:val="20"/>
                <w:szCs w:val="20"/>
              </w:rPr>
            </w:pPr>
            <w:r w:rsidRPr="00CA42F4">
              <w:rPr>
                <w:sz w:val="20"/>
                <w:szCs w:val="20"/>
              </w:rPr>
              <w:t>33</w:t>
            </w:r>
          </w:p>
        </w:tc>
        <w:tc>
          <w:tcPr>
            <w:tcW w:w="325" w:type="pct"/>
            <w:shd w:val="clear" w:color="auto" w:fill="auto"/>
          </w:tcPr>
          <w:p w14:paraId="19EC7C47" w14:textId="43E4C7DC" w:rsidR="00704389" w:rsidRPr="00351A34" w:rsidRDefault="00704389" w:rsidP="00704389">
            <w:pPr>
              <w:jc w:val="center"/>
              <w:rPr>
                <w:b/>
                <w:bCs/>
                <w:sz w:val="20"/>
                <w:szCs w:val="20"/>
              </w:rPr>
            </w:pPr>
            <w:r w:rsidRPr="00CA42F4">
              <w:rPr>
                <w:sz w:val="20"/>
                <w:szCs w:val="20"/>
              </w:rPr>
              <w:t>33</w:t>
            </w:r>
          </w:p>
        </w:tc>
        <w:tc>
          <w:tcPr>
            <w:tcW w:w="397" w:type="pct"/>
            <w:shd w:val="clear" w:color="auto" w:fill="auto"/>
          </w:tcPr>
          <w:p w14:paraId="20687DA5" w14:textId="74608D87" w:rsidR="00704389" w:rsidRPr="00351A34" w:rsidRDefault="00704389" w:rsidP="00704389">
            <w:pPr>
              <w:jc w:val="center"/>
              <w:rPr>
                <w:b/>
                <w:bCs/>
                <w:sz w:val="20"/>
                <w:szCs w:val="20"/>
              </w:rPr>
            </w:pPr>
            <w:r w:rsidRPr="00CA42F4">
              <w:rPr>
                <w:sz w:val="20"/>
                <w:szCs w:val="20"/>
              </w:rPr>
              <w:t>33</w:t>
            </w:r>
          </w:p>
        </w:tc>
        <w:tc>
          <w:tcPr>
            <w:tcW w:w="396" w:type="pct"/>
            <w:shd w:val="clear" w:color="auto" w:fill="auto"/>
            <w:vAlign w:val="center"/>
          </w:tcPr>
          <w:p w14:paraId="63A8F237" w14:textId="5EAC5FAA" w:rsidR="00704389" w:rsidRPr="001851B7" w:rsidRDefault="00704389" w:rsidP="00704389">
            <w:pPr>
              <w:jc w:val="center"/>
              <w:rPr>
                <w:sz w:val="20"/>
                <w:szCs w:val="20"/>
              </w:rPr>
            </w:pPr>
            <w:r w:rsidRPr="001851B7">
              <w:rPr>
                <w:sz w:val="20"/>
                <w:szCs w:val="20"/>
              </w:rPr>
              <w:t>5</w:t>
            </w:r>
          </w:p>
        </w:tc>
      </w:tr>
      <w:tr w:rsidR="00193311" w:rsidRPr="001851B7" w14:paraId="39836295" w14:textId="77777777" w:rsidTr="001851B7">
        <w:trPr>
          <w:cantSplit/>
        </w:trPr>
        <w:tc>
          <w:tcPr>
            <w:tcW w:w="177" w:type="pct"/>
            <w:shd w:val="clear" w:color="auto" w:fill="auto"/>
            <w:vAlign w:val="center"/>
          </w:tcPr>
          <w:p w14:paraId="31331A55" w14:textId="31AAB6B4" w:rsidR="00193311" w:rsidRPr="001851B7" w:rsidRDefault="00193311" w:rsidP="00193311">
            <w:pPr>
              <w:jc w:val="center"/>
              <w:rPr>
                <w:sz w:val="20"/>
                <w:szCs w:val="20"/>
              </w:rPr>
            </w:pPr>
            <w:r w:rsidRPr="001851B7">
              <w:rPr>
                <w:sz w:val="20"/>
                <w:szCs w:val="20"/>
              </w:rPr>
              <w:t>13</w:t>
            </w:r>
          </w:p>
        </w:tc>
        <w:tc>
          <w:tcPr>
            <w:tcW w:w="1703" w:type="pct"/>
            <w:shd w:val="clear" w:color="auto" w:fill="auto"/>
            <w:noWrap/>
            <w:vAlign w:val="center"/>
          </w:tcPr>
          <w:p w14:paraId="1085F2FE" w14:textId="60E0EBAB" w:rsidR="00193311" w:rsidRPr="001851B7" w:rsidRDefault="00193311" w:rsidP="00193311">
            <w:pPr>
              <w:jc w:val="center"/>
              <w:rPr>
                <w:sz w:val="20"/>
                <w:szCs w:val="20"/>
              </w:rPr>
            </w:pPr>
            <w:r w:rsidRPr="001851B7">
              <w:rPr>
                <w:sz w:val="20"/>
                <w:szCs w:val="20"/>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tc>
        <w:tc>
          <w:tcPr>
            <w:tcW w:w="455" w:type="pct"/>
            <w:shd w:val="clear" w:color="auto" w:fill="auto"/>
            <w:noWrap/>
            <w:vAlign w:val="center"/>
          </w:tcPr>
          <w:p w14:paraId="7DC7B204" w14:textId="76C45445" w:rsidR="00193311" w:rsidRPr="001851B7" w:rsidRDefault="00193311" w:rsidP="00193311">
            <w:pPr>
              <w:jc w:val="center"/>
              <w:rPr>
                <w:sz w:val="20"/>
                <w:szCs w:val="20"/>
              </w:rPr>
            </w:pPr>
            <w:r w:rsidRPr="001851B7">
              <w:rPr>
                <w:sz w:val="20"/>
                <w:szCs w:val="20"/>
              </w:rPr>
              <w:t>%</w:t>
            </w:r>
          </w:p>
        </w:tc>
        <w:tc>
          <w:tcPr>
            <w:tcW w:w="311" w:type="pct"/>
            <w:shd w:val="clear" w:color="auto" w:fill="auto"/>
            <w:noWrap/>
            <w:vAlign w:val="center"/>
          </w:tcPr>
          <w:p w14:paraId="7105490C" w14:textId="64E1CCF5" w:rsidR="00193311" w:rsidRPr="001851B7" w:rsidRDefault="00193311" w:rsidP="00193311">
            <w:pPr>
              <w:jc w:val="center"/>
              <w:rPr>
                <w:sz w:val="20"/>
                <w:szCs w:val="20"/>
              </w:rPr>
            </w:pPr>
            <w:r w:rsidRPr="001851B7">
              <w:rPr>
                <w:sz w:val="20"/>
                <w:szCs w:val="20"/>
              </w:rPr>
              <w:t>5</w:t>
            </w:r>
          </w:p>
        </w:tc>
        <w:tc>
          <w:tcPr>
            <w:tcW w:w="301" w:type="pct"/>
            <w:shd w:val="clear" w:color="auto" w:fill="auto"/>
            <w:noWrap/>
            <w:vAlign w:val="center"/>
          </w:tcPr>
          <w:p w14:paraId="72D04C77" w14:textId="23303069" w:rsidR="00193311" w:rsidRPr="001851B7" w:rsidRDefault="00193311" w:rsidP="00193311">
            <w:pPr>
              <w:jc w:val="center"/>
              <w:rPr>
                <w:sz w:val="20"/>
                <w:szCs w:val="20"/>
              </w:rPr>
            </w:pPr>
            <w:r w:rsidRPr="001851B7">
              <w:rPr>
                <w:sz w:val="20"/>
                <w:szCs w:val="20"/>
              </w:rPr>
              <w:t>5</w:t>
            </w:r>
          </w:p>
        </w:tc>
        <w:tc>
          <w:tcPr>
            <w:tcW w:w="319" w:type="pct"/>
            <w:shd w:val="clear" w:color="auto" w:fill="auto"/>
            <w:noWrap/>
            <w:vAlign w:val="center"/>
          </w:tcPr>
          <w:p w14:paraId="3C125BDB" w14:textId="77258D19" w:rsidR="00193311" w:rsidRPr="001851B7" w:rsidRDefault="00193311" w:rsidP="00193311">
            <w:pPr>
              <w:jc w:val="center"/>
              <w:rPr>
                <w:sz w:val="20"/>
                <w:szCs w:val="20"/>
              </w:rPr>
            </w:pPr>
            <w:r w:rsidRPr="001851B7">
              <w:rPr>
                <w:sz w:val="20"/>
                <w:szCs w:val="20"/>
              </w:rPr>
              <w:t>5</w:t>
            </w:r>
          </w:p>
        </w:tc>
        <w:tc>
          <w:tcPr>
            <w:tcW w:w="308" w:type="pct"/>
            <w:shd w:val="clear" w:color="auto" w:fill="auto"/>
            <w:noWrap/>
            <w:vAlign w:val="center"/>
          </w:tcPr>
          <w:p w14:paraId="275AA652" w14:textId="76A30039" w:rsidR="00193311" w:rsidRPr="001851B7" w:rsidRDefault="00193311" w:rsidP="00193311">
            <w:pPr>
              <w:jc w:val="center"/>
              <w:rPr>
                <w:sz w:val="20"/>
                <w:szCs w:val="20"/>
              </w:rPr>
            </w:pPr>
            <w:r w:rsidRPr="001851B7">
              <w:rPr>
                <w:sz w:val="20"/>
                <w:szCs w:val="20"/>
              </w:rPr>
              <w:t>5</w:t>
            </w:r>
          </w:p>
        </w:tc>
        <w:tc>
          <w:tcPr>
            <w:tcW w:w="308" w:type="pct"/>
            <w:shd w:val="clear" w:color="auto" w:fill="auto"/>
            <w:noWrap/>
            <w:vAlign w:val="center"/>
          </w:tcPr>
          <w:p w14:paraId="5BAB4F62" w14:textId="664C8C8E" w:rsidR="00193311" w:rsidRPr="001851B7" w:rsidRDefault="00193311" w:rsidP="00193311">
            <w:pPr>
              <w:jc w:val="center"/>
              <w:rPr>
                <w:sz w:val="20"/>
                <w:szCs w:val="20"/>
              </w:rPr>
            </w:pPr>
            <w:r w:rsidRPr="001851B7">
              <w:rPr>
                <w:sz w:val="20"/>
                <w:szCs w:val="20"/>
              </w:rPr>
              <w:t>5</w:t>
            </w:r>
          </w:p>
        </w:tc>
        <w:tc>
          <w:tcPr>
            <w:tcW w:w="325" w:type="pct"/>
            <w:shd w:val="clear" w:color="auto" w:fill="auto"/>
            <w:vAlign w:val="center"/>
          </w:tcPr>
          <w:p w14:paraId="56115A43" w14:textId="21B91B8C" w:rsidR="00193311" w:rsidRPr="001851B7" w:rsidRDefault="00193311" w:rsidP="00193311">
            <w:pPr>
              <w:jc w:val="center"/>
              <w:rPr>
                <w:sz w:val="20"/>
                <w:szCs w:val="20"/>
              </w:rPr>
            </w:pPr>
            <w:r w:rsidRPr="001851B7">
              <w:rPr>
                <w:sz w:val="20"/>
                <w:szCs w:val="20"/>
              </w:rPr>
              <w:t>5</w:t>
            </w:r>
          </w:p>
        </w:tc>
        <w:tc>
          <w:tcPr>
            <w:tcW w:w="397" w:type="pct"/>
            <w:shd w:val="clear" w:color="auto" w:fill="auto"/>
            <w:vAlign w:val="center"/>
          </w:tcPr>
          <w:p w14:paraId="72C09940" w14:textId="55629C48" w:rsidR="00193311" w:rsidRPr="001851B7" w:rsidRDefault="00193311" w:rsidP="00193311">
            <w:pPr>
              <w:jc w:val="center"/>
              <w:rPr>
                <w:sz w:val="20"/>
                <w:szCs w:val="20"/>
              </w:rPr>
            </w:pPr>
            <w:r w:rsidRPr="001851B7">
              <w:rPr>
                <w:sz w:val="20"/>
                <w:szCs w:val="20"/>
              </w:rPr>
              <w:t>5</w:t>
            </w:r>
          </w:p>
        </w:tc>
        <w:tc>
          <w:tcPr>
            <w:tcW w:w="396" w:type="pct"/>
            <w:shd w:val="clear" w:color="auto" w:fill="auto"/>
            <w:vAlign w:val="center"/>
          </w:tcPr>
          <w:p w14:paraId="61C40F14" w14:textId="43124881" w:rsidR="00193311" w:rsidRPr="001851B7" w:rsidRDefault="00193311" w:rsidP="00193311">
            <w:pPr>
              <w:jc w:val="center"/>
              <w:rPr>
                <w:sz w:val="20"/>
                <w:szCs w:val="20"/>
              </w:rPr>
            </w:pPr>
            <w:r w:rsidRPr="001851B7">
              <w:rPr>
                <w:sz w:val="20"/>
                <w:szCs w:val="20"/>
              </w:rPr>
              <w:t>5</w:t>
            </w:r>
          </w:p>
        </w:tc>
      </w:tr>
      <w:tr w:rsidR="00193311" w:rsidRPr="001851B7" w14:paraId="476AB8E5" w14:textId="77777777" w:rsidTr="001851B7">
        <w:trPr>
          <w:cantSplit/>
        </w:trPr>
        <w:tc>
          <w:tcPr>
            <w:tcW w:w="177" w:type="pct"/>
            <w:shd w:val="clear" w:color="auto" w:fill="auto"/>
            <w:vAlign w:val="center"/>
          </w:tcPr>
          <w:p w14:paraId="366D0023" w14:textId="15E3671A" w:rsidR="00193311" w:rsidRPr="001851B7" w:rsidRDefault="00193311" w:rsidP="00193311">
            <w:pPr>
              <w:jc w:val="center"/>
              <w:rPr>
                <w:sz w:val="20"/>
                <w:szCs w:val="20"/>
              </w:rPr>
            </w:pPr>
            <w:r w:rsidRPr="001851B7">
              <w:rPr>
                <w:sz w:val="20"/>
                <w:szCs w:val="20"/>
              </w:rPr>
              <w:t>14</w:t>
            </w:r>
          </w:p>
        </w:tc>
        <w:tc>
          <w:tcPr>
            <w:tcW w:w="1703" w:type="pct"/>
            <w:shd w:val="clear" w:color="auto" w:fill="auto"/>
            <w:noWrap/>
            <w:vAlign w:val="center"/>
          </w:tcPr>
          <w:p w14:paraId="0EAB164F" w14:textId="386BE88C" w:rsidR="00193311" w:rsidRPr="001851B7" w:rsidRDefault="00193311" w:rsidP="00193311">
            <w:pPr>
              <w:jc w:val="center"/>
              <w:rPr>
                <w:sz w:val="20"/>
                <w:szCs w:val="20"/>
              </w:rPr>
            </w:pPr>
            <w:r w:rsidRPr="001851B7">
              <w:rPr>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455" w:type="pct"/>
            <w:shd w:val="clear" w:color="auto" w:fill="auto"/>
            <w:noWrap/>
            <w:vAlign w:val="center"/>
          </w:tcPr>
          <w:p w14:paraId="54839523" w14:textId="201B3CBF" w:rsidR="00193311" w:rsidRPr="001851B7" w:rsidRDefault="00193311" w:rsidP="00193311">
            <w:pPr>
              <w:jc w:val="center"/>
              <w:rPr>
                <w:sz w:val="20"/>
                <w:szCs w:val="20"/>
              </w:rPr>
            </w:pPr>
            <w:r w:rsidRPr="001851B7">
              <w:rPr>
                <w:sz w:val="20"/>
                <w:szCs w:val="20"/>
              </w:rPr>
              <w:t>%</w:t>
            </w:r>
          </w:p>
        </w:tc>
        <w:tc>
          <w:tcPr>
            <w:tcW w:w="311" w:type="pct"/>
            <w:shd w:val="clear" w:color="auto" w:fill="auto"/>
            <w:noWrap/>
            <w:vAlign w:val="center"/>
          </w:tcPr>
          <w:p w14:paraId="56FD41A5" w14:textId="4FF61D23" w:rsidR="00193311" w:rsidRPr="001851B7" w:rsidRDefault="00193311" w:rsidP="00193311">
            <w:pPr>
              <w:jc w:val="center"/>
              <w:rPr>
                <w:sz w:val="20"/>
                <w:szCs w:val="20"/>
              </w:rPr>
            </w:pPr>
            <w:r w:rsidRPr="001851B7">
              <w:rPr>
                <w:sz w:val="20"/>
                <w:szCs w:val="20"/>
              </w:rPr>
              <w:t>0</w:t>
            </w:r>
          </w:p>
        </w:tc>
        <w:tc>
          <w:tcPr>
            <w:tcW w:w="301" w:type="pct"/>
            <w:shd w:val="clear" w:color="auto" w:fill="auto"/>
            <w:noWrap/>
            <w:vAlign w:val="center"/>
          </w:tcPr>
          <w:p w14:paraId="4CCC404A" w14:textId="2FC8B8EF" w:rsidR="00193311" w:rsidRPr="001851B7" w:rsidRDefault="00193311" w:rsidP="00193311">
            <w:pPr>
              <w:jc w:val="center"/>
              <w:rPr>
                <w:sz w:val="20"/>
                <w:szCs w:val="20"/>
              </w:rPr>
            </w:pPr>
            <w:r w:rsidRPr="001851B7">
              <w:rPr>
                <w:sz w:val="20"/>
                <w:szCs w:val="20"/>
              </w:rPr>
              <w:t>0</w:t>
            </w:r>
          </w:p>
        </w:tc>
        <w:tc>
          <w:tcPr>
            <w:tcW w:w="319" w:type="pct"/>
            <w:shd w:val="clear" w:color="auto" w:fill="auto"/>
            <w:noWrap/>
            <w:vAlign w:val="center"/>
          </w:tcPr>
          <w:p w14:paraId="52CB3F8F" w14:textId="67231EC1" w:rsidR="00193311" w:rsidRPr="001851B7" w:rsidRDefault="00492536" w:rsidP="00193311">
            <w:pPr>
              <w:jc w:val="center"/>
              <w:rPr>
                <w:sz w:val="20"/>
                <w:szCs w:val="20"/>
              </w:rPr>
            </w:pPr>
            <w:r w:rsidRPr="001851B7">
              <w:rPr>
                <w:sz w:val="20"/>
                <w:szCs w:val="20"/>
              </w:rPr>
              <w:t>0</w:t>
            </w:r>
          </w:p>
        </w:tc>
        <w:tc>
          <w:tcPr>
            <w:tcW w:w="308" w:type="pct"/>
            <w:shd w:val="clear" w:color="auto" w:fill="auto"/>
            <w:noWrap/>
            <w:vAlign w:val="center"/>
          </w:tcPr>
          <w:p w14:paraId="5A522145" w14:textId="495FB000" w:rsidR="00193311" w:rsidRPr="001851B7" w:rsidRDefault="00492536" w:rsidP="00193311">
            <w:pPr>
              <w:jc w:val="center"/>
              <w:rPr>
                <w:sz w:val="20"/>
                <w:szCs w:val="20"/>
              </w:rPr>
            </w:pPr>
            <w:r w:rsidRPr="001851B7">
              <w:rPr>
                <w:sz w:val="20"/>
                <w:szCs w:val="20"/>
              </w:rPr>
              <w:t>0</w:t>
            </w:r>
          </w:p>
        </w:tc>
        <w:tc>
          <w:tcPr>
            <w:tcW w:w="308" w:type="pct"/>
            <w:shd w:val="clear" w:color="auto" w:fill="auto"/>
            <w:noWrap/>
            <w:vAlign w:val="center"/>
          </w:tcPr>
          <w:p w14:paraId="1BD3497B" w14:textId="76EFBA53" w:rsidR="00193311" w:rsidRPr="001851B7" w:rsidRDefault="00492536" w:rsidP="00193311">
            <w:pPr>
              <w:jc w:val="center"/>
              <w:rPr>
                <w:sz w:val="20"/>
                <w:szCs w:val="20"/>
              </w:rPr>
            </w:pPr>
            <w:r w:rsidRPr="001851B7">
              <w:rPr>
                <w:sz w:val="20"/>
                <w:szCs w:val="20"/>
              </w:rPr>
              <w:t>0</w:t>
            </w:r>
          </w:p>
        </w:tc>
        <w:tc>
          <w:tcPr>
            <w:tcW w:w="325" w:type="pct"/>
            <w:shd w:val="clear" w:color="auto" w:fill="auto"/>
            <w:vAlign w:val="center"/>
          </w:tcPr>
          <w:p w14:paraId="13B6BF5D" w14:textId="65CC098C" w:rsidR="00193311" w:rsidRPr="001851B7" w:rsidRDefault="00492536" w:rsidP="00193311">
            <w:pPr>
              <w:jc w:val="center"/>
              <w:rPr>
                <w:sz w:val="20"/>
                <w:szCs w:val="20"/>
              </w:rPr>
            </w:pPr>
            <w:r w:rsidRPr="001851B7">
              <w:rPr>
                <w:sz w:val="20"/>
                <w:szCs w:val="20"/>
              </w:rPr>
              <w:t>0</w:t>
            </w:r>
          </w:p>
        </w:tc>
        <w:tc>
          <w:tcPr>
            <w:tcW w:w="397" w:type="pct"/>
            <w:shd w:val="clear" w:color="auto" w:fill="auto"/>
            <w:vAlign w:val="center"/>
          </w:tcPr>
          <w:p w14:paraId="64D817CB" w14:textId="09E35847" w:rsidR="00193311" w:rsidRPr="001851B7" w:rsidRDefault="00193311" w:rsidP="00193311">
            <w:pPr>
              <w:jc w:val="center"/>
              <w:rPr>
                <w:sz w:val="20"/>
                <w:szCs w:val="20"/>
              </w:rPr>
            </w:pPr>
            <w:r w:rsidRPr="001851B7">
              <w:rPr>
                <w:sz w:val="20"/>
                <w:szCs w:val="20"/>
              </w:rPr>
              <w:t>0</w:t>
            </w:r>
          </w:p>
        </w:tc>
        <w:tc>
          <w:tcPr>
            <w:tcW w:w="396" w:type="pct"/>
            <w:shd w:val="clear" w:color="auto" w:fill="auto"/>
            <w:vAlign w:val="center"/>
          </w:tcPr>
          <w:p w14:paraId="5115ABC0" w14:textId="71BE5F4D" w:rsidR="00193311" w:rsidRPr="001851B7" w:rsidRDefault="00193311" w:rsidP="00193311">
            <w:pPr>
              <w:jc w:val="center"/>
              <w:rPr>
                <w:sz w:val="20"/>
                <w:szCs w:val="20"/>
              </w:rPr>
            </w:pPr>
            <w:r w:rsidRPr="001851B7">
              <w:rPr>
                <w:sz w:val="20"/>
                <w:szCs w:val="20"/>
              </w:rPr>
              <w:t>0</w:t>
            </w:r>
          </w:p>
        </w:tc>
      </w:tr>
      <w:tr w:rsidR="00193311" w:rsidRPr="001851B7" w14:paraId="54A526A0" w14:textId="77777777" w:rsidTr="001851B7">
        <w:trPr>
          <w:cantSplit/>
        </w:trPr>
        <w:tc>
          <w:tcPr>
            <w:tcW w:w="177" w:type="pct"/>
            <w:shd w:val="clear" w:color="auto" w:fill="auto"/>
            <w:vAlign w:val="center"/>
          </w:tcPr>
          <w:p w14:paraId="11E09A13" w14:textId="51B78DE8" w:rsidR="00193311" w:rsidRPr="001851B7" w:rsidRDefault="00193311" w:rsidP="00193311">
            <w:pPr>
              <w:jc w:val="center"/>
              <w:rPr>
                <w:sz w:val="20"/>
                <w:szCs w:val="20"/>
              </w:rPr>
            </w:pPr>
            <w:r w:rsidRPr="001851B7">
              <w:rPr>
                <w:sz w:val="20"/>
                <w:szCs w:val="20"/>
              </w:rPr>
              <w:t>15</w:t>
            </w:r>
          </w:p>
        </w:tc>
        <w:tc>
          <w:tcPr>
            <w:tcW w:w="1703" w:type="pct"/>
            <w:shd w:val="clear" w:color="auto" w:fill="auto"/>
            <w:noWrap/>
            <w:vAlign w:val="center"/>
          </w:tcPr>
          <w:p w14:paraId="7083815F" w14:textId="1EC526D1" w:rsidR="00193311" w:rsidRPr="001851B7" w:rsidRDefault="00193311" w:rsidP="00193311">
            <w:pPr>
              <w:jc w:val="center"/>
              <w:rPr>
                <w:sz w:val="20"/>
                <w:szCs w:val="20"/>
              </w:rPr>
            </w:pPr>
            <w:r w:rsidRPr="001851B7">
              <w:rPr>
                <w:sz w:val="20"/>
                <w:szCs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455" w:type="pct"/>
            <w:shd w:val="clear" w:color="auto" w:fill="auto"/>
            <w:noWrap/>
            <w:vAlign w:val="center"/>
          </w:tcPr>
          <w:p w14:paraId="00071BBE" w14:textId="2F51E7BA" w:rsidR="00193311" w:rsidRPr="001851B7" w:rsidRDefault="00193311" w:rsidP="00193311">
            <w:pPr>
              <w:jc w:val="center"/>
              <w:rPr>
                <w:sz w:val="20"/>
                <w:szCs w:val="20"/>
              </w:rPr>
            </w:pPr>
            <w:r w:rsidRPr="001851B7">
              <w:rPr>
                <w:sz w:val="20"/>
                <w:szCs w:val="20"/>
              </w:rPr>
              <w:t>%</w:t>
            </w:r>
          </w:p>
        </w:tc>
        <w:tc>
          <w:tcPr>
            <w:tcW w:w="311" w:type="pct"/>
            <w:shd w:val="clear" w:color="auto" w:fill="auto"/>
            <w:noWrap/>
            <w:vAlign w:val="center"/>
          </w:tcPr>
          <w:p w14:paraId="2BBFEFD0" w14:textId="743392B9" w:rsidR="00193311" w:rsidRPr="001851B7" w:rsidRDefault="00193311" w:rsidP="00193311">
            <w:pPr>
              <w:jc w:val="center"/>
              <w:rPr>
                <w:sz w:val="20"/>
                <w:szCs w:val="20"/>
              </w:rPr>
            </w:pPr>
            <w:r w:rsidRPr="001851B7">
              <w:rPr>
                <w:sz w:val="20"/>
                <w:szCs w:val="20"/>
              </w:rPr>
              <w:t>0</w:t>
            </w:r>
          </w:p>
        </w:tc>
        <w:tc>
          <w:tcPr>
            <w:tcW w:w="301" w:type="pct"/>
            <w:shd w:val="clear" w:color="auto" w:fill="auto"/>
            <w:noWrap/>
            <w:vAlign w:val="center"/>
          </w:tcPr>
          <w:p w14:paraId="7D5FC358" w14:textId="7990C056" w:rsidR="00193311" w:rsidRPr="001851B7" w:rsidRDefault="00193311" w:rsidP="00193311">
            <w:pPr>
              <w:jc w:val="center"/>
              <w:rPr>
                <w:sz w:val="20"/>
                <w:szCs w:val="20"/>
              </w:rPr>
            </w:pPr>
            <w:r w:rsidRPr="001851B7">
              <w:rPr>
                <w:sz w:val="20"/>
                <w:szCs w:val="20"/>
              </w:rPr>
              <w:t>0</w:t>
            </w:r>
          </w:p>
        </w:tc>
        <w:tc>
          <w:tcPr>
            <w:tcW w:w="319" w:type="pct"/>
            <w:shd w:val="clear" w:color="auto" w:fill="auto"/>
            <w:noWrap/>
            <w:vAlign w:val="center"/>
          </w:tcPr>
          <w:p w14:paraId="5DD60B11" w14:textId="412F8A45" w:rsidR="00193311" w:rsidRPr="001851B7" w:rsidRDefault="00193311" w:rsidP="00193311">
            <w:pPr>
              <w:jc w:val="center"/>
              <w:rPr>
                <w:sz w:val="20"/>
                <w:szCs w:val="20"/>
              </w:rPr>
            </w:pPr>
            <w:r w:rsidRPr="001851B7">
              <w:rPr>
                <w:sz w:val="20"/>
                <w:szCs w:val="20"/>
              </w:rPr>
              <w:t>0</w:t>
            </w:r>
          </w:p>
        </w:tc>
        <w:tc>
          <w:tcPr>
            <w:tcW w:w="308" w:type="pct"/>
            <w:shd w:val="clear" w:color="auto" w:fill="auto"/>
            <w:noWrap/>
            <w:vAlign w:val="center"/>
          </w:tcPr>
          <w:p w14:paraId="77736E01" w14:textId="57D8499D" w:rsidR="00193311" w:rsidRPr="001851B7" w:rsidRDefault="00193311" w:rsidP="00193311">
            <w:pPr>
              <w:jc w:val="center"/>
              <w:rPr>
                <w:sz w:val="20"/>
                <w:szCs w:val="20"/>
              </w:rPr>
            </w:pPr>
            <w:r w:rsidRPr="001851B7">
              <w:rPr>
                <w:sz w:val="20"/>
                <w:szCs w:val="20"/>
              </w:rPr>
              <w:t>0</w:t>
            </w:r>
          </w:p>
        </w:tc>
        <w:tc>
          <w:tcPr>
            <w:tcW w:w="308" w:type="pct"/>
            <w:shd w:val="clear" w:color="auto" w:fill="auto"/>
            <w:noWrap/>
            <w:vAlign w:val="center"/>
          </w:tcPr>
          <w:p w14:paraId="22500C9C" w14:textId="1F8CEFFE" w:rsidR="00193311" w:rsidRPr="001851B7" w:rsidRDefault="00193311" w:rsidP="00193311">
            <w:pPr>
              <w:jc w:val="center"/>
              <w:rPr>
                <w:sz w:val="20"/>
                <w:szCs w:val="20"/>
              </w:rPr>
            </w:pPr>
            <w:r w:rsidRPr="001851B7">
              <w:rPr>
                <w:sz w:val="20"/>
                <w:szCs w:val="20"/>
              </w:rPr>
              <w:t>0</w:t>
            </w:r>
          </w:p>
        </w:tc>
        <w:tc>
          <w:tcPr>
            <w:tcW w:w="325" w:type="pct"/>
            <w:shd w:val="clear" w:color="auto" w:fill="auto"/>
            <w:vAlign w:val="center"/>
          </w:tcPr>
          <w:p w14:paraId="7400740B" w14:textId="7CDFA296" w:rsidR="00193311" w:rsidRPr="001851B7" w:rsidRDefault="00193311" w:rsidP="00193311">
            <w:pPr>
              <w:jc w:val="center"/>
              <w:rPr>
                <w:sz w:val="20"/>
                <w:szCs w:val="20"/>
              </w:rPr>
            </w:pPr>
            <w:r w:rsidRPr="001851B7">
              <w:rPr>
                <w:sz w:val="20"/>
                <w:szCs w:val="20"/>
              </w:rPr>
              <w:t>0</w:t>
            </w:r>
          </w:p>
        </w:tc>
        <w:tc>
          <w:tcPr>
            <w:tcW w:w="397" w:type="pct"/>
            <w:shd w:val="clear" w:color="auto" w:fill="auto"/>
            <w:vAlign w:val="center"/>
          </w:tcPr>
          <w:p w14:paraId="5070ACC0" w14:textId="2A6D40FD" w:rsidR="00193311" w:rsidRPr="001851B7" w:rsidRDefault="00193311" w:rsidP="00193311">
            <w:pPr>
              <w:jc w:val="center"/>
              <w:rPr>
                <w:sz w:val="20"/>
                <w:szCs w:val="20"/>
              </w:rPr>
            </w:pPr>
            <w:r w:rsidRPr="001851B7">
              <w:rPr>
                <w:sz w:val="20"/>
                <w:szCs w:val="20"/>
              </w:rPr>
              <w:t>0</w:t>
            </w:r>
          </w:p>
        </w:tc>
        <w:tc>
          <w:tcPr>
            <w:tcW w:w="396" w:type="pct"/>
            <w:shd w:val="clear" w:color="auto" w:fill="auto"/>
            <w:vAlign w:val="center"/>
          </w:tcPr>
          <w:p w14:paraId="0DA02B2D" w14:textId="3C630459" w:rsidR="00193311" w:rsidRPr="001851B7" w:rsidRDefault="00193311" w:rsidP="00193311">
            <w:pPr>
              <w:jc w:val="center"/>
              <w:rPr>
                <w:sz w:val="20"/>
                <w:szCs w:val="20"/>
              </w:rPr>
            </w:pPr>
            <w:r w:rsidRPr="001851B7">
              <w:rPr>
                <w:sz w:val="20"/>
                <w:szCs w:val="20"/>
              </w:rPr>
              <w:t>0</w:t>
            </w:r>
          </w:p>
        </w:tc>
      </w:tr>
      <w:bookmarkEnd w:id="398"/>
    </w:tbl>
    <w:p w14:paraId="249E3F10" w14:textId="77777777" w:rsidR="00CD041E" w:rsidRPr="00CE53AD" w:rsidRDefault="00CD041E"/>
    <w:p w14:paraId="0FD5BA29" w14:textId="18F06BB4" w:rsidR="004E6F6A" w:rsidRPr="00CE53AD" w:rsidRDefault="007D12AB" w:rsidP="0006129B">
      <w:pPr>
        <w:pStyle w:val="21"/>
        <w:spacing w:line="240" w:lineRule="auto"/>
        <w:rPr>
          <w:rFonts w:eastAsia="Microsoft YaHei"/>
        </w:rPr>
      </w:pPr>
      <w:bookmarkStart w:id="402" w:name="_Toc203118823"/>
      <w:bookmarkEnd w:id="399"/>
      <w:bookmarkEnd w:id="400"/>
      <w:bookmarkEnd w:id="401"/>
      <w:r w:rsidRPr="00CE53AD">
        <w:rPr>
          <w:rFonts w:eastAsia="Microsoft YaHei"/>
        </w:rPr>
        <w:t>1</w:t>
      </w:r>
      <w:r w:rsidR="006E1CCF" w:rsidRPr="00CE53AD">
        <w:rPr>
          <w:rFonts w:eastAsia="Microsoft YaHei"/>
        </w:rPr>
        <w:t>3</w:t>
      </w:r>
      <w:r w:rsidR="003E674F" w:rsidRPr="00CE53AD">
        <w:rPr>
          <w:rFonts w:eastAsia="Microsoft YaHei"/>
        </w:rPr>
        <w:t>.</w:t>
      </w:r>
      <w:r w:rsidRPr="00CE53AD">
        <w:rPr>
          <w:rFonts w:eastAsia="Microsoft YaHei"/>
        </w:rPr>
        <w:t xml:space="preserve">1 </w:t>
      </w:r>
      <w:r w:rsidR="004E6F6A" w:rsidRPr="00CE53AD">
        <w:rPr>
          <w:rFonts w:eastAsia="Microsoft YaHei"/>
        </w:rPr>
        <w:t>Состав изменений</w:t>
      </w:r>
      <w:r w:rsidR="00B04DD8" w:rsidRPr="00CE53AD">
        <w:rPr>
          <w:rFonts w:eastAsia="Microsoft YaHei"/>
        </w:rPr>
        <w:t>.</w:t>
      </w:r>
      <w:r w:rsidR="004E6F6A" w:rsidRPr="00CE53AD">
        <w:rPr>
          <w:rFonts w:eastAsia="Microsoft YaHei"/>
        </w:rPr>
        <w:t xml:space="preserve"> </w:t>
      </w:r>
      <w:r w:rsidR="00540956" w:rsidRPr="00CE53AD">
        <w:rPr>
          <w:rFonts w:eastAsia="Microsoft YaHei"/>
        </w:rPr>
        <w:t>выполненных в доработанной и (или) актуализированной схеме теплоснабжения</w:t>
      </w:r>
      <w:bookmarkEnd w:id="402"/>
    </w:p>
    <w:p w14:paraId="15536F05" w14:textId="245458DD" w:rsidR="00DD0BFB" w:rsidRPr="00CE53AD" w:rsidRDefault="00193311" w:rsidP="0006129B">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CD6C82A" w14:textId="78C5FCAA" w:rsidR="00E847F5" w:rsidRPr="00CE53AD" w:rsidRDefault="003443CA" w:rsidP="0006129B">
      <w:pPr>
        <w:pStyle w:val="10"/>
      </w:pPr>
      <w:r w:rsidRPr="00CE53AD">
        <w:br w:type="page"/>
      </w:r>
      <w:bookmarkStart w:id="403" w:name="_Toc203118824"/>
      <w:r w:rsidR="00E847F5" w:rsidRPr="00CE53AD">
        <w:lastRenderedPageBreak/>
        <w:t>ГЛАВА 1</w:t>
      </w:r>
      <w:r w:rsidR="00231152" w:rsidRPr="00CE53AD">
        <w:t>4</w:t>
      </w:r>
      <w:r w:rsidR="00E847F5" w:rsidRPr="00CE53AD">
        <w:t xml:space="preserve"> </w:t>
      </w:r>
      <w:r w:rsidR="00CE6763" w:rsidRPr="00CE53AD">
        <w:t>Ценовые (тарифные) последствия</w:t>
      </w:r>
      <w:bookmarkEnd w:id="403"/>
    </w:p>
    <w:p w14:paraId="16C9D9B0" w14:textId="77777777" w:rsidR="005F699F" w:rsidRPr="00CE53AD" w:rsidRDefault="00CC521F" w:rsidP="0006129B">
      <w:pPr>
        <w:pStyle w:val="21"/>
        <w:spacing w:line="240" w:lineRule="auto"/>
        <w:rPr>
          <w:rStyle w:val="ed"/>
        </w:rPr>
      </w:pPr>
      <w:bookmarkStart w:id="404" w:name="_Toc203118825"/>
      <w:r w:rsidRPr="00CE53AD">
        <w:rPr>
          <w:rStyle w:val="ed"/>
        </w:rPr>
        <w:t>14.1</w:t>
      </w:r>
      <w:r w:rsidR="00E30AC9" w:rsidRPr="00CE53AD">
        <w:rPr>
          <w:rStyle w:val="ed"/>
        </w:rPr>
        <w:t xml:space="preserve"> </w:t>
      </w:r>
      <w:r w:rsidRPr="00CE53AD">
        <w:rPr>
          <w:rStyle w:val="ed"/>
        </w:rPr>
        <w:t>Т</w:t>
      </w:r>
      <w:r w:rsidR="00CE6763" w:rsidRPr="00CE53AD">
        <w:rPr>
          <w:rStyle w:val="ed"/>
        </w:rPr>
        <w:t>арифно-балансовые расчетные модели теплоснабжения потребителей по каждой системе теплоснабжения</w:t>
      </w:r>
      <w:bookmarkEnd w:id="404"/>
    </w:p>
    <w:p w14:paraId="20851BFF" w14:textId="73FDBAC4" w:rsidR="00E3107E" w:rsidRPr="00CE53AD" w:rsidRDefault="00E3107E" w:rsidP="00631519">
      <w:pPr>
        <w:pStyle w:val="afffffff8"/>
        <w:rPr>
          <w:rStyle w:val="ed"/>
        </w:rPr>
      </w:pPr>
      <w:bookmarkStart w:id="405" w:name="_Hlk192946359"/>
      <w:bookmarkStart w:id="406" w:name="_Hlk163803439"/>
      <w:r w:rsidRPr="00CE53AD">
        <w:t>Тарифно-балансов</w:t>
      </w:r>
      <w:r w:rsidR="00414BF6" w:rsidRPr="00CE53AD">
        <w:t>ые</w:t>
      </w:r>
      <w:r w:rsidRPr="00CE53AD">
        <w:t xml:space="preserve"> модел</w:t>
      </w:r>
      <w:r w:rsidR="00414BF6" w:rsidRPr="00CE53AD">
        <w:t>и</w:t>
      </w:r>
      <w:r w:rsidRPr="00CE53AD">
        <w:t xml:space="preserve"> т</w:t>
      </w:r>
      <w:r w:rsidRPr="00CE53AD">
        <w:rPr>
          <w:rStyle w:val="ed"/>
        </w:rPr>
        <w:t>еплоснабжения потребителей по каждой системе те</w:t>
      </w:r>
      <w:r w:rsidR="00DA4A49" w:rsidRPr="00CE53AD">
        <w:rPr>
          <w:rStyle w:val="ed"/>
        </w:rPr>
        <w:t>плоснабжения приведен</w:t>
      </w:r>
      <w:r w:rsidR="00414BF6" w:rsidRPr="00CE53AD">
        <w:rPr>
          <w:rStyle w:val="ed"/>
        </w:rPr>
        <w:t>ы</w:t>
      </w:r>
      <w:r w:rsidR="00DA4A49" w:rsidRPr="00CE53AD">
        <w:rPr>
          <w:rStyle w:val="ed"/>
        </w:rPr>
        <w:t xml:space="preserve"> в таблиц</w:t>
      </w:r>
      <w:r w:rsidR="004264AF">
        <w:rPr>
          <w:rStyle w:val="ed"/>
        </w:rPr>
        <w:t>е</w:t>
      </w:r>
      <w:r w:rsidR="00DA4A49" w:rsidRPr="00CE53AD">
        <w:rPr>
          <w:rStyle w:val="ed"/>
        </w:rPr>
        <w:t xml:space="preserve"> </w:t>
      </w:r>
      <w:r w:rsidR="00414BF6" w:rsidRPr="00CE53AD">
        <w:rPr>
          <w:rStyle w:val="ed"/>
        </w:rPr>
        <w:t>ниже</w:t>
      </w:r>
      <w:r w:rsidRPr="00CE53AD">
        <w:rPr>
          <w:rStyle w:val="ed"/>
        </w:rPr>
        <w:t>.</w:t>
      </w:r>
    </w:p>
    <w:p w14:paraId="6ACC4271" w14:textId="77777777" w:rsidR="004367DA" w:rsidRPr="00CE53AD" w:rsidRDefault="004367DA" w:rsidP="0006129B">
      <w:pPr>
        <w:rPr>
          <w:rStyle w:val="ed"/>
        </w:rPr>
      </w:pPr>
      <w:bookmarkStart w:id="407" w:name="_Hlk144551725"/>
    </w:p>
    <w:p w14:paraId="46D956C9" w14:textId="1A2306E1" w:rsidR="00B52E27" w:rsidRPr="00CE53AD" w:rsidRDefault="00B52E27" w:rsidP="00B52E27">
      <w:pPr>
        <w:jc w:val="left"/>
      </w:pPr>
      <w:bookmarkStart w:id="408" w:name="_Hlk164848810"/>
      <w:r w:rsidRPr="00CE53AD">
        <w:t xml:space="preserve">Таблица </w:t>
      </w:r>
      <w:r w:rsidR="004264AF">
        <w:t>47</w:t>
      </w:r>
      <w:r w:rsidRPr="00CE53AD">
        <w:t xml:space="preserve"> - Тарифно-балансовые модели т</w:t>
      </w:r>
      <w:r w:rsidRPr="00CE53AD">
        <w:rPr>
          <w:rStyle w:val="ed"/>
        </w:rPr>
        <w:t>еплоснабжения потребителей</w:t>
      </w:r>
      <w:r w:rsidR="00492536">
        <w:rPr>
          <w:rStyle w:val="ed"/>
        </w:rPr>
        <w:t xml:space="preserve"> </w:t>
      </w:r>
    </w:p>
    <w:tbl>
      <w:tblPr>
        <w:tblW w:w="5000" w:type="pct"/>
        <w:tblLook w:val="04A0" w:firstRow="1" w:lastRow="0" w:firstColumn="1" w:lastColumn="0" w:noHBand="0" w:noVBand="1"/>
      </w:tblPr>
      <w:tblGrid>
        <w:gridCol w:w="246"/>
        <w:gridCol w:w="1826"/>
        <w:gridCol w:w="812"/>
        <w:gridCol w:w="799"/>
        <w:gridCol w:w="799"/>
        <w:gridCol w:w="797"/>
        <w:gridCol w:w="797"/>
        <w:gridCol w:w="797"/>
        <w:gridCol w:w="797"/>
        <w:gridCol w:w="797"/>
        <w:gridCol w:w="797"/>
        <w:gridCol w:w="797"/>
        <w:gridCol w:w="797"/>
        <w:gridCol w:w="797"/>
        <w:gridCol w:w="797"/>
        <w:gridCol w:w="797"/>
        <w:gridCol w:w="797"/>
        <w:gridCol w:w="797"/>
      </w:tblGrid>
      <w:tr w:rsidR="00C74B01" w:rsidRPr="009D0733" w14:paraId="4F925C3B" w14:textId="77777777" w:rsidTr="005F4240">
        <w:trPr>
          <w:trHeight w:val="510"/>
          <w:tblHeader/>
        </w:trPr>
        <w:tc>
          <w:tcPr>
            <w:tcW w:w="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95437" w14:textId="77777777" w:rsidR="00970360" w:rsidRPr="009D0733" w:rsidRDefault="00970360" w:rsidP="00970360">
            <w:pPr>
              <w:ind w:left="-142" w:right="-144"/>
              <w:jc w:val="center"/>
              <w:rPr>
                <w:color w:val="000000"/>
                <w:sz w:val="18"/>
                <w:szCs w:val="18"/>
              </w:rPr>
            </w:pPr>
            <w:bookmarkStart w:id="409" w:name="_Hlk201683362"/>
            <w:r w:rsidRPr="009D0733">
              <w:rPr>
                <w:color w:val="000000"/>
                <w:sz w:val="18"/>
                <w:szCs w:val="18"/>
              </w:rPr>
              <w:t>№</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EC0A7D0" w14:textId="77777777" w:rsidR="00970360" w:rsidRPr="009D0733" w:rsidRDefault="00970360" w:rsidP="00970360">
            <w:pPr>
              <w:ind w:left="-142" w:right="-144"/>
              <w:jc w:val="center"/>
              <w:rPr>
                <w:color w:val="000000"/>
                <w:sz w:val="18"/>
                <w:szCs w:val="18"/>
              </w:rPr>
            </w:pPr>
            <w:r w:rsidRPr="009D0733">
              <w:rPr>
                <w:color w:val="000000"/>
                <w:sz w:val="18"/>
                <w:szCs w:val="18"/>
              </w:rPr>
              <w:t>Наименование показателя</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0FF28446" w14:textId="77777777" w:rsidR="00970360" w:rsidRPr="009D0733" w:rsidRDefault="00970360" w:rsidP="00970360">
            <w:pPr>
              <w:ind w:left="-142" w:right="-144"/>
              <w:jc w:val="center"/>
              <w:rPr>
                <w:color w:val="000000"/>
                <w:sz w:val="18"/>
                <w:szCs w:val="18"/>
              </w:rPr>
            </w:pPr>
            <w:r w:rsidRPr="009D0733">
              <w:rPr>
                <w:color w:val="000000"/>
                <w:sz w:val="18"/>
                <w:szCs w:val="18"/>
              </w:rPr>
              <w:t>Ед. изм.</w:t>
            </w:r>
          </w:p>
        </w:tc>
        <w:tc>
          <w:tcPr>
            <w:tcW w:w="272" w:type="pct"/>
            <w:tcBorders>
              <w:top w:val="single" w:sz="4" w:space="0" w:color="auto"/>
              <w:left w:val="nil"/>
              <w:bottom w:val="single" w:sz="4" w:space="0" w:color="auto"/>
              <w:right w:val="single" w:sz="4" w:space="0" w:color="auto"/>
            </w:tcBorders>
            <w:shd w:val="clear" w:color="auto" w:fill="auto"/>
            <w:vAlign w:val="center"/>
            <w:hideMark/>
          </w:tcPr>
          <w:p w14:paraId="65C91D43" w14:textId="77777777" w:rsidR="00970360" w:rsidRPr="009D0733" w:rsidRDefault="00970360" w:rsidP="00970360">
            <w:pPr>
              <w:ind w:left="-142" w:right="-144"/>
              <w:jc w:val="center"/>
              <w:rPr>
                <w:color w:val="000000"/>
                <w:sz w:val="18"/>
                <w:szCs w:val="18"/>
              </w:rPr>
            </w:pPr>
            <w:r w:rsidRPr="009D0733">
              <w:rPr>
                <w:color w:val="000000"/>
                <w:sz w:val="18"/>
                <w:szCs w:val="18"/>
              </w:rPr>
              <w:t>2025</w:t>
            </w:r>
          </w:p>
        </w:tc>
        <w:tc>
          <w:tcPr>
            <w:tcW w:w="272" w:type="pct"/>
            <w:tcBorders>
              <w:top w:val="single" w:sz="4" w:space="0" w:color="auto"/>
              <w:left w:val="nil"/>
              <w:bottom w:val="single" w:sz="4" w:space="0" w:color="auto"/>
              <w:right w:val="single" w:sz="4" w:space="0" w:color="auto"/>
            </w:tcBorders>
            <w:shd w:val="clear" w:color="auto" w:fill="auto"/>
            <w:vAlign w:val="center"/>
            <w:hideMark/>
          </w:tcPr>
          <w:p w14:paraId="6F747724" w14:textId="77777777" w:rsidR="00970360" w:rsidRPr="009D0733" w:rsidRDefault="00970360" w:rsidP="00970360">
            <w:pPr>
              <w:ind w:left="-142" w:right="-144"/>
              <w:jc w:val="center"/>
              <w:rPr>
                <w:color w:val="000000"/>
                <w:sz w:val="18"/>
                <w:szCs w:val="18"/>
              </w:rPr>
            </w:pPr>
            <w:r w:rsidRPr="009D0733">
              <w:rPr>
                <w:color w:val="000000"/>
                <w:sz w:val="18"/>
                <w:szCs w:val="18"/>
              </w:rPr>
              <w:t>2026</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620B9E2E" w14:textId="77777777" w:rsidR="00970360" w:rsidRPr="009D0733" w:rsidRDefault="00970360" w:rsidP="00970360">
            <w:pPr>
              <w:ind w:left="-142" w:right="-144"/>
              <w:jc w:val="center"/>
              <w:rPr>
                <w:color w:val="000000"/>
                <w:sz w:val="18"/>
                <w:szCs w:val="18"/>
              </w:rPr>
            </w:pPr>
            <w:r w:rsidRPr="009D0733">
              <w:rPr>
                <w:color w:val="000000"/>
                <w:sz w:val="18"/>
                <w:szCs w:val="18"/>
              </w:rPr>
              <w:t>2027</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72C03F85" w14:textId="77777777" w:rsidR="00970360" w:rsidRPr="009D0733" w:rsidRDefault="00970360" w:rsidP="00970360">
            <w:pPr>
              <w:ind w:left="-142" w:right="-144"/>
              <w:jc w:val="center"/>
              <w:rPr>
                <w:color w:val="000000"/>
                <w:sz w:val="18"/>
                <w:szCs w:val="18"/>
              </w:rPr>
            </w:pPr>
            <w:r w:rsidRPr="009D0733">
              <w:rPr>
                <w:color w:val="000000"/>
                <w:sz w:val="18"/>
                <w:szCs w:val="18"/>
              </w:rPr>
              <w:t>2028</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5451D856" w14:textId="77777777" w:rsidR="00970360" w:rsidRPr="009D0733" w:rsidRDefault="00970360" w:rsidP="00970360">
            <w:pPr>
              <w:ind w:left="-142" w:right="-144"/>
              <w:jc w:val="center"/>
              <w:rPr>
                <w:color w:val="000000"/>
                <w:sz w:val="18"/>
                <w:szCs w:val="18"/>
              </w:rPr>
            </w:pPr>
            <w:r w:rsidRPr="009D0733">
              <w:rPr>
                <w:color w:val="000000"/>
                <w:sz w:val="18"/>
                <w:szCs w:val="18"/>
              </w:rPr>
              <w:t>2029</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62E5415E" w14:textId="77777777" w:rsidR="00970360" w:rsidRPr="009D0733" w:rsidRDefault="00970360" w:rsidP="00970360">
            <w:pPr>
              <w:ind w:left="-142" w:right="-144"/>
              <w:jc w:val="center"/>
              <w:rPr>
                <w:color w:val="000000"/>
                <w:sz w:val="18"/>
                <w:szCs w:val="18"/>
              </w:rPr>
            </w:pPr>
            <w:r w:rsidRPr="009D0733">
              <w:rPr>
                <w:color w:val="000000"/>
                <w:sz w:val="18"/>
                <w:szCs w:val="18"/>
              </w:rPr>
              <w:t>2030</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1009A318" w14:textId="77777777" w:rsidR="00970360" w:rsidRPr="009D0733" w:rsidRDefault="00970360" w:rsidP="00970360">
            <w:pPr>
              <w:ind w:left="-142" w:right="-144"/>
              <w:jc w:val="center"/>
              <w:rPr>
                <w:color w:val="000000"/>
                <w:sz w:val="18"/>
                <w:szCs w:val="18"/>
              </w:rPr>
            </w:pPr>
            <w:r w:rsidRPr="009D0733">
              <w:rPr>
                <w:color w:val="000000"/>
                <w:sz w:val="18"/>
                <w:szCs w:val="18"/>
              </w:rPr>
              <w:t>2031</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5CC2916E" w14:textId="77777777" w:rsidR="00970360" w:rsidRPr="009D0733" w:rsidRDefault="00970360" w:rsidP="00970360">
            <w:pPr>
              <w:ind w:left="-142" w:right="-144"/>
              <w:jc w:val="center"/>
              <w:rPr>
                <w:color w:val="000000"/>
                <w:sz w:val="18"/>
                <w:szCs w:val="18"/>
              </w:rPr>
            </w:pPr>
            <w:r w:rsidRPr="009D0733">
              <w:rPr>
                <w:color w:val="000000"/>
                <w:sz w:val="18"/>
                <w:szCs w:val="18"/>
              </w:rPr>
              <w:t>2032</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2F520E44" w14:textId="77777777" w:rsidR="00970360" w:rsidRPr="009D0733" w:rsidRDefault="00970360" w:rsidP="00970360">
            <w:pPr>
              <w:ind w:left="-142" w:right="-144"/>
              <w:jc w:val="center"/>
              <w:rPr>
                <w:color w:val="000000"/>
                <w:sz w:val="18"/>
                <w:szCs w:val="18"/>
              </w:rPr>
            </w:pPr>
            <w:r w:rsidRPr="009D0733">
              <w:rPr>
                <w:color w:val="000000"/>
                <w:sz w:val="18"/>
                <w:szCs w:val="18"/>
              </w:rPr>
              <w:t>2033</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79FA105B" w14:textId="77777777" w:rsidR="00970360" w:rsidRPr="009D0733" w:rsidRDefault="00970360" w:rsidP="00970360">
            <w:pPr>
              <w:ind w:left="-142" w:right="-144"/>
              <w:jc w:val="center"/>
              <w:rPr>
                <w:color w:val="000000"/>
                <w:sz w:val="18"/>
                <w:szCs w:val="18"/>
              </w:rPr>
            </w:pPr>
            <w:r w:rsidRPr="009D0733">
              <w:rPr>
                <w:color w:val="000000"/>
                <w:sz w:val="18"/>
                <w:szCs w:val="18"/>
              </w:rPr>
              <w:t>2034</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0952621B" w14:textId="77777777" w:rsidR="00970360" w:rsidRPr="009D0733" w:rsidRDefault="00970360" w:rsidP="00970360">
            <w:pPr>
              <w:ind w:left="-142" w:right="-144"/>
              <w:jc w:val="center"/>
              <w:rPr>
                <w:color w:val="000000"/>
                <w:sz w:val="18"/>
                <w:szCs w:val="18"/>
              </w:rPr>
            </w:pPr>
            <w:r w:rsidRPr="009D0733">
              <w:rPr>
                <w:color w:val="000000"/>
                <w:sz w:val="18"/>
                <w:szCs w:val="18"/>
              </w:rPr>
              <w:t>2035</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388A60C7" w14:textId="77777777" w:rsidR="00970360" w:rsidRPr="009D0733" w:rsidRDefault="00970360" w:rsidP="00970360">
            <w:pPr>
              <w:ind w:left="-142" w:right="-144"/>
              <w:jc w:val="center"/>
              <w:rPr>
                <w:color w:val="000000"/>
                <w:sz w:val="18"/>
                <w:szCs w:val="18"/>
              </w:rPr>
            </w:pPr>
            <w:r w:rsidRPr="009D0733">
              <w:rPr>
                <w:color w:val="000000"/>
                <w:sz w:val="18"/>
                <w:szCs w:val="18"/>
              </w:rPr>
              <w:t>2036</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2FAF8A43" w14:textId="77777777" w:rsidR="00970360" w:rsidRPr="009D0733" w:rsidRDefault="00970360" w:rsidP="00970360">
            <w:pPr>
              <w:ind w:left="-142" w:right="-144"/>
              <w:jc w:val="center"/>
              <w:rPr>
                <w:color w:val="000000"/>
                <w:sz w:val="18"/>
                <w:szCs w:val="18"/>
              </w:rPr>
            </w:pPr>
            <w:r w:rsidRPr="009D0733">
              <w:rPr>
                <w:color w:val="000000"/>
                <w:sz w:val="18"/>
                <w:szCs w:val="18"/>
              </w:rPr>
              <w:t>2037</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7C57E941" w14:textId="77777777" w:rsidR="00970360" w:rsidRPr="009D0733" w:rsidRDefault="00970360" w:rsidP="00970360">
            <w:pPr>
              <w:ind w:left="-142" w:right="-144"/>
              <w:jc w:val="center"/>
              <w:rPr>
                <w:color w:val="000000"/>
                <w:sz w:val="18"/>
                <w:szCs w:val="18"/>
              </w:rPr>
            </w:pPr>
            <w:r w:rsidRPr="009D0733">
              <w:rPr>
                <w:color w:val="000000"/>
                <w:sz w:val="18"/>
                <w:szCs w:val="18"/>
              </w:rPr>
              <w:t>2038</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539C564D" w14:textId="77777777" w:rsidR="00970360" w:rsidRPr="009D0733" w:rsidRDefault="00970360" w:rsidP="00970360">
            <w:pPr>
              <w:ind w:left="-142" w:right="-144"/>
              <w:jc w:val="center"/>
              <w:rPr>
                <w:color w:val="000000"/>
                <w:sz w:val="18"/>
                <w:szCs w:val="18"/>
              </w:rPr>
            </w:pPr>
            <w:r w:rsidRPr="009D0733">
              <w:rPr>
                <w:color w:val="000000"/>
                <w:sz w:val="18"/>
                <w:szCs w:val="18"/>
              </w:rPr>
              <w:t>2039</w:t>
            </w:r>
          </w:p>
        </w:tc>
      </w:tr>
      <w:tr w:rsidR="00C74B01" w:rsidRPr="009D0733" w14:paraId="434A4E03" w14:textId="77777777" w:rsidTr="005F4240">
        <w:trPr>
          <w:trHeight w:val="270"/>
        </w:trPr>
        <w:tc>
          <w:tcPr>
            <w:tcW w:w="83" w:type="pct"/>
            <w:tcBorders>
              <w:top w:val="nil"/>
              <w:left w:val="single" w:sz="4" w:space="0" w:color="auto"/>
              <w:bottom w:val="single" w:sz="4" w:space="0" w:color="auto"/>
              <w:right w:val="single" w:sz="4" w:space="0" w:color="auto"/>
            </w:tcBorders>
            <w:shd w:val="clear" w:color="auto" w:fill="auto"/>
            <w:noWrap/>
            <w:vAlign w:val="center"/>
            <w:hideMark/>
          </w:tcPr>
          <w:p w14:paraId="3CE91FD2" w14:textId="78D32B9B" w:rsidR="00970360" w:rsidRPr="009D0733" w:rsidRDefault="00970360" w:rsidP="00970360">
            <w:pPr>
              <w:ind w:left="-142" w:right="-144"/>
              <w:jc w:val="center"/>
              <w:rPr>
                <w:color w:val="000000"/>
                <w:sz w:val="18"/>
                <w:szCs w:val="18"/>
              </w:rPr>
            </w:pPr>
          </w:p>
        </w:tc>
        <w:tc>
          <w:tcPr>
            <w:tcW w:w="586" w:type="pct"/>
            <w:tcBorders>
              <w:top w:val="nil"/>
              <w:left w:val="nil"/>
              <w:bottom w:val="single" w:sz="4" w:space="0" w:color="auto"/>
              <w:right w:val="single" w:sz="4" w:space="0" w:color="auto"/>
            </w:tcBorders>
            <w:shd w:val="clear" w:color="auto" w:fill="auto"/>
            <w:noWrap/>
            <w:vAlign w:val="center"/>
            <w:hideMark/>
          </w:tcPr>
          <w:p w14:paraId="567693B4" w14:textId="13FDA9CD" w:rsidR="00970360" w:rsidRPr="009D0733" w:rsidRDefault="00B20B0E" w:rsidP="00970360">
            <w:pPr>
              <w:ind w:left="-142" w:right="-144"/>
              <w:jc w:val="center"/>
              <w:rPr>
                <w:b/>
                <w:bCs/>
                <w:color w:val="000000"/>
                <w:sz w:val="18"/>
                <w:szCs w:val="18"/>
              </w:rPr>
            </w:pPr>
            <w:r>
              <w:rPr>
                <w:b/>
                <w:bCs/>
                <w:color w:val="000000"/>
                <w:sz w:val="18"/>
                <w:szCs w:val="18"/>
              </w:rPr>
              <w:t xml:space="preserve">Котельная </w:t>
            </w:r>
            <w:r w:rsidR="009D44B2">
              <w:rPr>
                <w:b/>
                <w:bCs/>
                <w:color w:val="000000"/>
                <w:sz w:val="18"/>
                <w:szCs w:val="18"/>
              </w:rPr>
              <w:t>с. Зотино</w:t>
            </w:r>
          </w:p>
        </w:tc>
        <w:tc>
          <w:tcPr>
            <w:tcW w:w="263" w:type="pct"/>
            <w:tcBorders>
              <w:top w:val="nil"/>
              <w:left w:val="nil"/>
              <w:bottom w:val="single" w:sz="4" w:space="0" w:color="auto"/>
              <w:right w:val="single" w:sz="4" w:space="0" w:color="auto"/>
            </w:tcBorders>
            <w:shd w:val="clear" w:color="auto" w:fill="auto"/>
            <w:noWrap/>
            <w:vAlign w:val="center"/>
            <w:hideMark/>
          </w:tcPr>
          <w:p w14:paraId="1E0D471F" w14:textId="583CC8F3" w:rsidR="00970360" w:rsidRPr="009D0733" w:rsidRDefault="00970360" w:rsidP="00970360">
            <w:pPr>
              <w:ind w:left="-142" w:right="-144"/>
              <w:jc w:val="center"/>
              <w:rPr>
                <w:color w:val="000000"/>
                <w:sz w:val="18"/>
                <w:szCs w:val="18"/>
              </w:rPr>
            </w:pPr>
          </w:p>
        </w:tc>
        <w:tc>
          <w:tcPr>
            <w:tcW w:w="272" w:type="pct"/>
            <w:tcBorders>
              <w:top w:val="nil"/>
              <w:left w:val="nil"/>
              <w:bottom w:val="single" w:sz="4" w:space="0" w:color="auto"/>
              <w:right w:val="single" w:sz="4" w:space="0" w:color="auto"/>
            </w:tcBorders>
            <w:shd w:val="clear" w:color="auto" w:fill="auto"/>
            <w:noWrap/>
            <w:vAlign w:val="center"/>
            <w:hideMark/>
          </w:tcPr>
          <w:p w14:paraId="7E6E24DC" w14:textId="2EF604FE" w:rsidR="00970360" w:rsidRPr="009D0733" w:rsidRDefault="00970360" w:rsidP="00970360">
            <w:pPr>
              <w:ind w:left="-142" w:right="-144"/>
              <w:jc w:val="center"/>
              <w:rPr>
                <w:color w:val="000000"/>
                <w:sz w:val="18"/>
                <w:szCs w:val="18"/>
              </w:rPr>
            </w:pPr>
          </w:p>
        </w:tc>
        <w:tc>
          <w:tcPr>
            <w:tcW w:w="272" w:type="pct"/>
            <w:tcBorders>
              <w:top w:val="nil"/>
              <w:left w:val="nil"/>
              <w:bottom w:val="single" w:sz="4" w:space="0" w:color="auto"/>
              <w:right w:val="single" w:sz="4" w:space="0" w:color="auto"/>
            </w:tcBorders>
            <w:shd w:val="clear" w:color="auto" w:fill="auto"/>
            <w:noWrap/>
            <w:vAlign w:val="center"/>
            <w:hideMark/>
          </w:tcPr>
          <w:p w14:paraId="6288F964" w14:textId="2F2A61A3"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3BD459B4" w14:textId="07F06A22"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5C822934" w14:textId="2D244B82"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08738F6E" w14:textId="647173B2"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545212C7" w14:textId="6F7059B7"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6BA72F63" w14:textId="442EAA75"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07D1D3AB" w14:textId="4D4E1069"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17B1ED6A" w14:textId="46D8780B"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1FEDA804" w14:textId="7982070C"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7B53773E" w14:textId="0C555B63"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4C1284E7" w14:textId="419F9A8A"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7D8163A9" w14:textId="22F8751B"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67D9511D" w14:textId="30B13F89" w:rsidR="00970360" w:rsidRPr="009D0733" w:rsidRDefault="00970360" w:rsidP="00970360">
            <w:pPr>
              <w:ind w:left="-142" w:right="-144"/>
              <w:jc w:val="center"/>
              <w:rPr>
                <w:color w:val="000000"/>
                <w:sz w:val="18"/>
                <w:szCs w:val="18"/>
              </w:rPr>
            </w:pPr>
          </w:p>
        </w:tc>
        <w:tc>
          <w:tcPr>
            <w:tcW w:w="271" w:type="pct"/>
            <w:tcBorders>
              <w:top w:val="nil"/>
              <w:left w:val="nil"/>
              <w:bottom w:val="single" w:sz="4" w:space="0" w:color="auto"/>
              <w:right w:val="single" w:sz="4" w:space="0" w:color="auto"/>
            </w:tcBorders>
            <w:shd w:val="clear" w:color="auto" w:fill="auto"/>
            <w:noWrap/>
            <w:vAlign w:val="center"/>
            <w:hideMark/>
          </w:tcPr>
          <w:p w14:paraId="1709B628" w14:textId="1ADF437D" w:rsidR="00970360" w:rsidRPr="009D0733" w:rsidRDefault="00970360" w:rsidP="00970360">
            <w:pPr>
              <w:ind w:left="-142" w:right="-144"/>
              <w:jc w:val="center"/>
              <w:rPr>
                <w:color w:val="000000"/>
                <w:sz w:val="18"/>
                <w:szCs w:val="18"/>
              </w:rPr>
            </w:pPr>
          </w:p>
        </w:tc>
      </w:tr>
      <w:tr w:rsidR="005F4240" w:rsidRPr="009D0733" w14:paraId="4BAD0E90" w14:textId="77777777" w:rsidTr="005F4240">
        <w:trPr>
          <w:trHeight w:val="510"/>
        </w:trPr>
        <w:tc>
          <w:tcPr>
            <w:tcW w:w="83" w:type="pct"/>
            <w:tcBorders>
              <w:top w:val="nil"/>
              <w:left w:val="single" w:sz="4" w:space="0" w:color="auto"/>
              <w:bottom w:val="single" w:sz="4" w:space="0" w:color="auto"/>
              <w:right w:val="single" w:sz="4" w:space="0" w:color="auto"/>
            </w:tcBorders>
            <w:shd w:val="clear" w:color="auto" w:fill="auto"/>
            <w:vAlign w:val="center"/>
            <w:hideMark/>
          </w:tcPr>
          <w:p w14:paraId="149F961E" w14:textId="77777777" w:rsidR="005F4240" w:rsidRPr="009D0733" w:rsidRDefault="005F4240" w:rsidP="005F4240">
            <w:pPr>
              <w:ind w:left="-142" w:right="-144"/>
              <w:jc w:val="center"/>
              <w:rPr>
                <w:color w:val="000000"/>
                <w:sz w:val="18"/>
                <w:szCs w:val="18"/>
              </w:rPr>
            </w:pPr>
            <w:r w:rsidRPr="009D0733">
              <w:rPr>
                <w:color w:val="000000"/>
                <w:sz w:val="18"/>
                <w:szCs w:val="18"/>
              </w:rPr>
              <w:t>1</w:t>
            </w:r>
          </w:p>
        </w:tc>
        <w:tc>
          <w:tcPr>
            <w:tcW w:w="586" w:type="pct"/>
            <w:tcBorders>
              <w:top w:val="nil"/>
              <w:left w:val="nil"/>
              <w:bottom w:val="single" w:sz="4" w:space="0" w:color="auto"/>
              <w:right w:val="single" w:sz="4" w:space="0" w:color="auto"/>
            </w:tcBorders>
            <w:shd w:val="clear" w:color="auto" w:fill="auto"/>
            <w:vAlign w:val="center"/>
            <w:hideMark/>
          </w:tcPr>
          <w:p w14:paraId="494ECC3F" w14:textId="77777777" w:rsidR="005F4240" w:rsidRPr="009D0733" w:rsidRDefault="005F4240" w:rsidP="005F4240">
            <w:pPr>
              <w:ind w:left="-142" w:right="-144"/>
              <w:jc w:val="center"/>
              <w:rPr>
                <w:color w:val="000000"/>
                <w:sz w:val="18"/>
                <w:szCs w:val="18"/>
              </w:rPr>
            </w:pPr>
            <w:r w:rsidRPr="009D0733">
              <w:rPr>
                <w:color w:val="000000"/>
                <w:sz w:val="18"/>
                <w:szCs w:val="18"/>
              </w:rPr>
              <w:t>Итого необходимая валовая выручка</w:t>
            </w:r>
          </w:p>
        </w:tc>
        <w:tc>
          <w:tcPr>
            <w:tcW w:w="263" w:type="pct"/>
            <w:tcBorders>
              <w:top w:val="nil"/>
              <w:left w:val="nil"/>
              <w:bottom w:val="single" w:sz="4" w:space="0" w:color="auto"/>
              <w:right w:val="single" w:sz="4" w:space="0" w:color="auto"/>
            </w:tcBorders>
            <w:shd w:val="clear" w:color="auto" w:fill="auto"/>
            <w:vAlign w:val="center"/>
            <w:hideMark/>
          </w:tcPr>
          <w:p w14:paraId="6EFE746F" w14:textId="77777777" w:rsidR="005F4240" w:rsidRPr="009D0733" w:rsidRDefault="005F4240" w:rsidP="005F4240">
            <w:pPr>
              <w:ind w:left="-142" w:right="-144"/>
              <w:jc w:val="center"/>
              <w:rPr>
                <w:color w:val="000000"/>
                <w:sz w:val="18"/>
                <w:szCs w:val="18"/>
              </w:rPr>
            </w:pPr>
            <w:r w:rsidRPr="009D0733">
              <w:rPr>
                <w:color w:val="000000"/>
                <w:sz w:val="18"/>
                <w:szCs w:val="18"/>
              </w:rPr>
              <w:t>тыс. руб.</w:t>
            </w:r>
          </w:p>
        </w:tc>
        <w:tc>
          <w:tcPr>
            <w:tcW w:w="272" w:type="pct"/>
            <w:tcBorders>
              <w:top w:val="nil"/>
              <w:left w:val="nil"/>
              <w:bottom w:val="single" w:sz="8" w:space="0" w:color="auto"/>
              <w:right w:val="single" w:sz="8" w:space="0" w:color="auto"/>
            </w:tcBorders>
            <w:shd w:val="clear" w:color="auto" w:fill="auto"/>
            <w:vAlign w:val="center"/>
          </w:tcPr>
          <w:p w14:paraId="32C5C794" w14:textId="062C743D" w:rsidR="005F4240" w:rsidRPr="005F4240" w:rsidRDefault="005F4240" w:rsidP="005F4240">
            <w:pPr>
              <w:ind w:left="-142" w:right="-144"/>
              <w:jc w:val="center"/>
              <w:rPr>
                <w:sz w:val="18"/>
                <w:szCs w:val="18"/>
              </w:rPr>
            </w:pPr>
            <w:r w:rsidRPr="005F4240">
              <w:rPr>
                <w:color w:val="000000"/>
                <w:sz w:val="18"/>
                <w:szCs w:val="18"/>
              </w:rPr>
              <w:t>26023,77</w:t>
            </w:r>
          </w:p>
        </w:tc>
        <w:tc>
          <w:tcPr>
            <w:tcW w:w="272" w:type="pct"/>
            <w:tcBorders>
              <w:top w:val="nil"/>
              <w:left w:val="nil"/>
              <w:bottom w:val="single" w:sz="8" w:space="0" w:color="auto"/>
              <w:right w:val="single" w:sz="8" w:space="0" w:color="auto"/>
            </w:tcBorders>
            <w:shd w:val="clear" w:color="auto" w:fill="auto"/>
            <w:vAlign w:val="center"/>
          </w:tcPr>
          <w:p w14:paraId="688638FA" w14:textId="65B4B774" w:rsidR="005F4240" w:rsidRPr="005F4240" w:rsidRDefault="005F4240" w:rsidP="005F4240">
            <w:pPr>
              <w:ind w:left="-142" w:right="-144"/>
              <w:jc w:val="center"/>
              <w:rPr>
                <w:sz w:val="18"/>
                <w:szCs w:val="18"/>
              </w:rPr>
            </w:pPr>
            <w:r w:rsidRPr="005F4240">
              <w:rPr>
                <w:color w:val="000000"/>
                <w:sz w:val="18"/>
                <w:szCs w:val="18"/>
              </w:rPr>
              <w:t>26717,42</w:t>
            </w:r>
          </w:p>
        </w:tc>
        <w:tc>
          <w:tcPr>
            <w:tcW w:w="271" w:type="pct"/>
            <w:tcBorders>
              <w:top w:val="nil"/>
              <w:left w:val="nil"/>
              <w:bottom w:val="single" w:sz="8" w:space="0" w:color="auto"/>
              <w:right w:val="single" w:sz="8" w:space="0" w:color="auto"/>
            </w:tcBorders>
            <w:shd w:val="clear" w:color="auto" w:fill="auto"/>
            <w:vAlign w:val="center"/>
          </w:tcPr>
          <w:p w14:paraId="0044C237" w14:textId="46524EC7" w:rsidR="005F4240" w:rsidRPr="005F4240" w:rsidRDefault="005F4240" w:rsidP="005F4240">
            <w:pPr>
              <w:ind w:left="-142" w:right="-144"/>
              <w:jc w:val="center"/>
              <w:rPr>
                <w:sz w:val="18"/>
                <w:szCs w:val="18"/>
              </w:rPr>
            </w:pPr>
            <w:r w:rsidRPr="005F4240">
              <w:rPr>
                <w:color w:val="000000"/>
                <w:sz w:val="18"/>
                <w:szCs w:val="18"/>
              </w:rPr>
              <w:t>26643,76</w:t>
            </w:r>
          </w:p>
        </w:tc>
        <w:tc>
          <w:tcPr>
            <w:tcW w:w="271" w:type="pct"/>
            <w:tcBorders>
              <w:top w:val="nil"/>
              <w:left w:val="nil"/>
              <w:bottom w:val="single" w:sz="8" w:space="0" w:color="auto"/>
              <w:right w:val="single" w:sz="8" w:space="0" w:color="auto"/>
            </w:tcBorders>
            <w:shd w:val="clear" w:color="auto" w:fill="auto"/>
            <w:vAlign w:val="center"/>
          </w:tcPr>
          <w:p w14:paraId="68DB60F7" w14:textId="7DC247D4" w:rsidR="005F4240" w:rsidRPr="005F4240" w:rsidRDefault="005F4240" w:rsidP="005F4240">
            <w:pPr>
              <w:ind w:left="-142" w:right="-144"/>
              <w:jc w:val="center"/>
              <w:rPr>
                <w:sz w:val="18"/>
                <w:szCs w:val="18"/>
              </w:rPr>
            </w:pPr>
            <w:r w:rsidRPr="005F4240">
              <w:rPr>
                <w:color w:val="000000"/>
                <w:sz w:val="18"/>
                <w:szCs w:val="18"/>
              </w:rPr>
              <w:t>26601,13</w:t>
            </w:r>
          </w:p>
        </w:tc>
        <w:tc>
          <w:tcPr>
            <w:tcW w:w="271" w:type="pct"/>
            <w:tcBorders>
              <w:top w:val="nil"/>
              <w:left w:val="nil"/>
              <w:bottom w:val="single" w:sz="8" w:space="0" w:color="auto"/>
              <w:right w:val="single" w:sz="8" w:space="0" w:color="auto"/>
            </w:tcBorders>
            <w:shd w:val="clear" w:color="auto" w:fill="auto"/>
            <w:vAlign w:val="center"/>
          </w:tcPr>
          <w:p w14:paraId="4323CB48" w14:textId="4213228B" w:rsidR="005F4240" w:rsidRPr="005F4240" w:rsidRDefault="005F4240" w:rsidP="005F4240">
            <w:pPr>
              <w:ind w:left="-142" w:right="-144"/>
              <w:jc w:val="center"/>
              <w:rPr>
                <w:sz w:val="18"/>
                <w:szCs w:val="18"/>
              </w:rPr>
            </w:pPr>
            <w:r w:rsidRPr="005F4240">
              <w:rPr>
                <w:color w:val="000000"/>
                <w:sz w:val="18"/>
                <w:szCs w:val="18"/>
              </w:rPr>
              <w:t>26835,22</w:t>
            </w:r>
          </w:p>
        </w:tc>
        <w:tc>
          <w:tcPr>
            <w:tcW w:w="271" w:type="pct"/>
            <w:tcBorders>
              <w:top w:val="nil"/>
              <w:left w:val="nil"/>
              <w:bottom w:val="single" w:sz="8" w:space="0" w:color="auto"/>
              <w:right w:val="single" w:sz="8" w:space="0" w:color="auto"/>
            </w:tcBorders>
            <w:shd w:val="clear" w:color="auto" w:fill="auto"/>
            <w:vAlign w:val="center"/>
          </w:tcPr>
          <w:p w14:paraId="4F3A726E" w14:textId="542749FA" w:rsidR="005F4240" w:rsidRPr="005F4240" w:rsidRDefault="005F4240" w:rsidP="005F4240">
            <w:pPr>
              <w:ind w:left="-142" w:right="-144"/>
              <w:jc w:val="center"/>
              <w:rPr>
                <w:sz w:val="18"/>
                <w:szCs w:val="18"/>
              </w:rPr>
            </w:pPr>
            <w:r w:rsidRPr="005F4240">
              <w:rPr>
                <w:color w:val="000000"/>
                <w:sz w:val="18"/>
                <w:szCs w:val="18"/>
              </w:rPr>
              <w:t>27350,45</w:t>
            </w:r>
          </w:p>
        </w:tc>
        <w:tc>
          <w:tcPr>
            <w:tcW w:w="271" w:type="pct"/>
            <w:tcBorders>
              <w:top w:val="nil"/>
              <w:left w:val="nil"/>
              <w:bottom w:val="single" w:sz="8" w:space="0" w:color="auto"/>
              <w:right w:val="single" w:sz="8" w:space="0" w:color="auto"/>
            </w:tcBorders>
            <w:shd w:val="clear" w:color="auto" w:fill="auto"/>
            <w:vAlign w:val="center"/>
          </w:tcPr>
          <w:p w14:paraId="1044C7AC" w14:textId="7E1ED0AB" w:rsidR="005F4240" w:rsidRPr="005F4240" w:rsidRDefault="005F4240" w:rsidP="005F4240">
            <w:pPr>
              <w:ind w:left="-142" w:right="-144"/>
              <w:jc w:val="center"/>
              <w:rPr>
                <w:sz w:val="18"/>
                <w:szCs w:val="18"/>
              </w:rPr>
            </w:pPr>
            <w:r w:rsidRPr="005F4240">
              <w:rPr>
                <w:color w:val="000000"/>
                <w:sz w:val="18"/>
                <w:szCs w:val="18"/>
              </w:rPr>
              <w:t>28160,03</w:t>
            </w:r>
          </w:p>
        </w:tc>
        <w:tc>
          <w:tcPr>
            <w:tcW w:w="271" w:type="pct"/>
            <w:tcBorders>
              <w:top w:val="nil"/>
              <w:left w:val="nil"/>
              <w:bottom w:val="single" w:sz="8" w:space="0" w:color="auto"/>
              <w:right w:val="single" w:sz="8" w:space="0" w:color="auto"/>
            </w:tcBorders>
            <w:shd w:val="clear" w:color="auto" w:fill="auto"/>
            <w:vAlign w:val="center"/>
          </w:tcPr>
          <w:p w14:paraId="39ACBF91" w14:textId="2877D647" w:rsidR="005F4240" w:rsidRPr="005F4240" w:rsidRDefault="005F4240" w:rsidP="005F4240">
            <w:pPr>
              <w:ind w:left="-142" w:right="-144"/>
              <w:jc w:val="center"/>
              <w:rPr>
                <w:sz w:val="18"/>
                <w:szCs w:val="18"/>
              </w:rPr>
            </w:pPr>
            <w:r w:rsidRPr="005F4240">
              <w:rPr>
                <w:color w:val="000000"/>
                <w:sz w:val="18"/>
                <w:szCs w:val="18"/>
              </w:rPr>
              <w:t>29286,43</w:t>
            </w:r>
          </w:p>
        </w:tc>
        <w:tc>
          <w:tcPr>
            <w:tcW w:w="271" w:type="pct"/>
            <w:tcBorders>
              <w:top w:val="nil"/>
              <w:left w:val="nil"/>
              <w:bottom w:val="single" w:sz="8" w:space="0" w:color="auto"/>
              <w:right w:val="single" w:sz="8" w:space="0" w:color="auto"/>
            </w:tcBorders>
            <w:shd w:val="clear" w:color="auto" w:fill="auto"/>
            <w:vAlign w:val="center"/>
          </w:tcPr>
          <w:p w14:paraId="333DEC5A" w14:textId="57E34C70" w:rsidR="005F4240" w:rsidRPr="005F4240" w:rsidRDefault="005F4240" w:rsidP="005F4240">
            <w:pPr>
              <w:ind w:left="-142" w:right="-144"/>
              <w:jc w:val="center"/>
              <w:rPr>
                <w:sz w:val="18"/>
                <w:szCs w:val="18"/>
              </w:rPr>
            </w:pPr>
            <w:r w:rsidRPr="005F4240">
              <w:rPr>
                <w:color w:val="000000"/>
                <w:sz w:val="18"/>
                <w:szCs w:val="18"/>
              </w:rPr>
              <w:t>30457,89</w:t>
            </w:r>
          </w:p>
        </w:tc>
        <w:tc>
          <w:tcPr>
            <w:tcW w:w="271" w:type="pct"/>
            <w:tcBorders>
              <w:top w:val="nil"/>
              <w:left w:val="nil"/>
              <w:bottom w:val="single" w:sz="8" w:space="0" w:color="auto"/>
              <w:right w:val="single" w:sz="8" w:space="0" w:color="auto"/>
            </w:tcBorders>
            <w:shd w:val="clear" w:color="auto" w:fill="auto"/>
            <w:vAlign w:val="center"/>
          </w:tcPr>
          <w:p w14:paraId="69A107E4" w14:textId="5FEB0E0F" w:rsidR="005F4240" w:rsidRPr="005F4240" w:rsidRDefault="005F4240" w:rsidP="005F4240">
            <w:pPr>
              <w:ind w:left="-142" w:right="-144"/>
              <w:jc w:val="center"/>
              <w:rPr>
                <w:sz w:val="18"/>
                <w:szCs w:val="18"/>
              </w:rPr>
            </w:pPr>
            <w:r w:rsidRPr="005F4240">
              <w:rPr>
                <w:color w:val="000000"/>
                <w:sz w:val="18"/>
                <w:szCs w:val="18"/>
              </w:rPr>
              <w:t>31676,20</w:t>
            </w:r>
          </w:p>
        </w:tc>
        <w:tc>
          <w:tcPr>
            <w:tcW w:w="271" w:type="pct"/>
            <w:tcBorders>
              <w:top w:val="nil"/>
              <w:left w:val="nil"/>
              <w:bottom w:val="single" w:sz="8" w:space="0" w:color="auto"/>
              <w:right w:val="single" w:sz="8" w:space="0" w:color="auto"/>
            </w:tcBorders>
            <w:shd w:val="clear" w:color="auto" w:fill="auto"/>
            <w:vAlign w:val="center"/>
          </w:tcPr>
          <w:p w14:paraId="61B8B5CE" w14:textId="78E03389" w:rsidR="005F4240" w:rsidRPr="005F4240" w:rsidRDefault="005F4240" w:rsidP="005F4240">
            <w:pPr>
              <w:ind w:left="-142" w:right="-144"/>
              <w:jc w:val="center"/>
              <w:rPr>
                <w:sz w:val="18"/>
                <w:szCs w:val="18"/>
              </w:rPr>
            </w:pPr>
            <w:r w:rsidRPr="005F4240">
              <w:rPr>
                <w:color w:val="000000"/>
                <w:sz w:val="18"/>
                <w:szCs w:val="18"/>
              </w:rPr>
              <w:t>32943,25</w:t>
            </w:r>
          </w:p>
        </w:tc>
        <w:tc>
          <w:tcPr>
            <w:tcW w:w="271" w:type="pct"/>
            <w:tcBorders>
              <w:top w:val="nil"/>
              <w:left w:val="nil"/>
              <w:bottom w:val="single" w:sz="8" w:space="0" w:color="auto"/>
              <w:right w:val="single" w:sz="8" w:space="0" w:color="auto"/>
            </w:tcBorders>
            <w:shd w:val="clear" w:color="auto" w:fill="auto"/>
            <w:vAlign w:val="center"/>
          </w:tcPr>
          <w:p w14:paraId="062382F8" w14:textId="673C64B1" w:rsidR="005F4240" w:rsidRPr="005F4240" w:rsidRDefault="005F4240" w:rsidP="005F4240">
            <w:pPr>
              <w:ind w:left="-142" w:right="-144"/>
              <w:jc w:val="center"/>
              <w:rPr>
                <w:sz w:val="18"/>
                <w:szCs w:val="18"/>
              </w:rPr>
            </w:pPr>
            <w:r w:rsidRPr="005F4240">
              <w:rPr>
                <w:color w:val="000000"/>
                <w:sz w:val="18"/>
                <w:szCs w:val="18"/>
              </w:rPr>
              <w:t>34260,98</w:t>
            </w:r>
          </w:p>
        </w:tc>
        <w:tc>
          <w:tcPr>
            <w:tcW w:w="271" w:type="pct"/>
            <w:tcBorders>
              <w:top w:val="nil"/>
              <w:left w:val="nil"/>
              <w:bottom w:val="single" w:sz="8" w:space="0" w:color="auto"/>
              <w:right w:val="single" w:sz="8" w:space="0" w:color="auto"/>
            </w:tcBorders>
            <w:shd w:val="clear" w:color="auto" w:fill="auto"/>
            <w:vAlign w:val="center"/>
          </w:tcPr>
          <w:p w14:paraId="1B64237C" w14:textId="1193B29B" w:rsidR="005F4240" w:rsidRPr="005F4240" w:rsidRDefault="005F4240" w:rsidP="005F4240">
            <w:pPr>
              <w:ind w:left="-142" w:right="-144"/>
              <w:jc w:val="center"/>
              <w:rPr>
                <w:sz w:val="18"/>
                <w:szCs w:val="18"/>
              </w:rPr>
            </w:pPr>
            <w:r w:rsidRPr="005F4240">
              <w:rPr>
                <w:color w:val="000000"/>
                <w:sz w:val="18"/>
                <w:szCs w:val="18"/>
              </w:rPr>
              <w:t>35631,42</w:t>
            </w:r>
          </w:p>
        </w:tc>
        <w:tc>
          <w:tcPr>
            <w:tcW w:w="271" w:type="pct"/>
            <w:tcBorders>
              <w:top w:val="nil"/>
              <w:left w:val="nil"/>
              <w:bottom w:val="single" w:sz="8" w:space="0" w:color="auto"/>
              <w:right w:val="single" w:sz="8" w:space="0" w:color="auto"/>
            </w:tcBorders>
            <w:shd w:val="clear" w:color="auto" w:fill="auto"/>
            <w:vAlign w:val="center"/>
          </w:tcPr>
          <w:p w14:paraId="6BB21925" w14:textId="730B9D13" w:rsidR="005F4240" w:rsidRPr="005F4240" w:rsidRDefault="005F4240" w:rsidP="005F4240">
            <w:pPr>
              <w:ind w:left="-142" w:right="-144"/>
              <w:jc w:val="center"/>
              <w:rPr>
                <w:sz w:val="18"/>
                <w:szCs w:val="18"/>
              </w:rPr>
            </w:pPr>
            <w:r w:rsidRPr="005F4240">
              <w:rPr>
                <w:color w:val="000000"/>
                <w:sz w:val="18"/>
                <w:szCs w:val="18"/>
              </w:rPr>
              <w:t>37056,68</w:t>
            </w:r>
          </w:p>
        </w:tc>
        <w:tc>
          <w:tcPr>
            <w:tcW w:w="271" w:type="pct"/>
            <w:tcBorders>
              <w:top w:val="nil"/>
              <w:left w:val="nil"/>
              <w:bottom w:val="single" w:sz="8" w:space="0" w:color="auto"/>
              <w:right w:val="single" w:sz="8" w:space="0" w:color="auto"/>
            </w:tcBorders>
            <w:shd w:val="clear" w:color="auto" w:fill="auto"/>
            <w:vAlign w:val="center"/>
          </w:tcPr>
          <w:p w14:paraId="2A7B9D20" w14:textId="5332A196" w:rsidR="005F4240" w:rsidRPr="005F4240" w:rsidRDefault="005F4240" w:rsidP="005F4240">
            <w:pPr>
              <w:ind w:left="-142" w:right="-144"/>
              <w:jc w:val="center"/>
              <w:rPr>
                <w:sz w:val="18"/>
                <w:szCs w:val="18"/>
              </w:rPr>
            </w:pPr>
            <w:r w:rsidRPr="005F4240">
              <w:rPr>
                <w:color w:val="000000"/>
                <w:sz w:val="18"/>
                <w:szCs w:val="18"/>
              </w:rPr>
              <w:t>38538,94</w:t>
            </w:r>
          </w:p>
        </w:tc>
      </w:tr>
      <w:tr w:rsidR="005F4240" w:rsidRPr="009D0733" w14:paraId="328280DB" w14:textId="77777777" w:rsidTr="005F4240">
        <w:trPr>
          <w:trHeight w:val="510"/>
        </w:trPr>
        <w:tc>
          <w:tcPr>
            <w:tcW w:w="83" w:type="pct"/>
            <w:tcBorders>
              <w:top w:val="nil"/>
              <w:left w:val="single" w:sz="4" w:space="0" w:color="auto"/>
              <w:bottom w:val="single" w:sz="4" w:space="0" w:color="auto"/>
              <w:right w:val="single" w:sz="4" w:space="0" w:color="auto"/>
            </w:tcBorders>
            <w:shd w:val="clear" w:color="auto" w:fill="auto"/>
            <w:vAlign w:val="center"/>
            <w:hideMark/>
          </w:tcPr>
          <w:p w14:paraId="49148D4B" w14:textId="77777777" w:rsidR="005F4240" w:rsidRPr="009D0733" w:rsidRDefault="005F4240" w:rsidP="005F4240">
            <w:pPr>
              <w:ind w:left="-142" w:right="-144"/>
              <w:jc w:val="center"/>
              <w:rPr>
                <w:color w:val="000000"/>
                <w:sz w:val="18"/>
                <w:szCs w:val="18"/>
              </w:rPr>
            </w:pPr>
            <w:r w:rsidRPr="009D0733">
              <w:rPr>
                <w:color w:val="000000"/>
                <w:sz w:val="18"/>
                <w:szCs w:val="18"/>
              </w:rPr>
              <w:t>2</w:t>
            </w:r>
          </w:p>
        </w:tc>
        <w:tc>
          <w:tcPr>
            <w:tcW w:w="586" w:type="pct"/>
            <w:tcBorders>
              <w:top w:val="nil"/>
              <w:left w:val="nil"/>
              <w:bottom w:val="single" w:sz="4" w:space="0" w:color="auto"/>
              <w:right w:val="single" w:sz="4" w:space="0" w:color="auto"/>
            </w:tcBorders>
            <w:shd w:val="clear" w:color="auto" w:fill="auto"/>
            <w:vAlign w:val="center"/>
            <w:hideMark/>
          </w:tcPr>
          <w:p w14:paraId="347D4E10" w14:textId="77777777" w:rsidR="005F4240" w:rsidRPr="009D0733" w:rsidRDefault="005F4240" w:rsidP="005F4240">
            <w:pPr>
              <w:ind w:left="-142" w:right="-144"/>
              <w:jc w:val="center"/>
              <w:rPr>
                <w:color w:val="000000"/>
                <w:sz w:val="18"/>
                <w:szCs w:val="18"/>
              </w:rPr>
            </w:pPr>
            <w:r w:rsidRPr="009D0733">
              <w:rPr>
                <w:color w:val="000000"/>
                <w:sz w:val="18"/>
                <w:szCs w:val="18"/>
              </w:rPr>
              <w:t>Полезный отпуск тепловой энергии</w:t>
            </w:r>
          </w:p>
        </w:tc>
        <w:tc>
          <w:tcPr>
            <w:tcW w:w="263" w:type="pct"/>
            <w:tcBorders>
              <w:top w:val="nil"/>
              <w:left w:val="nil"/>
              <w:bottom w:val="single" w:sz="4" w:space="0" w:color="auto"/>
              <w:right w:val="single" w:sz="4" w:space="0" w:color="auto"/>
            </w:tcBorders>
            <w:shd w:val="clear" w:color="auto" w:fill="auto"/>
            <w:vAlign w:val="center"/>
            <w:hideMark/>
          </w:tcPr>
          <w:p w14:paraId="46289128" w14:textId="77777777" w:rsidR="005F4240" w:rsidRPr="009D0733" w:rsidRDefault="005F4240" w:rsidP="005F4240">
            <w:pPr>
              <w:ind w:left="-142" w:right="-144"/>
              <w:jc w:val="center"/>
              <w:rPr>
                <w:color w:val="000000"/>
                <w:sz w:val="18"/>
                <w:szCs w:val="18"/>
              </w:rPr>
            </w:pPr>
            <w:r w:rsidRPr="009D0733">
              <w:rPr>
                <w:color w:val="000000"/>
                <w:sz w:val="18"/>
                <w:szCs w:val="18"/>
              </w:rPr>
              <w:t>Гкал</w:t>
            </w:r>
          </w:p>
        </w:tc>
        <w:tc>
          <w:tcPr>
            <w:tcW w:w="272" w:type="pct"/>
            <w:tcBorders>
              <w:top w:val="nil"/>
              <w:left w:val="nil"/>
              <w:bottom w:val="single" w:sz="8" w:space="0" w:color="auto"/>
              <w:right w:val="single" w:sz="8" w:space="0" w:color="auto"/>
            </w:tcBorders>
            <w:shd w:val="clear" w:color="auto" w:fill="auto"/>
            <w:vAlign w:val="center"/>
          </w:tcPr>
          <w:p w14:paraId="1D55811A" w14:textId="0B99724D" w:rsidR="005F4240" w:rsidRPr="005F4240" w:rsidRDefault="005F4240" w:rsidP="005F4240">
            <w:pPr>
              <w:ind w:left="-142" w:right="-144"/>
              <w:jc w:val="center"/>
              <w:rPr>
                <w:color w:val="000000"/>
                <w:sz w:val="18"/>
                <w:szCs w:val="18"/>
              </w:rPr>
            </w:pPr>
            <w:r w:rsidRPr="005F4240">
              <w:rPr>
                <w:color w:val="000000"/>
                <w:sz w:val="18"/>
                <w:szCs w:val="18"/>
              </w:rPr>
              <w:t>1674,68</w:t>
            </w:r>
          </w:p>
        </w:tc>
        <w:tc>
          <w:tcPr>
            <w:tcW w:w="272" w:type="pct"/>
            <w:tcBorders>
              <w:top w:val="nil"/>
              <w:left w:val="nil"/>
              <w:bottom w:val="single" w:sz="8" w:space="0" w:color="auto"/>
              <w:right w:val="single" w:sz="8" w:space="0" w:color="auto"/>
            </w:tcBorders>
            <w:shd w:val="clear" w:color="auto" w:fill="auto"/>
            <w:vAlign w:val="center"/>
          </w:tcPr>
          <w:p w14:paraId="7446868D" w14:textId="7D03AAF0" w:rsidR="005F4240" w:rsidRPr="005F4240" w:rsidRDefault="005F4240" w:rsidP="005F4240">
            <w:pPr>
              <w:ind w:left="-142" w:right="-144"/>
              <w:jc w:val="center"/>
              <w:rPr>
                <w:color w:val="000000"/>
                <w:sz w:val="18"/>
                <w:szCs w:val="18"/>
              </w:rPr>
            </w:pPr>
            <w:r w:rsidRPr="005F4240">
              <w:rPr>
                <w:color w:val="000000"/>
                <w:sz w:val="18"/>
                <w:szCs w:val="18"/>
              </w:rPr>
              <w:t>1674,68</w:t>
            </w:r>
          </w:p>
        </w:tc>
        <w:tc>
          <w:tcPr>
            <w:tcW w:w="271" w:type="pct"/>
            <w:tcBorders>
              <w:top w:val="nil"/>
              <w:left w:val="nil"/>
              <w:bottom w:val="single" w:sz="8" w:space="0" w:color="auto"/>
              <w:right w:val="single" w:sz="8" w:space="0" w:color="auto"/>
            </w:tcBorders>
            <w:shd w:val="clear" w:color="auto" w:fill="auto"/>
            <w:vAlign w:val="center"/>
          </w:tcPr>
          <w:p w14:paraId="50A4D3B2" w14:textId="74F48BFF" w:rsidR="005F4240" w:rsidRPr="005F4240" w:rsidRDefault="005F4240" w:rsidP="005F4240">
            <w:pPr>
              <w:ind w:left="-142" w:right="-144"/>
              <w:jc w:val="center"/>
              <w:rPr>
                <w:color w:val="000000"/>
                <w:sz w:val="18"/>
                <w:szCs w:val="18"/>
              </w:rPr>
            </w:pPr>
            <w:r w:rsidRPr="005F4240">
              <w:rPr>
                <w:color w:val="000000"/>
                <w:sz w:val="18"/>
                <w:szCs w:val="18"/>
              </w:rPr>
              <w:t>1590,94</w:t>
            </w:r>
          </w:p>
        </w:tc>
        <w:tc>
          <w:tcPr>
            <w:tcW w:w="271" w:type="pct"/>
            <w:tcBorders>
              <w:top w:val="nil"/>
              <w:left w:val="nil"/>
              <w:bottom w:val="single" w:sz="8" w:space="0" w:color="auto"/>
              <w:right w:val="single" w:sz="8" w:space="0" w:color="auto"/>
            </w:tcBorders>
            <w:shd w:val="clear" w:color="auto" w:fill="auto"/>
            <w:vAlign w:val="center"/>
          </w:tcPr>
          <w:p w14:paraId="5E5A32E5" w14:textId="2B20E2C8" w:rsidR="005F4240" w:rsidRPr="005F4240" w:rsidRDefault="005F4240" w:rsidP="005F4240">
            <w:pPr>
              <w:ind w:left="-142" w:right="-144"/>
              <w:jc w:val="center"/>
              <w:rPr>
                <w:color w:val="000000"/>
                <w:sz w:val="18"/>
                <w:szCs w:val="18"/>
              </w:rPr>
            </w:pPr>
            <w:r w:rsidRPr="005F4240">
              <w:rPr>
                <w:color w:val="000000"/>
                <w:sz w:val="18"/>
                <w:szCs w:val="18"/>
              </w:rPr>
              <w:t>1527,31</w:t>
            </w:r>
          </w:p>
        </w:tc>
        <w:tc>
          <w:tcPr>
            <w:tcW w:w="271" w:type="pct"/>
            <w:tcBorders>
              <w:top w:val="nil"/>
              <w:left w:val="nil"/>
              <w:bottom w:val="single" w:sz="8" w:space="0" w:color="auto"/>
              <w:right w:val="single" w:sz="8" w:space="0" w:color="auto"/>
            </w:tcBorders>
            <w:shd w:val="clear" w:color="auto" w:fill="auto"/>
            <w:vAlign w:val="center"/>
          </w:tcPr>
          <w:p w14:paraId="455F7639" w14:textId="1421515C" w:rsidR="005F4240" w:rsidRPr="005F4240" w:rsidRDefault="005F4240" w:rsidP="005F4240">
            <w:pPr>
              <w:ind w:left="-142" w:right="-144"/>
              <w:jc w:val="center"/>
              <w:rPr>
                <w:color w:val="000000"/>
                <w:sz w:val="18"/>
                <w:szCs w:val="18"/>
              </w:rPr>
            </w:pPr>
            <w:r w:rsidRPr="005F4240">
              <w:rPr>
                <w:color w:val="000000"/>
                <w:sz w:val="18"/>
                <w:szCs w:val="18"/>
              </w:rPr>
              <w:t>1481,49</w:t>
            </w:r>
          </w:p>
        </w:tc>
        <w:tc>
          <w:tcPr>
            <w:tcW w:w="271" w:type="pct"/>
            <w:tcBorders>
              <w:top w:val="nil"/>
              <w:left w:val="nil"/>
              <w:bottom w:val="single" w:sz="8" w:space="0" w:color="auto"/>
              <w:right w:val="single" w:sz="8" w:space="0" w:color="auto"/>
            </w:tcBorders>
            <w:shd w:val="clear" w:color="auto" w:fill="auto"/>
            <w:vAlign w:val="center"/>
          </w:tcPr>
          <w:p w14:paraId="7A474C49" w14:textId="376B56E4" w:rsidR="005F4240" w:rsidRPr="005F4240" w:rsidRDefault="005F4240" w:rsidP="005F4240">
            <w:pPr>
              <w:ind w:left="-142" w:right="-144"/>
              <w:jc w:val="center"/>
              <w:rPr>
                <w:color w:val="000000"/>
                <w:sz w:val="18"/>
                <w:szCs w:val="18"/>
              </w:rPr>
            </w:pPr>
            <w:r w:rsidRPr="005F4240">
              <w:rPr>
                <w:color w:val="000000"/>
                <w:sz w:val="18"/>
                <w:szCs w:val="18"/>
              </w:rPr>
              <w:t>1451,86</w:t>
            </w:r>
          </w:p>
        </w:tc>
        <w:tc>
          <w:tcPr>
            <w:tcW w:w="271" w:type="pct"/>
            <w:tcBorders>
              <w:top w:val="nil"/>
              <w:left w:val="nil"/>
              <w:bottom w:val="single" w:sz="8" w:space="0" w:color="auto"/>
              <w:right w:val="single" w:sz="8" w:space="0" w:color="auto"/>
            </w:tcBorders>
            <w:shd w:val="clear" w:color="auto" w:fill="auto"/>
            <w:vAlign w:val="center"/>
          </w:tcPr>
          <w:p w14:paraId="1C4675B9" w14:textId="62A87F81" w:rsidR="005F4240" w:rsidRPr="005F4240" w:rsidRDefault="005F4240" w:rsidP="005F4240">
            <w:pPr>
              <w:ind w:left="-142" w:right="-144"/>
              <w:jc w:val="center"/>
              <w:rPr>
                <w:color w:val="000000"/>
                <w:sz w:val="18"/>
                <w:szCs w:val="18"/>
              </w:rPr>
            </w:pPr>
            <w:r w:rsidRPr="005F4240">
              <w:rPr>
                <w:color w:val="000000"/>
                <w:sz w:val="18"/>
                <w:szCs w:val="18"/>
              </w:rPr>
              <w:t>1437,34</w:t>
            </w:r>
          </w:p>
        </w:tc>
        <w:tc>
          <w:tcPr>
            <w:tcW w:w="271" w:type="pct"/>
            <w:tcBorders>
              <w:top w:val="nil"/>
              <w:left w:val="nil"/>
              <w:bottom w:val="single" w:sz="8" w:space="0" w:color="auto"/>
              <w:right w:val="single" w:sz="8" w:space="0" w:color="auto"/>
            </w:tcBorders>
            <w:shd w:val="clear" w:color="auto" w:fill="auto"/>
            <w:vAlign w:val="center"/>
          </w:tcPr>
          <w:p w14:paraId="561EEE95" w14:textId="5E3BE434" w:rsidR="005F4240" w:rsidRPr="005F4240" w:rsidRDefault="005F4240" w:rsidP="005F4240">
            <w:pPr>
              <w:ind w:left="-142" w:right="-144"/>
              <w:jc w:val="center"/>
              <w:rPr>
                <w:color w:val="000000"/>
                <w:sz w:val="18"/>
                <w:szCs w:val="18"/>
              </w:rPr>
            </w:pPr>
            <w:r w:rsidRPr="005F4240">
              <w:rPr>
                <w:color w:val="000000"/>
                <w:sz w:val="18"/>
                <w:szCs w:val="18"/>
              </w:rPr>
              <w:t>1437,34</w:t>
            </w:r>
          </w:p>
        </w:tc>
        <w:tc>
          <w:tcPr>
            <w:tcW w:w="271" w:type="pct"/>
            <w:tcBorders>
              <w:top w:val="nil"/>
              <w:left w:val="nil"/>
              <w:bottom w:val="single" w:sz="8" w:space="0" w:color="auto"/>
              <w:right w:val="single" w:sz="8" w:space="0" w:color="auto"/>
            </w:tcBorders>
            <w:shd w:val="clear" w:color="auto" w:fill="auto"/>
            <w:vAlign w:val="center"/>
          </w:tcPr>
          <w:p w14:paraId="7BB3A2B1" w14:textId="51DBF54C" w:rsidR="005F4240" w:rsidRPr="005F4240" w:rsidRDefault="005F4240" w:rsidP="005F4240">
            <w:pPr>
              <w:ind w:left="-142" w:right="-144"/>
              <w:jc w:val="center"/>
              <w:rPr>
                <w:color w:val="000000"/>
                <w:sz w:val="18"/>
                <w:szCs w:val="18"/>
              </w:rPr>
            </w:pPr>
            <w:r w:rsidRPr="005F4240">
              <w:rPr>
                <w:color w:val="000000"/>
                <w:sz w:val="18"/>
                <w:szCs w:val="18"/>
              </w:rPr>
              <w:t>1437,34</w:t>
            </w:r>
          </w:p>
        </w:tc>
        <w:tc>
          <w:tcPr>
            <w:tcW w:w="271" w:type="pct"/>
            <w:tcBorders>
              <w:top w:val="nil"/>
              <w:left w:val="nil"/>
              <w:bottom w:val="single" w:sz="8" w:space="0" w:color="auto"/>
              <w:right w:val="single" w:sz="8" w:space="0" w:color="auto"/>
            </w:tcBorders>
            <w:shd w:val="clear" w:color="auto" w:fill="auto"/>
            <w:vAlign w:val="center"/>
          </w:tcPr>
          <w:p w14:paraId="357554F7" w14:textId="7EEAE654" w:rsidR="005F4240" w:rsidRPr="005F4240" w:rsidRDefault="005F4240" w:rsidP="005F4240">
            <w:pPr>
              <w:ind w:left="-142" w:right="-144"/>
              <w:jc w:val="center"/>
              <w:rPr>
                <w:color w:val="000000"/>
                <w:sz w:val="18"/>
                <w:szCs w:val="18"/>
              </w:rPr>
            </w:pPr>
            <w:r w:rsidRPr="005F4240">
              <w:rPr>
                <w:color w:val="000000"/>
                <w:sz w:val="18"/>
                <w:szCs w:val="18"/>
              </w:rPr>
              <w:t>1437,34</w:t>
            </w:r>
          </w:p>
        </w:tc>
        <w:tc>
          <w:tcPr>
            <w:tcW w:w="271" w:type="pct"/>
            <w:tcBorders>
              <w:top w:val="nil"/>
              <w:left w:val="nil"/>
              <w:bottom w:val="single" w:sz="8" w:space="0" w:color="auto"/>
              <w:right w:val="single" w:sz="8" w:space="0" w:color="auto"/>
            </w:tcBorders>
            <w:shd w:val="clear" w:color="auto" w:fill="auto"/>
            <w:vAlign w:val="center"/>
          </w:tcPr>
          <w:p w14:paraId="71495A86" w14:textId="6A118E51" w:rsidR="005F4240" w:rsidRPr="005F4240" w:rsidRDefault="005F4240" w:rsidP="005F4240">
            <w:pPr>
              <w:ind w:left="-142" w:right="-144"/>
              <w:jc w:val="center"/>
              <w:rPr>
                <w:color w:val="000000"/>
                <w:sz w:val="18"/>
                <w:szCs w:val="18"/>
              </w:rPr>
            </w:pPr>
            <w:r w:rsidRPr="005F4240">
              <w:rPr>
                <w:color w:val="000000"/>
                <w:sz w:val="18"/>
                <w:szCs w:val="18"/>
              </w:rPr>
              <w:t>1437,34</w:t>
            </w:r>
          </w:p>
        </w:tc>
        <w:tc>
          <w:tcPr>
            <w:tcW w:w="271" w:type="pct"/>
            <w:tcBorders>
              <w:top w:val="nil"/>
              <w:left w:val="nil"/>
              <w:bottom w:val="single" w:sz="8" w:space="0" w:color="auto"/>
              <w:right w:val="single" w:sz="8" w:space="0" w:color="auto"/>
            </w:tcBorders>
            <w:shd w:val="clear" w:color="auto" w:fill="auto"/>
            <w:vAlign w:val="center"/>
          </w:tcPr>
          <w:p w14:paraId="2622BBDF" w14:textId="59967B05" w:rsidR="005F4240" w:rsidRPr="005F4240" w:rsidRDefault="005F4240" w:rsidP="005F4240">
            <w:pPr>
              <w:ind w:left="-142" w:right="-144"/>
              <w:jc w:val="center"/>
              <w:rPr>
                <w:color w:val="000000"/>
                <w:sz w:val="18"/>
                <w:szCs w:val="18"/>
              </w:rPr>
            </w:pPr>
            <w:r w:rsidRPr="005F4240">
              <w:rPr>
                <w:color w:val="000000"/>
                <w:sz w:val="18"/>
                <w:szCs w:val="18"/>
              </w:rPr>
              <w:t>1437,34</w:t>
            </w:r>
          </w:p>
        </w:tc>
        <w:tc>
          <w:tcPr>
            <w:tcW w:w="271" w:type="pct"/>
            <w:tcBorders>
              <w:top w:val="nil"/>
              <w:left w:val="nil"/>
              <w:bottom w:val="single" w:sz="8" w:space="0" w:color="auto"/>
              <w:right w:val="single" w:sz="8" w:space="0" w:color="auto"/>
            </w:tcBorders>
            <w:shd w:val="clear" w:color="auto" w:fill="auto"/>
            <w:vAlign w:val="center"/>
          </w:tcPr>
          <w:p w14:paraId="1D8E10C9" w14:textId="29210270" w:rsidR="005F4240" w:rsidRPr="005F4240" w:rsidRDefault="005F4240" w:rsidP="005F4240">
            <w:pPr>
              <w:ind w:left="-142" w:right="-144"/>
              <w:jc w:val="center"/>
              <w:rPr>
                <w:color w:val="000000"/>
                <w:sz w:val="18"/>
                <w:szCs w:val="18"/>
              </w:rPr>
            </w:pPr>
            <w:r w:rsidRPr="005F4240">
              <w:rPr>
                <w:color w:val="000000"/>
                <w:sz w:val="18"/>
                <w:szCs w:val="18"/>
              </w:rPr>
              <w:t>1437,34</w:t>
            </w:r>
          </w:p>
        </w:tc>
        <w:tc>
          <w:tcPr>
            <w:tcW w:w="271" w:type="pct"/>
            <w:tcBorders>
              <w:top w:val="nil"/>
              <w:left w:val="nil"/>
              <w:bottom w:val="single" w:sz="8" w:space="0" w:color="auto"/>
              <w:right w:val="single" w:sz="8" w:space="0" w:color="auto"/>
            </w:tcBorders>
            <w:shd w:val="clear" w:color="auto" w:fill="auto"/>
            <w:vAlign w:val="center"/>
          </w:tcPr>
          <w:p w14:paraId="6E26C064" w14:textId="7F251D71" w:rsidR="005F4240" w:rsidRPr="005F4240" w:rsidRDefault="005F4240" w:rsidP="005F4240">
            <w:pPr>
              <w:ind w:left="-142" w:right="-144"/>
              <w:jc w:val="center"/>
              <w:rPr>
                <w:color w:val="000000"/>
                <w:sz w:val="18"/>
                <w:szCs w:val="18"/>
              </w:rPr>
            </w:pPr>
            <w:r w:rsidRPr="005F4240">
              <w:rPr>
                <w:color w:val="000000"/>
                <w:sz w:val="18"/>
                <w:szCs w:val="18"/>
              </w:rPr>
              <w:t>1437,34</w:t>
            </w:r>
          </w:p>
        </w:tc>
        <w:tc>
          <w:tcPr>
            <w:tcW w:w="271" w:type="pct"/>
            <w:tcBorders>
              <w:top w:val="nil"/>
              <w:left w:val="nil"/>
              <w:bottom w:val="single" w:sz="8" w:space="0" w:color="auto"/>
              <w:right w:val="single" w:sz="8" w:space="0" w:color="auto"/>
            </w:tcBorders>
            <w:shd w:val="clear" w:color="auto" w:fill="auto"/>
            <w:vAlign w:val="center"/>
          </w:tcPr>
          <w:p w14:paraId="5FAFA035" w14:textId="411D4878" w:rsidR="005F4240" w:rsidRPr="005F4240" w:rsidRDefault="005F4240" w:rsidP="005F4240">
            <w:pPr>
              <w:ind w:left="-142" w:right="-144"/>
              <w:jc w:val="center"/>
              <w:rPr>
                <w:color w:val="000000"/>
                <w:sz w:val="18"/>
                <w:szCs w:val="18"/>
              </w:rPr>
            </w:pPr>
            <w:r w:rsidRPr="005F4240">
              <w:rPr>
                <w:color w:val="000000"/>
                <w:sz w:val="18"/>
                <w:szCs w:val="18"/>
              </w:rPr>
              <w:t>1437,34</w:t>
            </w:r>
          </w:p>
        </w:tc>
      </w:tr>
      <w:tr w:rsidR="005F4240" w:rsidRPr="009D0733" w14:paraId="5502238C" w14:textId="77777777" w:rsidTr="005F4240">
        <w:trPr>
          <w:trHeight w:val="255"/>
        </w:trPr>
        <w:tc>
          <w:tcPr>
            <w:tcW w:w="83" w:type="pct"/>
            <w:tcBorders>
              <w:top w:val="nil"/>
              <w:left w:val="single" w:sz="4" w:space="0" w:color="auto"/>
              <w:bottom w:val="single" w:sz="4" w:space="0" w:color="auto"/>
              <w:right w:val="single" w:sz="4" w:space="0" w:color="auto"/>
            </w:tcBorders>
            <w:shd w:val="clear" w:color="auto" w:fill="auto"/>
            <w:vAlign w:val="center"/>
            <w:hideMark/>
          </w:tcPr>
          <w:p w14:paraId="53962780" w14:textId="77777777" w:rsidR="005F4240" w:rsidRPr="009D0733" w:rsidRDefault="005F4240" w:rsidP="005F4240">
            <w:pPr>
              <w:ind w:left="-142" w:right="-144"/>
              <w:jc w:val="center"/>
              <w:rPr>
                <w:color w:val="000000"/>
                <w:sz w:val="18"/>
                <w:szCs w:val="18"/>
              </w:rPr>
            </w:pPr>
            <w:r w:rsidRPr="009D0733">
              <w:rPr>
                <w:color w:val="000000"/>
                <w:sz w:val="18"/>
                <w:szCs w:val="18"/>
              </w:rPr>
              <w:t>3</w:t>
            </w:r>
          </w:p>
        </w:tc>
        <w:tc>
          <w:tcPr>
            <w:tcW w:w="586" w:type="pct"/>
            <w:tcBorders>
              <w:top w:val="nil"/>
              <w:left w:val="nil"/>
              <w:bottom w:val="single" w:sz="4" w:space="0" w:color="auto"/>
              <w:right w:val="single" w:sz="4" w:space="0" w:color="auto"/>
            </w:tcBorders>
            <w:shd w:val="clear" w:color="auto" w:fill="auto"/>
            <w:vAlign w:val="center"/>
            <w:hideMark/>
          </w:tcPr>
          <w:p w14:paraId="42764074" w14:textId="77777777" w:rsidR="005F4240" w:rsidRPr="009D0733" w:rsidRDefault="005F4240" w:rsidP="005F4240">
            <w:pPr>
              <w:ind w:left="-142" w:right="-144"/>
              <w:jc w:val="center"/>
              <w:rPr>
                <w:color w:val="000000"/>
                <w:sz w:val="18"/>
                <w:szCs w:val="18"/>
              </w:rPr>
            </w:pPr>
            <w:r w:rsidRPr="009D0733">
              <w:rPr>
                <w:color w:val="000000"/>
                <w:sz w:val="18"/>
                <w:szCs w:val="18"/>
              </w:rPr>
              <w:t>Тариф</w:t>
            </w:r>
          </w:p>
        </w:tc>
        <w:tc>
          <w:tcPr>
            <w:tcW w:w="263" w:type="pct"/>
            <w:tcBorders>
              <w:top w:val="nil"/>
              <w:left w:val="nil"/>
              <w:bottom w:val="single" w:sz="4" w:space="0" w:color="auto"/>
              <w:right w:val="single" w:sz="4" w:space="0" w:color="auto"/>
            </w:tcBorders>
            <w:shd w:val="clear" w:color="auto" w:fill="auto"/>
            <w:vAlign w:val="center"/>
            <w:hideMark/>
          </w:tcPr>
          <w:p w14:paraId="4D936BA5" w14:textId="77777777" w:rsidR="005F4240" w:rsidRPr="009D0733" w:rsidRDefault="005F4240" w:rsidP="005F4240">
            <w:pPr>
              <w:ind w:left="-142" w:right="-144"/>
              <w:jc w:val="center"/>
              <w:rPr>
                <w:color w:val="000000"/>
                <w:sz w:val="18"/>
                <w:szCs w:val="18"/>
              </w:rPr>
            </w:pPr>
            <w:r w:rsidRPr="009D0733">
              <w:rPr>
                <w:color w:val="000000"/>
                <w:sz w:val="18"/>
                <w:szCs w:val="18"/>
              </w:rPr>
              <w:t>Руб./Гкал</w:t>
            </w:r>
          </w:p>
        </w:tc>
        <w:tc>
          <w:tcPr>
            <w:tcW w:w="272" w:type="pct"/>
            <w:tcBorders>
              <w:top w:val="nil"/>
              <w:left w:val="nil"/>
              <w:bottom w:val="single" w:sz="8" w:space="0" w:color="auto"/>
              <w:right w:val="single" w:sz="8" w:space="0" w:color="auto"/>
            </w:tcBorders>
            <w:shd w:val="clear" w:color="auto" w:fill="auto"/>
            <w:vAlign w:val="center"/>
          </w:tcPr>
          <w:p w14:paraId="2B957A0D" w14:textId="7D2E92D9" w:rsidR="005F4240" w:rsidRPr="005F4240" w:rsidRDefault="005F4240" w:rsidP="005F4240">
            <w:pPr>
              <w:ind w:left="-142" w:right="-144"/>
              <w:jc w:val="center"/>
              <w:rPr>
                <w:color w:val="000000"/>
                <w:sz w:val="18"/>
                <w:szCs w:val="18"/>
              </w:rPr>
            </w:pPr>
            <w:r w:rsidRPr="005F4240">
              <w:rPr>
                <w:color w:val="000000"/>
                <w:sz w:val="18"/>
                <w:szCs w:val="18"/>
              </w:rPr>
              <w:t>15539,57</w:t>
            </w:r>
          </w:p>
        </w:tc>
        <w:tc>
          <w:tcPr>
            <w:tcW w:w="272" w:type="pct"/>
            <w:tcBorders>
              <w:top w:val="nil"/>
              <w:left w:val="nil"/>
              <w:bottom w:val="single" w:sz="8" w:space="0" w:color="auto"/>
              <w:right w:val="single" w:sz="8" w:space="0" w:color="auto"/>
            </w:tcBorders>
            <w:shd w:val="clear" w:color="auto" w:fill="auto"/>
            <w:vAlign w:val="center"/>
          </w:tcPr>
          <w:p w14:paraId="207807C9" w14:textId="5681F480" w:rsidR="005F4240" w:rsidRPr="005F4240" w:rsidRDefault="005F4240" w:rsidP="005F4240">
            <w:pPr>
              <w:ind w:left="-142" w:right="-144"/>
              <w:jc w:val="center"/>
              <w:rPr>
                <w:color w:val="000000"/>
                <w:sz w:val="18"/>
                <w:szCs w:val="18"/>
              </w:rPr>
            </w:pPr>
            <w:r w:rsidRPr="005F4240">
              <w:rPr>
                <w:color w:val="000000"/>
                <w:sz w:val="18"/>
                <w:szCs w:val="18"/>
              </w:rPr>
              <w:t>15953,77</w:t>
            </w:r>
          </w:p>
        </w:tc>
        <w:tc>
          <w:tcPr>
            <w:tcW w:w="271" w:type="pct"/>
            <w:tcBorders>
              <w:top w:val="nil"/>
              <w:left w:val="nil"/>
              <w:bottom w:val="single" w:sz="8" w:space="0" w:color="auto"/>
              <w:right w:val="single" w:sz="8" w:space="0" w:color="auto"/>
            </w:tcBorders>
            <w:shd w:val="clear" w:color="auto" w:fill="auto"/>
            <w:vAlign w:val="center"/>
          </w:tcPr>
          <w:p w14:paraId="37CF734D" w14:textId="20F3CD73" w:rsidR="005F4240" w:rsidRPr="005F4240" w:rsidRDefault="005F4240" w:rsidP="005F4240">
            <w:pPr>
              <w:ind w:left="-142" w:right="-144"/>
              <w:jc w:val="center"/>
              <w:rPr>
                <w:color w:val="000000"/>
                <w:sz w:val="18"/>
                <w:szCs w:val="18"/>
              </w:rPr>
            </w:pPr>
            <w:r w:rsidRPr="005F4240">
              <w:rPr>
                <w:color w:val="000000"/>
                <w:sz w:val="18"/>
                <w:szCs w:val="18"/>
              </w:rPr>
              <w:t>16747,14</w:t>
            </w:r>
          </w:p>
        </w:tc>
        <w:tc>
          <w:tcPr>
            <w:tcW w:w="271" w:type="pct"/>
            <w:tcBorders>
              <w:top w:val="nil"/>
              <w:left w:val="nil"/>
              <w:bottom w:val="single" w:sz="8" w:space="0" w:color="auto"/>
              <w:right w:val="single" w:sz="8" w:space="0" w:color="auto"/>
            </w:tcBorders>
            <w:shd w:val="clear" w:color="auto" w:fill="auto"/>
            <w:vAlign w:val="center"/>
          </w:tcPr>
          <w:p w14:paraId="2C871D2D" w14:textId="3BF260B6" w:rsidR="005F4240" w:rsidRPr="005F4240" w:rsidRDefault="005F4240" w:rsidP="005F4240">
            <w:pPr>
              <w:ind w:left="-142" w:right="-144"/>
              <w:jc w:val="center"/>
              <w:rPr>
                <w:color w:val="000000"/>
                <w:sz w:val="18"/>
                <w:szCs w:val="18"/>
              </w:rPr>
            </w:pPr>
            <w:r w:rsidRPr="005F4240">
              <w:rPr>
                <w:color w:val="000000"/>
                <w:sz w:val="18"/>
                <w:szCs w:val="18"/>
              </w:rPr>
              <w:t>17417,03</w:t>
            </w:r>
          </w:p>
        </w:tc>
        <w:tc>
          <w:tcPr>
            <w:tcW w:w="271" w:type="pct"/>
            <w:tcBorders>
              <w:top w:val="nil"/>
              <w:left w:val="nil"/>
              <w:bottom w:val="single" w:sz="8" w:space="0" w:color="auto"/>
              <w:right w:val="single" w:sz="8" w:space="0" w:color="auto"/>
            </w:tcBorders>
            <w:shd w:val="clear" w:color="auto" w:fill="auto"/>
            <w:vAlign w:val="center"/>
          </w:tcPr>
          <w:p w14:paraId="567716C5" w14:textId="0D924271" w:rsidR="005F4240" w:rsidRPr="005F4240" w:rsidRDefault="005F4240" w:rsidP="005F4240">
            <w:pPr>
              <w:ind w:left="-142" w:right="-144"/>
              <w:jc w:val="center"/>
              <w:rPr>
                <w:sz w:val="18"/>
                <w:szCs w:val="18"/>
              </w:rPr>
            </w:pPr>
            <w:r w:rsidRPr="005F4240">
              <w:rPr>
                <w:color w:val="000000"/>
                <w:sz w:val="18"/>
                <w:szCs w:val="18"/>
              </w:rPr>
              <w:t>18113,71</w:t>
            </w:r>
          </w:p>
        </w:tc>
        <w:tc>
          <w:tcPr>
            <w:tcW w:w="271" w:type="pct"/>
            <w:tcBorders>
              <w:top w:val="nil"/>
              <w:left w:val="nil"/>
              <w:bottom w:val="single" w:sz="8" w:space="0" w:color="auto"/>
              <w:right w:val="single" w:sz="8" w:space="0" w:color="auto"/>
            </w:tcBorders>
            <w:shd w:val="clear" w:color="auto" w:fill="auto"/>
            <w:vAlign w:val="center"/>
          </w:tcPr>
          <w:p w14:paraId="31B17216" w14:textId="3AE57FB3" w:rsidR="005F4240" w:rsidRPr="005F4240" w:rsidRDefault="005F4240" w:rsidP="005F4240">
            <w:pPr>
              <w:ind w:left="-142" w:right="-144"/>
              <w:jc w:val="center"/>
              <w:rPr>
                <w:sz w:val="18"/>
                <w:szCs w:val="18"/>
              </w:rPr>
            </w:pPr>
            <w:r w:rsidRPr="005F4240">
              <w:rPr>
                <w:color w:val="000000"/>
                <w:sz w:val="18"/>
                <w:szCs w:val="18"/>
              </w:rPr>
              <w:t>18838,25</w:t>
            </w:r>
          </w:p>
        </w:tc>
        <w:tc>
          <w:tcPr>
            <w:tcW w:w="271" w:type="pct"/>
            <w:tcBorders>
              <w:top w:val="nil"/>
              <w:left w:val="nil"/>
              <w:bottom w:val="single" w:sz="8" w:space="0" w:color="auto"/>
              <w:right w:val="single" w:sz="8" w:space="0" w:color="auto"/>
            </w:tcBorders>
            <w:shd w:val="clear" w:color="auto" w:fill="auto"/>
            <w:vAlign w:val="center"/>
          </w:tcPr>
          <w:p w14:paraId="7F728CC1" w14:textId="48DCD74A" w:rsidR="005F4240" w:rsidRPr="005F4240" w:rsidRDefault="005F4240" w:rsidP="005F4240">
            <w:pPr>
              <w:ind w:left="-142" w:right="-144"/>
              <w:jc w:val="center"/>
              <w:rPr>
                <w:sz w:val="18"/>
                <w:szCs w:val="18"/>
              </w:rPr>
            </w:pPr>
            <w:r w:rsidRPr="005F4240">
              <w:rPr>
                <w:color w:val="000000"/>
                <w:sz w:val="18"/>
                <w:szCs w:val="18"/>
              </w:rPr>
              <w:t>19591,79</w:t>
            </w:r>
          </w:p>
        </w:tc>
        <w:tc>
          <w:tcPr>
            <w:tcW w:w="271" w:type="pct"/>
            <w:tcBorders>
              <w:top w:val="nil"/>
              <w:left w:val="nil"/>
              <w:bottom w:val="single" w:sz="8" w:space="0" w:color="auto"/>
              <w:right w:val="single" w:sz="8" w:space="0" w:color="auto"/>
            </w:tcBorders>
            <w:shd w:val="clear" w:color="auto" w:fill="auto"/>
            <w:vAlign w:val="center"/>
          </w:tcPr>
          <w:p w14:paraId="688ED55A" w14:textId="273EE50A" w:rsidR="005F4240" w:rsidRPr="005F4240" w:rsidRDefault="005F4240" w:rsidP="005F4240">
            <w:pPr>
              <w:ind w:left="-142" w:right="-144"/>
              <w:jc w:val="center"/>
              <w:rPr>
                <w:sz w:val="18"/>
                <w:szCs w:val="18"/>
              </w:rPr>
            </w:pPr>
            <w:r w:rsidRPr="005F4240">
              <w:rPr>
                <w:color w:val="000000"/>
                <w:sz w:val="18"/>
                <w:szCs w:val="18"/>
              </w:rPr>
              <w:t>20375,46</w:t>
            </w:r>
          </w:p>
        </w:tc>
        <w:tc>
          <w:tcPr>
            <w:tcW w:w="271" w:type="pct"/>
            <w:tcBorders>
              <w:top w:val="nil"/>
              <w:left w:val="nil"/>
              <w:bottom w:val="single" w:sz="8" w:space="0" w:color="auto"/>
              <w:right w:val="single" w:sz="8" w:space="0" w:color="auto"/>
            </w:tcBorders>
            <w:shd w:val="clear" w:color="auto" w:fill="auto"/>
            <w:vAlign w:val="center"/>
          </w:tcPr>
          <w:p w14:paraId="4A9BC6AB" w14:textId="286333A2" w:rsidR="005F4240" w:rsidRPr="005F4240" w:rsidRDefault="005F4240" w:rsidP="005F4240">
            <w:pPr>
              <w:ind w:left="-142" w:right="-144"/>
              <w:jc w:val="center"/>
              <w:rPr>
                <w:sz w:val="18"/>
                <w:szCs w:val="18"/>
              </w:rPr>
            </w:pPr>
            <w:r w:rsidRPr="005F4240">
              <w:rPr>
                <w:color w:val="000000"/>
                <w:sz w:val="18"/>
                <w:szCs w:val="18"/>
              </w:rPr>
              <w:t>21190,47</w:t>
            </w:r>
          </w:p>
        </w:tc>
        <w:tc>
          <w:tcPr>
            <w:tcW w:w="271" w:type="pct"/>
            <w:tcBorders>
              <w:top w:val="nil"/>
              <w:left w:val="nil"/>
              <w:bottom w:val="single" w:sz="8" w:space="0" w:color="auto"/>
              <w:right w:val="single" w:sz="8" w:space="0" w:color="auto"/>
            </w:tcBorders>
            <w:shd w:val="clear" w:color="auto" w:fill="auto"/>
            <w:vAlign w:val="center"/>
          </w:tcPr>
          <w:p w14:paraId="55217A51" w14:textId="7969C8EB" w:rsidR="005F4240" w:rsidRPr="005F4240" w:rsidRDefault="005F4240" w:rsidP="005F4240">
            <w:pPr>
              <w:ind w:left="-142" w:right="-144"/>
              <w:jc w:val="center"/>
              <w:rPr>
                <w:sz w:val="18"/>
                <w:szCs w:val="18"/>
              </w:rPr>
            </w:pPr>
            <w:r w:rsidRPr="005F4240">
              <w:rPr>
                <w:color w:val="000000"/>
                <w:sz w:val="18"/>
                <w:szCs w:val="18"/>
              </w:rPr>
              <w:t>22038,09</w:t>
            </w:r>
          </w:p>
        </w:tc>
        <w:tc>
          <w:tcPr>
            <w:tcW w:w="271" w:type="pct"/>
            <w:tcBorders>
              <w:top w:val="nil"/>
              <w:left w:val="nil"/>
              <w:bottom w:val="single" w:sz="8" w:space="0" w:color="auto"/>
              <w:right w:val="single" w:sz="8" w:space="0" w:color="auto"/>
            </w:tcBorders>
            <w:shd w:val="clear" w:color="auto" w:fill="auto"/>
            <w:vAlign w:val="center"/>
          </w:tcPr>
          <w:p w14:paraId="005E5A5C" w14:textId="481F6C58" w:rsidR="005F4240" w:rsidRPr="005F4240" w:rsidRDefault="005F4240" w:rsidP="005F4240">
            <w:pPr>
              <w:ind w:left="-142" w:right="-144"/>
              <w:jc w:val="center"/>
              <w:rPr>
                <w:sz w:val="18"/>
                <w:szCs w:val="18"/>
              </w:rPr>
            </w:pPr>
            <w:r w:rsidRPr="005F4240">
              <w:rPr>
                <w:color w:val="000000"/>
                <w:sz w:val="18"/>
                <w:szCs w:val="18"/>
              </w:rPr>
              <w:t>22919,62</w:t>
            </w:r>
          </w:p>
        </w:tc>
        <w:tc>
          <w:tcPr>
            <w:tcW w:w="271" w:type="pct"/>
            <w:tcBorders>
              <w:top w:val="nil"/>
              <w:left w:val="nil"/>
              <w:bottom w:val="single" w:sz="8" w:space="0" w:color="auto"/>
              <w:right w:val="single" w:sz="8" w:space="0" w:color="auto"/>
            </w:tcBorders>
            <w:shd w:val="clear" w:color="auto" w:fill="auto"/>
            <w:vAlign w:val="center"/>
          </w:tcPr>
          <w:p w14:paraId="3EBD223C" w14:textId="386D473A" w:rsidR="005F4240" w:rsidRPr="005F4240" w:rsidRDefault="005F4240" w:rsidP="005F4240">
            <w:pPr>
              <w:ind w:left="-142" w:right="-144"/>
              <w:jc w:val="center"/>
              <w:rPr>
                <w:sz w:val="18"/>
                <w:szCs w:val="18"/>
              </w:rPr>
            </w:pPr>
            <w:r w:rsidRPr="005F4240">
              <w:rPr>
                <w:color w:val="000000"/>
                <w:sz w:val="18"/>
                <w:szCs w:val="18"/>
              </w:rPr>
              <w:t>23836,40</w:t>
            </w:r>
          </w:p>
        </w:tc>
        <w:tc>
          <w:tcPr>
            <w:tcW w:w="271" w:type="pct"/>
            <w:tcBorders>
              <w:top w:val="nil"/>
              <w:left w:val="nil"/>
              <w:bottom w:val="single" w:sz="8" w:space="0" w:color="auto"/>
              <w:right w:val="single" w:sz="8" w:space="0" w:color="auto"/>
            </w:tcBorders>
            <w:shd w:val="clear" w:color="auto" w:fill="auto"/>
            <w:vAlign w:val="center"/>
          </w:tcPr>
          <w:p w14:paraId="78D73515" w14:textId="1591C188" w:rsidR="005F4240" w:rsidRPr="005F4240" w:rsidRDefault="005F4240" w:rsidP="005F4240">
            <w:pPr>
              <w:ind w:left="-142" w:right="-144"/>
              <w:jc w:val="center"/>
              <w:rPr>
                <w:sz w:val="18"/>
                <w:szCs w:val="18"/>
              </w:rPr>
            </w:pPr>
            <w:r w:rsidRPr="005F4240">
              <w:rPr>
                <w:color w:val="000000"/>
                <w:sz w:val="18"/>
                <w:szCs w:val="18"/>
              </w:rPr>
              <w:t>24789,86</w:t>
            </w:r>
          </w:p>
        </w:tc>
        <w:tc>
          <w:tcPr>
            <w:tcW w:w="271" w:type="pct"/>
            <w:tcBorders>
              <w:top w:val="nil"/>
              <w:left w:val="nil"/>
              <w:bottom w:val="single" w:sz="8" w:space="0" w:color="auto"/>
              <w:right w:val="single" w:sz="8" w:space="0" w:color="auto"/>
            </w:tcBorders>
            <w:shd w:val="clear" w:color="auto" w:fill="auto"/>
            <w:vAlign w:val="center"/>
          </w:tcPr>
          <w:p w14:paraId="731C5452" w14:textId="697A3860" w:rsidR="005F4240" w:rsidRPr="005F4240" w:rsidRDefault="005F4240" w:rsidP="005F4240">
            <w:pPr>
              <w:ind w:left="-142" w:right="-144"/>
              <w:jc w:val="center"/>
              <w:rPr>
                <w:sz w:val="18"/>
                <w:szCs w:val="18"/>
              </w:rPr>
            </w:pPr>
            <w:r w:rsidRPr="005F4240">
              <w:rPr>
                <w:color w:val="000000"/>
                <w:sz w:val="18"/>
                <w:szCs w:val="18"/>
              </w:rPr>
              <w:t>25781,45</w:t>
            </w:r>
          </w:p>
        </w:tc>
        <w:tc>
          <w:tcPr>
            <w:tcW w:w="271" w:type="pct"/>
            <w:tcBorders>
              <w:top w:val="nil"/>
              <w:left w:val="nil"/>
              <w:bottom w:val="single" w:sz="8" w:space="0" w:color="auto"/>
              <w:right w:val="single" w:sz="8" w:space="0" w:color="auto"/>
            </w:tcBorders>
            <w:shd w:val="clear" w:color="auto" w:fill="auto"/>
            <w:vAlign w:val="center"/>
          </w:tcPr>
          <w:p w14:paraId="20DBCAFF" w14:textId="55316BE8" w:rsidR="005F4240" w:rsidRPr="005F4240" w:rsidRDefault="005F4240" w:rsidP="005F4240">
            <w:pPr>
              <w:ind w:left="-142" w:right="-144"/>
              <w:jc w:val="center"/>
              <w:rPr>
                <w:sz w:val="18"/>
                <w:szCs w:val="18"/>
              </w:rPr>
            </w:pPr>
            <w:r w:rsidRPr="005F4240">
              <w:rPr>
                <w:color w:val="000000"/>
                <w:sz w:val="18"/>
                <w:szCs w:val="18"/>
              </w:rPr>
              <w:t>26812,71</w:t>
            </w:r>
          </w:p>
        </w:tc>
      </w:tr>
      <w:bookmarkEnd w:id="409"/>
    </w:tbl>
    <w:p w14:paraId="412F8E79" w14:textId="020600BA" w:rsidR="00970360" w:rsidRPr="00CE53AD" w:rsidRDefault="00970360" w:rsidP="00B52E27">
      <w:pPr>
        <w:jc w:val="left"/>
        <w:rPr>
          <w:rStyle w:val="ed"/>
        </w:rPr>
      </w:pPr>
    </w:p>
    <w:p w14:paraId="1AED7609" w14:textId="77777777" w:rsidR="00492536" w:rsidRDefault="00492536" w:rsidP="005B3B65">
      <w:pPr>
        <w:pStyle w:val="21"/>
        <w:spacing w:line="240" w:lineRule="auto"/>
        <w:rPr>
          <w:rStyle w:val="ed"/>
        </w:rPr>
        <w:sectPr w:rsidR="00492536" w:rsidSect="003114BF">
          <w:pgSz w:w="16838" w:h="11906" w:orient="landscape"/>
          <w:pgMar w:top="1134" w:right="851" w:bottom="1134" w:left="1134" w:header="708" w:footer="708" w:gutter="0"/>
          <w:cols w:space="708"/>
          <w:docGrid w:linePitch="360"/>
        </w:sectPr>
      </w:pPr>
      <w:bookmarkStart w:id="410" w:name="_Hlk128492233"/>
      <w:bookmarkEnd w:id="405"/>
      <w:bookmarkEnd w:id="406"/>
      <w:bookmarkEnd w:id="407"/>
      <w:bookmarkEnd w:id="408"/>
    </w:p>
    <w:p w14:paraId="48C0AE67" w14:textId="6749F29E" w:rsidR="005B3B65" w:rsidRPr="00CE53AD" w:rsidRDefault="005B3B65" w:rsidP="005B3B65">
      <w:pPr>
        <w:pStyle w:val="21"/>
        <w:spacing w:line="240" w:lineRule="auto"/>
        <w:rPr>
          <w:rStyle w:val="ed"/>
        </w:rPr>
      </w:pPr>
      <w:bookmarkStart w:id="411" w:name="_Toc203118826"/>
      <w:r w:rsidRPr="00CE53AD">
        <w:rPr>
          <w:rStyle w:val="ed"/>
        </w:rPr>
        <w:lastRenderedPageBreak/>
        <w:t>14.2 Тарифно-балансовые расчетные модели теплоснабжения потребителей по каждой единой теплоснабжающей организации</w:t>
      </w:r>
      <w:bookmarkEnd w:id="411"/>
    </w:p>
    <w:p w14:paraId="22EF845B" w14:textId="77777777" w:rsidR="005B3B65" w:rsidRPr="00CE53AD" w:rsidRDefault="005B3B65" w:rsidP="005B3B65">
      <w:pPr>
        <w:ind w:firstLine="567"/>
      </w:pPr>
      <w:r w:rsidRPr="00CE53AD">
        <w:t>В соответствии с действующим в сфере государственного ценового регулирования законодательством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надежному функционированию и развитию систем теплоснабжения.</w:t>
      </w:r>
    </w:p>
    <w:p w14:paraId="59B54FDA" w14:textId="77777777" w:rsidR="005B3B65" w:rsidRPr="00CE53AD" w:rsidRDefault="005B3B65" w:rsidP="005B3B65">
      <w:pPr>
        <w:ind w:firstLine="567"/>
      </w:pPr>
      <w:r w:rsidRPr="00CE53AD">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учетом изменения экономически обоснованных расходов организации и возможных изменений условий реализации инвестиционной программы.</w:t>
      </w:r>
    </w:p>
    <w:p w14:paraId="1BC55243" w14:textId="77777777" w:rsidR="005B3B65" w:rsidRPr="00CE53AD" w:rsidRDefault="005B3B65" w:rsidP="005B3B65">
      <w:pPr>
        <w:ind w:firstLine="567"/>
      </w:pPr>
      <w:r w:rsidRPr="00CE53AD">
        <w:t>Законодательством определен механизм ограничения предельной величины тарифов путем установления ежегодных предельных индексов роста, а также механизм ограничения предельной величины платы за ЖКУ для граждан путем установления ежегодных предельных индексов роста.</w:t>
      </w:r>
    </w:p>
    <w:p w14:paraId="7BF195AD" w14:textId="77777777" w:rsidR="005B3B65" w:rsidRPr="00CE53AD" w:rsidRDefault="005B3B65" w:rsidP="005B3B65">
      <w:pPr>
        <w:ind w:firstLine="567"/>
      </w:pPr>
      <w:r w:rsidRPr="00CE53AD">
        <w:t>При этом возмещение затрат на реализацию рекомендуемых мероприятий организации, осуществляющей регулируемые виды деятельности в сфере теплоснабжения, может потребовать установления для организации тарифов на уровне выше установленного федеральным органом предельного максимального уровня.</w:t>
      </w:r>
    </w:p>
    <w:p w14:paraId="7E07F6AB" w14:textId="77777777" w:rsidR="005B3B65" w:rsidRPr="00CE53AD" w:rsidRDefault="005B3B65" w:rsidP="005B3B65">
      <w:pPr>
        <w:ind w:firstLine="567"/>
      </w:pPr>
      <w:r w:rsidRPr="00CE53AD">
        <w:t>Решение об установлении для организации тарифов на уровне выше предельного максимального принимается органом исполнительной власти субъекта РФ в области государственного регулирования тарифов (цен) самостоятельно и не требует согласования с федеральным органом исполнительной власти в области государственного регулирования тарифов в сфере теплоснабжения.</w:t>
      </w:r>
    </w:p>
    <w:p w14:paraId="5C3A3B70" w14:textId="77777777" w:rsidR="00492536" w:rsidRDefault="00492536" w:rsidP="00BE3D06">
      <w:pPr>
        <w:ind w:firstLine="851"/>
      </w:pPr>
    </w:p>
    <w:p w14:paraId="2F5AB89B" w14:textId="77777777" w:rsidR="005F699F" w:rsidRPr="00CE53AD" w:rsidRDefault="00CC521F" w:rsidP="0006129B">
      <w:pPr>
        <w:pStyle w:val="21"/>
        <w:spacing w:line="240" w:lineRule="auto"/>
      </w:pPr>
      <w:bookmarkStart w:id="412" w:name="_Toc203118827"/>
      <w:bookmarkEnd w:id="410"/>
      <w:r w:rsidRPr="00CE53AD">
        <w:rPr>
          <w:rStyle w:val="ed"/>
        </w:rPr>
        <w:t>14.3</w:t>
      </w:r>
      <w:r w:rsidR="00CA191E" w:rsidRPr="00CE53AD">
        <w:rPr>
          <w:rStyle w:val="ed"/>
        </w:rPr>
        <w:t xml:space="preserve"> </w:t>
      </w:r>
      <w:r w:rsidRPr="00CE53AD">
        <w:rPr>
          <w:rStyle w:val="ed"/>
        </w:rPr>
        <w:t>Р</w:t>
      </w:r>
      <w:r w:rsidR="00CE6763" w:rsidRPr="00CE53AD">
        <w:rPr>
          <w:rStyle w:val="ed"/>
        </w:rPr>
        <w:t>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412"/>
    </w:p>
    <w:p w14:paraId="7589353F" w14:textId="1446DD9D" w:rsidR="00B84752" w:rsidRPr="00CE53AD" w:rsidRDefault="00B84752" w:rsidP="00B84752">
      <w:pPr>
        <w:pStyle w:val="Affb"/>
        <w:rPr>
          <w:szCs w:val="24"/>
        </w:rPr>
      </w:pPr>
      <w:r w:rsidRPr="00CE53AD">
        <w:t>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w:t>
      </w:r>
      <w:r w:rsidR="00C74B01" w:rsidRPr="00CE53AD">
        <w:t>ов</w:t>
      </w:r>
      <w:r w:rsidRPr="00CE53AD">
        <w:t xml:space="preserve">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4177A824" w14:textId="60BC40DE" w:rsidR="00114626" w:rsidRPr="00CE53AD" w:rsidRDefault="00583C2F" w:rsidP="0006129B">
      <w:pPr>
        <w:tabs>
          <w:tab w:val="left" w:pos="0"/>
        </w:tabs>
        <w:ind w:firstLine="709"/>
        <w:rPr>
          <w:lang w:eastAsia="ar-SA"/>
        </w:rPr>
      </w:pPr>
      <w:r w:rsidRPr="00CE53AD">
        <w:rPr>
          <w:lang w:eastAsia="ar-SA"/>
        </w:rPr>
        <w:t>Результаты оценки ценовых (тарифных) последствий реализации проектов схемы теплоснабжения на основании разработанных тарифно-балансовых моделей приведены в табли</w:t>
      </w:r>
      <w:r w:rsidR="00C74B01" w:rsidRPr="00CE53AD">
        <w:rPr>
          <w:lang w:eastAsia="ar-SA"/>
        </w:rPr>
        <w:t>ц</w:t>
      </w:r>
      <w:r w:rsidR="009D0733">
        <w:rPr>
          <w:lang w:eastAsia="ar-SA"/>
        </w:rPr>
        <w:t>е</w:t>
      </w:r>
      <w:r w:rsidR="00C74B01" w:rsidRPr="00CE53AD">
        <w:rPr>
          <w:lang w:eastAsia="ar-SA"/>
        </w:rPr>
        <w:t xml:space="preserve"> </w:t>
      </w:r>
      <w:r w:rsidR="004264AF">
        <w:rPr>
          <w:lang w:eastAsia="ar-SA"/>
        </w:rPr>
        <w:t>47</w:t>
      </w:r>
      <w:r w:rsidR="009D0733">
        <w:rPr>
          <w:lang w:eastAsia="ar-SA"/>
        </w:rPr>
        <w:t>.</w:t>
      </w:r>
    </w:p>
    <w:p w14:paraId="267A4E0A" w14:textId="4F2B607E" w:rsidR="004E6F6A" w:rsidRPr="00CE53AD" w:rsidRDefault="007D12AB" w:rsidP="0006129B">
      <w:pPr>
        <w:pStyle w:val="21"/>
        <w:spacing w:line="240" w:lineRule="auto"/>
        <w:rPr>
          <w:rFonts w:eastAsia="Microsoft YaHei"/>
        </w:rPr>
      </w:pPr>
      <w:bookmarkStart w:id="413" w:name="_Toc203118828"/>
      <w:r w:rsidRPr="00CE53AD">
        <w:rPr>
          <w:rFonts w:eastAsia="Microsoft YaHei"/>
        </w:rPr>
        <w:t>14.</w:t>
      </w:r>
      <w:r w:rsidR="00CC521F" w:rsidRPr="00CE53AD">
        <w:rPr>
          <w:rFonts w:eastAsia="Microsoft YaHei"/>
        </w:rPr>
        <w:t>4</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413"/>
    </w:p>
    <w:p w14:paraId="5B75FAAE" w14:textId="77777777" w:rsidR="00C74B01" w:rsidRPr="00CE53AD" w:rsidRDefault="00C74B01" w:rsidP="00C74B01">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EA80600" w14:textId="77777777" w:rsidR="003735A7" w:rsidRPr="00CE53AD" w:rsidRDefault="003735A7" w:rsidP="0006129B">
      <w:pPr>
        <w:pStyle w:val="10"/>
        <w:sectPr w:rsidR="003735A7" w:rsidRPr="00CE53AD" w:rsidSect="003114BF">
          <w:pgSz w:w="11906" w:h="16838"/>
          <w:pgMar w:top="1134" w:right="851" w:bottom="1134" w:left="1134" w:header="708" w:footer="708" w:gutter="0"/>
          <w:cols w:space="708"/>
          <w:docGrid w:linePitch="360"/>
        </w:sectPr>
      </w:pPr>
    </w:p>
    <w:p w14:paraId="4EFAF974" w14:textId="77777777" w:rsidR="00E847F5" w:rsidRPr="00CE53AD" w:rsidRDefault="00E847F5" w:rsidP="0006129B">
      <w:pPr>
        <w:pStyle w:val="10"/>
      </w:pPr>
      <w:bookmarkStart w:id="414" w:name="_Toc203118829"/>
      <w:r w:rsidRPr="00CE53AD">
        <w:lastRenderedPageBreak/>
        <w:t>ГЛАВА 1</w:t>
      </w:r>
      <w:r w:rsidR="00231152" w:rsidRPr="00CE53AD">
        <w:t>5</w:t>
      </w:r>
      <w:r w:rsidRPr="00CE53AD">
        <w:t xml:space="preserve"> </w:t>
      </w:r>
      <w:r w:rsidR="00CE6763" w:rsidRPr="00CE53AD">
        <w:t>Реестр единых теплоснабжающих организаций</w:t>
      </w:r>
      <w:bookmarkEnd w:id="414"/>
    </w:p>
    <w:p w14:paraId="0D40AD9C" w14:textId="4C69CEBB" w:rsidR="005F699F" w:rsidRPr="00CE53AD" w:rsidRDefault="00CC521F" w:rsidP="0006129B">
      <w:pPr>
        <w:pStyle w:val="21"/>
        <w:spacing w:line="240" w:lineRule="auto"/>
        <w:rPr>
          <w:rStyle w:val="ed"/>
        </w:rPr>
      </w:pPr>
      <w:bookmarkStart w:id="415" w:name="_Toc203118830"/>
      <w:r w:rsidRPr="00CE53AD">
        <w:rPr>
          <w:rStyle w:val="ed"/>
        </w:rPr>
        <w:t>15.1</w:t>
      </w:r>
      <w:r w:rsidR="00A12BBB" w:rsidRPr="00CE53AD">
        <w:rPr>
          <w:rStyle w:val="ed"/>
        </w:rPr>
        <w:t xml:space="preserve"> </w:t>
      </w:r>
      <w:r w:rsidRPr="00CE53AD">
        <w:rPr>
          <w:rStyle w:val="ed"/>
        </w:rPr>
        <w:t>Р</w:t>
      </w:r>
      <w:r w:rsidR="00CE6763" w:rsidRPr="00CE53AD">
        <w:rPr>
          <w:rStyle w:val="ed"/>
        </w:rPr>
        <w:t xml:space="preserve">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r w:rsidR="001E65C3" w:rsidRPr="00CE53AD">
        <w:rPr>
          <w:rStyle w:val="ed"/>
        </w:rPr>
        <w:t>поселения</w:t>
      </w:r>
      <w:bookmarkEnd w:id="415"/>
    </w:p>
    <w:p w14:paraId="5F7B00F9" w14:textId="6A8B4C83" w:rsidR="00C74B01" w:rsidRPr="00CE53AD" w:rsidRDefault="00C74B01" w:rsidP="00C74B01">
      <w:pPr>
        <w:pStyle w:val="Affb"/>
      </w:pPr>
      <w:r w:rsidRPr="00CE53AD">
        <w:t>Источниками централизованного теплоснабжения и горячего водоснабжения жилых, административных, социально-значимых объектов и</w:t>
      </w:r>
      <w:r w:rsidRPr="00CE53AD">
        <w:rPr>
          <w:spacing w:val="10"/>
        </w:rPr>
        <w:t xml:space="preserve"> </w:t>
      </w:r>
      <w:r w:rsidRPr="00CE53AD">
        <w:rPr>
          <w:spacing w:val="-1"/>
        </w:rPr>
        <w:t>объектов</w:t>
      </w:r>
      <w:r w:rsidRPr="00CE53AD">
        <w:rPr>
          <w:spacing w:val="12"/>
        </w:rPr>
        <w:t xml:space="preserve"> </w:t>
      </w:r>
      <w:r w:rsidRPr="00CE53AD">
        <w:rPr>
          <w:spacing w:val="-1"/>
        </w:rPr>
        <w:t xml:space="preserve">производственной </w:t>
      </w:r>
      <w:r w:rsidRPr="00CE53AD">
        <w:t>зоны</w:t>
      </w:r>
      <w:r w:rsidRPr="00CE53AD">
        <w:rPr>
          <w:spacing w:val="11"/>
        </w:rPr>
        <w:t xml:space="preserve"> </w:t>
      </w:r>
      <w:r w:rsidR="009D44B2">
        <w:t>Зотинского</w:t>
      </w:r>
      <w:r w:rsidR="00915784">
        <w:t xml:space="preserve"> сельсовета</w:t>
      </w:r>
      <w:r w:rsidRPr="00CE53AD">
        <w:t xml:space="preserve"> явля</w:t>
      </w:r>
      <w:r w:rsidR="00351A34">
        <w:t>е</w:t>
      </w:r>
      <w:r w:rsidRPr="00CE53AD">
        <w:t>тся</w:t>
      </w:r>
      <w:r w:rsidR="00FC4C9F">
        <w:t xml:space="preserve"> </w:t>
      </w:r>
      <w:r w:rsidR="00351A34">
        <w:t>одна</w:t>
      </w:r>
      <w:r w:rsidRPr="00CE53AD">
        <w:t xml:space="preserve"> котельн</w:t>
      </w:r>
      <w:r w:rsidR="00351A34">
        <w:t>ая</w:t>
      </w:r>
      <w:r w:rsidRPr="00CE53AD">
        <w:t xml:space="preserve"> </w:t>
      </w:r>
      <w:r w:rsidR="009D44B2">
        <w:t>ООО «ТуруханскЭнергоком»</w:t>
      </w:r>
      <w:r w:rsidRPr="00CE53AD">
        <w:t>.</w:t>
      </w:r>
    </w:p>
    <w:p w14:paraId="102D33DF" w14:textId="232BB10B" w:rsidR="00CF21D5" w:rsidRPr="00CE53AD" w:rsidRDefault="00CF21D5" w:rsidP="0006129B">
      <w:pPr>
        <w:ind w:firstLine="709"/>
      </w:pPr>
      <w:r w:rsidRPr="00CE53AD">
        <w:t xml:space="preserve">Реестр систем теплоснабжения приведен в таблице </w:t>
      </w:r>
      <w:r w:rsidR="004264AF">
        <w:t>48</w:t>
      </w:r>
      <w:r w:rsidRPr="00CE53AD">
        <w:t>.</w:t>
      </w:r>
    </w:p>
    <w:p w14:paraId="312BAF61" w14:textId="77777777" w:rsidR="005F699F" w:rsidRPr="00CE53AD" w:rsidRDefault="00CC521F" w:rsidP="0006129B">
      <w:pPr>
        <w:pStyle w:val="21"/>
        <w:spacing w:line="240" w:lineRule="auto"/>
        <w:rPr>
          <w:rStyle w:val="ed"/>
        </w:rPr>
      </w:pPr>
      <w:bookmarkStart w:id="416" w:name="_Toc203118831"/>
      <w:r w:rsidRPr="00CE53AD">
        <w:rPr>
          <w:rStyle w:val="ed"/>
        </w:rPr>
        <w:t>15.2</w:t>
      </w:r>
      <w:r w:rsidR="005F699F" w:rsidRPr="00CE53AD">
        <w:rPr>
          <w:rStyle w:val="ed"/>
        </w:rPr>
        <w:t> </w:t>
      </w:r>
      <w:r w:rsidRPr="00CE53AD">
        <w:rPr>
          <w:rStyle w:val="ed"/>
        </w:rPr>
        <w:t>Р</w:t>
      </w:r>
      <w:r w:rsidR="00CE6763" w:rsidRPr="00CE53AD">
        <w:rPr>
          <w:rStyle w:val="ed"/>
        </w:rPr>
        <w:t>еестр единых теплоснабжающих организаций, содержащий перечень систем теплоснабжения, входящих в состав единой теплоснабжающей организации</w:t>
      </w:r>
      <w:bookmarkEnd w:id="416"/>
    </w:p>
    <w:p w14:paraId="73F3ED02" w14:textId="408408E9" w:rsidR="00614739" w:rsidRPr="00CE53AD" w:rsidRDefault="00614739" w:rsidP="0006129B">
      <w:pPr>
        <w:ind w:firstLine="567"/>
        <w:rPr>
          <w:rStyle w:val="ed"/>
        </w:rPr>
      </w:pPr>
      <w:r w:rsidRPr="00CE53AD">
        <w:rPr>
          <w:rStyle w:val="ed"/>
        </w:rPr>
        <w:t xml:space="preserve">Реестр </w:t>
      </w:r>
      <w:r w:rsidR="00302B66" w:rsidRPr="00CE53AD">
        <w:rPr>
          <w:rStyle w:val="ed"/>
        </w:rPr>
        <w:t>единых теплоснабжающих организаций</w:t>
      </w:r>
      <w:r w:rsidRPr="00CE53AD">
        <w:rPr>
          <w:rStyle w:val="ed"/>
        </w:rPr>
        <w:t xml:space="preserve">, содержащий перечень систем теплоснабжения, входящих в зону деятельности </w:t>
      </w:r>
      <w:r w:rsidR="00302B66" w:rsidRPr="00CE53AD">
        <w:rPr>
          <w:rStyle w:val="ed"/>
        </w:rPr>
        <w:t>единой теплоснабжающей организаций</w:t>
      </w:r>
      <w:r w:rsidRPr="00CE53AD">
        <w:rPr>
          <w:rStyle w:val="ed"/>
        </w:rPr>
        <w:t>, привед</w:t>
      </w:r>
      <w:r w:rsidR="00B518E3" w:rsidRPr="00CE53AD">
        <w:rPr>
          <w:rStyle w:val="ed"/>
        </w:rPr>
        <w:t>е</w:t>
      </w:r>
      <w:r w:rsidRPr="00CE53AD">
        <w:rPr>
          <w:rStyle w:val="ed"/>
        </w:rPr>
        <w:t xml:space="preserve">н в таблице </w:t>
      </w:r>
      <w:r w:rsidR="004264AF">
        <w:rPr>
          <w:rStyle w:val="ed"/>
        </w:rPr>
        <w:t>48</w:t>
      </w:r>
      <w:r w:rsidRPr="00CE53AD">
        <w:rPr>
          <w:rStyle w:val="ed"/>
        </w:rPr>
        <w:t>.</w:t>
      </w:r>
    </w:p>
    <w:p w14:paraId="39885066" w14:textId="77777777" w:rsidR="000F5D3E" w:rsidRPr="00CE53AD" w:rsidRDefault="000F5D3E" w:rsidP="0006129B">
      <w:pPr>
        <w:ind w:firstLine="567"/>
        <w:rPr>
          <w:rStyle w:val="ed"/>
        </w:rPr>
      </w:pPr>
    </w:p>
    <w:p w14:paraId="5AB179E1" w14:textId="69BF6D0B" w:rsidR="00614739" w:rsidRPr="00CE53AD" w:rsidRDefault="00663A14" w:rsidP="00663A14">
      <w:pPr>
        <w:pStyle w:val="aff9"/>
      </w:pPr>
      <w:r w:rsidRPr="00CE53AD">
        <w:t xml:space="preserve">Таблица </w:t>
      </w:r>
      <w:r w:rsidR="004264AF">
        <w:t>48</w:t>
      </w:r>
      <w:r w:rsidRPr="00CE53AD">
        <w:t xml:space="preserve"> </w:t>
      </w:r>
      <w:r w:rsidR="00614739" w:rsidRPr="00CE53AD">
        <w:t>- Реестр ЕТО, содержащий</w:t>
      </w:r>
      <w:r w:rsidR="001860C7" w:rsidRPr="00CE53AD">
        <w:t xml:space="preserve"> перечень систем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8"/>
        <w:gridCol w:w="1977"/>
        <w:gridCol w:w="2167"/>
        <w:gridCol w:w="1382"/>
        <w:gridCol w:w="1648"/>
        <w:gridCol w:w="2401"/>
      </w:tblGrid>
      <w:tr w:rsidR="001A333A" w:rsidRPr="00704389" w14:paraId="58E91649" w14:textId="0C0F1D1A" w:rsidTr="00351A34">
        <w:trPr>
          <w:cantSplit/>
          <w:tblHeader/>
        </w:trPr>
        <w:tc>
          <w:tcPr>
            <w:tcW w:w="170" w:type="pct"/>
            <w:vAlign w:val="center"/>
          </w:tcPr>
          <w:p w14:paraId="659DA166" w14:textId="77777777" w:rsidR="00380C11" w:rsidRPr="00704389" w:rsidRDefault="00380C11" w:rsidP="00380C11">
            <w:pPr>
              <w:jc w:val="center"/>
              <w:rPr>
                <w:sz w:val="20"/>
                <w:szCs w:val="20"/>
              </w:rPr>
            </w:pPr>
            <w:bookmarkStart w:id="417" w:name="_Hlk137291812"/>
            <w:bookmarkStart w:id="418" w:name="_Hlk142303006"/>
            <w:bookmarkStart w:id="419" w:name="_Hlk128491916"/>
            <w:r w:rsidRPr="00704389">
              <w:rPr>
                <w:sz w:val="20"/>
                <w:szCs w:val="20"/>
              </w:rPr>
              <w:t>№ п/п</w:t>
            </w:r>
          </w:p>
        </w:tc>
        <w:tc>
          <w:tcPr>
            <w:tcW w:w="997" w:type="pct"/>
            <w:vAlign w:val="center"/>
          </w:tcPr>
          <w:p w14:paraId="6B45BF23" w14:textId="77777777" w:rsidR="00380C11" w:rsidRPr="00704389" w:rsidRDefault="00380C11" w:rsidP="00380C11">
            <w:pPr>
              <w:jc w:val="center"/>
              <w:rPr>
                <w:sz w:val="20"/>
                <w:szCs w:val="20"/>
              </w:rPr>
            </w:pPr>
            <w:r w:rsidRPr="00704389">
              <w:rPr>
                <w:sz w:val="20"/>
                <w:szCs w:val="20"/>
              </w:rPr>
              <w:t xml:space="preserve">Наименование Единой теплоснабжающей организации </w:t>
            </w:r>
          </w:p>
        </w:tc>
        <w:tc>
          <w:tcPr>
            <w:tcW w:w="1093" w:type="pct"/>
            <w:vAlign w:val="center"/>
          </w:tcPr>
          <w:p w14:paraId="6DC28FEF" w14:textId="77777777" w:rsidR="00380C11" w:rsidRPr="00704389" w:rsidRDefault="00380C11" w:rsidP="00380C11">
            <w:pPr>
              <w:jc w:val="center"/>
              <w:rPr>
                <w:sz w:val="20"/>
                <w:szCs w:val="20"/>
              </w:rPr>
            </w:pPr>
            <w:r w:rsidRPr="00704389">
              <w:rPr>
                <w:sz w:val="20"/>
                <w:szCs w:val="20"/>
              </w:rPr>
              <w:t>Наименование источника системы централизованного теплоснабжения</w:t>
            </w:r>
          </w:p>
        </w:tc>
        <w:tc>
          <w:tcPr>
            <w:tcW w:w="697" w:type="pct"/>
            <w:vAlign w:val="center"/>
          </w:tcPr>
          <w:p w14:paraId="5C18A528" w14:textId="77777777" w:rsidR="00380C11" w:rsidRPr="00704389" w:rsidRDefault="00380C11" w:rsidP="00380C11">
            <w:pPr>
              <w:jc w:val="center"/>
              <w:rPr>
                <w:sz w:val="20"/>
                <w:szCs w:val="20"/>
              </w:rPr>
            </w:pPr>
            <w:r w:rsidRPr="00704389">
              <w:rPr>
                <w:sz w:val="20"/>
                <w:szCs w:val="20"/>
              </w:rPr>
              <w:t>Зона деятельности</w:t>
            </w:r>
          </w:p>
        </w:tc>
        <w:tc>
          <w:tcPr>
            <w:tcW w:w="831" w:type="pct"/>
            <w:vAlign w:val="center"/>
          </w:tcPr>
          <w:p w14:paraId="3884C793" w14:textId="77777777" w:rsidR="00380C11" w:rsidRPr="00704389" w:rsidRDefault="00380C11" w:rsidP="00380C11">
            <w:pPr>
              <w:pStyle w:val="Affb"/>
              <w:ind w:left="147" w:right="134" w:firstLine="0"/>
              <w:jc w:val="center"/>
              <w:rPr>
                <w:sz w:val="20"/>
                <w:szCs w:val="20"/>
              </w:rPr>
            </w:pPr>
            <w:r w:rsidRPr="00704389">
              <w:rPr>
                <w:sz w:val="20"/>
                <w:szCs w:val="20"/>
              </w:rPr>
              <w:t>Информация о</w:t>
            </w:r>
            <w:r w:rsidRPr="00704389">
              <w:rPr>
                <w:spacing w:val="1"/>
                <w:sz w:val="20"/>
                <w:szCs w:val="20"/>
              </w:rPr>
              <w:t xml:space="preserve"> </w:t>
            </w:r>
            <w:r w:rsidRPr="00704389">
              <w:rPr>
                <w:sz w:val="20"/>
                <w:szCs w:val="20"/>
              </w:rPr>
              <w:t>подаче</w:t>
            </w:r>
            <w:r w:rsidRPr="00704389">
              <w:rPr>
                <w:spacing w:val="1"/>
                <w:sz w:val="20"/>
                <w:szCs w:val="20"/>
              </w:rPr>
              <w:t xml:space="preserve"> </w:t>
            </w:r>
            <w:r w:rsidRPr="00704389">
              <w:rPr>
                <w:sz w:val="20"/>
                <w:szCs w:val="20"/>
              </w:rPr>
              <w:t>заявки на</w:t>
            </w:r>
            <w:r w:rsidRPr="00704389">
              <w:rPr>
                <w:spacing w:val="-47"/>
                <w:sz w:val="20"/>
                <w:szCs w:val="20"/>
              </w:rPr>
              <w:t xml:space="preserve"> </w:t>
            </w:r>
            <w:r w:rsidRPr="00704389">
              <w:rPr>
                <w:sz w:val="20"/>
                <w:szCs w:val="20"/>
              </w:rPr>
              <w:t>присвоен</w:t>
            </w:r>
            <w:r w:rsidRPr="00704389">
              <w:rPr>
                <w:spacing w:val="-47"/>
                <w:sz w:val="20"/>
                <w:szCs w:val="20"/>
              </w:rPr>
              <w:t xml:space="preserve"> </w:t>
            </w:r>
            <w:r w:rsidRPr="00704389">
              <w:rPr>
                <w:sz w:val="20"/>
                <w:szCs w:val="20"/>
              </w:rPr>
              <w:t>ие</w:t>
            </w:r>
            <w:r w:rsidRPr="00704389">
              <w:rPr>
                <w:spacing w:val="-1"/>
                <w:sz w:val="20"/>
                <w:szCs w:val="20"/>
              </w:rPr>
              <w:t xml:space="preserve"> </w:t>
            </w:r>
            <w:r w:rsidRPr="00704389">
              <w:rPr>
                <w:sz w:val="20"/>
                <w:szCs w:val="20"/>
              </w:rPr>
              <w:t>ЕТО</w:t>
            </w:r>
          </w:p>
        </w:tc>
        <w:tc>
          <w:tcPr>
            <w:tcW w:w="1211" w:type="pct"/>
            <w:vAlign w:val="center"/>
          </w:tcPr>
          <w:p w14:paraId="1E92EF8B" w14:textId="2A301A09" w:rsidR="00380C11" w:rsidRPr="00704389" w:rsidRDefault="00380C11" w:rsidP="00380C11">
            <w:pPr>
              <w:pStyle w:val="Affb"/>
              <w:ind w:left="147" w:right="134" w:firstLine="0"/>
              <w:jc w:val="center"/>
              <w:rPr>
                <w:sz w:val="20"/>
                <w:szCs w:val="20"/>
              </w:rPr>
            </w:pPr>
            <w:r w:rsidRPr="00704389">
              <w:rPr>
                <w:sz w:val="20"/>
                <w:szCs w:val="20"/>
              </w:rPr>
              <w:t>Основание для присвоения статуса ЕТО</w:t>
            </w:r>
          </w:p>
        </w:tc>
      </w:tr>
      <w:tr w:rsidR="00FC4C9F" w:rsidRPr="00704389" w14:paraId="3662F50C" w14:textId="2B16A083" w:rsidTr="00351A34">
        <w:trPr>
          <w:cantSplit/>
        </w:trPr>
        <w:tc>
          <w:tcPr>
            <w:tcW w:w="170" w:type="pct"/>
            <w:vAlign w:val="center"/>
          </w:tcPr>
          <w:p w14:paraId="0108DE18" w14:textId="227F366B" w:rsidR="00FC4C9F" w:rsidRPr="00704389" w:rsidRDefault="00FC4C9F" w:rsidP="00FC4C9F">
            <w:pPr>
              <w:jc w:val="center"/>
              <w:rPr>
                <w:sz w:val="20"/>
                <w:szCs w:val="20"/>
              </w:rPr>
            </w:pPr>
            <w:r w:rsidRPr="00704389">
              <w:rPr>
                <w:sz w:val="20"/>
                <w:szCs w:val="20"/>
              </w:rPr>
              <w:t>1</w:t>
            </w:r>
          </w:p>
        </w:tc>
        <w:tc>
          <w:tcPr>
            <w:tcW w:w="997" w:type="pct"/>
            <w:vAlign w:val="center"/>
          </w:tcPr>
          <w:p w14:paraId="4C3CDD97" w14:textId="7E66BD6F" w:rsidR="00FC4C9F" w:rsidRPr="00704389" w:rsidRDefault="009D44B2" w:rsidP="00FC4C9F">
            <w:pPr>
              <w:jc w:val="center"/>
              <w:rPr>
                <w:sz w:val="20"/>
                <w:szCs w:val="20"/>
              </w:rPr>
            </w:pPr>
            <w:r>
              <w:rPr>
                <w:sz w:val="20"/>
                <w:szCs w:val="20"/>
              </w:rPr>
              <w:t>ООО «ТуруханскЭнергоком»</w:t>
            </w:r>
          </w:p>
        </w:tc>
        <w:tc>
          <w:tcPr>
            <w:tcW w:w="1093" w:type="pct"/>
            <w:tcBorders>
              <w:top w:val="single" w:sz="8" w:space="0" w:color="auto"/>
              <w:left w:val="single" w:sz="8" w:space="0" w:color="auto"/>
              <w:bottom w:val="single" w:sz="8" w:space="0" w:color="auto"/>
              <w:right w:val="single" w:sz="8" w:space="0" w:color="auto"/>
            </w:tcBorders>
            <w:shd w:val="clear" w:color="auto" w:fill="auto"/>
            <w:vAlign w:val="center"/>
          </w:tcPr>
          <w:p w14:paraId="560DBD67" w14:textId="7B6BA493" w:rsidR="00FC4C9F" w:rsidRPr="00704389" w:rsidRDefault="00B20B0E" w:rsidP="00FC4C9F">
            <w:pPr>
              <w:jc w:val="center"/>
              <w:rPr>
                <w:sz w:val="20"/>
                <w:szCs w:val="20"/>
              </w:rPr>
            </w:pPr>
            <w:r w:rsidRPr="00704389">
              <w:rPr>
                <w:sz w:val="20"/>
                <w:szCs w:val="20"/>
              </w:rPr>
              <w:t xml:space="preserve">Котельная </w:t>
            </w:r>
            <w:r w:rsidR="009D44B2">
              <w:rPr>
                <w:sz w:val="20"/>
                <w:szCs w:val="20"/>
              </w:rPr>
              <w:t>с. Зотино</w:t>
            </w:r>
          </w:p>
        </w:tc>
        <w:tc>
          <w:tcPr>
            <w:tcW w:w="697" w:type="pct"/>
            <w:vAlign w:val="center"/>
          </w:tcPr>
          <w:p w14:paraId="5086FCC7" w14:textId="77777777" w:rsidR="00FC4C9F" w:rsidRPr="00704389" w:rsidRDefault="00FC4C9F" w:rsidP="00FC4C9F">
            <w:pPr>
              <w:jc w:val="center"/>
              <w:rPr>
                <w:sz w:val="20"/>
                <w:szCs w:val="20"/>
              </w:rPr>
            </w:pPr>
            <w:r w:rsidRPr="00704389">
              <w:rPr>
                <w:sz w:val="20"/>
                <w:szCs w:val="20"/>
              </w:rPr>
              <w:t>Котельная,</w:t>
            </w:r>
          </w:p>
          <w:p w14:paraId="5E88AB07" w14:textId="659C3C7A" w:rsidR="00FC4C9F" w:rsidRPr="00704389" w:rsidRDefault="00FC4C9F" w:rsidP="00FC4C9F">
            <w:pPr>
              <w:jc w:val="center"/>
              <w:rPr>
                <w:sz w:val="20"/>
                <w:szCs w:val="20"/>
              </w:rPr>
            </w:pPr>
            <w:r w:rsidRPr="00704389">
              <w:rPr>
                <w:sz w:val="20"/>
                <w:szCs w:val="20"/>
              </w:rPr>
              <w:t>тепловые сети</w:t>
            </w:r>
          </w:p>
        </w:tc>
        <w:tc>
          <w:tcPr>
            <w:tcW w:w="831" w:type="pct"/>
            <w:vAlign w:val="center"/>
          </w:tcPr>
          <w:p w14:paraId="3C161651" w14:textId="7A3FB739" w:rsidR="00FC4C9F" w:rsidRPr="00704389" w:rsidRDefault="00FC4C9F" w:rsidP="00FC4C9F">
            <w:pPr>
              <w:pStyle w:val="Affb"/>
              <w:ind w:left="147" w:right="134" w:firstLine="0"/>
              <w:jc w:val="center"/>
              <w:rPr>
                <w:sz w:val="20"/>
                <w:szCs w:val="20"/>
              </w:rPr>
            </w:pPr>
            <w:r w:rsidRPr="00704389">
              <w:rPr>
                <w:sz w:val="20"/>
                <w:szCs w:val="20"/>
              </w:rPr>
              <w:t>отсутствует</w:t>
            </w:r>
          </w:p>
        </w:tc>
        <w:tc>
          <w:tcPr>
            <w:tcW w:w="1211" w:type="pct"/>
            <w:vAlign w:val="center"/>
          </w:tcPr>
          <w:p w14:paraId="40DB4A5B" w14:textId="35249C02" w:rsidR="00FC4C9F" w:rsidRPr="00704389" w:rsidRDefault="00FC4C9F" w:rsidP="00FC4C9F">
            <w:pPr>
              <w:pStyle w:val="Affb"/>
              <w:ind w:left="147" w:right="134" w:firstLine="0"/>
              <w:jc w:val="center"/>
              <w:rPr>
                <w:sz w:val="20"/>
                <w:szCs w:val="20"/>
              </w:rPr>
            </w:pPr>
            <w:r w:rsidRPr="00704389">
              <w:rPr>
                <w:sz w:val="20"/>
                <w:szCs w:val="20"/>
              </w:rPr>
              <w:t>п. 11 постановления Правительства РФ от 08.08.2012 № 808</w:t>
            </w:r>
          </w:p>
        </w:tc>
      </w:tr>
    </w:tbl>
    <w:p w14:paraId="3B35C8A5" w14:textId="77777777" w:rsidR="00CD041E" w:rsidRPr="00CE53AD" w:rsidRDefault="00CD041E" w:rsidP="005D36F7">
      <w:pPr>
        <w:pStyle w:val="afffffff8"/>
        <w:rPr>
          <w:sz w:val="22"/>
          <w:szCs w:val="22"/>
        </w:rPr>
      </w:pPr>
      <w:bookmarkStart w:id="420" w:name="_Hlk192930274"/>
      <w:bookmarkEnd w:id="417"/>
      <w:bookmarkEnd w:id="418"/>
      <w:bookmarkEnd w:id="419"/>
    </w:p>
    <w:p w14:paraId="45197530" w14:textId="77777777" w:rsidR="005F699F" w:rsidRPr="00CE53AD" w:rsidRDefault="00CC521F" w:rsidP="0006129B">
      <w:pPr>
        <w:pStyle w:val="21"/>
        <w:spacing w:line="240" w:lineRule="auto"/>
        <w:rPr>
          <w:rStyle w:val="ed"/>
        </w:rPr>
      </w:pPr>
      <w:bookmarkStart w:id="421" w:name="_Toc203118832"/>
      <w:bookmarkEnd w:id="420"/>
      <w:r w:rsidRPr="00CE53AD">
        <w:rPr>
          <w:rStyle w:val="ed"/>
        </w:rPr>
        <w:t>15.3</w:t>
      </w:r>
      <w:r w:rsidR="00A12BBB" w:rsidRPr="00CE53AD">
        <w:rPr>
          <w:rStyle w:val="ed"/>
        </w:rPr>
        <w:t xml:space="preserve"> </w:t>
      </w:r>
      <w:r w:rsidRPr="00CE53AD">
        <w:rPr>
          <w:rStyle w:val="ed"/>
        </w:rPr>
        <w:t>О</w:t>
      </w:r>
      <w:r w:rsidR="00CE6763" w:rsidRPr="00CE53AD">
        <w:rPr>
          <w:rStyle w:val="ed"/>
        </w:rPr>
        <w:t>снования, в том числе критерии, в соответствии с которыми теплоснабжающей организации присвоен статус единой теплоснабжающей организации</w:t>
      </w:r>
      <w:bookmarkEnd w:id="421"/>
    </w:p>
    <w:p w14:paraId="7CB183BB" w14:textId="77777777" w:rsidR="00302B66" w:rsidRPr="00CE53AD" w:rsidRDefault="00302B66" w:rsidP="0006129B">
      <w:pPr>
        <w:ind w:firstLine="567"/>
        <w:rPr>
          <w:b/>
        </w:rPr>
      </w:pPr>
      <w:r w:rsidRPr="00CE53AD">
        <w:rPr>
          <w:b/>
        </w:rPr>
        <w:t xml:space="preserve">Основные понятия и нормативно-правовая база. </w:t>
      </w:r>
    </w:p>
    <w:p w14:paraId="4117A035" w14:textId="4426E738" w:rsidR="00302B66" w:rsidRPr="00CE53AD" w:rsidRDefault="00302B66" w:rsidP="0006129B">
      <w:pPr>
        <w:ind w:firstLine="567"/>
      </w:pPr>
      <w:r w:rsidRPr="00CE53AD">
        <w:rPr>
          <w:i/>
        </w:rPr>
        <w:t>Зона деятельности единой теплоснабжающей организации</w:t>
      </w:r>
      <w:r w:rsidRPr="00CE53AD">
        <w:t xml:space="preserve"> - одна или несколько систем теплоснабжения</w:t>
      </w:r>
      <w:r w:rsidR="00E40247" w:rsidRPr="00CE53AD">
        <w:t xml:space="preserve"> </w:t>
      </w:r>
      <w:r w:rsidR="00C17DB7" w:rsidRPr="00CE53AD">
        <w:t xml:space="preserve">на территории </w:t>
      </w:r>
      <w:r w:rsidR="00966242" w:rsidRPr="00CE53AD">
        <w:t>поселения</w:t>
      </w:r>
      <w:r w:rsidRPr="00CE53AD">
        <w:t>, городского округа, в границах которых единая теплоснабжающая организация обязана обслуживать любых обратившихся к ней потребителей тепло</w:t>
      </w:r>
      <w:r w:rsidR="00A12BBB" w:rsidRPr="00CE53AD">
        <w:t>вой энергии.</w:t>
      </w:r>
    </w:p>
    <w:p w14:paraId="4269F416" w14:textId="77777777" w:rsidR="00302B66" w:rsidRPr="00CE53AD" w:rsidRDefault="00302B66" w:rsidP="0006129B">
      <w:pPr>
        <w:ind w:firstLine="567"/>
      </w:pPr>
      <w:r w:rsidRPr="00CE53AD">
        <w:rPr>
          <w:i/>
        </w:rPr>
        <w:t>Система теплоснабжения</w:t>
      </w:r>
      <w:r w:rsidRPr="00CE53AD">
        <w:t xml:space="preserve"> - совокупность источников тепловой энергии и теплопотребляющих установок, технологичес</w:t>
      </w:r>
      <w:r w:rsidR="00A12BBB" w:rsidRPr="00CE53AD">
        <w:t>ки соединенных тепловыми сетями.</w:t>
      </w:r>
    </w:p>
    <w:p w14:paraId="75C5B9DE" w14:textId="77777777" w:rsidR="00302B66" w:rsidRPr="00CE53AD" w:rsidRDefault="00302B66" w:rsidP="0006129B">
      <w:pPr>
        <w:ind w:firstLine="567"/>
      </w:pPr>
      <w:r w:rsidRPr="00CE53AD">
        <w:rPr>
          <w:i/>
        </w:rPr>
        <w:t>Тепловая сеть</w:t>
      </w:r>
      <w:r w:rsidRPr="00CE53AD">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w:t>
      </w:r>
      <w:r w:rsidR="00A12BBB" w:rsidRPr="00CE53AD">
        <w:t xml:space="preserve"> до теплопотребляющих установок.</w:t>
      </w:r>
      <w:r w:rsidRPr="00CE53AD">
        <w:t xml:space="preserve"> </w:t>
      </w:r>
    </w:p>
    <w:p w14:paraId="3D787D99" w14:textId="77777777" w:rsidR="00302B66" w:rsidRPr="00CE53AD" w:rsidRDefault="00302B66" w:rsidP="0006129B">
      <w:pPr>
        <w:ind w:firstLine="567"/>
      </w:pPr>
      <w:r w:rsidRPr="00CE53AD">
        <w:rPr>
          <w:i/>
        </w:rPr>
        <w:t>Источник тепловой энергии</w:t>
      </w:r>
      <w:r w:rsidRPr="00CE53AD">
        <w:t xml:space="preserve"> - устройство, предназначенное дл</w:t>
      </w:r>
      <w:r w:rsidR="00A12BBB" w:rsidRPr="00CE53AD">
        <w:t>я производства тепловой энергии.</w:t>
      </w:r>
      <w:r w:rsidRPr="00CE53AD">
        <w:t xml:space="preserve"> </w:t>
      </w:r>
    </w:p>
    <w:p w14:paraId="52772B7A" w14:textId="77777777" w:rsidR="00302B66" w:rsidRPr="00CE53AD" w:rsidRDefault="00302B66" w:rsidP="0006129B">
      <w:pPr>
        <w:ind w:firstLine="567"/>
      </w:pPr>
      <w:r w:rsidRPr="00CE53AD">
        <w:rPr>
          <w:i/>
        </w:rPr>
        <w:t>Зона действия системы теплоснабжения</w:t>
      </w:r>
      <w:r w:rsidRPr="00CE53AD">
        <w:t xml:space="preserve"> -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 </w:t>
      </w:r>
    </w:p>
    <w:p w14:paraId="40CBB971" w14:textId="0F9736B5" w:rsidR="00302B66" w:rsidRPr="00CE53AD" w:rsidRDefault="00302B66" w:rsidP="0006129B">
      <w:pPr>
        <w:ind w:firstLine="567"/>
      </w:pPr>
      <w:r w:rsidRPr="00CE53AD">
        <w:t xml:space="preserve">В соответствии с пунктом 28 статьи 2 Федерального закона </w:t>
      </w:r>
      <w:r w:rsidR="00DE55A1" w:rsidRPr="00CE53AD">
        <w:t xml:space="preserve">от 27.07.2010 № 190-ФЗ </w:t>
      </w:r>
      <w:r w:rsidR="00306B63" w:rsidRPr="00CE53AD">
        <w:t>«</w:t>
      </w:r>
      <w:r w:rsidR="00DE55A1" w:rsidRPr="00CE53AD">
        <w:t>О теплоснабжении</w:t>
      </w:r>
      <w:r w:rsidR="00306B63" w:rsidRPr="00CE53AD">
        <w:t>»</w:t>
      </w:r>
      <w:r w:rsidRPr="00CE53AD">
        <w:t xml:space="preserve">: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14:paraId="629600E3" w14:textId="0AC3ECB3" w:rsidR="00302B66" w:rsidRPr="00CE53AD" w:rsidRDefault="00302B66" w:rsidP="0006129B">
      <w:pPr>
        <w:ind w:firstLine="567"/>
      </w:pPr>
      <w:r w:rsidRPr="00CE53AD">
        <w:lastRenderedPageBreak/>
        <w:t xml:space="preserve">В соответствии пунктом 1 статьи 6 Федерального закона </w:t>
      </w:r>
      <w:r w:rsidR="00DE55A1" w:rsidRPr="00CE53AD">
        <w:t xml:space="preserve">от 27.07.2010 № 190-ФЗ </w:t>
      </w:r>
      <w:r w:rsidR="00306B63" w:rsidRPr="00CE53AD">
        <w:t>«</w:t>
      </w:r>
      <w:r w:rsidR="00DE55A1" w:rsidRPr="00CE53AD">
        <w:t>О теплоснабжении</w:t>
      </w:r>
      <w:r w:rsidR="00306B63" w:rsidRPr="00CE53AD">
        <w:t>»</w:t>
      </w:r>
      <w:r w:rsidRPr="00CE53AD">
        <w:t>: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r w:rsidR="00306B63" w:rsidRPr="00CE53AD">
        <w:t>»</w:t>
      </w:r>
      <w:r w:rsidRPr="00CE53AD">
        <w:t xml:space="preserve">. </w:t>
      </w:r>
    </w:p>
    <w:p w14:paraId="2FACE054" w14:textId="77777777" w:rsidR="00302B66" w:rsidRPr="00CE53AD" w:rsidRDefault="00302B66" w:rsidP="0006129B">
      <w:pPr>
        <w:ind w:firstLine="567"/>
        <w:rPr>
          <w:b/>
        </w:rPr>
      </w:pPr>
      <w:r w:rsidRPr="00CE53AD">
        <w:rPr>
          <w:b/>
        </w:rPr>
        <w:t xml:space="preserve">Порядок и критерии определения единой теплоснабжающей организации. </w:t>
      </w:r>
    </w:p>
    <w:p w14:paraId="1626C485" w14:textId="1329652D" w:rsidR="00302B66" w:rsidRPr="00CE53AD" w:rsidRDefault="00302B66" w:rsidP="0006129B">
      <w:pPr>
        <w:ind w:firstLine="567"/>
      </w:pPr>
      <w:r w:rsidRPr="00CE53AD">
        <w:t xml:space="preserve">Критерии и порядок определения единой теплоснабжающей организации (далее ЕТО) определены пунктами 3-19 Правил организации теплоснабжения, утвержденных Постановлением Правительства РФ от </w:t>
      </w:r>
      <w:r w:rsidR="00DE55A1" w:rsidRPr="00CE53AD">
        <w:t>0</w:t>
      </w:r>
      <w:r w:rsidRPr="00CE53AD">
        <w:t>8</w:t>
      </w:r>
      <w:r w:rsidR="00DE55A1" w:rsidRPr="00CE53AD">
        <w:t>.08.</w:t>
      </w:r>
      <w:r w:rsidRPr="00CE53AD">
        <w:t xml:space="preserve">2012 </w:t>
      </w:r>
      <w:r w:rsidR="00C01582" w:rsidRPr="00CE53AD">
        <w:t>№</w:t>
      </w:r>
      <w:r w:rsidR="00DE55A1" w:rsidRPr="00CE53AD">
        <w:t xml:space="preserve"> 808 </w:t>
      </w:r>
      <w:r w:rsidR="00306B63" w:rsidRPr="00CE53AD">
        <w:t>«</w:t>
      </w:r>
      <w:r w:rsidR="00DE55A1" w:rsidRPr="00CE53AD">
        <w:t>Об организации теплоснабжения в Российской Федерации и о внесении изменений в некоторые акты Правительства Российской Федерации</w:t>
      </w:r>
      <w:r w:rsidR="00306B63" w:rsidRPr="00CE53AD">
        <w:t>»</w:t>
      </w:r>
      <w:r w:rsidRPr="00CE53AD">
        <w:t xml:space="preserve">. </w:t>
      </w:r>
    </w:p>
    <w:p w14:paraId="684DD929" w14:textId="5AE9C035" w:rsidR="00302B66" w:rsidRPr="00CE53AD" w:rsidRDefault="00302B66" w:rsidP="0006129B">
      <w:pPr>
        <w:ind w:firstLine="567"/>
      </w:pPr>
      <w:r w:rsidRPr="00CE53AD">
        <w:t xml:space="preserve">Статус ЕТО присваивается теплоснабжающей и (или) теплосетевой организации решением органа местного самоуправления (далее - уполномоченные органы) при утверждении схемы </w:t>
      </w:r>
      <w:r w:rsidR="008B0A5C" w:rsidRPr="00CE53AD">
        <w:t xml:space="preserve">теплоснабжения </w:t>
      </w:r>
      <w:r w:rsidR="001E65C3" w:rsidRPr="00CE53AD">
        <w:t>поселения</w:t>
      </w:r>
      <w:r w:rsidRPr="00CE53AD">
        <w:t xml:space="preserve">. </w:t>
      </w:r>
    </w:p>
    <w:p w14:paraId="0D90F89A" w14:textId="3E7F76CD" w:rsidR="00302B66" w:rsidRPr="00CE53AD" w:rsidRDefault="00302B66" w:rsidP="0006129B">
      <w:pPr>
        <w:ind w:firstLine="567"/>
      </w:pPr>
      <w:r w:rsidRPr="00CE53AD">
        <w:t xml:space="preserve">В случае если </w:t>
      </w:r>
      <w:r w:rsidR="00C17DB7" w:rsidRPr="00CE53AD">
        <w:t xml:space="preserve">на территории </w:t>
      </w:r>
      <w:r w:rsidR="00966242" w:rsidRPr="00CE53AD">
        <w:t>поселения</w:t>
      </w:r>
      <w:r w:rsidR="00C57D6B" w:rsidRPr="00CE53AD">
        <w:t xml:space="preserve"> </w:t>
      </w:r>
      <w:r w:rsidRPr="00CE53AD">
        <w:t xml:space="preserve">существуют несколько систем теплоснабжения, уполномоченные органы вправе: </w:t>
      </w:r>
    </w:p>
    <w:p w14:paraId="0D9DE558" w14:textId="404F181E" w:rsidR="00302B66" w:rsidRPr="00CE53AD" w:rsidRDefault="00CC521F" w:rsidP="0006129B">
      <w:pPr>
        <w:ind w:firstLine="567"/>
      </w:pPr>
      <w:r w:rsidRPr="00CE53AD">
        <w:t>1)</w:t>
      </w:r>
      <w:r w:rsidR="00302B66" w:rsidRPr="00CE53AD">
        <w:t xml:space="preserve"> определить ЕТО в каждой из систем теплоснабжения, расположенных в границах </w:t>
      </w:r>
      <w:r w:rsidR="001E65C3" w:rsidRPr="00CE53AD">
        <w:t>поселения</w:t>
      </w:r>
      <w:r w:rsidR="00302B66" w:rsidRPr="00CE53AD">
        <w:t xml:space="preserve">; </w:t>
      </w:r>
    </w:p>
    <w:p w14:paraId="7D7419B0" w14:textId="77777777" w:rsidR="00302B66" w:rsidRPr="00CE53AD" w:rsidRDefault="00CC521F" w:rsidP="0006129B">
      <w:pPr>
        <w:ind w:firstLine="567"/>
      </w:pPr>
      <w:r w:rsidRPr="00CE53AD">
        <w:t>2)</w:t>
      </w:r>
      <w:r w:rsidR="00302B66" w:rsidRPr="00CE53AD">
        <w:t xml:space="preserve"> определить на несколько систем теплоснабжения одну ЕТО. </w:t>
      </w:r>
    </w:p>
    <w:p w14:paraId="6A0A6208" w14:textId="4CFA8600" w:rsidR="00302B66" w:rsidRPr="00CE53AD" w:rsidRDefault="00302B66" w:rsidP="0006129B">
      <w:pPr>
        <w:ind w:firstLine="567"/>
      </w:pPr>
      <w:r w:rsidRPr="00CE53AD">
        <w:t xml:space="preserve">Для присвоения организации статуса ЕТО </w:t>
      </w:r>
      <w:r w:rsidR="00C17DB7" w:rsidRPr="00CE53AD">
        <w:t xml:space="preserve">на территории </w:t>
      </w:r>
      <w:r w:rsidR="00966242" w:rsidRPr="00CE53AD">
        <w:t xml:space="preserve">поселения </w:t>
      </w:r>
      <w:r w:rsidRPr="00CE53AD">
        <w:t xml:space="preserve">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w:t>
      </w:r>
      <w:r w:rsidR="00B37A6A" w:rsidRPr="00CE53AD">
        <w:t>Правила организации теплоснабжения</w:t>
      </w:r>
      <w:r w:rsidRPr="00CE53AD">
        <w:t>, заявку на присвоение организации статуса ЕТО с указанием зоны ее деятельности. К заявке прилагается бухгалтерская отчетность, составленная на последнюю отчетную дату пере</w:t>
      </w:r>
      <w:r w:rsidR="00787B99" w:rsidRPr="00CE53AD">
        <w:t xml:space="preserve">д. </w:t>
      </w:r>
      <w:r w:rsidRPr="00CE53AD">
        <w:t xml:space="preserve">подачей заявки, с отметкой налогового органа об ее принятии. </w:t>
      </w:r>
    </w:p>
    <w:p w14:paraId="2B5FB8BB" w14:textId="4EB11053" w:rsidR="00302B66" w:rsidRPr="00CE53AD" w:rsidRDefault="00302B66" w:rsidP="0006129B">
      <w:pPr>
        <w:ind w:firstLine="567"/>
      </w:pPr>
      <w:r w:rsidRPr="00CE53AD">
        <w:t xml:space="preserve">Уполномоченные органы обязаны в течение 3 рабочих дней с даты окончания срока для подачи заявок разместить сведения о принятых заявках на сайте </w:t>
      </w:r>
      <w:r w:rsidR="001E65C3" w:rsidRPr="00CE53AD">
        <w:t>поселения</w:t>
      </w:r>
      <w:r w:rsidRPr="00CE53AD">
        <w:t xml:space="preserve">. </w:t>
      </w:r>
    </w:p>
    <w:p w14:paraId="123EA006" w14:textId="77777777" w:rsidR="00302B66" w:rsidRPr="00CE53AD" w:rsidRDefault="00302B66" w:rsidP="0006129B">
      <w:pPr>
        <w:ind w:firstLine="567"/>
      </w:pPr>
      <w:r w:rsidRPr="00CE53AD">
        <w:t xml:space="preserve">В случае если в отношении одной зоны деятельности ЕТО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ЕТО, то статус ЕТО присваивается указанному лицу. В случае если в отношении одной зоны деятельности ЕТО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ЕТО, уполномоченный орган присваивает статус ЕТО в соответствии с пунктами 7-10 </w:t>
      </w:r>
      <w:r w:rsidR="00B37A6A" w:rsidRPr="00CE53AD">
        <w:t>Правила организации теплоснабжения</w:t>
      </w:r>
      <w:r w:rsidRPr="00CE53AD">
        <w:t xml:space="preserve">: </w:t>
      </w:r>
    </w:p>
    <w:p w14:paraId="078DC19A" w14:textId="77777777" w:rsidR="00302B66" w:rsidRPr="00CE53AD" w:rsidRDefault="00302B66" w:rsidP="0006129B">
      <w:pPr>
        <w:ind w:firstLine="567"/>
      </w:pPr>
      <w:r w:rsidRPr="00CE53AD">
        <w:t xml:space="preserve">Критериями определения ЕТО являются: </w:t>
      </w:r>
    </w:p>
    <w:p w14:paraId="6448E5FE" w14:textId="77777777" w:rsidR="00302B66" w:rsidRPr="00CE53AD" w:rsidRDefault="00CC521F" w:rsidP="0006129B">
      <w:pPr>
        <w:ind w:firstLine="567"/>
      </w:pPr>
      <w:r w:rsidRPr="00CE53AD">
        <w:t>1)</w:t>
      </w:r>
      <w:r w:rsidR="00302B66" w:rsidRPr="00CE53AD">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5BAC3230" w14:textId="77777777" w:rsidR="00302B66" w:rsidRPr="00CE53AD" w:rsidRDefault="00CC521F" w:rsidP="0006129B">
      <w:pPr>
        <w:ind w:firstLine="567"/>
      </w:pPr>
      <w:r w:rsidRPr="00CE53AD">
        <w:t>2)</w:t>
      </w:r>
      <w:r w:rsidR="00302B66" w:rsidRPr="00CE53AD">
        <w:t xml:space="preserve"> размер собственного капитала; </w:t>
      </w:r>
    </w:p>
    <w:p w14:paraId="780E515F" w14:textId="77777777" w:rsidR="00302B66" w:rsidRPr="00CE53AD" w:rsidRDefault="00CC521F" w:rsidP="0006129B">
      <w:pPr>
        <w:ind w:firstLine="567"/>
      </w:pPr>
      <w:r w:rsidRPr="00CE53AD">
        <w:t>3)</w:t>
      </w:r>
      <w:r w:rsidR="00302B66" w:rsidRPr="00CE53AD">
        <w:t xml:space="preserve"> способность в лучшей мере обеспечить надежность теплоснабжения в соответствующей системе теплоснабжения. </w:t>
      </w:r>
    </w:p>
    <w:p w14:paraId="5854A5F7" w14:textId="23951303" w:rsidR="00302B66" w:rsidRPr="00CE53AD" w:rsidRDefault="00302B66" w:rsidP="0006129B">
      <w:pPr>
        <w:ind w:firstLine="567"/>
      </w:pPr>
      <w:r w:rsidRPr="00CE53AD">
        <w:t xml:space="preserve">Для определения указанных критериев уполномоченный орган </w:t>
      </w:r>
      <w:r w:rsidR="00C74B01" w:rsidRPr="00CE53AD">
        <w:t>п</w:t>
      </w:r>
      <w:r w:rsidR="0008068F" w:rsidRPr="00CE53AD">
        <w:t xml:space="preserve">ри актуализации схемы </w:t>
      </w:r>
      <w:r w:rsidR="008C7307" w:rsidRPr="00CE53AD">
        <w:t xml:space="preserve">теплоснабжения </w:t>
      </w:r>
      <w:r w:rsidRPr="00CE53AD">
        <w:t xml:space="preserve">вправе запрашивать у теплоснабжающих и теплосетевых организаций соответствующие сведения. </w:t>
      </w:r>
    </w:p>
    <w:p w14:paraId="426FE9B2" w14:textId="77777777" w:rsidR="00302B66" w:rsidRPr="00CE53AD" w:rsidRDefault="00302B66" w:rsidP="0006129B">
      <w:pPr>
        <w:ind w:firstLine="567"/>
      </w:pPr>
      <w:r w:rsidRPr="00CE53AD">
        <w:t xml:space="preserve">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ЕТО, статус ЕТО присваивается данной организации. </w:t>
      </w:r>
    </w:p>
    <w:p w14:paraId="5A6519E5" w14:textId="2416ED94" w:rsidR="00302B66" w:rsidRPr="00CE53AD" w:rsidRDefault="00302B66" w:rsidP="0006129B">
      <w:pPr>
        <w:ind w:firstLine="567"/>
      </w:pPr>
      <w:r w:rsidRPr="00CE53AD">
        <w:t xml:space="preserve">Показатели рабочей мощности источников тепловой энергии и емкости тепловых сетей определяются на основании данных схемы (проекта схемы) </w:t>
      </w:r>
      <w:r w:rsidR="008B0A5C" w:rsidRPr="00CE53AD">
        <w:t xml:space="preserve">теплоснабжения </w:t>
      </w:r>
      <w:r w:rsidR="001E65C3" w:rsidRPr="00CE53AD">
        <w:t>поселения</w:t>
      </w:r>
      <w:r w:rsidRPr="00CE53AD">
        <w:t xml:space="preserve">. </w:t>
      </w:r>
    </w:p>
    <w:p w14:paraId="739F43ED" w14:textId="77777777" w:rsidR="00302B66" w:rsidRPr="00CE53AD" w:rsidRDefault="00302B66" w:rsidP="0006129B">
      <w:pPr>
        <w:ind w:firstLine="567"/>
      </w:pPr>
      <w:r w:rsidRPr="00CE53AD">
        <w:lastRenderedPageBreak/>
        <w:t xml:space="preserve">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ЕТО, статус ЕТО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ЕТО присваивается организации, способной в лучшей мере обеспечить надежность теплоснабжения в соответствующей системе теплоснабжения. </w:t>
      </w:r>
    </w:p>
    <w:p w14:paraId="3FFDBDDA" w14:textId="77777777" w:rsidR="00302B66" w:rsidRPr="00CE53AD" w:rsidRDefault="00302B66" w:rsidP="0006129B">
      <w:pPr>
        <w:ind w:firstLine="567"/>
      </w:pPr>
      <w:r w:rsidRPr="00CE53AD">
        <w:t>Размер собственного капитала определяется по данным бухгалтерской отчетности, составленной на последнюю отчетную дату пере</w:t>
      </w:r>
      <w:r w:rsidR="00787B99" w:rsidRPr="00CE53AD">
        <w:t xml:space="preserve">д. </w:t>
      </w:r>
      <w:r w:rsidRPr="00CE53AD">
        <w:t xml:space="preserve">подачей заявки на присвоение организации статуса ЕТО с отметкой налогового органа о ее принятии. </w:t>
      </w:r>
    </w:p>
    <w:p w14:paraId="04693DA0" w14:textId="77777777" w:rsidR="00302B66" w:rsidRPr="00CE53AD" w:rsidRDefault="00302B66" w:rsidP="0006129B">
      <w:pPr>
        <w:ind w:firstLine="567"/>
      </w:pPr>
      <w:r w:rsidRPr="00CE53AD">
        <w:t xml:space="preserve">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 </w:t>
      </w:r>
    </w:p>
    <w:p w14:paraId="546DC60A" w14:textId="77777777" w:rsidR="00302B66" w:rsidRPr="00CE53AD" w:rsidRDefault="00302B66" w:rsidP="0006129B">
      <w:pPr>
        <w:ind w:firstLine="567"/>
      </w:pPr>
      <w:r w:rsidRPr="00CE53AD">
        <w:t xml:space="preserve">В случае если организациями не подано ни одной заявки на присвоение статуса ЕТО, статус ЕТО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t>
      </w:r>
    </w:p>
    <w:p w14:paraId="12536034" w14:textId="77777777" w:rsidR="00302B66" w:rsidRPr="00CE53AD" w:rsidRDefault="00302B66" w:rsidP="0006129B">
      <w:pPr>
        <w:ind w:firstLine="567"/>
      </w:pPr>
      <w:r w:rsidRPr="00CE53AD">
        <w:t xml:space="preserve">ЕТО при осуществлении своей деятельности обязана: </w:t>
      </w:r>
    </w:p>
    <w:p w14:paraId="239E53F4" w14:textId="77777777" w:rsidR="00302B66" w:rsidRPr="00CE53AD" w:rsidRDefault="00CC521F" w:rsidP="0006129B">
      <w:pPr>
        <w:ind w:firstLine="567"/>
      </w:pPr>
      <w:r w:rsidRPr="00CE53AD">
        <w:t>1)</w:t>
      </w:r>
      <w:r w:rsidR="00302B66" w:rsidRPr="00CE53AD">
        <w:t xml:space="preserve"> 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0C077FCD" w14:textId="77777777" w:rsidR="00302B66" w:rsidRPr="00CE53AD" w:rsidRDefault="00CC521F" w:rsidP="0006129B">
      <w:pPr>
        <w:ind w:firstLine="567"/>
      </w:pPr>
      <w:r w:rsidRPr="00CE53AD">
        <w:t>2)</w:t>
      </w:r>
      <w:r w:rsidR="00302B66" w:rsidRPr="00CE53AD">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16BE8BE1" w14:textId="77777777" w:rsidR="00302B66" w:rsidRPr="00CE53AD" w:rsidRDefault="00CC521F" w:rsidP="0006129B">
      <w:pPr>
        <w:ind w:firstLine="567"/>
      </w:pPr>
      <w:r w:rsidRPr="00CE53AD">
        <w:t>3)</w:t>
      </w:r>
      <w:r w:rsidR="00302B66" w:rsidRPr="00CE53AD">
        <w:t xml:space="preserve"> 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t>
      </w:r>
    </w:p>
    <w:p w14:paraId="2708F741" w14:textId="77777777" w:rsidR="00302B66" w:rsidRPr="00CE53AD" w:rsidRDefault="00302B66" w:rsidP="0006129B">
      <w:pPr>
        <w:ind w:firstLine="567"/>
      </w:pPr>
      <w:r w:rsidRPr="00CE53AD">
        <w:t xml:space="preserve">Организация может утратить статус ЕТО в следующих случаях: </w:t>
      </w:r>
    </w:p>
    <w:p w14:paraId="1E023B27" w14:textId="77777777" w:rsidR="00302B66" w:rsidRPr="00CE53AD" w:rsidRDefault="00CC521F" w:rsidP="0006129B">
      <w:pPr>
        <w:ind w:firstLine="567"/>
      </w:pPr>
      <w:r w:rsidRPr="00CE53AD">
        <w:t>1)</w:t>
      </w:r>
      <w:r w:rsidR="00302B66" w:rsidRPr="00CE53AD">
        <w:t xml:space="preserve"> 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теплоносителя,</w:t>
      </w:r>
      <w:r w:rsidR="002F5504" w:rsidRPr="00CE53AD">
        <w:t xml:space="preserve"> </w:t>
      </w:r>
      <w:r w:rsidR="00302B66" w:rsidRPr="00CE53AD">
        <w:t xml:space="preserve">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 предусмотренных условиями таких договоров.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 </w:t>
      </w:r>
    </w:p>
    <w:p w14:paraId="56A40608" w14:textId="77777777" w:rsidR="00302B66" w:rsidRPr="00CE53AD" w:rsidRDefault="00CC521F" w:rsidP="0006129B">
      <w:pPr>
        <w:ind w:firstLine="567"/>
      </w:pPr>
      <w:r w:rsidRPr="00CE53AD">
        <w:t>2)</w:t>
      </w:r>
      <w:r w:rsidR="00302B66" w:rsidRPr="00CE53AD">
        <w:t xml:space="preserve"> принятие в установленном порядке решения о реорганизации (за исключением реорганизации в форме присоединения, когда к организации, имеющей статус ЕТО, присоединяются другие реорганизованные организации, а также реорганизации в форме преобразования) или ликвидации организации, имеющей статус ЕТО; </w:t>
      </w:r>
    </w:p>
    <w:p w14:paraId="6D8849F4" w14:textId="77777777" w:rsidR="00302B66" w:rsidRPr="00CE53AD" w:rsidRDefault="00CC521F" w:rsidP="0006129B">
      <w:pPr>
        <w:ind w:firstLine="567"/>
      </w:pPr>
      <w:r w:rsidRPr="00CE53AD">
        <w:t>3)</w:t>
      </w:r>
      <w:r w:rsidR="00302B66" w:rsidRPr="00CE53AD">
        <w:t xml:space="preserve"> принятие арбитражным судом решения о признании организации, имеющей статус ЕТО, банкротом; </w:t>
      </w:r>
    </w:p>
    <w:p w14:paraId="208A08CF" w14:textId="77777777" w:rsidR="00302B66" w:rsidRPr="00CE53AD" w:rsidRDefault="00CC521F" w:rsidP="0006129B">
      <w:pPr>
        <w:ind w:firstLine="567"/>
      </w:pPr>
      <w:r w:rsidRPr="00CE53AD">
        <w:t>4)</w:t>
      </w:r>
      <w:r w:rsidR="00302B66" w:rsidRPr="00CE53AD">
        <w:t xml:space="preserve"> прекращение права собственности или владения имуществом, , по основаниям, предусмотренным законодательством Российской Федерации; </w:t>
      </w:r>
    </w:p>
    <w:p w14:paraId="6A80A7B7" w14:textId="77777777" w:rsidR="00302B66" w:rsidRPr="00CE53AD" w:rsidRDefault="00CC521F" w:rsidP="0006129B">
      <w:pPr>
        <w:ind w:firstLine="567"/>
      </w:pPr>
      <w:r w:rsidRPr="00CE53AD">
        <w:lastRenderedPageBreak/>
        <w:t>5)</w:t>
      </w:r>
      <w:r w:rsidR="00302B66" w:rsidRPr="00CE53AD">
        <w:t xml:space="preserve"> несоответствие организации, имеющей статус ЕТО,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 </w:t>
      </w:r>
    </w:p>
    <w:p w14:paraId="64AF125C" w14:textId="77777777" w:rsidR="00302B66" w:rsidRPr="00CE53AD" w:rsidRDefault="00CC521F" w:rsidP="0006129B">
      <w:pPr>
        <w:ind w:firstLine="567"/>
      </w:pPr>
      <w:r w:rsidRPr="00CE53AD">
        <w:t>6)</w:t>
      </w:r>
      <w:r w:rsidR="00302B66" w:rsidRPr="00CE53AD">
        <w:t xml:space="preserve"> подача организацией заявления о прекращении осуществления функций ЕТО. </w:t>
      </w:r>
    </w:p>
    <w:p w14:paraId="2B604F6E" w14:textId="77777777" w:rsidR="00302B66" w:rsidRPr="00CE53AD" w:rsidRDefault="00302B66" w:rsidP="0006129B">
      <w:pPr>
        <w:ind w:firstLine="567"/>
      </w:pPr>
      <w:r w:rsidRPr="00CE53AD">
        <w:t xml:space="preserve">Границы зоны деятельности ЕТО могут быть изменены в следующих случаях: </w:t>
      </w:r>
    </w:p>
    <w:p w14:paraId="28D3FA0A" w14:textId="77777777" w:rsidR="00302B66" w:rsidRPr="00CE53AD" w:rsidRDefault="00CC521F" w:rsidP="0006129B">
      <w:pPr>
        <w:ind w:firstLine="567"/>
      </w:pPr>
      <w:r w:rsidRPr="00CE53AD">
        <w:t>1)</w:t>
      </w:r>
      <w:r w:rsidR="00302B66" w:rsidRPr="00CE53AD">
        <w:t xml:space="preserve"> подключение к системе теплоснабжения новых теплопотребляющих установок, источников тепловой энергии или тепловых сетей, или их отключение от системы теплоснабжения; </w:t>
      </w:r>
    </w:p>
    <w:p w14:paraId="672C2B9F" w14:textId="77777777" w:rsidR="00302B66" w:rsidRPr="00CE53AD" w:rsidRDefault="00CC521F" w:rsidP="0006129B">
      <w:pPr>
        <w:ind w:firstLine="567"/>
      </w:pPr>
      <w:r w:rsidRPr="00CE53AD">
        <w:t>2)</w:t>
      </w:r>
      <w:r w:rsidR="00302B66" w:rsidRPr="00CE53AD">
        <w:t xml:space="preserve"> технологическое объединение или разделение систем теплоснабжения. </w:t>
      </w:r>
    </w:p>
    <w:p w14:paraId="2492525F" w14:textId="76C5448B" w:rsidR="002750DC" w:rsidRPr="00CE53AD" w:rsidRDefault="00E44D80" w:rsidP="009E7D27">
      <w:pPr>
        <w:ind w:firstLine="567"/>
        <w:rPr>
          <w:rStyle w:val="ed"/>
        </w:rPr>
      </w:pPr>
      <w:bookmarkStart w:id="422" w:name="_Hlk142303024"/>
      <w:bookmarkStart w:id="423" w:name="_Hlk128491934"/>
      <w:r w:rsidRPr="00CE53AD">
        <w:t xml:space="preserve">В настоящее время </w:t>
      </w:r>
      <w:r w:rsidR="009D44B2">
        <w:t>ООО «ТуруханскЭнергоком»</w:t>
      </w:r>
      <w:r w:rsidR="001875EE" w:rsidRPr="00CE53AD">
        <w:t xml:space="preserve">, </w:t>
      </w:r>
      <w:r w:rsidRPr="00CE53AD">
        <w:t>отвеча</w:t>
      </w:r>
      <w:r w:rsidR="008B7DA3" w:rsidRPr="00CE53AD">
        <w:t>е</w:t>
      </w:r>
      <w:r w:rsidRPr="00CE53AD">
        <w:t xml:space="preserve">т всем требованиям, предъявляемым к единым теплоснабжающим организациям в зонах действия обслуживаемых систем теплоснабжения. </w:t>
      </w:r>
      <w:bookmarkEnd w:id="422"/>
      <w:r w:rsidR="002750DC" w:rsidRPr="00CE53AD">
        <w:rPr>
          <w:rStyle w:val="ed"/>
        </w:rPr>
        <w:t xml:space="preserve">Реестр единых теплоснабжающих организаций, содержащий перечень систем теплоснабжения, входящих в зону деятельности единой теплоснабжающей организаций, приведен в таблице </w:t>
      </w:r>
      <w:r w:rsidR="004264AF">
        <w:rPr>
          <w:rStyle w:val="ed"/>
        </w:rPr>
        <w:t>48</w:t>
      </w:r>
      <w:r w:rsidR="002750DC" w:rsidRPr="00CE53AD">
        <w:rPr>
          <w:rStyle w:val="ed"/>
        </w:rPr>
        <w:t>.</w:t>
      </w:r>
    </w:p>
    <w:bookmarkEnd w:id="423"/>
    <w:p w14:paraId="1C6ED7A9" w14:textId="77777777" w:rsidR="00302B66" w:rsidRPr="00CE53AD" w:rsidRDefault="00302B66" w:rsidP="0006129B">
      <w:pPr>
        <w:ind w:firstLine="567"/>
      </w:pPr>
      <w:r w:rsidRPr="00CE53AD">
        <w:t xml:space="preserve">Сведения об изменении границ зон деятельности ЕТО, а также сведения о присвоении другой организации статуса ЕТО подлежат внесению в схему теплоснабжения при ее актуализации. </w:t>
      </w:r>
    </w:p>
    <w:p w14:paraId="63543D5E" w14:textId="77777777" w:rsidR="005F699F" w:rsidRPr="00CE53AD" w:rsidRDefault="00CC521F" w:rsidP="0006129B">
      <w:pPr>
        <w:pStyle w:val="21"/>
        <w:spacing w:line="240" w:lineRule="auto"/>
        <w:rPr>
          <w:rStyle w:val="ed"/>
        </w:rPr>
      </w:pPr>
      <w:bookmarkStart w:id="424" w:name="_Toc203118833"/>
      <w:r w:rsidRPr="00CE53AD">
        <w:rPr>
          <w:rStyle w:val="ed"/>
        </w:rPr>
        <w:t>15.4</w:t>
      </w:r>
      <w:r w:rsidR="00A12BBB" w:rsidRPr="00CE53AD">
        <w:rPr>
          <w:rStyle w:val="ed"/>
        </w:rPr>
        <w:t xml:space="preserve"> </w:t>
      </w:r>
      <w:r w:rsidRPr="00CE53AD">
        <w:rPr>
          <w:rStyle w:val="ed"/>
        </w:rPr>
        <w:t>З</w:t>
      </w:r>
      <w:r w:rsidR="00CE6763" w:rsidRPr="00CE53AD">
        <w:rPr>
          <w:rStyle w:val="ed"/>
        </w:rPr>
        <w:t>аявки теплоснабжающих организаций, поданные в рамках актуализации проекта схемы теплоснабжения (при их наличии), на присвоение статуса единой теплоснабжающей организации</w:t>
      </w:r>
      <w:bookmarkEnd w:id="424"/>
    </w:p>
    <w:p w14:paraId="31C32A39" w14:textId="77777777" w:rsidR="00302B66" w:rsidRPr="00CE53AD" w:rsidRDefault="00302B66" w:rsidP="0006129B">
      <w:pPr>
        <w:ind w:firstLine="567"/>
        <w:rPr>
          <w:rStyle w:val="ed"/>
        </w:rPr>
      </w:pPr>
      <w:r w:rsidRPr="00CE53AD">
        <w:t xml:space="preserve">Сведения о заявках, </w:t>
      </w:r>
      <w:r w:rsidRPr="00CE53AD">
        <w:rPr>
          <w:rStyle w:val="ed"/>
        </w:rPr>
        <w:t>поданных в рамках разработки проекта схемы теплоснабжения (при их наличии), на присвоение статуса единой теплоснабжающей организации, отсутствуют.</w:t>
      </w:r>
    </w:p>
    <w:p w14:paraId="273795D7" w14:textId="77777777" w:rsidR="005F699F" w:rsidRPr="00CE53AD" w:rsidRDefault="00CC521F" w:rsidP="0006129B">
      <w:pPr>
        <w:pStyle w:val="21"/>
        <w:spacing w:line="240" w:lineRule="auto"/>
      </w:pPr>
      <w:bookmarkStart w:id="425" w:name="_Toc203118834"/>
      <w:r w:rsidRPr="00CE53AD">
        <w:rPr>
          <w:rStyle w:val="ed"/>
        </w:rPr>
        <w:t>15.5</w:t>
      </w:r>
      <w:r w:rsidR="00A12BBB" w:rsidRPr="00CE53AD">
        <w:rPr>
          <w:rStyle w:val="ed"/>
        </w:rPr>
        <w:t xml:space="preserve"> </w:t>
      </w:r>
      <w:r w:rsidRPr="00CE53AD">
        <w:rPr>
          <w:rStyle w:val="ed"/>
        </w:rPr>
        <w:t>О</w:t>
      </w:r>
      <w:r w:rsidR="00CE6763" w:rsidRPr="00CE53AD">
        <w:rPr>
          <w:rStyle w:val="ed"/>
        </w:rPr>
        <w:t>писание границ зон деятельности единой теплоснабжающей организации (организаций)</w:t>
      </w:r>
      <w:bookmarkEnd w:id="425"/>
    </w:p>
    <w:p w14:paraId="1A7C1760" w14:textId="77777777" w:rsidR="00483094" w:rsidRPr="00CE53AD" w:rsidRDefault="00614739" w:rsidP="0006129B">
      <w:pPr>
        <w:ind w:firstLine="567"/>
      </w:pPr>
      <w:r w:rsidRPr="00CE53AD">
        <w:t>После присвоения статуса ЕТО границы зон деятельности ЕТО будут совпадать с зонами действия соответствующих систем централизованного теплоснабжения.</w:t>
      </w:r>
    </w:p>
    <w:p w14:paraId="25996F2E" w14:textId="79F42C5C" w:rsidR="00815EB7" w:rsidRPr="00CE53AD" w:rsidRDefault="007D12AB" w:rsidP="0006129B">
      <w:pPr>
        <w:pStyle w:val="21"/>
        <w:spacing w:line="240" w:lineRule="auto"/>
        <w:rPr>
          <w:rFonts w:eastAsia="Microsoft YaHei"/>
        </w:rPr>
      </w:pPr>
      <w:bookmarkStart w:id="426" w:name="_Toc203118835"/>
      <w:r w:rsidRPr="00CE53AD">
        <w:rPr>
          <w:rFonts w:eastAsia="Microsoft YaHei"/>
        </w:rPr>
        <w:t>15.</w:t>
      </w:r>
      <w:r w:rsidR="00CC521F" w:rsidRPr="00CE53AD">
        <w:rPr>
          <w:rFonts w:eastAsia="Microsoft YaHei"/>
        </w:rPr>
        <w:t>6</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426"/>
    </w:p>
    <w:p w14:paraId="3445BDA0" w14:textId="77777777" w:rsidR="00C74B01" w:rsidRPr="00CE53AD" w:rsidRDefault="00C74B01" w:rsidP="00C74B01">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7A29FFB5" w14:textId="77777777" w:rsidR="000379FA" w:rsidRPr="00CE53AD" w:rsidRDefault="000379FA" w:rsidP="0006129B">
      <w:pPr>
        <w:autoSpaceDE w:val="0"/>
        <w:autoSpaceDN w:val="0"/>
        <w:adjustRightInd w:val="0"/>
        <w:ind w:firstLine="709"/>
      </w:pPr>
    </w:p>
    <w:p w14:paraId="3843AC7B" w14:textId="77777777" w:rsidR="00747340" w:rsidRPr="00CE53AD" w:rsidRDefault="00747340" w:rsidP="0006129B">
      <w:pPr>
        <w:pStyle w:val="10"/>
        <w:sectPr w:rsidR="00747340" w:rsidRPr="00CE53AD" w:rsidSect="003114BF">
          <w:pgSz w:w="11906" w:h="16838"/>
          <w:pgMar w:top="1134" w:right="707" w:bottom="1134" w:left="1276" w:header="708" w:footer="708" w:gutter="0"/>
          <w:cols w:space="708"/>
          <w:docGrid w:linePitch="360"/>
        </w:sectPr>
      </w:pPr>
    </w:p>
    <w:p w14:paraId="173CA98D" w14:textId="77777777" w:rsidR="00E847F5" w:rsidRPr="00CE53AD" w:rsidRDefault="00E847F5" w:rsidP="0006129B">
      <w:pPr>
        <w:pStyle w:val="10"/>
      </w:pPr>
      <w:bookmarkStart w:id="427" w:name="_Toc203118836"/>
      <w:r w:rsidRPr="00CE53AD">
        <w:lastRenderedPageBreak/>
        <w:t>ГЛАВА 1</w:t>
      </w:r>
      <w:r w:rsidR="00231152" w:rsidRPr="00CE53AD">
        <w:t>6</w:t>
      </w:r>
      <w:r w:rsidRPr="00CE53AD">
        <w:t xml:space="preserve"> </w:t>
      </w:r>
      <w:r w:rsidR="00CE6763" w:rsidRPr="00CE53AD">
        <w:t>Реестр мероприятий схемы теплоснабжения</w:t>
      </w:r>
      <w:bookmarkEnd w:id="427"/>
    </w:p>
    <w:p w14:paraId="0D4148EA" w14:textId="77777777" w:rsidR="005F699F" w:rsidRPr="00CE53AD" w:rsidRDefault="00CC521F" w:rsidP="0006129B">
      <w:pPr>
        <w:pStyle w:val="21"/>
        <w:spacing w:line="240" w:lineRule="auto"/>
        <w:rPr>
          <w:rStyle w:val="mark"/>
        </w:rPr>
      </w:pPr>
      <w:bookmarkStart w:id="428" w:name="_Toc203118837"/>
      <w:r w:rsidRPr="00CE53AD">
        <w:rPr>
          <w:rStyle w:val="ed"/>
        </w:rPr>
        <w:t>16.1</w:t>
      </w:r>
      <w:r w:rsidR="005F699F" w:rsidRPr="00CE53AD">
        <w:rPr>
          <w:rStyle w:val="ed"/>
        </w:rPr>
        <w:t> </w:t>
      </w:r>
      <w:r w:rsidRPr="00CE53AD">
        <w:rPr>
          <w:rStyle w:val="ed"/>
        </w:rPr>
        <w:t>П</w:t>
      </w:r>
      <w:r w:rsidR="00CE6763" w:rsidRPr="00CE53AD">
        <w:rPr>
          <w:rStyle w:val="ed"/>
        </w:rPr>
        <w:t>еречень мероприятий по строительству, реконструкции, техническому перевооружению и (или) модернизации источников тепловой энергии</w:t>
      </w:r>
      <w:bookmarkEnd w:id="428"/>
    </w:p>
    <w:p w14:paraId="1C96DF73" w14:textId="54D3AF33" w:rsidR="002750DC" w:rsidRPr="00CE53AD" w:rsidRDefault="00614739" w:rsidP="0006129B">
      <w:pPr>
        <w:ind w:firstLine="567"/>
        <w:rPr>
          <w:lang w:eastAsia="ar-SA"/>
        </w:rPr>
      </w:pPr>
      <w:r w:rsidRPr="00CE53AD">
        <w:rPr>
          <w:lang w:eastAsia="ar-SA"/>
        </w:rPr>
        <w:t>Перечень мероприятий по строительству, реконструкции или техническому перевооружению источников тепловой энергии привед</w:t>
      </w:r>
      <w:r w:rsidR="00B518E3" w:rsidRPr="00CE53AD">
        <w:rPr>
          <w:lang w:eastAsia="ar-SA"/>
        </w:rPr>
        <w:t>е</w:t>
      </w:r>
      <w:r w:rsidRPr="00CE53AD">
        <w:rPr>
          <w:lang w:eastAsia="ar-SA"/>
        </w:rPr>
        <w:t>н в таблиц</w:t>
      </w:r>
      <w:r w:rsidR="006A21CA" w:rsidRPr="00CE53AD">
        <w:rPr>
          <w:lang w:eastAsia="ar-SA"/>
        </w:rPr>
        <w:t>е</w:t>
      </w:r>
      <w:r w:rsidRPr="00CE53AD">
        <w:rPr>
          <w:lang w:eastAsia="ar-SA"/>
        </w:rPr>
        <w:t xml:space="preserve"> </w:t>
      </w:r>
      <w:r w:rsidR="004264AF">
        <w:rPr>
          <w:lang w:eastAsia="ar-SA"/>
        </w:rPr>
        <w:t>49</w:t>
      </w:r>
      <w:r w:rsidR="002750DC" w:rsidRPr="00CE53AD">
        <w:rPr>
          <w:lang w:eastAsia="ar-SA"/>
        </w:rPr>
        <w:t>.</w:t>
      </w:r>
    </w:p>
    <w:p w14:paraId="6306F938" w14:textId="77777777" w:rsidR="00E24ADD" w:rsidRPr="00CE53AD" w:rsidRDefault="00E24ADD" w:rsidP="0006129B">
      <w:pPr>
        <w:tabs>
          <w:tab w:val="left" w:pos="0"/>
        </w:tabs>
        <w:ind w:firstLine="709"/>
      </w:pPr>
    </w:p>
    <w:p w14:paraId="6534EF3C" w14:textId="781ED6C0" w:rsidR="00D53190" w:rsidRPr="00CE53AD" w:rsidRDefault="00D53190" w:rsidP="00D53190">
      <w:pPr>
        <w:widowControl w:val="0"/>
        <w:adjustRightInd w:val="0"/>
        <w:textAlignment w:val="baseline"/>
      </w:pPr>
      <w:r w:rsidRPr="00CE53AD">
        <w:rPr>
          <w:rFonts w:eastAsia="Microsoft YaHei"/>
          <w:bCs/>
          <w:spacing w:val="-5"/>
          <w:szCs w:val="18"/>
        </w:rPr>
        <w:t>Таблица</w:t>
      </w:r>
      <w:r w:rsidR="00C74B01" w:rsidRPr="00CE53AD">
        <w:rPr>
          <w:rFonts w:eastAsia="Microsoft YaHei"/>
          <w:bCs/>
          <w:spacing w:val="-5"/>
          <w:szCs w:val="18"/>
        </w:rPr>
        <w:t xml:space="preserve"> </w:t>
      </w:r>
      <w:r w:rsidR="004264AF">
        <w:rPr>
          <w:rFonts w:eastAsia="Microsoft YaHei"/>
          <w:bCs/>
          <w:spacing w:val="-5"/>
          <w:szCs w:val="18"/>
        </w:rPr>
        <w:t>49</w:t>
      </w:r>
      <w:r w:rsidRPr="00CE53AD">
        <w:rPr>
          <w:rFonts w:eastAsia="Microsoft YaHei"/>
          <w:bCs/>
          <w:spacing w:val="-5"/>
          <w:szCs w:val="18"/>
        </w:rPr>
        <w:t xml:space="preserve"> </w:t>
      </w:r>
      <w:r w:rsidRPr="00CE53AD">
        <w:rPr>
          <w:rFonts w:eastAsia="Microsoft YaHei"/>
          <w:spacing w:val="-5"/>
          <w:szCs w:val="18"/>
        </w:rPr>
        <w:t>– Мероприятия по техническое перевооружение и строительство источников тепла</w:t>
      </w:r>
      <w:r w:rsidRPr="00CE53AD">
        <w:t>, в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923"/>
        <w:gridCol w:w="765"/>
        <w:gridCol w:w="662"/>
        <w:gridCol w:w="662"/>
        <w:gridCol w:w="662"/>
        <w:gridCol w:w="662"/>
        <w:gridCol w:w="662"/>
        <w:gridCol w:w="662"/>
        <w:gridCol w:w="733"/>
      </w:tblGrid>
      <w:tr w:rsidR="00C74B01" w:rsidRPr="003D04D9" w14:paraId="0FD4902B" w14:textId="77777777" w:rsidTr="003D04D9">
        <w:trPr>
          <w:cantSplit/>
          <w:tblHeader/>
        </w:trPr>
        <w:tc>
          <w:tcPr>
            <w:tcW w:w="261" w:type="pct"/>
            <w:vMerge w:val="restart"/>
            <w:shd w:val="clear" w:color="000000" w:fill="FFFFFF"/>
            <w:vAlign w:val="center"/>
            <w:hideMark/>
          </w:tcPr>
          <w:p w14:paraId="7C9CCA62" w14:textId="77777777" w:rsidR="00C74B01" w:rsidRPr="003D04D9" w:rsidRDefault="00C74B01" w:rsidP="00B54A09">
            <w:pPr>
              <w:jc w:val="center"/>
              <w:rPr>
                <w:sz w:val="22"/>
                <w:szCs w:val="22"/>
              </w:rPr>
            </w:pPr>
            <w:r w:rsidRPr="003D04D9">
              <w:rPr>
                <w:sz w:val="22"/>
                <w:szCs w:val="22"/>
              </w:rPr>
              <w:t>№ п/п</w:t>
            </w:r>
          </w:p>
        </w:tc>
        <w:tc>
          <w:tcPr>
            <w:tcW w:w="1979" w:type="pct"/>
            <w:vMerge w:val="restart"/>
            <w:shd w:val="clear" w:color="000000" w:fill="FFFFFF"/>
            <w:vAlign w:val="center"/>
            <w:hideMark/>
          </w:tcPr>
          <w:p w14:paraId="260CFF86" w14:textId="77777777" w:rsidR="00C74B01" w:rsidRPr="003D04D9" w:rsidRDefault="00C74B01" w:rsidP="00B54A09">
            <w:pPr>
              <w:jc w:val="center"/>
              <w:rPr>
                <w:sz w:val="22"/>
                <w:szCs w:val="22"/>
              </w:rPr>
            </w:pPr>
            <w:r w:rsidRPr="003D04D9">
              <w:rPr>
                <w:sz w:val="22"/>
                <w:szCs w:val="22"/>
              </w:rPr>
              <w:t>Наименование мероприятий</w:t>
            </w:r>
          </w:p>
        </w:tc>
        <w:tc>
          <w:tcPr>
            <w:tcW w:w="2760" w:type="pct"/>
            <w:gridSpan w:val="8"/>
            <w:shd w:val="clear" w:color="000000" w:fill="FFFFFF"/>
            <w:vAlign w:val="center"/>
            <w:hideMark/>
          </w:tcPr>
          <w:p w14:paraId="5BB37D23" w14:textId="77777777" w:rsidR="00C74B01" w:rsidRPr="003D04D9" w:rsidRDefault="00C74B01" w:rsidP="00B54A09">
            <w:pPr>
              <w:jc w:val="center"/>
              <w:rPr>
                <w:sz w:val="22"/>
                <w:szCs w:val="22"/>
              </w:rPr>
            </w:pPr>
            <w:r w:rsidRPr="003D04D9">
              <w:rPr>
                <w:sz w:val="22"/>
                <w:szCs w:val="22"/>
              </w:rPr>
              <w:t>Необходимые капитальные затраты, тыс. руб.</w:t>
            </w:r>
          </w:p>
        </w:tc>
      </w:tr>
      <w:tr w:rsidR="00C74B01" w:rsidRPr="003D04D9" w14:paraId="6CA140E3" w14:textId="77777777" w:rsidTr="00351A34">
        <w:trPr>
          <w:cantSplit/>
          <w:tblHeader/>
        </w:trPr>
        <w:tc>
          <w:tcPr>
            <w:tcW w:w="261" w:type="pct"/>
            <w:vMerge/>
            <w:vAlign w:val="center"/>
            <w:hideMark/>
          </w:tcPr>
          <w:p w14:paraId="68AB7D09" w14:textId="77777777" w:rsidR="00C74B01" w:rsidRPr="003D04D9" w:rsidRDefault="00C74B01" w:rsidP="00B54A09">
            <w:pPr>
              <w:jc w:val="center"/>
              <w:rPr>
                <w:sz w:val="22"/>
                <w:szCs w:val="22"/>
              </w:rPr>
            </w:pPr>
          </w:p>
        </w:tc>
        <w:tc>
          <w:tcPr>
            <w:tcW w:w="1979" w:type="pct"/>
            <w:vMerge/>
            <w:vAlign w:val="center"/>
            <w:hideMark/>
          </w:tcPr>
          <w:p w14:paraId="15E8C40C" w14:textId="77777777" w:rsidR="00C74B01" w:rsidRPr="003D04D9" w:rsidRDefault="00C74B01" w:rsidP="00B54A09">
            <w:pPr>
              <w:jc w:val="left"/>
              <w:rPr>
                <w:sz w:val="22"/>
                <w:szCs w:val="22"/>
              </w:rPr>
            </w:pPr>
          </w:p>
        </w:tc>
        <w:tc>
          <w:tcPr>
            <w:tcW w:w="386" w:type="pct"/>
            <w:shd w:val="clear" w:color="000000" w:fill="FFFFFF"/>
            <w:vAlign w:val="center"/>
            <w:hideMark/>
          </w:tcPr>
          <w:p w14:paraId="1DB5CAEA" w14:textId="77777777" w:rsidR="00C74B01" w:rsidRPr="003D04D9" w:rsidRDefault="00C74B01" w:rsidP="00B54A09">
            <w:pPr>
              <w:jc w:val="center"/>
              <w:rPr>
                <w:bCs/>
                <w:sz w:val="22"/>
                <w:szCs w:val="22"/>
              </w:rPr>
            </w:pPr>
            <w:r w:rsidRPr="003D04D9">
              <w:rPr>
                <w:bCs/>
                <w:sz w:val="22"/>
                <w:szCs w:val="22"/>
              </w:rPr>
              <w:t>Всего</w:t>
            </w:r>
          </w:p>
        </w:tc>
        <w:tc>
          <w:tcPr>
            <w:tcW w:w="334" w:type="pct"/>
            <w:shd w:val="clear" w:color="auto" w:fill="auto"/>
            <w:vAlign w:val="center"/>
            <w:hideMark/>
          </w:tcPr>
          <w:p w14:paraId="429EEC26" w14:textId="77777777" w:rsidR="00C74B01" w:rsidRPr="003D04D9" w:rsidRDefault="00C74B01" w:rsidP="00B54A09">
            <w:pPr>
              <w:jc w:val="center"/>
              <w:rPr>
                <w:iCs/>
                <w:sz w:val="22"/>
                <w:szCs w:val="22"/>
              </w:rPr>
            </w:pPr>
            <w:r w:rsidRPr="003D04D9">
              <w:rPr>
                <w:iCs/>
                <w:sz w:val="22"/>
                <w:szCs w:val="22"/>
              </w:rPr>
              <w:t>2025</w:t>
            </w:r>
          </w:p>
          <w:p w14:paraId="62364294" w14:textId="761299B0" w:rsidR="00C74B01" w:rsidRPr="003D04D9" w:rsidRDefault="00C74B01" w:rsidP="00B54A09">
            <w:pPr>
              <w:jc w:val="center"/>
              <w:rPr>
                <w:sz w:val="22"/>
                <w:szCs w:val="22"/>
              </w:rPr>
            </w:pPr>
            <w:r w:rsidRPr="003D04D9">
              <w:rPr>
                <w:iCs/>
                <w:sz w:val="22"/>
                <w:szCs w:val="22"/>
              </w:rPr>
              <w:t xml:space="preserve"> год</w:t>
            </w:r>
          </w:p>
        </w:tc>
        <w:tc>
          <w:tcPr>
            <w:tcW w:w="334" w:type="pct"/>
            <w:shd w:val="clear" w:color="auto" w:fill="auto"/>
            <w:vAlign w:val="center"/>
            <w:hideMark/>
          </w:tcPr>
          <w:p w14:paraId="56A52438" w14:textId="77777777" w:rsidR="00C74B01" w:rsidRPr="003D04D9" w:rsidRDefault="00C74B01" w:rsidP="00B54A09">
            <w:pPr>
              <w:jc w:val="center"/>
              <w:rPr>
                <w:sz w:val="22"/>
                <w:szCs w:val="22"/>
              </w:rPr>
            </w:pPr>
            <w:r w:rsidRPr="003D04D9">
              <w:rPr>
                <w:iCs/>
                <w:sz w:val="22"/>
                <w:szCs w:val="22"/>
              </w:rPr>
              <w:t>2026 год</w:t>
            </w:r>
          </w:p>
        </w:tc>
        <w:tc>
          <w:tcPr>
            <w:tcW w:w="334" w:type="pct"/>
            <w:shd w:val="clear" w:color="auto" w:fill="auto"/>
            <w:vAlign w:val="center"/>
          </w:tcPr>
          <w:p w14:paraId="186B6D3C" w14:textId="77777777" w:rsidR="00C74B01" w:rsidRPr="003D04D9" w:rsidRDefault="00C74B01" w:rsidP="00B54A09">
            <w:pPr>
              <w:jc w:val="center"/>
              <w:rPr>
                <w:sz w:val="22"/>
                <w:szCs w:val="22"/>
              </w:rPr>
            </w:pPr>
            <w:r w:rsidRPr="003D04D9">
              <w:rPr>
                <w:iCs/>
                <w:sz w:val="22"/>
                <w:szCs w:val="22"/>
              </w:rPr>
              <w:t>2027 год</w:t>
            </w:r>
          </w:p>
        </w:tc>
        <w:tc>
          <w:tcPr>
            <w:tcW w:w="334" w:type="pct"/>
            <w:shd w:val="clear" w:color="auto" w:fill="auto"/>
            <w:vAlign w:val="center"/>
          </w:tcPr>
          <w:p w14:paraId="6C4A580F" w14:textId="77777777" w:rsidR="00C74B01" w:rsidRPr="003D04D9" w:rsidRDefault="00C74B01" w:rsidP="00B54A09">
            <w:pPr>
              <w:jc w:val="center"/>
              <w:rPr>
                <w:sz w:val="22"/>
                <w:szCs w:val="22"/>
              </w:rPr>
            </w:pPr>
            <w:r w:rsidRPr="003D04D9">
              <w:rPr>
                <w:iCs/>
                <w:sz w:val="22"/>
                <w:szCs w:val="22"/>
              </w:rPr>
              <w:t>2028 год</w:t>
            </w:r>
          </w:p>
        </w:tc>
        <w:tc>
          <w:tcPr>
            <w:tcW w:w="334" w:type="pct"/>
            <w:shd w:val="clear" w:color="auto" w:fill="auto"/>
            <w:vAlign w:val="center"/>
          </w:tcPr>
          <w:p w14:paraId="7B21194D" w14:textId="77777777" w:rsidR="00C74B01" w:rsidRPr="003D04D9" w:rsidRDefault="00C74B01" w:rsidP="00B54A09">
            <w:pPr>
              <w:jc w:val="center"/>
              <w:rPr>
                <w:sz w:val="22"/>
                <w:szCs w:val="22"/>
              </w:rPr>
            </w:pPr>
            <w:r w:rsidRPr="003D04D9">
              <w:rPr>
                <w:sz w:val="22"/>
                <w:szCs w:val="22"/>
              </w:rPr>
              <w:t>2029 год</w:t>
            </w:r>
          </w:p>
        </w:tc>
        <w:tc>
          <w:tcPr>
            <w:tcW w:w="334" w:type="pct"/>
            <w:shd w:val="clear" w:color="auto" w:fill="auto"/>
            <w:vAlign w:val="center"/>
            <w:hideMark/>
          </w:tcPr>
          <w:p w14:paraId="3FD4A7DE" w14:textId="77777777" w:rsidR="00C74B01" w:rsidRPr="003D04D9" w:rsidRDefault="00C74B01" w:rsidP="00B54A09">
            <w:pPr>
              <w:jc w:val="center"/>
              <w:rPr>
                <w:sz w:val="22"/>
                <w:szCs w:val="22"/>
              </w:rPr>
            </w:pPr>
            <w:r w:rsidRPr="003D04D9">
              <w:rPr>
                <w:iCs/>
                <w:sz w:val="22"/>
                <w:szCs w:val="22"/>
              </w:rPr>
              <w:t>2030 год</w:t>
            </w:r>
          </w:p>
        </w:tc>
        <w:tc>
          <w:tcPr>
            <w:tcW w:w="370" w:type="pct"/>
            <w:shd w:val="clear" w:color="auto" w:fill="auto"/>
            <w:vAlign w:val="center"/>
          </w:tcPr>
          <w:p w14:paraId="5C38C417" w14:textId="77777777" w:rsidR="00C74B01" w:rsidRPr="003D04D9" w:rsidRDefault="00C74B01" w:rsidP="00B54A09">
            <w:pPr>
              <w:jc w:val="center"/>
              <w:rPr>
                <w:sz w:val="22"/>
                <w:szCs w:val="22"/>
              </w:rPr>
            </w:pPr>
            <w:r w:rsidRPr="003D04D9">
              <w:rPr>
                <w:sz w:val="22"/>
                <w:szCs w:val="22"/>
              </w:rPr>
              <w:t xml:space="preserve">2031-2039 </w:t>
            </w:r>
          </w:p>
          <w:p w14:paraId="08C79B66" w14:textId="77777777" w:rsidR="00C74B01" w:rsidRPr="003D04D9" w:rsidRDefault="00C74B01" w:rsidP="00B54A09">
            <w:pPr>
              <w:jc w:val="center"/>
              <w:rPr>
                <w:sz w:val="22"/>
                <w:szCs w:val="22"/>
              </w:rPr>
            </w:pPr>
            <w:r w:rsidRPr="003D04D9">
              <w:rPr>
                <w:sz w:val="22"/>
                <w:szCs w:val="22"/>
              </w:rPr>
              <w:t>годы</w:t>
            </w:r>
          </w:p>
        </w:tc>
      </w:tr>
      <w:tr w:rsidR="003D04D9" w:rsidRPr="003D04D9" w14:paraId="669B1E53" w14:textId="77777777" w:rsidTr="00351A34">
        <w:trPr>
          <w:cantSplit/>
        </w:trPr>
        <w:tc>
          <w:tcPr>
            <w:tcW w:w="261" w:type="pct"/>
            <w:shd w:val="clear" w:color="000000" w:fill="FFFFFF"/>
            <w:vAlign w:val="center"/>
          </w:tcPr>
          <w:p w14:paraId="5AD7F671" w14:textId="54239552" w:rsidR="003D04D9" w:rsidRPr="003D04D9" w:rsidRDefault="003D04D9" w:rsidP="003D04D9">
            <w:pPr>
              <w:jc w:val="center"/>
              <w:rPr>
                <w:sz w:val="22"/>
                <w:szCs w:val="22"/>
              </w:rPr>
            </w:pPr>
            <w:r w:rsidRPr="003D04D9">
              <w:rPr>
                <w:sz w:val="22"/>
                <w:szCs w:val="22"/>
              </w:rPr>
              <w:t>1</w:t>
            </w:r>
          </w:p>
        </w:tc>
        <w:tc>
          <w:tcPr>
            <w:tcW w:w="1979" w:type="pct"/>
            <w:shd w:val="clear" w:color="000000" w:fill="FFFFFF"/>
            <w:vAlign w:val="center"/>
          </w:tcPr>
          <w:p w14:paraId="2A1632F4" w14:textId="35B10497" w:rsidR="003D04D9" w:rsidRPr="003D04D9" w:rsidRDefault="003D04D9" w:rsidP="003D04D9">
            <w:pPr>
              <w:rPr>
                <w:sz w:val="22"/>
                <w:szCs w:val="22"/>
              </w:rPr>
            </w:pPr>
            <w:r w:rsidRPr="003D04D9">
              <w:rPr>
                <w:sz w:val="22"/>
                <w:szCs w:val="22"/>
              </w:rPr>
              <w:t>Поэтапная замена изношенных сетей теплоснабжения, замена запорной арматуры, замена теплоизоляции, замена покрытия изоляции трубопровода котельной</w:t>
            </w:r>
          </w:p>
        </w:tc>
        <w:tc>
          <w:tcPr>
            <w:tcW w:w="386" w:type="pct"/>
            <w:shd w:val="clear" w:color="000000" w:fill="FFFFFF"/>
            <w:vAlign w:val="center"/>
          </w:tcPr>
          <w:p w14:paraId="30AD95AE" w14:textId="77777777" w:rsidR="003D04D9" w:rsidRPr="003D04D9" w:rsidRDefault="003D04D9" w:rsidP="003D04D9">
            <w:pPr>
              <w:jc w:val="center"/>
              <w:rPr>
                <w:sz w:val="22"/>
                <w:szCs w:val="22"/>
              </w:rPr>
            </w:pPr>
          </w:p>
        </w:tc>
        <w:tc>
          <w:tcPr>
            <w:tcW w:w="1670" w:type="pct"/>
            <w:gridSpan w:val="5"/>
            <w:shd w:val="clear" w:color="000000" w:fill="FFFFFF"/>
            <w:vAlign w:val="center"/>
          </w:tcPr>
          <w:p w14:paraId="1416ED62" w14:textId="026B5964" w:rsidR="003D04D9" w:rsidRPr="003D04D9" w:rsidRDefault="003D04D9" w:rsidP="003D04D9">
            <w:pPr>
              <w:jc w:val="center"/>
              <w:rPr>
                <w:sz w:val="22"/>
                <w:szCs w:val="22"/>
              </w:rPr>
            </w:pPr>
            <w:r w:rsidRPr="00361076">
              <w:rPr>
                <w:sz w:val="22"/>
                <w:szCs w:val="22"/>
              </w:rPr>
              <w:t xml:space="preserve">Финансирование будет определено после утверждения </w:t>
            </w:r>
            <w:r>
              <w:rPr>
                <w:sz w:val="22"/>
                <w:szCs w:val="22"/>
              </w:rPr>
              <w:t xml:space="preserve">вида и объема </w:t>
            </w:r>
            <w:r w:rsidRPr="00361076">
              <w:rPr>
                <w:sz w:val="22"/>
                <w:szCs w:val="22"/>
              </w:rPr>
              <w:t>работ</w:t>
            </w:r>
          </w:p>
        </w:tc>
        <w:tc>
          <w:tcPr>
            <w:tcW w:w="334" w:type="pct"/>
            <w:shd w:val="clear" w:color="000000" w:fill="FFFFFF"/>
            <w:vAlign w:val="center"/>
          </w:tcPr>
          <w:p w14:paraId="4E9D7AE1" w14:textId="77777777" w:rsidR="003D04D9" w:rsidRPr="003D04D9" w:rsidRDefault="003D04D9" w:rsidP="003D04D9">
            <w:pPr>
              <w:jc w:val="center"/>
              <w:rPr>
                <w:sz w:val="22"/>
                <w:szCs w:val="22"/>
              </w:rPr>
            </w:pPr>
          </w:p>
        </w:tc>
        <w:tc>
          <w:tcPr>
            <w:tcW w:w="370" w:type="pct"/>
            <w:shd w:val="clear" w:color="000000" w:fill="FFFFFF"/>
            <w:vAlign w:val="center"/>
          </w:tcPr>
          <w:p w14:paraId="0A7FDF03" w14:textId="77777777" w:rsidR="003D04D9" w:rsidRPr="003D04D9" w:rsidRDefault="003D04D9" w:rsidP="003D04D9">
            <w:pPr>
              <w:jc w:val="center"/>
              <w:rPr>
                <w:sz w:val="22"/>
                <w:szCs w:val="22"/>
              </w:rPr>
            </w:pPr>
          </w:p>
        </w:tc>
      </w:tr>
    </w:tbl>
    <w:p w14:paraId="33AD670C" w14:textId="77777777" w:rsidR="00464F0A" w:rsidRPr="00CE53AD" w:rsidRDefault="00CC521F" w:rsidP="0006129B">
      <w:pPr>
        <w:pStyle w:val="21"/>
        <w:spacing w:line="240" w:lineRule="auto"/>
        <w:rPr>
          <w:rStyle w:val="ed"/>
        </w:rPr>
      </w:pPr>
      <w:bookmarkStart w:id="429" w:name="_Toc203118838"/>
      <w:r w:rsidRPr="00CE53AD">
        <w:rPr>
          <w:rStyle w:val="ed"/>
        </w:rPr>
        <w:t>16.2</w:t>
      </w:r>
      <w:r w:rsidR="005F699F" w:rsidRPr="00CE53AD">
        <w:rPr>
          <w:rStyle w:val="ed"/>
        </w:rPr>
        <w:t> </w:t>
      </w:r>
      <w:r w:rsidRPr="00CE53AD">
        <w:rPr>
          <w:rStyle w:val="ed"/>
        </w:rPr>
        <w:t>П</w:t>
      </w:r>
      <w:r w:rsidR="00CE6763" w:rsidRPr="00CE53AD">
        <w:rPr>
          <w:rStyle w:val="ed"/>
        </w:rPr>
        <w:t>еречень мероприятий по строительству, реконструкции, техническому перевооружению и (или) модернизации тепловых сетей и сооружений на них</w:t>
      </w:r>
      <w:bookmarkEnd w:id="429"/>
    </w:p>
    <w:p w14:paraId="00C3EF78" w14:textId="0C60657C" w:rsidR="00925A2C" w:rsidRPr="00CE53AD" w:rsidRDefault="00925A2C" w:rsidP="00925A2C">
      <w:pPr>
        <w:ind w:firstLine="567"/>
        <w:rPr>
          <w:lang w:eastAsia="ar-SA"/>
        </w:rPr>
      </w:pPr>
      <w:r w:rsidRPr="00CE53AD">
        <w:rPr>
          <w:lang w:eastAsia="ar-SA"/>
        </w:rPr>
        <w:t xml:space="preserve">Перечень мероприятий по строительству, реконструкции, техническому перевооружению и (или) модернизации тепловых сетей и сооружений на них приведен в таблице </w:t>
      </w:r>
      <w:r w:rsidR="004264AF">
        <w:rPr>
          <w:lang w:eastAsia="ar-SA"/>
        </w:rPr>
        <w:t>49</w:t>
      </w:r>
      <w:r w:rsidR="00C74B01" w:rsidRPr="00CE53AD">
        <w:rPr>
          <w:lang w:eastAsia="ar-SA"/>
        </w:rPr>
        <w:t>.</w:t>
      </w:r>
    </w:p>
    <w:p w14:paraId="0BBD5467" w14:textId="77777777" w:rsidR="005F699F" w:rsidRPr="00CE53AD" w:rsidRDefault="00CC521F" w:rsidP="0006129B">
      <w:pPr>
        <w:pStyle w:val="21"/>
        <w:spacing w:line="240" w:lineRule="auto"/>
      </w:pPr>
      <w:bookmarkStart w:id="430" w:name="_Toc203118839"/>
      <w:r w:rsidRPr="00CE53AD">
        <w:rPr>
          <w:rStyle w:val="ed"/>
        </w:rPr>
        <w:t>16.3</w:t>
      </w:r>
      <w:r w:rsidR="005F699F" w:rsidRPr="00CE53AD">
        <w:rPr>
          <w:rStyle w:val="ed"/>
        </w:rPr>
        <w:t> </w:t>
      </w:r>
      <w:r w:rsidRPr="00CE53AD">
        <w:rPr>
          <w:rStyle w:val="ed"/>
        </w:rPr>
        <w:t>П</w:t>
      </w:r>
      <w:r w:rsidR="00CE6763" w:rsidRPr="00CE53AD">
        <w:rPr>
          <w:rStyle w:val="ed"/>
        </w:rPr>
        <w:t xml:space="preserve">еречень мероприятий, обеспечивающих переход от открытых систем теплоснабжения </w:t>
      </w:r>
      <w:r w:rsidR="003E1FBE" w:rsidRPr="00CE53AD">
        <w:t>(горячего водоснабжения), отдельных участков таких систем</w:t>
      </w:r>
      <w:r w:rsidR="00CE6763" w:rsidRPr="00CE53AD">
        <w:rPr>
          <w:rStyle w:val="ed"/>
        </w:rPr>
        <w:t xml:space="preserve"> на закрытые системы горячего водоснабжения</w:t>
      </w:r>
      <w:bookmarkEnd w:id="430"/>
    </w:p>
    <w:p w14:paraId="4E8D8C0C" w14:textId="77777777" w:rsidR="001E0444" w:rsidRPr="00CE53AD" w:rsidRDefault="001E0444" w:rsidP="001E0444">
      <w:pPr>
        <w:widowControl w:val="0"/>
        <w:adjustRightInd w:val="0"/>
        <w:ind w:firstLine="567"/>
        <w:textAlignment w:val="baseline"/>
      </w:pPr>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4DB3BEA1" w14:textId="4613A671" w:rsidR="00815EB7" w:rsidRPr="00CE53AD" w:rsidRDefault="007D12AB" w:rsidP="0006129B">
      <w:pPr>
        <w:pStyle w:val="21"/>
        <w:spacing w:line="240" w:lineRule="auto"/>
        <w:rPr>
          <w:rFonts w:eastAsia="Microsoft YaHei"/>
        </w:rPr>
      </w:pPr>
      <w:bookmarkStart w:id="431" w:name="_Toc203118840"/>
      <w:r w:rsidRPr="00CE53AD">
        <w:rPr>
          <w:rFonts w:eastAsia="Microsoft YaHei"/>
        </w:rPr>
        <w:t>16.</w:t>
      </w:r>
      <w:r w:rsidR="006E1CCF" w:rsidRPr="00CE53AD">
        <w:rPr>
          <w:rFonts w:eastAsia="Microsoft YaHei"/>
        </w:rPr>
        <w:t>4</w:t>
      </w:r>
      <w:r w:rsidR="00CC521F"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431"/>
    </w:p>
    <w:p w14:paraId="5CEC735D" w14:textId="77777777" w:rsidR="00C74B01" w:rsidRPr="00CE53AD" w:rsidRDefault="00C74B01" w:rsidP="00C74B01">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03A4FA56" w14:textId="502039A4" w:rsidR="0062286A" w:rsidRPr="00CE53AD" w:rsidRDefault="0062286A" w:rsidP="0006129B">
      <w:pPr>
        <w:ind w:firstLine="567"/>
        <w:rPr>
          <w:lang w:eastAsia="ar-SA"/>
        </w:rPr>
      </w:pPr>
    </w:p>
    <w:p w14:paraId="6B247288" w14:textId="77777777" w:rsidR="0062286A" w:rsidRPr="00CE53AD" w:rsidRDefault="0062286A" w:rsidP="0006129B">
      <w:pPr>
        <w:suppressAutoHyphens/>
        <w:ind w:firstLine="567"/>
        <w:rPr>
          <w:lang w:eastAsia="ar-SA"/>
        </w:rPr>
        <w:sectPr w:rsidR="0062286A" w:rsidRPr="00CE53AD" w:rsidSect="00FC4C9F">
          <w:pgSz w:w="11906" w:h="16838"/>
          <w:pgMar w:top="1134" w:right="851" w:bottom="851" w:left="1134" w:header="709" w:footer="709" w:gutter="0"/>
          <w:cols w:space="708"/>
          <w:docGrid w:linePitch="360"/>
        </w:sectPr>
      </w:pPr>
    </w:p>
    <w:p w14:paraId="704ABB92" w14:textId="77777777" w:rsidR="005F699F" w:rsidRPr="00CE53AD" w:rsidRDefault="00BB7B26" w:rsidP="00493EE6">
      <w:pPr>
        <w:pStyle w:val="10"/>
        <w:rPr>
          <w:rStyle w:val="ed"/>
        </w:rPr>
      </w:pPr>
      <w:bookmarkStart w:id="432" w:name="_Toc203118841"/>
      <w:r w:rsidRPr="00CE53AD">
        <w:rPr>
          <w:rStyle w:val="ed"/>
        </w:rPr>
        <w:lastRenderedPageBreak/>
        <w:t>ГЛАВА</w:t>
      </w:r>
      <w:r w:rsidR="005F699F" w:rsidRPr="00CE53AD">
        <w:rPr>
          <w:rStyle w:val="ed"/>
        </w:rPr>
        <w:t xml:space="preserve"> 17 </w:t>
      </w:r>
      <w:r w:rsidR="00CE6763" w:rsidRPr="00CE53AD">
        <w:rPr>
          <w:rStyle w:val="ed"/>
        </w:rPr>
        <w:t>Замечания и предложения к проекту схемы теплоснабжения</w:t>
      </w:r>
      <w:bookmarkEnd w:id="432"/>
    </w:p>
    <w:p w14:paraId="0FE502EA" w14:textId="77777777" w:rsidR="006A21CA" w:rsidRPr="00CE53AD" w:rsidRDefault="006A21CA" w:rsidP="006A21CA">
      <w:pPr>
        <w:pStyle w:val="21"/>
        <w:spacing w:line="240" w:lineRule="auto"/>
        <w:ind w:right="-145"/>
        <w:rPr>
          <w:rStyle w:val="ed"/>
        </w:rPr>
      </w:pPr>
      <w:bookmarkStart w:id="433" w:name="_Toc121588603"/>
      <w:bookmarkStart w:id="434" w:name="_Toc203118842"/>
      <w:r w:rsidRPr="00CE53AD">
        <w:rPr>
          <w:rStyle w:val="ed"/>
        </w:rPr>
        <w:t>17.1 Перечень всех замечаний и предложений, поступивших при разработке, утверждении и актуализации схемы теплоснабжения</w:t>
      </w:r>
      <w:bookmarkEnd w:id="433"/>
      <w:bookmarkEnd w:id="434"/>
    </w:p>
    <w:p w14:paraId="5FAD811B" w14:textId="232EC862" w:rsidR="006A21CA" w:rsidRPr="00CE53AD" w:rsidRDefault="006A21CA" w:rsidP="006A21CA">
      <w:pPr>
        <w:ind w:right="-145" w:firstLine="567"/>
        <w:rPr>
          <w:rStyle w:val="ed"/>
        </w:rPr>
      </w:pPr>
      <w:r w:rsidRPr="00CE53AD">
        <w:rPr>
          <w:rStyle w:val="ed"/>
        </w:rPr>
        <w:t>Замечания, поступившие в ходе разработки и утверждения схемы теплоснабжения, были учтены в итоговом варианте схем</w:t>
      </w:r>
      <w:r w:rsidR="00FC4C9F">
        <w:rPr>
          <w:rStyle w:val="ed"/>
        </w:rPr>
        <w:t>ы</w:t>
      </w:r>
      <w:r w:rsidRPr="00CE53AD">
        <w:rPr>
          <w:rStyle w:val="ed"/>
        </w:rPr>
        <w:t xml:space="preserve"> теплоснабжения.</w:t>
      </w:r>
    </w:p>
    <w:p w14:paraId="1E3EC832" w14:textId="77777777" w:rsidR="006A21CA" w:rsidRPr="00CE53AD" w:rsidRDefault="006A21CA" w:rsidP="006A21CA">
      <w:pPr>
        <w:pStyle w:val="21"/>
        <w:spacing w:line="240" w:lineRule="auto"/>
        <w:ind w:right="-145"/>
        <w:rPr>
          <w:rStyle w:val="ed"/>
        </w:rPr>
      </w:pPr>
      <w:bookmarkStart w:id="435" w:name="_Toc121588604"/>
      <w:bookmarkStart w:id="436" w:name="_Toc203118843"/>
      <w:r w:rsidRPr="00CE53AD">
        <w:rPr>
          <w:rStyle w:val="ed"/>
        </w:rPr>
        <w:t>17.2 Ответы разработчиков проекта схемы теплоснабжения на замечания и предложения</w:t>
      </w:r>
      <w:bookmarkEnd w:id="435"/>
      <w:bookmarkEnd w:id="436"/>
    </w:p>
    <w:p w14:paraId="6992E267" w14:textId="77777777" w:rsidR="006A21CA" w:rsidRPr="00CE53AD" w:rsidRDefault="006A21CA" w:rsidP="006A21CA">
      <w:pPr>
        <w:ind w:right="-145" w:firstLine="567"/>
        <w:rPr>
          <w:rStyle w:val="ed"/>
        </w:rPr>
      </w:pPr>
      <w:r w:rsidRPr="00CE53AD">
        <w:rPr>
          <w:rStyle w:val="ed"/>
        </w:rPr>
        <w:t>Замечания и предложения к проекту схемы теплоснабжения были доработаны по условиям Технического задания на разработку схемы теплоснабжения.</w:t>
      </w:r>
    </w:p>
    <w:p w14:paraId="43048B1E" w14:textId="77777777" w:rsidR="006A21CA" w:rsidRPr="00CE53AD" w:rsidRDefault="006A21CA" w:rsidP="006A21CA">
      <w:pPr>
        <w:pStyle w:val="21"/>
        <w:spacing w:line="240" w:lineRule="auto"/>
        <w:ind w:right="-145"/>
        <w:rPr>
          <w:rStyle w:val="ed"/>
        </w:rPr>
      </w:pPr>
      <w:bookmarkStart w:id="437" w:name="_Toc121588605"/>
      <w:bookmarkStart w:id="438" w:name="_Toc203118844"/>
      <w:r w:rsidRPr="00CE53AD">
        <w:rPr>
          <w:rStyle w:val="ed"/>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437"/>
      <w:bookmarkEnd w:id="438"/>
    </w:p>
    <w:p w14:paraId="2059E7D9" w14:textId="77777777" w:rsidR="006A21CA" w:rsidRPr="00CE53AD" w:rsidRDefault="006A21CA" w:rsidP="006A21CA">
      <w:pPr>
        <w:ind w:right="-145" w:firstLine="567"/>
        <w:rPr>
          <w:rStyle w:val="ed"/>
        </w:rPr>
      </w:pPr>
      <w:r w:rsidRPr="00CE53AD">
        <w:rPr>
          <w:rStyle w:val="ed"/>
        </w:rPr>
        <w:t>В проект схемы теплоснабжения были внесены следующие изменения:</w:t>
      </w:r>
    </w:p>
    <w:p w14:paraId="34204387" w14:textId="77777777" w:rsidR="006A21CA" w:rsidRPr="00CE53AD" w:rsidRDefault="006A21CA" w:rsidP="006A21CA">
      <w:pPr>
        <w:ind w:right="-145" w:firstLine="567"/>
        <w:rPr>
          <w:rStyle w:val="ed"/>
        </w:rPr>
      </w:pPr>
      <w:r w:rsidRPr="00CE53AD">
        <w:rPr>
          <w:rStyle w:val="ed"/>
        </w:rPr>
        <w:t>1) скорректированы объемы выработки и полезного отпуска тепловой энергии;</w:t>
      </w:r>
    </w:p>
    <w:p w14:paraId="54CB67C3" w14:textId="77777777" w:rsidR="006A21CA" w:rsidRPr="00CE53AD" w:rsidRDefault="006A21CA" w:rsidP="006A21CA">
      <w:pPr>
        <w:ind w:right="-145" w:firstLine="567"/>
        <w:rPr>
          <w:rStyle w:val="ed"/>
        </w:rPr>
      </w:pPr>
      <w:r w:rsidRPr="00CE53AD">
        <w:rPr>
          <w:rStyle w:val="ed"/>
        </w:rPr>
        <w:t>2) скорректированы мощности источников тепловой энергии;</w:t>
      </w:r>
    </w:p>
    <w:p w14:paraId="1A5875E4" w14:textId="77777777" w:rsidR="006A21CA" w:rsidRPr="00CE53AD" w:rsidRDefault="006A21CA" w:rsidP="006A21CA">
      <w:pPr>
        <w:ind w:right="-145" w:firstLine="567"/>
        <w:rPr>
          <w:rStyle w:val="ed"/>
        </w:rPr>
      </w:pPr>
      <w:r w:rsidRPr="00CE53AD">
        <w:rPr>
          <w:rStyle w:val="ed"/>
        </w:rPr>
        <w:t>3) уточнены планы мероприятий по развитию систем теплоснабжения;</w:t>
      </w:r>
    </w:p>
    <w:p w14:paraId="4EAF5B55" w14:textId="71F8F6DC" w:rsidR="006A21CA" w:rsidRPr="00CE53AD" w:rsidRDefault="006A21CA" w:rsidP="006A21CA">
      <w:pPr>
        <w:ind w:right="-145" w:firstLine="567"/>
        <w:rPr>
          <w:rStyle w:val="ed"/>
        </w:rPr>
      </w:pPr>
      <w:r w:rsidRPr="00CE53AD">
        <w:rPr>
          <w:rStyle w:val="ed"/>
        </w:rPr>
        <w:t xml:space="preserve">4) доработаны все разделы и главы схемы теплоснабжения в соответствии с </w:t>
      </w:r>
      <w:r w:rsidR="00C74B01" w:rsidRPr="00CE53AD">
        <w:t>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50AFBD18" w14:textId="77777777" w:rsidR="00566367" w:rsidRPr="00CE53AD" w:rsidRDefault="00566367" w:rsidP="0006129B">
      <w:pPr>
        <w:ind w:right="-145" w:firstLine="567"/>
        <w:rPr>
          <w:rStyle w:val="ed"/>
        </w:rPr>
      </w:pPr>
    </w:p>
    <w:p w14:paraId="59FD09E3" w14:textId="77777777" w:rsidR="00362862" w:rsidRPr="00CE53AD" w:rsidRDefault="00362862" w:rsidP="0006129B">
      <w:pPr>
        <w:ind w:firstLine="567"/>
        <w:sectPr w:rsidR="00362862" w:rsidRPr="00CE53AD" w:rsidSect="003114BF">
          <w:pgSz w:w="11904" w:h="16838"/>
          <w:pgMar w:top="1134" w:right="851" w:bottom="1134" w:left="1134" w:header="720" w:footer="720" w:gutter="0"/>
          <w:cols w:space="720"/>
          <w:noEndnote/>
          <w:docGrid w:linePitch="326"/>
        </w:sectPr>
      </w:pPr>
      <w:bookmarkStart w:id="439" w:name="_Toc343876983"/>
      <w:bookmarkEnd w:id="379"/>
      <w:bookmarkEnd w:id="380"/>
    </w:p>
    <w:p w14:paraId="347E661D" w14:textId="1FEFC94B" w:rsidR="00163D47" w:rsidRPr="00CE53AD" w:rsidRDefault="00163D47" w:rsidP="00163D47">
      <w:pPr>
        <w:pStyle w:val="10"/>
        <w:ind w:firstLine="567"/>
      </w:pPr>
      <w:bookmarkStart w:id="440" w:name="_Toc203118845"/>
      <w:bookmarkStart w:id="441" w:name="_Toc527964968"/>
      <w:bookmarkStart w:id="442" w:name="_Toc12372422"/>
      <w:bookmarkEnd w:id="439"/>
      <w:r w:rsidRPr="00CE53AD">
        <w:lastRenderedPageBreak/>
        <w:t>ГЛАВА 18 Сводный том изменений, выполненных в доработанной и (или) актуализированной схеме теплоснабжения</w:t>
      </w:r>
      <w:bookmarkEnd w:id="440"/>
    </w:p>
    <w:p w14:paraId="5627AF4A" w14:textId="77777777" w:rsidR="00C74B01" w:rsidRPr="00CE53AD" w:rsidRDefault="00C74B01" w:rsidP="00B04DD8"/>
    <w:p w14:paraId="02DECFE2" w14:textId="7636FCCF" w:rsidR="00C74B01" w:rsidRPr="00CE53AD" w:rsidRDefault="00C74B01" w:rsidP="00C74B01">
      <w:pPr>
        <w:ind w:firstLine="709"/>
      </w:pPr>
      <w:r w:rsidRPr="00CE53AD">
        <w:t xml:space="preserve">Схема теплоснабжения муниципального образования </w:t>
      </w:r>
      <w:r w:rsidR="009D44B2">
        <w:t>Зотинского</w:t>
      </w:r>
      <w:r w:rsidR="00915784">
        <w:t xml:space="preserve"> сельсовета</w:t>
      </w:r>
      <w:r w:rsidRPr="00CE53AD">
        <w:t xml:space="preserve"> до 2039 года разработана заново.</w:t>
      </w:r>
    </w:p>
    <w:p w14:paraId="12B3B1D6" w14:textId="77777777" w:rsidR="00C74B01" w:rsidRPr="00CE53AD" w:rsidRDefault="00C74B01" w:rsidP="00B04DD8"/>
    <w:p w14:paraId="06628B24" w14:textId="77777777" w:rsidR="00C74B01" w:rsidRPr="00CE53AD" w:rsidRDefault="00C74B01" w:rsidP="00B04DD8"/>
    <w:p w14:paraId="1A906542" w14:textId="77777777" w:rsidR="00C74B01" w:rsidRPr="00CE53AD" w:rsidRDefault="00C74B01" w:rsidP="00B04DD8"/>
    <w:p w14:paraId="2DFE2FF0" w14:textId="77777777" w:rsidR="00B04DD8" w:rsidRPr="00CE53AD" w:rsidRDefault="00B04DD8" w:rsidP="00163D47">
      <w:pPr>
        <w:ind w:firstLine="567"/>
      </w:pPr>
    </w:p>
    <w:p w14:paraId="6CD3F265" w14:textId="77777777" w:rsidR="00B04DD8" w:rsidRPr="00CE53AD" w:rsidRDefault="00B04DD8" w:rsidP="00163D47">
      <w:pPr>
        <w:ind w:firstLine="567"/>
      </w:pPr>
    </w:p>
    <w:bookmarkEnd w:id="441"/>
    <w:bookmarkEnd w:id="442"/>
    <w:p w14:paraId="69611DFB" w14:textId="77777777" w:rsidR="00B91F74" w:rsidRPr="00CE53AD" w:rsidRDefault="00B91F74" w:rsidP="00163D47">
      <w:pPr>
        <w:ind w:firstLine="567"/>
        <w:sectPr w:rsidR="00B91F74" w:rsidRPr="00CE53AD" w:rsidSect="003114BF">
          <w:pgSz w:w="11904" w:h="16838"/>
          <w:pgMar w:top="1134" w:right="847" w:bottom="1134" w:left="1134" w:header="720" w:footer="720" w:gutter="0"/>
          <w:cols w:space="720"/>
          <w:noEndnote/>
          <w:docGrid w:linePitch="326"/>
        </w:sectPr>
      </w:pPr>
    </w:p>
    <w:p w14:paraId="48205107" w14:textId="77777777" w:rsidR="005D36F7" w:rsidRPr="00CE53AD" w:rsidRDefault="005D36F7" w:rsidP="005D36F7">
      <w:pPr>
        <w:pStyle w:val="10"/>
        <w:rPr>
          <w:rStyle w:val="ed"/>
        </w:rPr>
      </w:pPr>
      <w:bookmarkStart w:id="443" w:name="_Toc192850697"/>
      <w:bookmarkStart w:id="444" w:name="_Toc203118846"/>
      <w:bookmarkStart w:id="445" w:name="_Toc129439072"/>
      <w:bookmarkStart w:id="446" w:name="_Hlk192867371"/>
      <w:r w:rsidRPr="00CE53AD">
        <w:rPr>
          <w:rStyle w:val="ed"/>
        </w:rPr>
        <w:lastRenderedPageBreak/>
        <w:t>ГЛАВА 19 Порядок (план)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bookmarkEnd w:id="443"/>
      <w:bookmarkEnd w:id="444"/>
    </w:p>
    <w:p w14:paraId="1AD1642C" w14:textId="77777777" w:rsidR="005D36F7" w:rsidRPr="00CE53AD" w:rsidRDefault="005D36F7" w:rsidP="005D36F7">
      <w:pPr>
        <w:pStyle w:val="Affb"/>
        <w:rPr>
          <w:rFonts w:eastAsia="TimesNewRomanPSMT"/>
        </w:rPr>
      </w:pPr>
      <w:r w:rsidRPr="00CE53AD">
        <w:rPr>
          <w:rFonts w:eastAsia="TimesNewRomanPSMT"/>
        </w:rPr>
        <w:t xml:space="preserve">План действий по ликвидации последствий аварийных ситуаций в системах теплоснабжения с учетом взаимодействия тепло-, электро-, водоснабжающих организаций, потребителей тепловой энергии и служб жилищно- коммунального хозяйства (далее - План) разработан в целях координации деятельности администрации поселения, управляющих компаний и ресурсоснабжающих организаций, при решении вопросов, связанных с ликвидацией аварийных ситуаций на системах теплоснабжения с применением электронного моделирования аварийных ситуаций. </w:t>
      </w:r>
    </w:p>
    <w:p w14:paraId="6DFC99B0" w14:textId="77777777" w:rsidR="005D36F7" w:rsidRPr="00CE53AD" w:rsidRDefault="005D36F7" w:rsidP="005D36F7">
      <w:pPr>
        <w:pStyle w:val="Affb"/>
        <w:rPr>
          <w:rFonts w:eastAsia="TimesNewRomanPSMT"/>
        </w:rPr>
      </w:pPr>
      <w:r w:rsidRPr="00CE53AD">
        <w:rPr>
          <w:rFonts w:eastAsia="TimesNewRomanPSMT"/>
        </w:rPr>
        <w:t xml:space="preserve">Основной задачей администрации поселения, организаций жилищно - коммунального и топливно -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 </w:t>
      </w:r>
    </w:p>
    <w:p w14:paraId="0EA0ED80" w14:textId="77777777" w:rsidR="005D36F7" w:rsidRPr="00CE53AD" w:rsidRDefault="005D36F7" w:rsidP="005D36F7">
      <w:pPr>
        <w:pStyle w:val="21"/>
      </w:pPr>
      <w:bookmarkStart w:id="447" w:name="_Toc192657497"/>
      <w:bookmarkStart w:id="448" w:name="_Toc192850698"/>
      <w:bookmarkStart w:id="449" w:name="_Toc203118847"/>
      <w:bookmarkStart w:id="450" w:name="_Toc141885060"/>
      <w:bookmarkStart w:id="451" w:name="_Toc151552345"/>
      <w:bookmarkStart w:id="452" w:name="_Toc158278823"/>
      <w:r w:rsidRPr="00CE53AD">
        <w:t>19.1. Сценарии наиболее вероятных аварий и наиболее опасных по последствиям аварий, а также источники (места) их возникновения</w:t>
      </w:r>
      <w:bookmarkEnd w:id="447"/>
      <w:bookmarkEnd w:id="448"/>
      <w:bookmarkEnd w:id="449"/>
    </w:p>
    <w:p w14:paraId="4EC40504" w14:textId="77777777" w:rsidR="005D36F7" w:rsidRPr="00CE53AD" w:rsidRDefault="005D36F7" w:rsidP="005D36F7">
      <w:pPr>
        <w:ind w:firstLine="567"/>
        <w:rPr>
          <w:shd w:val="clear" w:color="auto" w:fill="FFFFFF"/>
        </w:rPr>
      </w:pPr>
      <w:r w:rsidRPr="00CE53AD">
        <w:rPr>
          <w:shd w:val="clear" w:color="auto" w:fill="FFFFFF"/>
        </w:rPr>
        <w:t>В соответствии с п. 4.2 4.2</w:t>
      </w:r>
      <w:r w:rsidRPr="00CE53AD">
        <w:t xml:space="preserve"> </w:t>
      </w:r>
      <w:r w:rsidRPr="00CE53AD">
        <w:rPr>
          <w:shd w:val="clear" w:color="auto" w:fill="FFFFFF"/>
        </w:rPr>
        <w:t>СП 124.13330.2012 «Тепловые сети. Актуализированная редакция СНиП 41-02-2003» потребители теплоты по надежности теплоснабжения делятся на три категории:</w:t>
      </w:r>
    </w:p>
    <w:p w14:paraId="51014929" w14:textId="77777777" w:rsidR="005D36F7" w:rsidRPr="00CE53AD" w:rsidRDefault="005D36F7" w:rsidP="005D36F7">
      <w:pPr>
        <w:ind w:firstLine="567"/>
        <w:rPr>
          <w:shd w:val="clear" w:color="auto" w:fill="FFFFFF"/>
        </w:rPr>
      </w:pPr>
      <w:r w:rsidRPr="00CE53AD">
        <w:rPr>
          <w:b/>
          <w:bCs/>
          <w:iCs/>
          <w:shd w:val="clear" w:color="auto" w:fill="FFFFFF"/>
        </w:rPr>
        <w:t>Первая категория</w:t>
      </w:r>
      <w:r w:rsidRPr="00CE53AD">
        <w:rPr>
          <w:shd w:val="clear" w:color="auto" w:fill="FFFFFF"/>
        </w:rPr>
        <w:t xml:space="preserve">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39609A83" w14:textId="77777777" w:rsidR="005D36F7" w:rsidRPr="00CE53AD" w:rsidRDefault="005D36F7" w:rsidP="005D36F7">
      <w:pPr>
        <w:ind w:firstLine="567"/>
        <w:rPr>
          <w:shd w:val="clear" w:color="auto" w:fill="FFFFFF"/>
        </w:rPr>
      </w:pPr>
      <w:r w:rsidRPr="00CE53AD">
        <w:rPr>
          <w:b/>
          <w:shd w:val="clear" w:color="auto" w:fill="FFFFFF"/>
        </w:rPr>
        <w:t>Вторая категория</w:t>
      </w:r>
      <w:r w:rsidRPr="00CE53AD">
        <w:rPr>
          <w:shd w:val="clear" w:color="auto" w:fill="FFFFFF"/>
        </w:rPr>
        <w:t xml:space="preserve"> - потребители, допускающие снижение температуры в отапливаемых помещениях на период ликвидации аварии, но не более 54 ч:</w:t>
      </w:r>
    </w:p>
    <w:p w14:paraId="4A146DA7" w14:textId="77777777" w:rsidR="005D36F7" w:rsidRPr="00CE53AD" w:rsidRDefault="005D36F7">
      <w:pPr>
        <w:numPr>
          <w:ilvl w:val="0"/>
          <w:numId w:val="13"/>
        </w:numPr>
        <w:rPr>
          <w:shd w:val="clear" w:color="auto" w:fill="FFFFFF"/>
        </w:rPr>
      </w:pPr>
      <w:r w:rsidRPr="00CE53AD">
        <w:rPr>
          <w:shd w:val="clear" w:color="auto" w:fill="FFFFFF"/>
        </w:rPr>
        <w:t>жилые и общественные здания до 12 °С;</w:t>
      </w:r>
    </w:p>
    <w:p w14:paraId="0CBF8640" w14:textId="77777777" w:rsidR="005D36F7" w:rsidRPr="00CE53AD" w:rsidRDefault="005D36F7">
      <w:pPr>
        <w:numPr>
          <w:ilvl w:val="0"/>
          <w:numId w:val="13"/>
        </w:numPr>
        <w:rPr>
          <w:shd w:val="clear" w:color="auto" w:fill="FFFFFF"/>
        </w:rPr>
      </w:pPr>
      <w:r w:rsidRPr="00CE53AD">
        <w:rPr>
          <w:shd w:val="clear" w:color="auto" w:fill="FFFFFF"/>
        </w:rPr>
        <w:t>промышленные здания до 8 °С.</w:t>
      </w:r>
    </w:p>
    <w:p w14:paraId="2A8DEBEA" w14:textId="77777777" w:rsidR="005D36F7" w:rsidRPr="00CE53AD" w:rsidRDefault="005D36F7" w:rsidP="005D36F7">
      <w:pPr>
        <w:ind w:firstLine="567"/>
        <w:rPr>
          <w:shd w:val="clear" w:color="auto" w:fill="FFFFFF"/>
        </w:rPr>
      </w:pPr>
      <w:r w:rsidRPr="00CE53AD">
        <w:rPr>
          <w:b/>
          <w:shd w:val="clear" w:color="auto" w:fill="FFFFFF"/>
        </w:rPr>
        <w:t>Третья категория</w:t>
      </w:r>
      <w:r w:rsidRPr="00CE53AD">
        <w:rPr>
          <w:shd w:val="clear" w:color="auto" w:fill="FFFFFF"/>
        </w:rPr>
        <w:t xml:space="preserve"> - остальные потребители.</w:t>
      </w:r>
    </w:p>
    <w:p w14:paraId="1BAB6D9D" w14:textId="77777777" w:rsidR="005D36F7" w:rsidRPr="00CE53AD" w:rsidRDefault="005D36F7" w:rsidP="005D36F7">
      <w:pPr>
        <w:ind w:firstLine="567"/>
      </w:pPr>
      <w:r w:rsidRPr="00CE53AD">
        <w:t xml:space="preserve">Согласно Постановлению Правительства РФ от 06.05.2011 N 354 «О предоставлении коммунальных услуг…», в жилых помещениях в нормативная температура воздуха должна составлять не ниже +18 °С. Допустимая продолжительность перерыва отопления: </w:t>
      </w:r>
    </w:p>
    <w:p w14:paraId="1A98D490" w14:textId="77777777" w:rsidR="005D36F7" w:rsidRPr="00CE53AD" w:rsidRDefault="005D36F7" w:rsidP="005D36F7">
      <w:pPr>
        <w:ind w:firstLine="567"/>
      </w:pPr>
      <w:r w:rsidRPr="00CE53AD">
        <w:t>− не более 24 часов (суммарно) в течение 1 месяца;</w:t>
      </w:r>
    </w:p>
    <w:p w14:paraId="741F5873" w14:textId="77777777" w:rsidR="005D36F7" w:rsidRPr="00CE53AD" w:rsidRDefault="005D36F7" w:rsidP="005D36F7">
      <w:pPr>
        <w:ind w:firstLine="567"/>
      </w:pPr>
      <w:r w:rsidRPr="00CE53AD">
        <w:t>− не более 16 часов единовременно – при температуре воздуха в жилых помещениях от +12 °С до нормативной температуры;</w:t>
      </w:r>
    </w:p>
    <w:p w14:paraId="71912032" w14:textId="77777777" w:rsidR="005D36F7" w:rsidRPr="00CE53AD" w:rsidRDefault="005D36F7" w:rsidP="005D36F7">
      <w:pPr>
        <w:ind w:firstLine="567"/>
      </w:pPr>
      <w:r w:rsidRPr="00CE53AD">
        <w:t>− не более 8 часов единовременно – при температуре воздуха в жилых помещениях от +10 °С до +12 °С;</w:t>
      </w:r>
    </w:p>
    <w:p w14:paraId="678D1812" w14:textId="77777777" w:rsidR="005D36F7" w:rsidRPr="00CE53AD" w:rsidRDefault="005D36F7" w:rsidP="005D36F7">
      <w:pPr>
        <w:ind w:firstLine="567"/>
      </w:pPr>
      <w:r w:rsidRPr="00CE53AD">
        <w:t xml:space="preserve">− не более 4 часов единовременно – при температуре воздуха в жилых помещениях от +8 °С до +10 °С. </w:t>
      </w:r>
    </w:p>
    <w:p w14:paraId="2AE158C3" w14:textId="77777777" w:rsidR="005D36F7" w:rsidRPr="00CE53AD" w:rsidRDefault="005D36F7" w:rsidP="005D36F7">
      <w:pPr>
        <w:ind w:firstLine="567"/>
      </w:pPr>
      <w:r w:rsidRPr="00CE53AD">
        <w:t>Согласно СП 124.13330.2012 «Тепловые сети», на период ликвидации аварии не допускается снижение температуры в отапливаемых помещениях жилых и общественных зданий второй категории ниже +12 °С, промышленных зданий ниже +8 °С. Сведения о допустимом снижении при расчетной температуре наружного воздуха приведено в таблице ниже.</w:t>
      </w:r>
    </w:p>
    <w:p w14:paraId="5579CC10" w14:textId="77777777" w:rsidR="00E87BA6" w:rsidRPr="00CE53AD" w:rsidRDefault="00E87BA6" w:rsidP="005D36F7">
      <w:pPr>
        <w:ind w:firstLine="567"/>
      </w:pPr>
    </w:p>
    <w:p w14:paraId="645E5C4B" w14:textId="240117AF" w:rsidR="005D36F7" w:rsidRPr="00CE53AD" w:rsidRDefault="005D36F7" w:rsidP="005D36F7">
      <w:pPr>
        <w:widowControl w:val="0"/>
        <w:adjustRightInd w:val="0"/>
        <w:textAlignment w:val="baseline"/>
        <w:rPr>
          <w:bCs/>
          <w:spacing w:val="-5"/>
        </w:rPr>
      </w:pPr>
      <w:r w:rsidRPr="00CE53AD">
        <w:rPr>
          <w:rFonts w:eastAsia="Microsoft YaHei"/>
          <w:bCs/>
          <w:spacing w:val="-5"/>
          <w:szCs w:val="18"/>
        </w:rPr>
        <w:t xml:space="preserve">Таблица </w:t>
      </w:r>
      <w:r w:rsidRPr="00CE53AD">
        <w:rPr>
          <w:rFonts w:eastAsia="Microsoft YaHei"/>
          <w:bCs/>
          <w:spacing w:val="-5"/>
          <w:szCs w:val="18"/>
        </w:rPr>
        <w:fldChar w:fldCharType="begin"/>
      </w:r>
      <w:r w:rsidRPr="00CE53AD">
        <w:rPr>
          <w:rFonts w:eastAsia="Microsoft YaHei"/>
          <w:bCs/>
          <w:spacing w:val="-5"/>
          <w:szCs w:val="18"/>
        </w:rPr>
        <w:instrText xml:space="preserve"> SEQ Таблица \* ARABIC </w:instrText>
      </w:r>
      <w:r w:rsidRPr="00CE53AD">
        <w:rPr>
          <w:rFonts w:eastAsia="Microsoft YaHei"/>
          <w:bCs/>
          <w:spacing w:val="-5"/>
          <w:szCs w:val="18"/>
        </w:rPr>
        <w:fldChar w:fldCharType="separate"/>
      </w:r>
      <w:r w:rsidR="00E87BA6" w:rsidRPr="00CE53AD">
        <w:rPr>
          <w:rFonts w:eastAsia="Microsoft YaHei"/>
          <w:bCs/>
          <w:noProof/>
          <w:spacing w:val="-5"/>
          <w:szCs w:val="18"/>
        </w:rPr>
        <w:t>5</w:t>
      </w:r>
      <w:r w:rsidRPr="00CE53AD">
        <w:rPr>
          <w:rFonts w:eastAsia="Microsoft YaHei"/>
          <w:bCs/>
          <w:spacing w:val="-5"/>
          <w:szCs w:val="18"/>
        </w:rPr>
        <w:fldChar w:fldCharType="end"/>
      </w:r>
      <w:r w:rsidR="004264AF">
        <w:rPr>
          <w:rFonts w:eastAsia="Microsoft YaHei"/>
          <w:bCs/>
          <w:spacing w:val="-5"/>
          <w:szCs w:val="18"/>
        </w:rPr>
        <w:t>0</w:t>
      </w:r>
      <w:r w:rsidRPr="00CE53AD">
        <w:rPr>
          <w:rFonts w:eastAsia="Microsoft YaHei"/>
          <w:bCs/>
          <w:spacing w:val="-5"/>
          <w:szCs w:val="18"/>
        </w:rPr>
        <w:t xml:space="preserve"> - </w:t>
      </w:r>
      <w:r w:rsidRPr="00CE53AD">
        <w:rPr>
          <w:bCs/>
          <w:spacing w:val="-5"/>
        </w:rPr>
        <w:t>Допустимое снижение теплоты при расчетной температуре наружного воздуха</w:t>
      </w:r>
    </w:p>
    <w:tbl>
      <w:tblPr>
        <w:tblW w:w="0" w:type="auto"/>
        <w:tblInd w:w="74" w:type="dxa"/>
        <w:tblCellMar>
          <w:left w:w="0" w:type="dxa"/>
          <w:right w:w="0" w:type="dxa"/>
        </w:tblCellMar>
        <w:tblLook w:val="04A0" w:firstRow="1" w:lastRow="0" w:firstColumn="1" w:lastColumn="0" w:noHBand="0" w:noVBand="1"/>
      </w:tblPr>
      <w:tblGrid>
        <w:gridCol w:w="4241"/>
        <w:gridCol w:w="1176"/>
        <w:gridCol w:w="1175"/>
        <w:gridCol w:w="1031"/>
        <w:gridCol w:w="1175"/>
        <w:gridCol w:w="1031"/>
      </w:tblGrid>
      <w:tr w:rsidR="001A333A" w:rsidRPr="00CE53AD" w14:paraId="05B4955C" w14:textId="77777777" w:rsidTr="00B6636D">
        <w:tc>
          <w:tcPr>
            <w:tcW w:w="4286"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hideMark/>
          </w:tcPr>
          <w:p w14:paraId="130790A6" w14:textId="77777777" w:rsidR="005D36F7" w:rsidRPr="00CE53AD" w:rsidRDefault="005D36F7" w:rsidP="00B6636D">
            <w:pPr>
              <w:jc w:val="center"/>
              <w:textAlignment w:val="baseline"/>
              <w:rPr>
                <w:sz w:val="20"/>
                <w:szCs w:val="20"/>
              </w:rPr>
            </w:pPr>
            <w:r w:rsidRPr="00CE53AD">
              <w:rPr>
                <w:sz w:val="20"/>
                <w:szCs w:val="20"/>
              </w:rPr>
              <w:t>Наименование показателя</w:t>
            </w:r>
          </w:p>
        </w:tc>
        <w:tc>
          <w:tcPr>
            <w:tcW w:w="563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444FD42" w14:textId="77777777" w:rsidR="005D36F7" w:rsidRPr="00CE53AD" w:rsidRDefault="005D36F7" w:rsidP="00B6636D">
            <w:pPr>
              <w:jc w:val="center"/>
              <w:textAlignment w:val="baseline"/>
              <w:rPr>
                <w:sz w:val="20"/>
                <w:szCs w:val="20"/>
              </w:rPr>
            </w:pPr>
            <w:r w:rsidRPr="00CE53AD">
              <w:rPr>
                <w:sz w:val="20"/>
                <w:szCs w:val="20"/>
              </w:rPr>
              <w:t>Расчетная температура наружного воздуха для проектирования отопления, °C</w:t>
            </w:r>
          </w:p>
        </w:tc>
      </w:tr>
      <w:tr w:rsidR="001A333A" w:rsidRPr="00CE53AD" w14:paraId="2177F878" w14:textId="77777777" w:rsidTr="00B6636D">
        <w:tc>
          <w:tcPr>
            <w:tcW w:w="4286"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BD2AFBA" w14:textId="77777777" w:rsidR="005D36F7" w:rsidRPr="00CE53AD" w:rsidRDefault="005D36F7" w:rsidP="00B6636D">
            <w:pPr>
              <w:rPr>
                <w:sz w:val="20"/>
                <w:szCs w:val="20"/>
              </w:rPr>
            </w:pP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CAC7372" w14:textId="77777777" w:rsidR="005D36F7" w:rsidRPr="00CE53AD" w:rsidRDefault="005D36F7" w:rsidP="00B6636D">
            <w:pPr>
              <w:jc w:val="center"/>
              <w:textAlignment w:val="baseline"/>
              <w:rPr>
                <w:sz w:val="20"/>
                <w:szCs w:val="20"/>
              </w:rPr>
            </w:pPr>
            <w:r w:rsidRPr="00CE53AD">
              <w:rPr>
                <w:sz w:val="20"/>
                <w:szCs w:val="20"/>
              </w:rPr>
              <w:t>минус 10</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ED5C670" w14:textId="77777777" w:rsidR="005D36F7" w:rsidRPr="00CE53AD" w:rsidRDefault="005D36F7" w:rsidP="00B6636D">
            <w:pPr>
              <w:jc w:val="center"/>
              <w:textAlignment w:val="baseline"/>
              <w:rPr>
                <w:sz w:val="20"/>
                <w:szCs w:val="20"/>
              </w:rPr>
            </w:pPr>
            <w:r w:rsidRPr="00CE53AD">
              <w:rPr>
                <w:sz w:val="20"/>
                <w:szCs w:val="20"/>
              </w:rPr>
              <w:t>минус 20</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A2A915A" w14:textId="77777777" w:rsidR="005D36F7" w:rsidRPr="00CE53AD" w:rsidRDefault="005D36F7" w:rsidP="00B6636D">
            <w:pPr>
              <w:jc w:val="center"/>
              <w:textAlignment w:val="baseline"/>
              <w:rPr>
                <w:sz w:val="20"/>
                <w:szCs w:val="20"/>
              </w:rPr>
            </w:pPr>
            <w:r w:rsidRPr="00CE53AD">
              <w:rPr>
                <w:sz w:val="20"/>
                <w:szCs w:val="20"/>
              </w:rPr>
              <w:t>минус 30</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E16FB4A" w14:textId="77777777" w:rsidR="005D36F7" w:rsidRPr="00CE53AD" w:rsidRDefault="005D36F7" w:rsidP="00B6636D">
            <w:pPr>
              <w:jc w:val="center"/>
              <w:textAlignment w:val="baseline"/>
              <w:rPr>
                <w:sz w:val="20"/>
                <w:szCs w:val="20"/>
              </w:rPr>
            </w:pPr>
            <w:r w:rsidRPr="00CE53AD">
              <w:rPr>
                <w:sz w:val="20"/>
                <w:szCs w:val="20"/>
              </w:rPr>
              <w:t>минус 40</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2B33EAB" w14:textId="77777777" w:rsidR="005D36F7" w:rsidRPr="00CE53AD" w:rsidRDefault="005D36F7" w:rsidP="00B6636D">
            <w:pPr>
              <w:jc w:val="center"/>
              <w:textAlignment w:val="baseline"/>
              <w:rPr>
                <w:sz w:val="20"/>
                <w:szCs w:val="20"/>
              </w:rPr>
            </w:pPr>
            <w:r w:rsidRPr="00CE53AD">
              <w:rPr>
                <w:sz w:val="20"/>
                <w:szCs w:val="20"/>
              </w:rPr>
              <w:t>минус 50</w:t>
            </w:r>
          </w:p>
        </w:tc>
      </w:tr>
      <w:tr w:rsidR="001A333A" w:rsidRPr="00CE53AD" w14:paraId="1DEBF42B" w14:textId="77777777" w:rsidTr="00B6636D">
        <w:tc>
          <w:tcPr>
            <w:tcW w:w="42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283DEFA" w14:textId="77777777" w:rsidR="005D36F7" w:rsidRPr="00CE53AD" w:rsidRDefault="005D36F7" w:rsidP="00B6636D">
            <w:pPr>
              <w:textAlignment w:val="baseline"/>
              <w:rPr>
                <w:sz w:val="20"/>
                <w:szCs w:val="20"/>
              </w:rPr>
            </w:pPr>
            <w:r w:rsidRPr="00CE53AD">
              <w:rPr>
                <w:sz w:val="20"/>
                <w:szCs w:val="20"/>
              </w:rPr>
              <w:t>Допустимое снижение подачи теплоты, %, до</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80DC5F4" w14:textId="77777777" w:rsidR="005D36F7" w:rsidRPr="00CE53AD" w:rsidRDefault="005D36F7" w:rsidP="00B6636D">
            <w:pPr>
              <w:jc w:val="center"/>
              <w:textAlignment w:val="baseline"/>
              <w:rPr>
                <w:sz w:val="20"/>
                <w:szCs w:val="20"/>
              </w:rPr>
            </w:pPr>
            <w:r w:rsidRPr="00CE53AD">
              <w:rPr>
                <w:sz w:val="20"/>
                <w:szCs w:val="20"/>
              </w:rPr>
              <w:t>78</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3701720" w14:textId="77777777" w:rsidR="005D36F7" w:rsidRPr="00CE53AD" w:rsidRDefault="005D36F7" w:rsidP="00B6636D">
            <w:pPr>
              <w:jc w:val="center"/>
              <w:textAlignment w:val="baseline"/>
              <w:rPr>
                <w:sz w:val="20"/>
                <w:szCs w:val="20"/>
              </w:rPr>
            </w:pPr>
            <w:r w:rsidRPr="00CE53AD">
              <w:rPr>
                <w:sz w:val="20"/>
                <w:szCs w:val="20"/>
              </w:rPr>
              <w:t>84</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E341FA3" w14:textId="77777777" w:rsidR="005D36F7" w:rsidRPr="00CE53AD" w:rsidRDefault="005D36F7" w:rsidP="00B6636D">
            <w:pPr>
              <w:jc w:val="center"/>
              <w:textAlignment w:val="baseline"/>
              <w:rPr>
                <w:sz w:val="20"/>
                <w:szCs w:val="20"/>
              </w:rPr>
            </w:pPr>
            <w:r w:rsidRPr="00CE53AD">
              <w:rPr>
                <w:sz w:val="20"/>
                <w:szCs w:val="20"/>
              </w:rPr>
              <w:t>87</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0AE712E" w14:textId="77777777" w:rsidR="005D36F7" w:rsidRPr="00CE53AD" w:rsidRDefault="005D36F7" w:rsidP="00B6636D">
            <w:pPr>
              <w:jc w:val="center"/>
              <w:textAlignment w:val="baseline"/>
              <w:rPr>
                <w:sz w:val="20"/>
                <w:szCs w:val="20"/>
              </w:rPr>
            </w:pPr>
            <w:r w:rsidRPr="00CE53AD">
              <w:rPr>
                <w:sz w:val="20"/>
                <w:szCs w:val="20"/>
              </w:rPr>
              <w:t>89</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F38B7B1" w14:textId="77777777" w:rsidR="005D36F7" w:rsidRPr="00CE53AD" w:rsidRDefault="005D36F7" w:rsidP="00B6636D">
            <w:pPr>
              <w:jc w:val="center"/>
              <w:textAlignment w:val="baseline"/>
              <w:rPr>
                <w:sz w:val="20"/>
                <w:szCs w:val="20"/>
              </w:rPr>
            </w:pPr>
            <w:r w:rsidRPr="00CE53AD">
              <w:rPr>
                <w:sz w:val="20"/>
                <w:szCs w:val="20"/>
              </w:rPr>
              <w:t>91</w:t>
            </w:r>
          </w:p>
        </w:tc>
      </w:tr>
      <w:tr w:rsidR="005D36F7" w:rsidRPr="00CE53AD" w14:paraId="088757A0" w14:textId="77777777" w:rsidTr="00B6636D">
        <w:tc>
          <w:tcPr>
            <w:tcW w:w="991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002DA8F" w14:textId="77777777" w:rsidR="005D36F7" w:rsidRPr="00CE53AD" w:rsidRDefault="005D36F7" w:rsidP="00B6636D">
            <w:pPr>
              <w:textAlignment w:val="baseline"/>
              <w:rPr>
                <w:sz w:val="20"/>
                <w:szCs w:val="20"/>
              </w:rPr>
            </w:pPr>
            <w:r w:rsidRPr="00CE53AD">
              <w:rPr>
                <w:sz w:val="20"/>
                <w:szCs w:val="20"/>
              </w:rPr>
              <w:t>Примечание - Таблица соответствует температуре наружного воздуха наиболее холодной пятидневки обеспеченностью 0,92.</w:t>
            </w:r>
          </w:p>
        </w:tc>
      </w:tr>
    </w:tbl>
    <w:p w14:paraId="6F66BE2A" w14:textId="77777777" w:rsidR="005D36F7" w:rsidRPr="00CE53AD" w:rsidRDefault="005D36F7" w:rsidP="005D36F7">
      <w:pPr>
        <w:ind w:firstLine="851"/>
      </w:pPr>
      <w:r w:rsidRPr="00CE53AD">
        <w:lastRenderedPageBreak/>
        <w:t>Для потребителей первой категории допускается предусматривать местные резервные источники теплоты (стационарные или передвижные) при отсутствии возможности резервирования от нескольких независимых источников тепла или тепловых сетей.</w:t>
      </w:r>
    </w:p>
    <w:p w14:paraId="539A4432" w14:textId="77777777" w:rsidR="005D36F7" w:rsidRPr="00CE53AD" w:rsidRDefault="005D36F7" w:rsidP="005D36F7">
      <w:pPr>
        <w:ind w:firstLine="709"/>
        <w:rPr>
          <w:szCs w:val="36"/>
          <w:lang w:val="x-none"/>
        </w:rPr>
      </w:pPr>
      <w:r w:rsidRPr="00CE53AD">
        <w:rPr>
          <w:rFonts w:eastAsia="Microsoft YaHei"/>
          <w:szCs w:val="36"/>
          <w:lang w:val="x-none"/>
        </w:rPr>
        <w:t>Отказ теплоснабжения потребителя – событие, приводящее к падению температуры в отапливаемых помещениях жилых и общественных зданий ниже плюс 12°С, в промышленных зданиях ниже +8°С, в соответствии со СП 124.13330.2012. «Тепловые сети. Актуализированная редакция. CHип 41-02-2003». С учетом данных о теплоаккумулирующей способности объектов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14:paraId="60372494" w14:textId="77777777" w:rsidR="005D36F7" w:rsidRPr="00CE53AD" w:rsidRDefault="005D36F7" w:rsidP="005D36F7"/>
    <w:p w14:paraId="3E83299E" w14:textId="07CF4494" w:rsidR="005D36F7" w:rsidRPr="00CE53AD" w:rsidRDefault="005D36F7" w:rsidP="005D36F7">
      <w:pPr>
        <w:pStyle w:val="aff9"/>
      </w:pPr>
      <w:r w:rsidRPr="00CE53AD">
        <w:t xml:space="preserve">Таблица </w:t>
      </w:r>
      <w:r w:rsidR="009A2F85">
        <w:fldChar w:fldCharType="begin"/>
      </w:r>
      <w:r w:rsidR="009A2F85">
        <w:instrText xml:space="preserve"> SEQ Таблица \* ARABIC </w:instrText>
      </w:r>
      <w:r w:rsidR="009A2F85">
        <w:fldChar w:fldCharType="separate"/>
      </w:r>
      <w:r w:rsidR="004264AF">
        <w:rPr>
          <w:noProof/>
        </w:rPr>
        <w:t>51</w:t>
      </w:r>
      <w:r w:rsidR="009A2F85">
        <w:rPr>
          <w:noProof/>
        </w:rPr>
        <w:fldChar w:fldCharType="end"/>
      </w:r>
      <w:r w:rsidRPr="00CE53AD">
        <w:t xml:space="preserve"> - Допустимое время устранения технологических нарушений на объектах теплоснабжения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2446"/>
        <w:gridCol w:w="1643"/>
        <w:gridCol w:w="1708"/>
        <w:gridCol w:w="1058"/>
        <w:gridCol w:w="1058"/>
        <w:gridCol w:w="1058"/>
      </w:tblGrid>
      <w:tr w:rsidR="001A333A" w:rsidRPr="00CE53AD" w14:paraId="060F3702" w14:textId="77777777" w:rsidTr="00C74B01">
        <w:tc>
          <w:tcPr>
            <w:tcW w:w="473" w:type="pct"/>
            <w:vMerge w:val="restart"/>
            <w:shd w:val="clear" w:color="auto" w:fill="auto"/>
            <w:vAlign w:val="center"/>
          </w:tcPr>
          <w:p w14:paraId="48E062CC"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N п/п </w:t>
            </w:r>
          </w:p>
        </w:tc>
        <w:tc>
          <w:tcPr>
            <w:tcW w:w="1234" w:type="pct"/>
            <w:vMerge w:val="restart"/>
            <w:shd w:val="clear" w:color="auto" w:fill="auto"/>
            <w:vAlign w:val="center"/>
          </w:tcPr>
          <w:p w14:paraId="633B0220"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Наименование технологического нарушения </w:t>
            </w:r>
          </w:p>
        </w:tc>
        <w:tc>
          <w:tcPr>
            <w:tcW w:w="829" w:type="pct"/>
            <w:vMerge w:val="restart"/>
            <w:shd w:val="clear" w:color="auto" w:fill="auto"/>
            <w:vAlign w:val="center"/>
          </w:tcPr>
          <w:p w14:paraId="69CD738B"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Время на устранение </w:t>
            </w:r>
          </w:p>
        </w:tc>
        <w:tc>
          <w:tcPr>
            <w:tcW w:w="2464" w:type="pct"/>
            <w:gridSpan w:val="4"/>
            <w:shd w:val="clear" w:color="auto" w:fill="auto"/>
            <w:vAlign w:val="center"/>
          </w:tcPr>
          <w:p w14:paraId="09D6873F" w14:textId="77777777" w:rsidR="005D36F7" w:rsidRPr="00CE53AD" w:rsidRDefault="005D36F7" w:rsidP="00B6636D">
            <w:pPr>
              <w:rPr>
                <w:sz w:val="20"/>
                <w:szCs w:val="20"/>
              </w:rPr>
            </w:pPr>
            <w:r w:rsidRPr="00CE53AD">
              <w:rPr>
                <w:sz w:val="20"/>
                <w:szCs w:val="20"/>
              </w:rPr>
              <w:t xml:space="preserve">Ожидаемая температура в жилых помещениях при температуре наружного воздуха, C </w:t>
            </w:r>
          </w:p>
        </w:tc>
      </w:tr>
      <w:tr w:rsidR="001A333A" w:rsidRPr="00CE53AD" w14:paraId="7CE6954A" w14:textId="77777777" w:rsidTr="00C74B01">
        <w:tc>
          <w:tcPr>
            <w:tcW w:w="473" w:type="pct"/>
            <w:vMerge/>
            <w:shd w:val="clear" w:color="auto" w:fill="auto"/>
            <w:vAlign w:val="center"/>
          </w:tcPr>
          <w:p w14:paraId="10BE0745" w14:textId="77777777" w:rsidR="005D36F7" w:rsidRPr="00CE53AD" w:rsidRDefault="005D36F7" w:rsidP="00B6636D">
            <w:pPr>
              <w:rPr>
                <w:rFonts w:ascii="Calibri" w:hAnsi="Calibri"/>
                <w:sz w:val="20"/>
                <w:szCs w:val="20"/>
              </w:rPr>
            </w:pPr>
          </w:p>
        </w:tc>
        <w:tc>
          <w:tcPr>
            <w:tcW w:w="1234" w:type="pct"/>
            <w:vMerge/>
            <w:shd w:val="clear" w:color="auto" w:fill="auto"/>
            <w:vAlign w:val="center"/>
          </w:tcPr>
          <w:p w14:paraId="652996BD" w14:textId="77777777" w:rsidR="005D36F7" w:rsidRPr="00CE53AD" w:rsidRDefault="005D36F7" w:rsidP="00B6636D">
            <w:pPr>
              <w:rPr>
                <w:rFonts w:ascii="Calibri" w:hAnsi="Calibri"/>
                <w:sz w:val="20"/>
                <w:szCs w:val="20"/>
              </w:rPr>
            </w:pPr>
          </w:p>
        </w:tc>
        <w:tc>
          <w:tcPr>
            <w:tcW w:w="829" w:type="pct"/>
            <w:vMerge/>
            <w:shd w:val="clear" w:color="auto" w:fill="auto"/>
            <w:vAlign w:val="center"/>
          </w:tcPr>
          <w:p w14:paraId="0788C51A" w14:textId="77777777" w:rsidR="005D36F7" w:rsidRPr="00CE53AD" w:rsidRDefault="005D36F7" w:rsidP="00B6636D">
            <w:pPr>
              <w:rPr>
                <w:rFonts w:ascii="Calibri" w:hAnsi="Calibri"/>
                <w:sz w:val="20"/>
                <w:szCs w:val="20"/>
              </w:rPr>
            </w:pPr>
          </w:p>
        </w:tc>
        <w:tc>
          <w:tcPr>
            <w:tcW w:w="862" w:type="pct"/>
            <w:shd w:val="clear" w:color="auto" w:fill="auto"/>
            <w:vAlign w:val="center"/>
          </w:tcPr>
          <w:p w14:paraId="24FE3443"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0 </w:t>
            </w:r>
          </w:p>
        </w:tc>
        <w:tc>
          <w:tcPr>
            <w:tcW w:w="534" w:type="pct"/>
            <w:shd w:val="clear" w:color="auto" w:fill="auto"/>
            <w:vAlign w:val="center"/>
          </w:tcPr>
          <w:p w14:paraId="4727C28F"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-10 </w:t>
            </w:r>
          </w:p>
        </w:tc>
        <w:tc>
          <w:tcPr>
            <w:tcW w:w="534" w:type="pct"/>
            <w:shd w:val="clear" w:color="auto" w:fill="auto"/>
            <w:vAlign w:val="center"/>
          </w:tcPr>
          <w:p w14:paraId="5B5FC815"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-20 </w:t>
            </w:r>
          </w:p>
        </w:tc>
        <w:tc>
          <w:tcPr>
            <w:tcW w:w="535" w:type="pct"/>
            <w:shd w:val="clear" w:color="auto" w:fill="auto"/>
            <w:vAlign w:val="center"/>
          </w:tcPr>
          <w:p w14:paraId="048BA932"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более -20 </w:t>
            </w:r>
          </w:p>
        </w:tc>
      </w:tr>
      <w:tr w:rsidR="001A333A" w:rsidRPr="00CE53AD" w14:paraId="78743BB8" w14:textId="77777777" w:rsidTr="00C74B01">
        <w:tc>
          <w:tcPr>
            <w:tcW w:w="473" w:type="pct"/>
            <w:shd w:val="clear" w:color="auto" w:fill="auto"/>
            <w:vAlign w:val="center"/>
          </w:tcPr>
          <w:p w14:paraId="34FA2594" w14:textId="77777777" w:rsidR="005D36F7" w:rsidRPr="00CE53AD" w:rsidRDefault="005D36F7" w:rsidP="00B6636D">
            <w:pPr>
              <w:spacing w:before="100" w:beforeAutospacing="1" w:after="100" w:afterAutospacing="1"/>
              <w:rPr>
                <w:sz w:val="20"/>
                <w:szCs w:val="20"/>
              </w:rPr>
            </w:pPr>
            <w:r w:rsidRPr="00CE53AD">
              <w:rPr>
                <w:sz w:val="20"/>
                <w:szCs w:val="20"/>
              </w:rPr>
              <w:t>1.</w:t>
            </w:r>
          </w:p>
        </w:tc>
        <w:tc>
          <w:tcPr>
            <w:tcW w:w="1234" w:type="pct"/>
            <w:shd w:val="clear" w:color="auto" w:fill="auto"/>
            <w:vAlign w:val="center"/>
          </w:tcPr>
          <w:p w14:paraId="7B80759B" w14:textId="77777777" w:rsidR="005D36F7" w:rsidRPr="00CE53AD" w:rsidRDefault="005D36F7" w:rsidP="00B6636D">
            <w:pPr>
              <w:spacing w:before="100" w:beforeAutospacing="1" w:after="100" w:afterAutospacing="1"/>
              <w:rPr>
                <w:sz w:val="20"/>
                <w:szCs w:val="20"/>
              </w:rPr>
            </w:pPr>
            <w:r w:rsidRPr="00CE53AD">
              <w:rPr>
                <w:sz w:val="20"/>
                <w:szCs w:val="20"/>
              </w:rPr>
              <w:t xml:space="preserve">Отключение отопления </w:t>
            </w:r>
          </w:p>
        </w:tc>
        <w:tc>
          <w:tcPr>
            <w:tcW w:w="829" w:type="pct"/>
            <w:shd w:val="clear" w:color="auto" w:fill="auto"/>
            <w:vAlign w:val="center"/>
          </w:tcPr>
          <w:p w14:paraId="0A2CA928" w14:textId="77777777" w:rsidR="005D36F7" w:rsidRPr="00CE53AD" w:rsidRDefault="005D36F7" w:rsidP="00B6636D">
            <w:pPr>
              <w:spacing w:before="100" w:beforeAutospacing="1" w:after="100" w:afterAutospacing="1"/>
              <w:rPr>
                <w:sz w:val="20"/>
                <w:szCs w:val="20"/>
              </w:rPr>
            </w:pPr>
            <w:r w:rsidRPr="00CE53AD">
              <w:rPr>
                <w:sz w:val="20"/>
                <w:szCs w:val="20"/>
              </w:rPr>
              <w:t xml:space="preserve">2 часа </w:t>
            </w:r>
          </w:p>
        </w:tc>
        <w:tc>
          <w:tcPr>
            <w:tcW w:w="862" w:type="pct"/>
            <w:shd w:val="clear" w:color="auto" w:fill="auto"/>
            <w:vAlign w:val="center"/>
          </w:tcPr>
          <w:p w14:paraId="6E622218"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18 </w:t>
            </w:r>
          </w:p>
        </w:tc>
        <w:tc>
          <w:tcPr>
            <w:tcW w:w="534" w:type="pct"/>
            <w:shd w:val="clear" w:color="auto" w:fill="auto"/>
            <w:vAlign w:val="center"/>
          </w:tcPr>
          <w:p w14:paraId="45C2E642"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18 </w:t>
            </w:r>
          </w:p>
        </w:tc>
        <w:tc>
          <w:tcPr>
            <w:tcW w:w="534" w:type="pct"/>
            <w:shd w:val="clear" w:color="auto" w:fill="auto"/>
            <w:vAlign w:val="center"/>
          </w:tcPr>
          <w:p w14:paraId="61084F69"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5" w:type="pct"/>
            <w:shd w:val="clear" w:color="auto" w:fill="auto"/>
            <w:vAlign w:val="center"/>
          </w:tcPr>
          <w:p w14:paraId="16DB5C65"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r>
      <w:tr w:rsidR="001A333A" w:rsidRPr="00CE53AD" w14:paraId="5106C70E" w14:textId="77777777" w:rsidTr="00C74B01">
        <w:tc>
          <w:tcPr>
            <w:tcW w:w="473" w:type="pct"/>
            <w:shd w:val="clear" w:color="auto" w:fill="auto"/>
            <w:vAlign w:val="center"/>
          </w:tcPr>
          <w:p w14:paraId="1E24086B" w14:textId="77777777" w:rsidR="005D36F7" w:rsidRPr="00CE53AD" w:rsidRDefault="005D36F7" w:rsidP="00B6636D">
            <w:pPr>
              <w:spacing w:before="100" w:beforeAutospacing="1" w:after="100" w:afterAutospacing="1"/>
              <w:rPr>
                <w:sz w:val="20"/>
                <w:szCs w:val="20"/>
              </w:rPr>
            </w:pPr>
            <w:r w:rsidRPr="00CE53AD">
              <w:rPr>
                <w:sz w:val="20"/>
                <w:szCs w:val="20"/>
              </w:rPr>
              <w:t>2.</w:t>
            </w:r>
          </w:p>
        </w:tc>
        <w:tc>
          <w:tcPr>
            <w:tcW w:w="1234" w:type="pct"/>
            <w:shd w:val="clear" w:color="auto" w:fill="auto"/>
            <w:vAlign w:val="center"/>
          </w:tcPr>
          <w:p w14:paraId="6763AD09" w14:textId="77777777" w:rsidR="005D36F7" w:rsidRPr="00CE53AD" w:rsidRDefault="005D36F7" w:rsidP="00B6636D">
            <w:pPr>
              <w:spacing w:before="100" w:beforeAutospacing="1" w:after="100" w:afterAutospacing="1"/>
              <w:rPr>
                <w:sz w:val="20"/>
                <w:szCs w:val="20"/>
              </w:rPr>
            </w:pPr>
            <w:r w:rsidRPr="00CE53AD">
              <w:rPr>
                <w:sz w:val="20"/>
                <w:szCs w:val="20"/>
              </w:rPr>
              <w:t xml:space="preserve">Отключение отопления </w:t>
            </w:r>
          </w:p>
        </w:tc>
        <w:tc>
          <w:tcPr>
            <w:tcW w:w="829" w:type="pct"/>
            <w:shd w:val="clear" w:color="auto" w:fill="auto"/>
            <w:vAlign w:val="center"/>
          </w:tcPr>
          <w:p w14:paraId="75F22D00" w14:textId="77777777" w:rsidR="005D36F7" w:rsidRPr="00CE53AD" w:rsidRDefault="005D36F7" w:rsidP="00B6636D">
            <w:pPr>
              <w:spacing w:before="100" w:beforeAutospacing="1" w:after="100" w:afterAutospacing="1"/>
              <w:rPr>
                <w:sz w:val="20"/>
                <w:szCs w:val="20"/>
              </w:rPr>
            </w:pPr>
            <w:r w:rsidRPr="00CE53AD">
              <w:rPr>
                <w:sz w:val="20"/>
                <w:szCs w:val="20"/>
              </w:rPr>
              <w:t xml:space="preserve">4 часа </w:t>
            </w:r>
          </w:p>
        </w:tc>
        <w:tc>
          <w:tcPr>
            <w:tcW w:w="862" w:type="pct"/>
            <w:shd w:val="clear" w:color="auto" w:fill="auto"/>
            <w:vAlign w:val="center"/>
          </w:tcPr>
          <w:p w14:paraId="66B54711"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18 </w:t>
            </w:r>
          </w:p>
        </w:tc>
        <w:tc>
          <w:tcPr>
            <w:tcW w:w="534" w:type="pct"/>
            <w:shd w:val="clear" w:color="auto" w:fill="auto"/>
            <w:vAlign w:val="center"/>
          </w:tcPr>
          <w:p w14:paraId="537450EF"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3051C109"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5" w:type="pct"/>
            <w:shd w:val="clear" w:color="auto" w:fill="auto"/>
            <w:vAlign w:val="center"/>
          </w:tcPr>
          <w:p w14:paraId="4B673270"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r>
      <w:tr w:rsidR="001A333A" w:rsidRPr="00CE53AD" w14:paraId="2154C616" w14:textId="77777777" w:rsidTr="00C74B01">
        <w:tc>
          <w:tcPr>
            <w:tcW w:w="473" w:type="pct"/>
            <w:shd w:val="clear" w:color="auto" w:fill="auto"/>
            <w:vAlign w:val="center"/>
          </w:tcPr>
          <w:p w14:paraId="0C0F5229" w14:textId="77777777" w:rsidR="005D36F7" w:rsidRPr="00CE53AD" w:rsidRDefault="005D36F7" w:rsidP="00B6636D">
            <w:pPr>
              <w:spacing w:before="100" w:beforeAutospacing="1" w:after="100" w:afterAutospacing="1"/>
              <w:rPr>
                <w:sz w:val="20"/>
                <w:szCs w:val="20"/>
              </w:rPr>
            </w:pPr>
            <w:r w:rsidRPr="00CE53AD">
              <w:rPr>
                <w:sz w:val="20"/>
                <w:szCs w:val="20"/>
              </w:rPr>
              <w:t>3.</w:t>
            </w:r>
          </w:p>
        </w:tc>
        <w:tc>
          <w:tcPr>
            <w:tcW w:w="1234" w:type="pct"/>
            <w:shd w:val="clear" w:color="auto" w:fill="auto"/>
            <w:vAlign w:val="center"/>
          </w:tcPr>
          <w:p w14:paraId="42CF9BDA" w14:textId="77777777" w:rsidR="005D36F7" w:rsidRPr="00CE53AD" w:rsidRDefault="005D36F7" w:rsidP="00B6636D">
            <w:pPr>
              <w:spacing w:before="100" w:beforeAutospacing="1" w:after="100" w:afterAutospacing="1"/>
              <w:rPr>
                <w:sz w:val="20"/>
                <w:szCs w:val="20"/>
              </w:rPr>
            </w:pPr>
            <w:r w:rsidRPr="00CE53AD">
              <w:rPr>
                <w:sz w:val="20"/>
                <w:szCs w:val="20"/>
              </w:rPr>
              <w:t xml:space="preserve">Отключение отопления </w:t>
            </w:r>
          </w:p>
        </w:tc>
        <w:tc>
          <w:tcPr>
            <w:tcW w:w="829" w:type="pct"/>
            <w:shd w:val="clear" w:color="auto" w:fill="auto"/>
            <w:vAlign w:val="center"/>
          </w:tcPr>
          <w:p w14:paraId="319AD370" w14:textId="77777777" w:rsidR="005D36F7" w:rsidRPr="00CE53AD" w:rsidRDefault="005D36F7" w:rsidP="00B6636D">
            <w:pPr>
              <w:spacing w:before="100" w:beforeAutospacing="1" w:after="100" w:afterAutospacing="1"/>
              <w:rPr>
                <w:sz w:val="20"/>
                <w:szCs w:val="20"/>
              </w:rPr>
            </w:pPr>
            <w:r w:rsidRPr="00CE53AD">
              <w:rPr>
                <w:sz w:val="20"/>
                <w:szCs w:val="20"/>
              </w:rPr>
              <w:t xml:space="preserve">6 часов </w:t>
            </w:r>
          </w:p>
        </w:tc>
        <w:tc>
          <w:tcPr>
            <w:tcW w:w="862" w:type="pct"/>
            <w:shd w:val="clear" w:color="auto" w:fill="auto"/>
            <w:vAlign w:val="center"/>
          </w:tcPr>
          <w:p w14:paraId="1BAE2FFB"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04735DD2"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58E2E627"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5" w:type="pct"/>
            <w:shd w:val="clear" w:color="auto" w:fill="auto"/>
            <w:vAlign w:val="center"/>
          </w:tcPr>
          <w:p w14:paraId="13A44E19"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10 </w:t>
            </w:r>
          </w:p>
        </w:tc>
      </w:tr>
      <w:tr w:rsidR="005D36F7" w:rsidRPr="00CE53AD" w14:paraId="5452EF07" w14:textId="77777777" w:rsidTr="00C74B01">
        <w:tc>
          <w:tcPr>
            <w:tcW w:w="473" w:type="pct"/>
            <w:shd w:val="clear" w:color="auto" w:fill="auto"/>
            <w:vAlign w:val="center"/>
          </w:tcPr>
          <w:p w14:paraId="4C400BE3" w14:textId="77777777" w:rsidR="005D36F7" w:rsidRPr="00CE53AD" w:rsidRDefault="005D36F7" w:rsidP="00B6636D">
            <w:pPr>
              <w:spacing w:before="100" w:beforeAutospacing="1" w:after="100" w:afterAutospacing="1"/>
              <w:rPr>
                <w:sz w:val="20"/>
                <w:szCs w:val="20"/>
              </w:rPr>
            </w:pPr>
            <w:r w:rsidRPr="00CE53AD">
              <w:rPr>
                <w:sz w:val="20"/>
                <w:szCs w:val="20"/>
              </w:rPr>
              <w:t>4.</w:t>
            </w:r>
          </w:p>
        </w:tc>
        <w:tc>
          <w:tcPr>
            <w:tcW w:w="1234" w:type="pct"/>
            <w:shd w:val="clear" w:color="auto" w:fill="auto"/>
            <w:vAlign w:val="center"/>
          </w:tcPr>
          <w:p w14:paraId="5014F1C2" w14:textId="77777777" w:rsidR="005D36F7" w:rsidRPr="00CE53AD" w:rsidRDefault="005D36F7" w:rsidP="00B6636D">
            <w:pPr>
              <w:spacing w:before="100" w:beforeAutospacing="1" w:after="100" w:afterAutospacing="1"/>
              <w:rPr>
                <w:sz w:val="20"/>
                <w:szCs w:val="20"/>
              </w:rPr>
            </w:pPr>
            <w:r w:rsidRPr="00CE53AD">
              <w:rPr>
                <w:sz w:val="20"/>
                <w:szCs w:val="20"/>
              </w:rPr>
              <w:t xml:space="preserve">Отключение отопления </w:t>
            </w:r>
          </w:p>
        </w:tc>
        <w:tc>
          <w:tcPr>
            <w:tcW w:w="829" w:type="pct"/>
            <w:shd w:val="clear" w:color="auto" w:fill="auto"/>
            <w:vAlign w:val="center"/>
          </w:tcPr>
          <w:p w14:paraId="4E8B87B4" w14:textId="77777777" w:rsidR="005D36F7" w:rsidRPr="00CE53AD" w:rsidRDefault="005D36F7" w:rsidP="00B6636D">
            <w:pPr>
              <w:spacing w:before="100" w:beforeAutospacing="1" w:after="100" w:afterAutospacing="1"/>
              <w:rPr>
                <w:sz w:val="20"/>
                <w:szCs w:val="20"/>
              </w:rPr>
            </w:pPr>
            <w:r w:rsidRPr="00CE53AD">
              <w:rPr>
                <w:sz w:val="20"/>
                <w:szCs w:val="20"/>
              </w:rPr>
              <w:t xml:space="preserve">8 часов </w:t>
            </w:r>
          </w:p>
        </w:tc>
        <w:tc>
          <w:tcPr>
            <w:tcW w:w="862" w:type="pct"/>
            <w:shd w:val="clear" w:color="auto" w:fill="auto"/>
            <w:vAlign w:val="center"/>
          </w:tcPr>
          <w:p w14:paraId="59E1D144"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4726057B"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18AD091E"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10 </w:t>
            </w:r>
          </w:p>
        </w:tc>
        <w:tc>
          <w:tcPr>
            <w:tcW w:w="535" w:type="pct"/>
            <w:shd w:val="clear" w:color="auto" w:fill="auto"/>
            <w:vAlign w:val="center"/>
          </w:tcPr>
          <w:p w14:paraId="414377AD"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10 </w:t>
            </w:r>
          </w:p>
        </w:tc>
      </w:tr>
    </w:tbl>
    <w:p w14:paraId="0CA8CED1" w14:textId="77777777" w:rsidR="005D36F7" w:rsidRPr="00CE53AD" w:rsidRDefault="005D36F7" w:rsidP="005D36F7">
      <w:pPr>
        <w:tabs>
          <w:tab w:val="left" w:pos="993"/>
        </w:tabs>
        <w:ind w:firstLine="709"/>
        <w:rPr>
          <w:rFonts w:eastAsia="Microsoft YaHei"/>
          <w:spacing w:val="-5"/>
        </w:rPr>
      </w:pPr>
    </w:p>
    <w:p w14:paraId="4312D149" w14:textId="77777777" w:rsidR="005D36F7" w:rsidRPr="00CE53AD" w:rsidRDefault="005D36F7" w:rsidP="005D36F7">
      <w:pPr>
        <w:tabs>
          <w:tab w:val="left" w:pos="993"/>
        </w:tabs>
        <w:ind w:firstLine="709"/>
        <w:rPr>
          <w:rFonts w:eastAsia="Microsoft YaHei"/>
          <w:spacing w:val="-5"/>
        </w:rPr>
      </w:pPr>
      <w:r w:rsidRPr="00CE53AD">
        <w:rPr>
          <w:rFonts w:eastAsia="Microsoft YaHei"/>
          <w:spacing w:val="-5"/>
        </w:rPr>
        <w:t>Период времени снижения температуры при внезапном прекращении теплоснабжения до критического значения (плюс 12°С) рассчитывается по формуле:</w:t>
      </w:r>
    </w:p>
    <w:p w14:paraId="43F3C18D" w14:textId="77777777" w:rsidR="005D36F7" w:rsidRPr="00CE53AD" w:rsidRDefault="005D36F7" w:rsidP="005D36F7">
      <w:pPr>
        <w:tabs>
          <w:tab w:val="left" w:pos="993"/>
        </w:tabs>
        <w:ind w:firstLine="709"/>
        <w:jc w:val="center"/>
      </w:pPr>
      <w:r w:rsidRPr="00CE53AD">
        <w:rPr>
          <w:position w:val="-30"/>
        </w:rPr>
        <w:object w:dxaOrig="1780" w:dyaOrig="700" w14:anchorId="5F142C6F">
          <v:shape id="_x0000_i1030" type="#_x0000_t75" style="width:83.15pt;height:36pt" o:ole="">
            <v:imagedata r:id="rId23" o:title=""/>
          </v:shape>
          <o:OLEObject Type="Embed" ProgID="Equation.3" ShapeID="_x0000_i1030" DrawAspect="Content" ObjectID="_1813919657" r:id="rId35"/>
        </w:object>
      </w:r>
      <w:r w:rsidRPr="00CE53AD">
        <w:t>,</w:t>
      </w:r>
    </w:p>
    <w:p w14:paraId="79550481" w14:textId="77777777" w:rsidR="005D36F7" w:rsidRPr="00CE53AD" w:rsidRDefault="005D36F7" w:rsidP="005D36F7">
      <w:pPr>
        <w:tabs>
          <w:tab w:val="left" w:pos="993"/>
        </w:tabs>
        <w:ind w:firstLine="709"/>
      </w:pPr>
      <w:r w:rsidRPr="00CE53AD">
        <w:t xml:space="preserve">где </w:t>
      </w:r>
      <w:r w:rsidRPr="00CE53AD">
        <w:rPr>
          <w:position w:val="-12"/>
        </w:rPr>
        <w:object w:dxaOrig="340" w:dyaOrig="360" w14:anchorId="23F988A6">
          <v:shape id="_x0000_i1031" type="#_x0000_t75" style="width:23.6pt;height:12.4pt" o:ole="">
            <v:imagedata r:id="rId25" o:title=""/>
          </v:shape>
          <o:OLEObject Type="Embed" ProgID="Equation.3" ShapeID="_x0000_i1031" DrawAspect="Content" ObjectID="_1813919658" r:id="rId36"/>
        </w:object>
      </w:r>
      <w:r w:rsidRPr="00CE53AD">
        <w:t xml:space="preserve"> - внутренняя температура, которая устанавливается критерием отказа теплоснабжения (</w:t>
      </w:r>
      <w:r w:rsidRPr="00CE53AD">
        <w:rPr>
          <w:rFonts w:eastAsia="Microsoft YaHei"/>
          <w:spacing w:val="-5"/>
        </w:rPr>
        <w:t>плюс 12°С</w:t>
      </w:r>
      <w:r w:rsidRPr="00CE53AD">
        <w:t>);</w:t>
      </w:r>
    </w:p>
    <w:p w14:paraId="4D9AB13D" w14:textId="77777777" w:rsidR="005D36F7" w:rsidRPr="00CE53AD" w:rsidRDefault="005D36F7" w:rsidP="005D36F7">
      <w:pPr>
        <w:tabs>
          <w:tab w:val="left" w:pos="993"/>
        </w:tabs>
        <w:ind w:firstLine="709"/>
      </w:pPr>
      <w:r w:rsidRPr="00CE53AD">
        <w:rPr>
          <w:position w:val="-12"/>
        </w:rPr>
        <w:object w:dxaOrig="1020" w:dyaOrig="380" w14:anchorId="36FC187B">
          <v:shape id="_x0000_i1032" type="#_x0000_t75" style="width:47.15pt;height:12.4pt" o:ole="">
            <v:imagedata r:id="rId27" o:title=""/>
          </v:shape>
          <o:OLEObject Type="Embed" ProgID="Equation.3" ShapeID="_x0000_i1032" DrawAspect="Content" ObjectID="_1813919659" r:id="rId37"/>
        </w:object>
      </w:r>
      <w:r w:rsidRPr="00CE53AD">
        <w:t xml:space="preserve"> - температура в отапливаемом помещении, которая была в момент начала исходного события;</w:t>
      </w:r>
    </w:p>
    <w:p w14:paraId="428E4C0C" w14:textId="77777777" w:rsidR="005D36F7" w:rsidRPr="00CE53AD" w:rsidRDefault="005D36F7" w:rsidP="005D36F7">
      <w:pPr>
        <w:tabs>
          <w:tab w:val="left" w:pos="993"/>
        </w:tabs>
        <w:ind w:firstLine="709"/>
      </w:pPr>
      <w:r w:rsidRPr="00CE53AD">
        <w:rPr>
          <w:position w:val="-10"/>
        </w:rPr>
        <w:object w:dxaOrig="880" w:dyaOrig="320" w14:anchorId="0043E7CD">
          <v:shape id="_x0000_i1033" type="#_x0000_t75" style="width:42.2pt;height:11.15pt" o:ole="">
            <v:imagedata r:id="rId29" o:title=""/>
          </v:shape>
          <o:OLEObject Type="Embed" ProgID="Equation.3" ShapeID="_x0000_i1033" DrawAspect="Content" ObjectID="_1813919660" r:id="rId38"/>
        </w:object>
      </w:r>
      <w:r w:rsidRPr="00CE53AD">
        <w:t xml:space="preserve"> - коэффициент аккумуляции помещения (здания).</w:t>
      </w:r>
    </w:p>
    <w:p w14:paraId="68084EDC" w14:textId="77777777" w:rsidR="005D36F7" w:rsidRPr="00CE53AD" w:rsidRDefault="005D36F7" w:rsidP="005D36F7">
      <w:pPr>
        <w:tabs>
          <w:tab w:val="left" w:pos="993"/>
        </w:tabs>
        <w:ind w:firstLine="709"/>
      </w:pPr>
    </w:p>
    <w:p w14:paraId="21C63A58" w14:textId="6DA7E827" w:rsidR="005D36F7" w:rsidRPr="00CE53AD" w:rsidRDefault="005D36F7" w:rsidP="005D36F7">
      <w:pPr>
        <w:tabs>
          <w:tab w:val="left" w:pos="993"/>
        </w:tabs>
        <w:ind w:firstLine="709"/>
      </w:pPr>
      <w:r w:rsidRPr="00CE53AD">
        <w:t xml:space="preserve">Расчет проводится для каждой градации повторяемости температуры наружного воздуха. Результаты расчета приведены в таблице </w:t>
      </w:r>
      <w:r w:rsidR="004264AF">
        <w:t>52</w:t>
      </w:r>
      <w:r w:rsidRPr="00CE53AD">
        <w:t>.</w:t>
      </w:r>
    </w:p>
    <w:p w14:paraId="4CB91570" w14:textId="77777777" w:rsidR="005D36F7" w:rsidRPr="00CE53AD" w:rsidRDefault="005D36F7" w:rsidP="005D36F7">
      <w:pPr>
        <w:tabs>
          <w:tab w:val="left" w:pos="993"/>
        </w:tabs>
        <w:ind w:firstLine="709"/>
      </w:pPr>
    </w:p>
    <w:p w14:paraId="737850DC" w14:textId="36A98C53" w:rsidR="005D36F7" w:rsidRPr="00CE53AD" w:rsidRDefault="005D36F7" w:rsidP="005D36F7">
      <w:pPr>
        <w:pStyle w:val="aff9"/>
        <w:rPr>
          <w:bCs w:val="0"/>
        </w:rPr>
      </w:pPr>
      <w:r w:rsidRPr="00CE53AD">
        <w:t xml:space="preserve">Таблица </w:t>
      </w:r>
      <w:r w:rsidR="004264AF">
        <w:t xml:space="preserve">52 </w:t>
      </w:r>
      <w:r w:rsidRPr="00CE53AD">
        <w:t>– Расчет времени снижения температуры до критического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883"/>
        <w:gridCol w:w="1974"/>
        <w:gridCol w:w="1871"/>
        <w:gridCol w:w="1611"/>
      </w:tblGrid>
      <w:tr w:rsidR="001A333A" w:rsidRPr="00CE53AD" w14:paraId="09A33D34" w14:textId="77777777" w:rsidTr="00C74B01">
        <w:trPr>
          <w:trHeight w:val="976"/>
          <w:tblHeader/>
        </w:trPr>
        <w:tc>
          <w:tcPr>
            <w:tcW w:w="1297" w:type="pct"/>
            <w:shd w:val="clear" w:color="000000" w:fill="FFFFFF"/>
            <w:vAlign w:val="center"/>
          </w:tcPr>
          <w:p w14:paraId="69C30CB1" w14:textId="77777777" w:rsidR="005D36F7" w:rsidRPr="00CE53AD" w:rsidRDefault="005D36F7" w:rsidP="00C74B01">
            <w:pPr>
              <w:jc w:val="center"/>
              <w:rPr>
                <w:bCs/>
                <w:sz w:val="22"/>
                <w:szCs w:val="22"/>
              </w:rPr>
            </w:pPr>
            <w:r w:rsidRPr="00CE53AD">
              <w:rPr>
                <w:bCs/>
                <w:sz w:val="22"/>
                <w:szCs w:val="22"/>
              </w:rPr>
              <w:t>Температура воздуха, °С</w:t>
            </w:r>
          </w:p>
        </w:tc>
        <w:tc>
          <w:tcPr>
            <w:tcW w:w="950" w:type="pct"/>
            <w:shd w:val="clear" w:color="auto" w:fill="auto"/>
            <w:vAlign w:val="center"/>
          </w:tcPr>
          <w:p w14:paraId="7ACADD68" w14:textId="77777777" w:rsidR="005D36F7" w:rsidRPr="00CE53AD" w:rsidRDefault="005D36F7" w:rsidP="00C74B01">
            <w:pPr>
              <w:jc w:val="center"/>
              <w:rPr>
                <w:bCs/>
                <w:sz w:val="22"/>
                <w:szCs w:val="22"/>
              </w:rPr>
            </w:pPr>
            <w:r w:rsidRPr="00CE53AD">
              <w:rPr>
                <w:bCs/>
                <w:sz w:val="22"/>
                <w:szCs w:val="22"/>
              </w:rPr>
              <w:t xml:space="preserve">Температура в отапливаемом помещении, </w:t>
            </w:r>
            <w:r w:rsidRPr="00CE53AD">
              <w:rPr>
                <w:rFonts w:eastAsia="Microsoft YaHei"/>
                <w:bCs/>
                <w:spacing w:val="-5"/>
                <w:sz w:val="22"/>
                <w:szCs w:val="22"/>
              </w:rPr>
              <w:t>°С</w:t>
            </w:r>
          </w:p>
        </w:tc>
        <w:tc>
          <w:tcPr>
            <w:tcW w:w="996" w:type="pct"/>
            <w:vAlign w:val="center"/>
          </w:tcPr>
          <w:p w14:paraId="539CC954" w14:textId="77777777" w:rsidR="005D36F7" w:rsidRPr="00CE53AD" w:rsidRDefault="005D36F7" w:rsidP="00C74B01">
            <w:pPr>
              <w:jc w:val="center"/>
              <w:rPr>
                <w:bCs/>
                <w:sz w:val="22"/>
                <w:szCs w:val="22"/>
              </w:rPr>
            </w:pPr>
            <w:r w:rsidRPr="00CE53AD">
              <w:rPr>
                <w:bCs/>
                <w:sz w:val="22"/>
                <w:szCs w:val="22"/>
              </w:rPr>
              <w:t xml:space="preserve">Критерий отказа теплоснабжения, </w:t>
            </w:r>
            <w:r w:rsidRPr="00CE53AD">
              <w:rPr>
                <w:rFonts w:eastAsia="Microsoft YaHei"/>
                <w:bCs/>
                <w:spacing w:val="-5"/>
                <w:sz w:val="22"/>
                <w:szCs w:val="22"/>
              </w:rPr>
              <w:t>°С</w:t>
            </w:r>
          </w:p>
        </w:tc>
        <w:tc>
          <w:tcPr>
            <w:tcW w:w="944" w:type="pct"/>
            <w:vAlign w:val="center"/>
          </w:tcPr>
          <w:p w14:paraId="40E480BE" w14:textId="77777777" w:rsidR="005D36F7" w:rsidRPr="00CE53AD" w:rsidRDefault="005D36F7" w:rsidP="00C74B01">
            <w:pPr>
              <w:jc w:val="center"/>
              <w:rPr>
                <w:bCs/>
                <w:sz w:val="22"/>
                <w:szCs w:val="22"/>
              </w:rPr>
            </w:pPr>
            <w:r w:rsidRPr="00CE53AD">
              <w:rPr>
                <w:bCs/>
                <w:sz w:val="22"/>
                <w:szCs w:val="22"/>
              </w:rPr>
              <w:t>Коэффициент аккумуляции помещения (здания), ч</w:t>
            </w:r>
          </w:p>
        </w:tc>
        <w:tc>
          <w:tcPr>
            <w:tcW w:w="813" w:type="pct"/>
            <w:vAlign w:val="center"/>
          </w:tcPr>
          <w:p w14:paraId="192BE213" w14:textId="77777777" w:rsidR="005D36F7" w:rsidRPr="00CE53AD" w:rsidRDefault="005D36F7" w:rsidP="00C74B01">
            <w:pPr>
              <w:jc w:val="center"/>
              <w:rPr>
                <w:rFonts w:eastAsia="Microsoft YaHei"/>
                <w:bCs/>
                <w:spacing w:val="-5"/>
                <w:sz w:val="22"/>
                <w:szCs w:val="22"/>
              </w:rPr>
            </w:pPr>
            <w:r w:rsidRPr="00CE53AD">
              <w:rPr>
                <w:rFonts w:eastAsia="Microsoft YaHei"/>
                <w:bCs/>
                <w:spacing w:val="-5"/>
                <w:sz w:val="22"/>
                <w:szCs w:val="22"/>
              </w:rPr>
              <w:t>Период времени снижения температуры</w:t>
            </w:r>
          </w:p>
          <w:p w14:paraId="438CBFB4" w14:textId="7C15DF2E" w:rsidR="005D36F7" w:rsidRPr="00CE53AD" w:rsidRDefault="005D36F7" w:rsidP="00C74B01">
            <w:pPr>
              <w:jc w:val="center"/>
              <w:rPr>
                <w:bCs/>
                <w:sz w:val="22"/>
                <w:szCs w:val="22"/>
              </w:rPr>
            </w:pPr>
            <w:r w:rsidRPr="00CE53AD">
              <w:rPr>
                <w:rFonts w:eastAsia="Microsoft YaHei"/>
                <w:bCs/>
                <w:spacing w:val="-5"/>
                <w:sz w:val="22"/>
                <w:szCs w:val="22"/>
                <w:lang w:val="en-US"/>
              </w:rPr>
              <w:t>z</w:t>
            </w:r>
            <w:r w:rsidRPr="00CE53AD">
              <w:rPr>
                <w:rFonts w:eastAsia="Microsoft YaHei"/>
                <w:bCs/>
                <w:spacing w:val="-5"/>
                <w:sz w:val="22"/>
                <w:szCs w:val="22"/>
              </w:rPr>
              <w:t>, час</w:t>
            </w:r>
          </w:p>
        </w:tc>
      </w:tr>
      <w:tr w:rsidR="001A333A" w:rsidRPr="00CE53AD" w14:paraId="20041273" w14:textId="77777777" w:rsidTr="00B6636D">
        <w:trPr>
          <w:trHeight w:val="300"/>
        </w:trPr>
        <w:tc>
          <w:tcPr>
            <w:tcW w:w="1297" w:type="pct"/>
            <w:shd w:val="clear" w:color="000000" w:fill="FFFFFF"/>
            <w:vAlign w:val="center"/>
          </w:tcPr>
          <w:p w14:paraId="566F9B14" w14:textId="77777777" w:rsidR="005D36F7" w:rsidRPr="00CE53AD" w:rsidRDefault="005D36F7" w:rsidP="00C74B01">
            <w:pPr>
              <w:jc w:val="center"/>
              <w:rPr>
                <w:sz w:val="22"/>
                <w:szCs w:val="22"/>
              </w:rPr>
            </w:pPr>
            <w:r w:rsidRPr="00CE53AD">
              <w:rPr>
                <w:sz w:val="22"/>
                <w:szCs w:val="22"/>
              </w:rPr>
              <w:t>-34 ¸-32,1</w:t>
            </w:r>
          </w:p>
        </w:tc>
        <w:tc>
          <w:tcPr>
            <w:tcW w:w="950" w:type="pct"/>
            <w:shd w:val="clear" w:color="auto" w:fill="auto"/>
            <w:vAlign w:val="bottom"/>
          </w:tcPr>
          <w:p w14:paraId="129D2808"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215859C"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7EB38F2E"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988CBED" w14:textId="77777777" w:rsidR="005D36F7" w:rsidRPr="00CE53AD" w:rsidRDefault="005D36F7" w:rsidP="00C74B01">
            <w:pPr>
              <w:jc w:val="center"/>
              <w:rPr>
                <w:sz w:val="22"/>
                <w:szCs w:val="22"/>
              </w:rPr>
            </w:pPr>
            <w:r w:rsidRPr="00CE53AD">
              <w:rPr>
                <w:sz w:val="22"/>
                <w:szCs w:val="22"/>
              </w:rPr>
              <w:t>6,5452</w:t>
            </w:r>
          </w:p>
        </w:tc>
      </w:tr>
      <w:tr w:rsidR="001A333A" w:rsidRPr="00CE53AD" w14:paraId="1D16A5EF" w14:textId="77777777" w:rsidTr="00B6636D">
        <w:trPr>
          <w:trHeight w:val="300"/>
        </w:trPr>
        <w:tc>
          <w:tcPr>
            <w:tcW w:w="1297" w:type="pct"/>
            <w:shd w:val="clear" w:color="000000" w:fill="FFFFFF"/>
            <w:vAlign w:val="center"/>
          </w:tcPr>
          <w:p w14:paraId="574486F7" w14:textId="77777777" w:rsidR="005D36F7" w:rsidRPr="00CE53AD" w:rsidRDefault="005D36F7" w:rsidP="00C74B01">
            <w:pPr>
              <w:jc w:val="center"/>
              <w:rPr>
                <w:sz w:val="22"/>
                <w:szCs w:val="22"/>
              </w:rPr>
            </w:pPr>
            <w:r w:rsidRPr="00CE53AD">
              <w:rPr>
                <w:sz w:val="22"/>
                <w:szCs w:val="22"/>
              </w:rPr>
              <w:t>-32 ¸-30,1</w:t>
            </w:r>
          </w:p>
        </w:tc>
        <w:tc>
          <w:tcPr>
            <w:tcW w:w="950" w:type="pct"/>
            <w:shd w:val="clear" w:color="auto" w:fill="auto"/>
            <w:vAlign w:val="bottom"/>
          </w:tcPr>
          <w:p w14:paraId="7AFA8C9D"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78F16FE6"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615EB6F9"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099E685E" w14:textId="77777777" w:rsidR="005D36F7" w:rsidRPr="00CE53AD" w:rsidRDefault="005D36F7" w:rsidP="00C74B01">
            <w:pPr>
              <w:jc w:val="center"/>
              <w:rPr>
                <w:sz w:val="22"/>
                <w:szCs w:val="22"/>
              </w:rPr>
            </w:pPr>
            <w:r w:rsidRPr="00CE53AD">
              <w:rPr>
                <w:sz w:val="22"/>
                <w:szCs w:val="22"/>
              </w:rPr>
              <w:t>6,8250</w:t>
            </w:r>
          </w:p>
        </w:tc>
      </w:tr>
      <w:tr w:rsidR="001A333A" w:rsidRPr="00CE53AD" w14:paraId="4C70AACE" w14:textId="77777777" w:rsidTr="00B6636D">
        <w:trPr>
          <w:trHeight w:val="300"/>
        </w:trPr>
        <w:tc>
          <w:tcPr>
            <w:tcW w:w="1297" w:type="pct"/>
            <w:shd w:val="clear" w:color="000000" w:fill="FFFFFF"/>
            <w:vAlign w:val="center"/>
          </w:tcPr>
          <w:p w14:paraId="08E875C1" w14:textId="77777777" w:rsidR="005D36F7" w:rsidRPr="00CE53AD" w:rsidRDefault="005D36F7" w:rsidP="00C74B01">
            <w:pPr>
              <w:jc w:val="center"/>
              <w:rPr>
                <w:sz w:val="22"/>
                <w:szCs w:val="22"/>
              </w:rPr>
            </w:pPr>
            <w:r w:rsidRPr="00CE53AD">
              <w:rPr>
                <w:sz w:val="22"/>
                <w:szCs w:val="22"/>
              </w:rPr>
              <w:t>-30 ¸-28,1</w:t>
            </w:r>
          </w:p>
        </w:tc>
        <w:tc>
          <w:tcPr>
            <w:tcW w:w="950" w:type="pct"/>
            <w:shd w:val="clear" w:color="auto" w:fill="auto"/>
            <w:vAlign w:val="bottom"/>
          </w:tcPr>
          <w:p w14:paraId="58FA1BDE"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0E0BFAAE"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7C9C8F5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1D3319C7" w14:textId="77777777" w:rsidR="005D36F7" w:rsidRPr="00CE53AD" w:rsidRDefault="005D36F7" w:rsidP="00C74B01">
            <w:pPr>
              <w:jc w:val="center"/>
              <w:rPr>
                <w:sz w:val="22"/>
                <w:szCs w:val="22"/>
              </w:rPr>
            </w:pPr>
            <w:r w:rsidRPr="00CE53AD">
              <w:rPr>
                <w:sz w:val="22"/>
                <w:szCs w:val="22"/>
              </w:rPr>
              <w:t>7,1299</w:t>
            </w:r>
          </w:p>
        </w:tc>
      </w:tr>
      <w:tr w:rsidR="001A333A" w:rsidRPr="00CE53AD" w14:paraId="44D0AA52" w14:textId="77777777" w:rsidTr="00B6636D">
        <w:trPr>
          <w:trHeight w:val="300"/>
        </w:trPr>
        <w:tc>
          <w:tcPr>
            <w:tcW w:w="1297" w:type="pct"/>
            <w:shd w:val="clear" w:color="000000" w:fill="FFFFFF"/>
            <w:vAlign w:val="center"/>
          </w:tcPr>
          <w:p w14:paraId="19556D91" w14:textId="77777777" w:rsidR="005D36F7" w:rsidRPr="00CE53AD" w:rsidRDefault="005D36F7" w:rsidP="00C74B01">
            <w:pPr>
              <w:jc w:val="center"/>
              <w:rPr>
                <w:sz w:val="22"/>
                <w:szCs w:val="22"/>
              </w:rPr>
            </w:pPr>
            <w:r w:rsidRPr="00CE53AD">
              <w:rPr>
                <w:sz w:val="22"/>
                <w:szCs w:val="22"/>
              </w:rPr>
              <w:t>-28 ¸-26,1</w:t>
            </w:r>
          </w:p>
        </w:tc>
        <w:tc>
          <w:tcPr>
            <w:tcW w:w="950" w:type="pct"/>
            <w:shd w:val="clear" w:color="auto" w:fill="auto"/>
            <w:vAlign w:val="bottom"/>
          </w:tcPr>
          <w:p w14:paraId="7D590726"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5B7434D7"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141BF5A6"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0FAB971B" w14:textId="77777777" w:rsidR="005D36F7" w:rsidRPr="00CE53AD" w:rsidRDefault="005D36F7" w:rsidP="00C74B01">
            <w:pPr>
              <w:jc w:val="center"/>
              <w:rPr>
                <w:sz w:val="22"/>
                <w:szCs w:val="22"/>
              </w:rPr>
            </w:pPr>
            <w:r w:rsidRPr="00CE53AD">
              <w:rPr>
                <w:sz w:val="22"/>
                <w:szCs w:val="22"/>
              </w:rPr>
              <w:t>7,4634</w:t>
            </w:r>
          </w:p>
        </w:tc>
      </w:tr>
      <w:tr w:rsidR="001A333A" w:rsidRPr="00CE53AD" w14:paraId="18D5EA4D" w14:textId="77777777" w:rsidTr="00B6636D">
        <w:trPr>
          <w:trHeight w:val="300"/>
        </w:trPr>
        <w:tc>
          <w:tcPr>
            <w:tcW w:w="1297" w:type="pct"/>
            <w:shd w:val="clear" w:color="000000" w:fill="FFFFFF"/>
            <w:vAlign w:val="center"/>
          </w:tcPr>
          <w:p w14:paraId="1422D885" w14:textId="77777777" w:rsidR="005D36F7" w:rsidRPr="00CE53AD" w:rsidRDefault="005D36F7" w:rsidP="00C74B01">
            <w:pPr>
              <w:jc w:val="center"/>
              <w:rPr>
                <w:sz w:val="22"/>
                <w:szCs w:val="22"/>
              </w:rPr>
            </w:pPr>
            <w:r w:rsidRPr="00CE53AD">
              <w:rPr>
                <w:sz w:val="22"/>
                <w:szCs w:val="22"/>
              </w:rPr>
              <w:t>-26 ¸-24,1</w:t>
            </w:r>
          </w:p>
        </w:tc>
        <w:tc>
          <w:tcPr>
            <w:tcW w:w="950" w:type="pct"/>
            <w:shd w:val="clear" w:color="auto" w:fill="auto"/>
            <w:vAlign w:val="bottom"/>
          </w:tcPr>
          <w:p w14:paraId="17D919CC"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7EBF526A"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0CC9AC44"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2FE254A4" w14:textId="77777777" w:rsidR="005D36F7" w:rsidRPr="00CE53AD" w:rsidRDefault="005D36F7" w:rsidP="00C74B01">
            <w:pPr>
              <w:jc w:val="center"/>
              <w:rPr>
                <w:sz w:val="22"/>
                <w:szCs w:val="22"/>
              </w:rPr>
            </w:pPr>
            <w:r w:rsidRPr="00CE53AD">
              <w:rPr>
                <w:sz w:val="22"/>
                <w:szCs w:val="22"/>
              </w:rPr>
              <w:t>7,8298</w:t>
            </w:r>
          </w:p>
        </w:tc>
      </w:tr>
      <w:tr w:rsidR="001A333A" w:rsidRPr="00CE53AD" w14:paraId="70C23D18" w14:textId="77777777" w:rsidTr="00B6636D">
        <w:trPr>
          <w:trHeight w:val="300"/>
        </w:trPr>
        <w:tc>
          <w:tcPr>
            <w:tcW w:w="1297" w:type="pct"/>
            <w:shd w:val="clear" w:color="000000" w:fill="FFFFFF"/>
            <w:vAlign w:val="center"/>
          </w:tcPr>
          <w:p w14:paraId="618A53D4" w14:textId="77777777" w:rsidR="005D36F7" w:rsidRPr="00CE53AD" w:rsidRDefault="005D36F7" w:rsidP="00C74B01">
            <w:pPr>
              <w:jc w:val="center"/>
              <w:rPr>
                <w:sz w:val="22"/>
                <w:szCs w:val="22"/>
              </w:rPr>
            </w:pPr>
            <w:r w:rsidRPr="00CE53AD">
              <w:rPr>
                <w:sz w:val="22"/>
                <w:szCs w:val="22"/>
              </w:rPr>
              <w:t>-24 ¸-22,1</w:t>
            </w:r>
          </w:p>
        </w:tc>
        <w:tc>
          <w:tcPr>
            <w:tcW w:w="950" w:type="pct"/>
            <w:shd w:val="clear" w:color="auto" w:fill="auto"/>
            <w:vAlign w:val="bottom"/>
          </w:tcPr>
          <w:p w14:paraId="12BECD47"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CD5C76D"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705087FF"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5C7E34F3" w14:textId="77777777" w:rsidR="005D36F7" w:rsidRPr="00CE53AD" w:rsidRDefault="005D36F7" w:rsidP="00C74B01">
            <w:pPr>
              <w:jc w:val="center"/>
              <w:rPr>
                <w:sz w:val="22"/>
                <w:szCs w:val="22"/>
              </w:rPr>
            </w:pPr>
            <w:r w:rsidRPr="00CE53AD">
              <w:rPr>
                <w:sz w:val="22"/>
                <w:szCs w:val="22"/>
              </w:rPr>
              <w:t>8,2341</w:t>
            </w:r>
          </w:p>
        </w:tc>
      </w:tr>
      <w:tr w:rsidR="001A333A" w:rsidRPr="00CE53AD" w14:paraId="5AEB2D29" w14:textId="77777777" w:rsidTr="00B6636D">
        <w:trPr>
          <w:trHeight w:val="300"/>
        </w:trPr>
        <w:tc>
          <w:tcPr>
            <w:tcW w:w="1297" w:type="pct"/>
            <w:shd w:val="clear" w:color="000000" w:fill="FFFFFF"/>
            <w:vAlign w:val="center"/>
          </w:tcPr>
          <w:p w14:paraId="66AEB45B" w14:textId="77777777" w:rsidR="005D36F7" w:rsidRPr="00CE53AD" w:rsidRDefault="005D36F7" w:rsidP="00C74B01">
            <w:pPr>
              <w:jc w:val="center"/>
              <w:rPr>
                <w:sz w:val="22"/>
                <w:szCs w:val="22"/>
              </w:rPr>
            </w:pPr>
            <w:r w:rsidRPr="00CE53AD">
              <w:rPr>
                <w:sz w:val="22"/>
                <w:szCs w:val="22"/>
              </w:rPr>
              <w:t>-22 ¸-20,1</w:t>
            </w:r>
          </w:p>
        </w:tc>
        <w:tc>
          <w:tcPr>
            <w:tcW w:w="950" w:type="pct"/>
            <w:shd w:val="clear" w:color="auto" w:fill="auto"/>
            <w:vAlign w:val="bottom"/>
          </w:tcPr>
          <w:p w14:paraId="574A03F7"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D86ECB4"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4C33844A"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6F66EEFC" w14:textId="77777777" w:rsidR="005D36F7" w:rsidRPr="00CE53AD" w:rsidRDefault="005D36F7" w:rsidP="00C74B01">
            <w:pPr>
              <w:jc w:val="center"/>
              <w:rPr>
                <w:sz w:val="22"/>
                <w:szCs w:val="22"/>
              </w:rPr>
            </w:pPr>
            <w:r w:rsidRPr="00CE53AD">
              <w:rPr>
                <w:sz w:val="22"/>
                <w:szCs w:val="22"/>
              </w:rPr>
              <w:t>8,6826</w:t>
            </w:r>
          </w:p>
        </w:tc>
      </w:tr>
      <w:tr w:rsidR="001A333A" w:rsidRPr="00CE53AD" w14:paraId="2F3FD4F4" w14:textId="77777777" w:rsidTr="00B6636D">
        <w:trPr>
          <w:trHeight w:val="300"/>
        </w:trPr>
        <w:tc>
          <w:tcPr>
            <w:tcW w:w="1297" w:type="pct"/>
            <w:shd w:val="clear" w:color="000000" w:fill="FFFFFF"/>
            <w:vAlign w:val="center"/>
          </w:tcPr>
          <w:p w14:paraId="0B30623A" w14:textId="77777777" w:rsidR="005D36F7" w:rsidRPr="00CE53AD" w:rsidRDefault="005D36F7" w:rsidP="00C74B01">
            <w:pPr>
              <w:jc w:val="center"/>
              <w:rPr>
                <w:sz w:val="22"/>
                <w:szCs w:val="22"/>
              </w:rPr>
            </w:pPr>
            <w:r w:rsidRPr="00CE53AD">
              <w:rPr>
                <w:sz w:val="22"/>
                <w:szCs w:val="22"/>
              </w:rPr>
              <w:t>-20 ¸-18,1</w:t>
            </w:r>
          </w:p>
        </w:tc>
        <w:tc>
          <w:tcPr>
            <w:tcW w:w="950" w:type="pct"/>
            <w:shd w:val="clear" w:color="auto" w:fill="auto"/>
            <w:vAlign w:val="bottom"/>
          </w:tcPr>
          <w:p w14:paraId="5A3506DD"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F55242D"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4059AEA9"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B8E5AD7" w14:textId="77777777" w:rsidR="005D36F7" w:rsidRPr="00CE53AD" w:rsidRDefault="005D36F7" w:rsidP="00C74B01">
            <w:pPr>
              <w:jc w:val="center"/>
              <w:rPr>
                <w:sz w:val="22"/>
                <w:szCs w:val="22"/>
              </w:rPr>
            </w:pPr>
            <w:r w:rsidRPr="00CE53AD">
              <w:rPr>
                <w:sz w:val="22"/>
                <w:szCs w:val="22"/>
              </w:rPr>
              <w:t>9,1830</w:t>
            </w:r>
          </w:p>
        </w:tc>
      </w:tr>
      <w:tr w:rsidR="001A333A" w:rsidRPr="00CE53AD" w14:paraId="60622DF0" w14:textId="77777777" w:rsidTr="00B6636D">
        <w:trPr>
          <w:trHeight w:val="300"/>
        </w:trPr>
        <w:tc>
          <w:tcPr>
            <w:tcW w:w="1297" w:type="pct"/>
            <w:shd w:val="clear" w:color="000000" w:fill="FFFFFF"/>
            <w:vAlign w:val="center"/>
          </w:tcPr>
          <w:p w14:paraId="3ED96F3B" w14:textId="77777777" w:rsidR="005D36F7" w:rsidRPr="00CE53AD" w:rsidRDefault="005D36F7" w:rsidP="00C74B01">
            <w:pPr>
              <w:jc w:val="center"/>
              <w:rPr>
                <w:sz w:val="22"/>
                <w:szCs w:val="22"/>
              </w:rPr>
            </w:pPr>
            <w:r w:rsidRPr="00CE53AD">
              <w:rPr>
                <w:sz w:val="22"/>
                <w:szCs w:val="22"/>
              </w:rPr>
              <w:t>-18 ¸-16,1</w:t>
            </w:r>
          </w:p>
        </w:tc>
        <w:tc>
          <w:tcPr>
            <w:tcW w:w="950" w:type="pct"/>
            <w:shd w:val="clear" w:color="auto" w:fill="auto"/>
            <w:vAlign w:val="bottom"/>
          </w:tcPr>
          <w:p w14:paraId="368CF510"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58A23D5A"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63189E07"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27367CE" w14:textId="77777777" w:rsidR="005D36F7" w:rsidRPr="00CE53AD" w:rsidRDefault="005D36F7" w:rsidP="00C74B01">
            <w:pPr>
              <w:jc w:val="center"/>
              <w:rPr>
                <w:sz w:val="22"/>
                <w:szCs w:val="22"/>
              </w:rPr>
            </w:pPr>
            <w:r w:rsidRPr="00CE53AD">
              <w:rPr>
                <w:sz w:val="22"/>
                <w:szCs w:val="22"/>
              </w:rPr>
              <w:t>9,7449</w:t>
            </w:r>
          </w:p>
        </w:tc>
      </w:tr>
      <w:tr w:rsidR="001A333A" w:rsidRPr="00CE53AD" w14:paraId="03A75332" w14:textId="77777777" w:rsidTr="00B6636D">
        <w:trPr>
          <w:trHeight w:val="300"/>
        </w:trPr>
        <w:tc>
          <w:tcPr>
            <w:tcW w:w="1297" w:type="pct"/>
            <w:shd w:val="clear" w:color="000000" w:fill="FFFFFF"/>
            <w:vAlign w:val="center"/>
          </w:tcPr>
          <w:p w14:paraId="318943CE" w14:textId="77777777" w:rsidR="005D36F7" w:rsidRPr="00CE53AD" w:rsidRDefault="005D36F7" w:rsidP="00C74B01">
            <w:pPr>
              <w:jc w:val="center"/>
              <w:rPr>
                <w:sz w:val="22"/>
                <w:szCs w:val="22"/>
              </w:rPr>
            </w:pPr>
            <w:r w:rsidRPr="00CE53AD">
              <w:rPr>
                <w:sz w:val="22"/>
                <w:szCs w:val="22"/>
              </w:rPr>
              <w:t>-16 ¸-14,1</w:t>
            </w:r>
          </w:p>
        </w:tc>
        <w:tc>
          <w:tcPr>
            <w:tcW w:w="950" w:type="pct"/>
            <w:shd w:val="clear" w:color="auto" w:fill="auto"/>
            <w:vAlign w:val="bottom"/>
          </w:tcPr>
          <w:p w14:paraId="79FAF3B9"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2B6501C2"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5D014B90"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15BCB639" w14:textId="77777777" w:rsidR="005D36F7" w:rsidRPr="00CE53AD" w:rsidRDefault="005D36F7" w:rsidP="00C74B01">
            <w:pPr>
              <w:jc w:val="center"/>
              <w:rPr>
                <w:sz w:val="22"/>
                <w:szCs w:val="22"/>
              </w:rPr>
            </w:pPr>
            <w:r w:rsidRPr="00CE53AD">
              <w:rPr>
                <w:sz w:val="22"/>
                <w:szCs w:val="22"/>
              </w:rPr>
              <w:t>10,3804</w:t>
            </w:r>
          </w:p>
        </w:tc>
      </w:tr>
      <w:tr w:rsidR="001A333A" w:rsidRPr="00CE53AD" w14:paraId="28C2264D" w14:textId="77777777" w:rsidTr="00B6636D">
        <w:trPr>
          <w:trHeight w:val="300"/>
        </w:trPr>
        <w:tc>
          <w:tcPr>
            <w:tcW w:w="1297" w:type="pct"/>
            <w:shd w:val="clear" w:color="000000" w:fill="FFFFFF"/>
            <w:vAlign w:val="center"/>
          </w:tcPr>
          <w:p w14:paraId="452F5844" w14:textId="77777777" w:rsidR="005D36F7" w:rsidRPr="00CE53AD" w:rsidRDefault="005D36F7" w:rsidP="00C74B01">
            <w:pPr>
              <w:jc w:val="center"/>
              <w:rPr>
                <w:sz w:val="22"/>
                <w:szCs w:val="22"/>
              </w:rPr>
            </w:pPr>
            <w:r w:rsidRPr="00CE53AD">
              <w:rPr>
                <w:sz w:val="22"/>
                <w:szCs w:val="22"/>
              </w:rPr>
              <w:t>-14 ¸-12,1</w:t>
            </w:r>
          </w:p>
        </w:tc>
        <w:tc>
          <w:tcPr>
            <w:tcW w:w="950" w:type="pct"/>
            <w:shd w:val="clear" w:color="auto" w:fill="auto"/>
            <w:vAlign w:val="bottom"/>
          </w:tcPr>
          <w:p w14:paraId="4459FDE6"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B6E2830"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5C0885CA"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E0173BE" w14:textId="77777777" w:rsidR="005D36F7" w:rsidRPr="00CE53AD" w:rsidRDefault="005D36F7" w:rsidP="00C74B01">
            <w:pPr>
              <w:jc w:val="center"/>
              <w:rPr>
                <w:sz w:val="22"/>
                <w:szCs w:val="22"/>
              </w:rPr>
            </w:pPr>
            <w:r w:rsidRPr="00CE53AD">
              <w:rPr>
                <w:sz w:val="22"/>
                <w:szCs w:val="22"/>
              </w:rPr>
              <w:t>11,1053</w:t>
            </w:r>
          </w:p>
        </w:tc>
      </w:tr>
      <w:tr w:rsidR="001A333A" w:rsidRPr="00CE53AD" w14:paraId="3710B878" w14:textId="77777777" w:rsidTr="00B6636D">
        <w:trPr>
          <w:trHeight w:val="300"/>
        </w:trPr>
        <w:tc>
          <w:tcPr>
            <w:tcW w:w="1297" w:type="pct"/>
            <w:shd w:val="clear" w:color="000000" w:fill="FFFFFF"/>
            <w:vAlign w:val="center"/>
          </w:tcPr>
          <w:p w14:paraId="3B442F7D" w14:textId="77777777" w:rsidR="005D36F7" w:rsidRPr="00CE53AD" w:rsidRDefault="005D36F7" w:rsidP="00C74B01">
            <w:pPr>
              <w:jc w:val="center"/>
              <w:rPr>
                <w:sz w:val="22"/>
                <w:szCs w:val="22"/>
              </w:rPr>
            </w:pPr>
            <w:r w:rsidRPr="00CE53AD">
              <w:rPr>
                <w:sz w:val="22"/>
                <w:szCs w:val="22"/>
              </w:rPr>
              <w:t>-12 ¸-10,1</w:t>
            </w:r>
          </w:p>
        </w:tc>
        <w:tc>
          <w:tcPr>
            <w:tcW w:w="950" w:type="pct"/>
            <w:shd w:val="clear" w:color="auto" w:fill="auto"/>
            <w:vAlign w:val="bottom"/>
          </w:tcPr>
          <w:p w14:paraId="41DEAE3E"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16CF6694"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2D9EFE6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7919512" w14:textId="77777777" w:rsidR="005D36F7" w:rsidRPr="00CE53AD" w:rsidRDefault="005D36F7" w:rsidP="00C74B01">
            <w:pPr>
              <w:jc w:val="center"/>
              <w:rPr>
                <w:sz w:val="22"/>
                <w:szCs w:val="22"/>
              </w:rPr>
            </w:pPr>
            <w:r w:rsidRPr="00CE53AD">
              <w:rPr>
                <w:sz w:val="22"/>
                <w:szCs w:val="22"/>
              </w:rPr>
              <w:t>11,9397</w:t>
            </w:r>
          </w:p>
        </w:tc>
      </w:tr>
      <w:tr w:rsidR="001A333A" w:rsidRPr="00CE53AD" w14:paraId="20B6DD95" w14:textId="77777777" w:rsidTr="00B6636D">
        <w:trPr>
          <w:trHeight w:val="300"/>
        </w:trPr>
        <w:tc>
          <w:tcPr>
            <w:tcW w:w="1297" w:type="pct"/>
            <w:shd w:val="clear" w:color="000000" w:fill="FFFFFF"/>
            <w:vAlign w:val="center"/>
          </w:tcPr>
          <w:p w14:paraId="1781A0C6" w14:textId="77777777" w:rsidR="005D36F7" w:rsidRPr="00CE53AD" w:rsidRDefault="005D36F7" w:rsidP="00C74B01">
            <w:pPr>
              <w:jc w:val="center"/>
              <w:rPr>
                <w:sz w:val="22"/>
                <w:szCs w:val="22"/>
              </w:rPr>
            </w:pPr>
            <w:r w:rsidRPr="00CE53AD">
              <w:rPr>
                <w:sz w:val="22"/>
                <w:szCs w:val="22"/>
              </w:rPr>
              <w:t>-10 ¸-8,1</w:t>
            </w:r>
          </w:p>
        </w:tc>
        <w:tc>
          <w:tcPr>
            <w:tcW w:w="950" w:type="pct"/>
            <w:shd w:val="clear" w:color="auto" w:fill="auto"/>
            <w:vAlign w:val="bottom"/>
          </w:tcPr>
          <w:p w14:paraId="630182DA"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C05C481"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1450648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6B2C61F5" w14:textId="77777777" w:rsidR="005D36F7" w:rsidRPr="00CE53AD" w:rsidRDefault="005D36F7" w:rsidP="00C74B01">
            <w:pPr>
              <w:jc w:val="center"/>
              <w:rPr>
                <w:sz w:val="22"/>
                <w:szCs w:val="22"/>
              </w:rPr>
            </w:pPr>
            <w:r w:rsidRPr="00CE53AD">
              <w:rPr>
                <w:sz w:val="22"/>
                <w:szCs w:val="22"/>
              </w:rPr>
              <w:t>12,9109</w:t>
            </w:r>
          </w:p>
        </w:tc>
      </w:tr>
      <w:tr w:rsidR="001A333A" w:rsidRPr="00CE53AD" w14:paraId="359085AF" w14:textId="77777777" w:rsidTr="00B6636D">
        <w:trPr>
          <w:trHeight w:val="300"/>
        </w:trPr>
        <w:tc>
          <w:tcPr>
            <w:tcW w:w="1297" w:type="pct"/>
            <w:shd w:val="clear" w:color="000000" w:fill="FFFFFF"/>
            <w:vAlign w:val="center"/>
          </w:tcPr>
          <w:p w14:paraId="225F4E0F" w14:textId="77777777" w:rsidR="005D36F7" w:rsidRPr="00CE53AD" w:rsidRDefault="005D36F7" w:rsidP="00C74B01">
            <w:pPr>
              <w:jc w:val="center"/>
              <w:rPr>
                <w:sz w:val="22"/>
                <w:szCs w:val="22"/>
              </w:rPr>
            </w:pPr>
            <w:r w:rsidRPr="00CE53AD">
              <w:rPr>
                <w:sz w:val="22"/>
                <w:szCs w:val="22"/>
              </w:rPr>
              <w:t>-8 ¸-6,1</w:t>
            </w:r>
          </w:p>
        </w:tc>
        <w:tc>
          <w:tcPr>
            <w:tcW w:w="950" w:type="pct"/>
            <w:shd w:val="clear" w:color="auto" w:fill="auto"/>
            <w:vAlign w:val="bottom"/>
          </w:tcPr>
          <w:p w14:paraId="3D426061"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678354B"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3CA13FBC"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1116DFB3" w14:textId="77777777" w:rsidR="005D36F7" w:rsidRPr="00CE53AD" w:rsidRDefault="005D36F7" w:rsidP="00C74B01">
            <w:pPr>
              <w:jc w:val="center"/>
              <w:rPr>
                <w:sz w:val="22"/>
                <w:szCs w:val="22"/>
              </w:rPr>
            </w:pPr>
            <w:r w:rsidRPr="00CE53AD">
              <w:rPr>
                <w:sz w:val="22"/>
                <w:szCs w:val="22"/>
              </w:rPr>
              <w:t>14,0559</w:t>
            </w:r>
          </w:p>
        </w:tc>
      </w:tr>
      <w:tr w:rsidR="001A333A" w:rsidRPr="00CE53AD" w14:paraId="0D8BFDF8" w14:textId="77777777" w:rsidTr="00B6636D">
        <w:trPr>
          <w:trHeight w:val="300"/>
        </w:trPr>
        <w:tc>
          <w:tcPr>
            <w:tcW w:w="1297" w:type="pct"/>
            <w:shd w:val="clear" w:color="000000" w:fill="FFFFFF"/>
            <w:vAlign w:val="center"/>
          </w:tcPr>
          <w:p w14:paraId="04655222" w14:textId="77777777" w:rsidR="005D36F7" w:rsidRPr="00CE53AD" w:rsidRDefault="005D36F7" w:rsidP="00C74B01">
            <w:pPr>
              <w:jc w:val="center"/>
              <w:rPr>
                <w:sz w:val="22"/>
                <w:szCs w:val="22"/>
              </w:rPr>
            </w:pPr>
            <w:r w:rsidRPr="00CE53AD">
              <w:rPr>
                <w:sz w:val="22"/>
                <w:szCs w:val="22"/>
              </w:rPr>
              <w:t>-6 ¸-4,1</w:t>
            </w:r>
          </w:p>
        </w:tc>
        <w:tc>
          <w:tcPr>
            <w:tcW w:w="950" w:type="pct"/>
            <w:shd w:val="clear" w:color="auto" w:fill="auto"/>
            <w:vAlign w:val="bottom"/>
          </w:tcPr>
          <w:p w14:paraId="3E0CA7BC"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068BB8C8"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393C9032"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6374A933" w14:textId="77777777" w:rsidR="005D36F7" w:rsidRPr="00CE53AD" w:rsidRDefault="005D36F7" w:rsidP="00C74B01">
            <w:pPr>
              <w:jc w:val="center"/>
              <w:rPr>
                <w:sz w:val="22"/>
                <w:szCs w:val="22"/>
              </w:rPr>
            </w:pPr>
            <w:r w:rsidRPr="00CE53AD">
              <w:rPr>
                <w:sz w:val="22"/>
                <w:szCs w:val="22"/>
              </w:rPr>
              <w:t>15,4265</w:t>
            </w:r>
          </w:p>
        </w:tc>
      </w:tr>
      <w:tr w:rsidR="001A333A" w:rsidRPr="00CE53AD" w14:paraId="5CD51342" w14:textId="77777777" w:rsidTr="00B6636D">
        <w:trPr>
          <w:trHeight w:val="300"/>
        </w:trPr>
        <w:tc>
          <w:tcPr>
            <w:tcW w:w="1297" w:type="pct"/>
            <w:shd w:val="clear" w:color="000000" w:fill="FFFFFF"/>
            <w:vAlign w:val="center"/>
          </w:tcPr>
          <w:p w14:paraId="4E9AD0E9" w14:textId="77777777" w:rsidR="005D36F7" w:rsidRPr="00CE53AD" w:rsidRDefault="005D36F7" w:rsidP="00C74B01">
            <w:pPr>
              <w:jc w:val="center"/>
              <w:rPr>
                <w:sz w:val="22"/>
                <w:szCs w:val="22"/>
              </w:rPr>
            </w:pPr>
            <w:r w:rsidRPr="00CE53AD">
              <w:rPr>
                <w:sz w:val="22"/>
                <w:szCs w:val="22"/>
              </w:rPr>
              <w:t>-4 ¸-2,1</w:t>
            </w:r>
          </w:p>
        </w:tc>
        <w:tc>
          <w:tcPr>
            <w:tcW w:w="950" w:type="pct"/>
            <w:shd w:val="clear" w:color="auto" w:fill="auto"/>
            <w:vAlign w:val="bottom"/>
          </w:tcPr>
          <w:p w14:paraId="244D4EDE"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4D7546B"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13CE6870"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708942D0" w14:textId="77777777" w:rsidR="005D36F7" w:rsidRPr="00CE53AD" w:rsidRDefault="005D36F7" w:rsidP="00C74B01">
            <w:pPr>
              <w:jc w:val="center"/>
              <w:rPr>
                <w:sz w:val="22"/>
                <w:szCs w:val="22"/>
              </w:rPr>
            </w:pPr>
            <w:r w:rsidRPr="00CE53AD">
              <w:rPr>
                <w:sz w:val="22"/>
                <w:szCs w:val="22"/>
              </w:rPr>
              <w:t>17,0978</w:t>
            </w:r>
          </w:p>
        </w:tc>
      </w:tr>
      <w:tr w:rsidR="001A333A" w:rsidRPr="00CE53AD" w14:paraId="7FBA32A3" w14:textId="77777777" w:rsidTr="00B6636D">
        <w:trPr>
          <w:trHeight w:val="300"/>
        </w:trPr>
        <w:tc>
          <w:tcPr>
            <w:tcW w:w="1297" w:type="pct"/>
            <w:shd w:val="clear" w:color="000000" w:fill="FFFFFF"/>
            <w:vAlign w:val="center"/>
          </w:tcPr>
          <w:p w14:paraId="7550A1D1" w14:textId="77777777" w:rsidR="005D36F7" w:rsidRPr="00CE53AD" w:rsidRDefault="005D36F7" w:rsidP="00C74B01">
            <w:pPr>
              <w:jc w:val="center"/>
              <w:rPr>
                <w:sz w:val="22"/>
                <w:szCs w:val="22"/>
              </w:rPr>
            </w:pPr>
            <w:r w:rsidRPr="00CE53AD">
              <w:rPr>
                <w:sz w:val="22"/>
                <w:szCs w:val="22"/>
              </w:rPr>
              <w:t>-2 ¸-0,1</w:t>
            </w:r>
          </w:p>
        </w:tc>
        <w:tc>
          <w:tcPr>
            <w:tcW w:w="950" w:type="pct"/>
            <w:shd w:val="clear" w:color="auto" w:fill="auto"/>
            <w:vAlign w:val="bottom"/>
          </w:tcPr>
          <w:p w14:paraId="315CBCC6"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DC2B67F"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41DFF350"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7862159" w14:textId="77777777" w:rsidR="005D36F7" w:rsidRPr="00CE53AD" w:rsidRDefault="005D36F7" w:rsidP="00C74B01">
            <w:pPr>
              <w:jc w:val="center"/>
              <w:rPr>
                <w:sz w:val="22"/>
                <w:szCs w:val="22"/>
              </w:rPr>
            </w:pPr>
            <w:r w:rsidRPr="00CE53AD">
              <w:rPr>
                <w:sz w:val="22"/>
                <w:szCs w:val="22"/>
              </w:rPr>
              <w:t>19,1829</w:t>
            </w:r>
          </w:p>
        </w:tc>
      </w:tr>
      <w:tr w:rsidR="001A333A" w:rsidRPr="00CE53AD" w14:paraId="111CD431" w14:textId="77777777" w:rsidTr="00B6636D">
        <w:trPr>
          <w:trHeight w:val="300"/>
        </w:trPr>
        <w:tc>
          <w:tcPr>
            <w:tcW w:w="1297" w:type="pct"/>
            <w:shd w:val="clear" w:color="000000" w:fill="FFFFFF"/>
            <w:vAlign w:val="center"/>
          </w:tcPr>
          <w:p w14:paraId="25359938" w14:textId="77777777" w:rsidR="005D36F7" w:rsidRPr="00CE53AD" w:rsidRDefault="005D36F7" w:rsidP="00C74B01">
            <w:pPr>
              <w:jc w:val="center"/>
              <w:rPr>
                <w:sz w:val="22"/>
                <w:szCs w:val="22"/>
              </w:rPr>
            </w:pPr>
            <w:r w:rsidRPr="00CE53AD">
              <w:rPr>
                <w:sz w:val="22"/>
                <w:szCs w:val="22"/>
              </w:rPr>
              <w:t>0-1,9</w:t>
            </w:r>
          </w:p>
        </w:tc>
        <w:tc>
          <w:tcPr>
            <w:tcW w:w="950" w:type="pct"/>
            <w:shd w:val="clear" w:color="auto" w:fill="auto"/>
            <w:vAlign w:val="bottom"/>
          </w:tcPr>
          <w:p w14:paraId="1443B284"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04243C23"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7D23B772"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5E417B1C" w14:textId="77777777" w:rsidR="005D36F7" w:rsidRPr="00CE53AD" w:rsidRDefault="005D36F7" w:rsidP="00C74B01">
            <w:pPr>
              <w:jc w:val="center"/>
              <w:rPr>
                <w:sz w:val="22"/>
                <w:szCs w:val="22"/>
              </w:rPr>
            </w:pPr>
            <w:r w:rsidRPr="00CE53AD">
              <w:rPr>
                <w:sz w:val="22"/>
                <w:szCs w:val="22"/>
              </w:rPr>
              <w:t>21,8617</w:t>
            </w:r>
          </w:p>
        </w:tc>
      </w:tr>
      <w:tr w:rsidR="001A333A" w:rsidRPr="00CE53AD" w14:paraId="475EEF70" w14:textId="77777777" w:rsidTr="00B6636D">
        <w:trPr>
          <w:trHeight w:val="300"/>
        </w:trPr>
        <w:tc>
          <w:tcPr>
            <w:tcW w:w="1297" w:type="pct"/>
            <w:shd w:val="clear" w:color="000000" w:fill="FFFFFF"/>
            <w:vAlign w:val="center"/>
          </w:tcPr>
          <w:p w14:paraId="1A050850" w14:textId="77777777" w:rsidR="005D36F7" w:rsidRPr="00CE53AD" w:rsidRDefault="005D36F7" w:rsidP="00C74B01">
            <w:pPr>
              <w:jc w:val="center"/>
              <w:rPr>
                <w:sz w:val="22"/>
                <w:szCs w:val="22"/>
              </w:rPr>
            </w:pPr>
            <w:r w:rsidRPr="00CE53AD">
              <w:rPr>
                <w:sz w:val="22"/>
                <w:szCs w:val="22"/>
              </w:rPr>
              <w:t>2-3,9</w:t>
            </w:r>
          </w:p>
        </w:tc>
        <w:tc>
          <w:tcPr>
            <w:tcW w:w="950" w:type="pct"/>
            <w:shd w:val="clear" w:color="auto" w:fill="auto"/>
            <w:vAlign w:val="bottom"/>
          </w:tcPr>
          <w:p w14:paraId="4E1C947E"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9797ECA"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0501DD22"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338D1B59" w14:textId="77777777" w:rsidR="005D36F7" w:rsidRPr="00CE53AD" w:rsidRDefault="005D36F7" w:rsidP="00C74B01">
            <w:pPr>
              <w:jc w:val="center"/>
              <w:rPr>
                <w:sz w:val="22"/>
                <w:szCs w:val="22"/>
              </w:rPr>
            </w:pPr>
            <w:r w:rsidRPr="00CE53AD">
              <w:rPr>
                <w:sz w:val="22"/>
                <w:szCs w:val="22"/>
              </w:rPr>
              <w:t>25,4396</w:t>
            </w:r>
          </w:p>
        </w:tc>
      </w:tr>
      <w:tr w:rsidR="001A333A" w:rsidRPr="00CE53AD" w14:paraId="7E44131A" w14:textId="77777777" w:rsidTr="00B6636D">
        <w:trPr>
          <w:trHeight w:val="300"/>
        </w:trPr>
        <w:tc>
          <w:tcPr>
            <w:tcW w:w="1297" w:type="pct"/>
            <w:shd w:val="clear" w:color="000000" w:fill="FFFFFF"/>
            <w:vAlign w:val="center"/>
          </w:tcPr>
          <w:p w14:paraId="201467D1" w14:textId="77777777" w:rsidR="005D36F7" w:rsidRPr="00CE53AD" w:rsidRDefault="005D36F7" w:rsidP="00C74B01">
            <w:pPr>
              <w:jc w:val="center"/>
              <w:rPr>
                <w:sz w:val="22"/>
                <w:szCs w:val="22"/>
              </w:rPr>
            </w:pPr>
            <w:r w:rsidRPr="00CE53AD">
              <w:rPr>
                <w:sz w:val="22"/>
                <w:szCs w:val="22"/>
              </w:rPr>
              <w:t>4-5,9</w:t>
            </w:r>
          </w:p>
        </w:tc>
        <w:tc>
          <w:tcPr>
            <w:tcW w:w="950" w:type="pct"/>
            <w:shd w:val="clear" w:color="auto" w:fill="auto"/>
            <w:vAlign w:val="bottom"/>
          </w:tcPr>
          <w:p w14:paraId="49DF8562"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1F0CCCE2"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491CAA2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6BB79E62" w14:textId="77777777" w:rsidR="005D36F7" w:rsidRPr="00CE53AD" w:rsidRDefault="005D36F7" w:rsidP="00C74B01">
            <w:pPr>
              <w:jc w:val="center"/>
              <w:rPr>
                <w:sz w:val="22"/>
                <w:szCs w:val="22"/>
              </w:rPr>
            </w:pPr>
            <w:r w:rsidRPr="00CE53AD">
              <w:rPr>
                <w:sz w:val="22"/>
                <w:szCs w:val="22"/>
              </w:rPr>
              <w:t>30,4856</w:t>
            </w:r>
          </w:p>
        </w:tc>
      </w:tr>
      <w:tr w:rsidR="001A333A" w:rsidRPr="00CE53AD" w14:paraId="4E529E14" w14:textId="77777777" w:rsidTr="00B6636D">
        <w:trPr>
          <w:trHeight w:val="300"/>
        </w:trPr>
        <w:tc>
          <w:tcPr>
            <w:tcW w:w="1297" w:type="pct"/>
            <w:shd w:val="clear" w:color="000000" w:fill="FFFFFF"/>
            <w:vAlign w:val="center"/>
          </w:tcPr>
          <w:p w14:paraId="149DD63E" w14:textId="77777777" w:rsidR="005D36F7" w:rsidRPr="00CE53AD" w:rsidRDefault="005D36F7" w:rsidP="00C74B01">
            <w:pPr>
              <w:jc w:val="center"/>
              <w:rPr>
                <w:sz w:val="22"/>
                <w:szCs w:val="22"/>
              </w:rPr>
            </w:pPr>
            <w:r w:rsidRPr="00CE53AD">
              <w:rPr>
                <w:sz w:val="22"/>
                <w:szCs w:val="22"/>
              </w:rPr>
              <w:t>6-7,9</w:t>
            </w:r>
          </w:p>
        </w:tc>
        <w:tc>
          <w:tcPr>
            <w:tcW w:w="950" w:type="pct"/>
            <w:shd w:val="clear" w:color="auto" w:fill="auto"/>
            <w:vAlign w:val="bottom"/>
          </w:tcPr>
          <w:p w14:paraId="0630BD80"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16E29B17"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0E646EB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3DF72BA8" w14:textId="77777777" w:rsidR="005D36F7" w:rsidRPr="00CE53AD" w:rsidRDefault="005D36F7" w:rsidP="00C74B01">
            <w:pPr>
              <w:jc w:val="center"/>
              <w:rPr>
                <w:sz w:val="22"/>
                <w:szCs w:val="22"/>
              </w:rPr>
            </w:pPr>
            <w:r w:rsidRPr="00CE53AD">
              <w:rPr>
                <w:sz w:val="22"/>
                <w:szCs w:val="22"/>
              </w:rPr>
              <w:t>38,2205</w:t>
            </w:r>
          </w:p>
        </w:tc>
      </w:tr>
      <w:tr w:rsidR="001A333A" w:rsidRPr="00CE53AD" w14:paraId="59175AF5" w14:textId="77777777" w:rsidTr="00B6636D">
        <w:trPr>
          <w:trHeight w:val="300"/>
        </w:trPr>
        <w:tc>
          <w:tcPr>
            <w:tcW w:w="1297" w:type="pct"/>
            <w:shd w:val="clear" w:color="000000" w:fill="FFFFFF"/>
            <w:vAlign w:val="center"/>
          </w:tcPr>
          <w:p w14:paraId="52873B22" w14:textId="77777777" w:rsidR="005D36F7" w:rsidRPr="00CE53AD" w:rsidRDefault="005D36F7" w:rsidP="00C74B01">
            <w:pPr>
              <w:jc w:val="center"/>
              <w:rPr>
                <w:sz w:val="22"/>
                <w:szCs w:val="22"/>
              </w:rPr>
            </w:pPr>
            <w:r w:rsidRPr="00CE53AD">
              <w:rPr>
                <w:sz w:val="22"/>
                <w:szCs w:val="22"/>
              </w:rPr>
              <w:t>8-9,9</w:t>
            </w:r>
          </w:p>
        </w:tc>
        <w:tc>
          <w:tcPr>
            <w:tcW w:w="950" w:type="pct"/>
            <w:shd w:val="clear" w:color="auto" w:fill="auto"/>
            <w:vAlign w:val="bottom"/>
          </w:tcPr>
          <w:p w14:paraId="28F46756"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32D1BDE"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3492F462"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04B61A30" w14:textId="77777777" w:rsidR="005D36F7" w:rsidRPr="00CE53AD" w:rsidRDefault="005D36F7" w:rsidP="00C74B01">
            <w:pPr>
              <w:jc w:val="center"/>
              <w:rPr>
                <w:sz w:val="22"/>
                <w:szCs w:val="22"/>
              </w:rPr>
            </w:pPr>
            <w:r w:rsidRPr="00CE53AD">
              <w:rPr>
                <w:sz w:val="22"/>
                <w:szCs w:val="22"/>
              </w:rPr>
              <w:t>51,9713</w:t>
            </w:r>
          </w:p>
        </w:tc>
      </w:tr>
      <w:tr w:rsidR="001A333A" w:rsidRPr="00CE53AD" w14:paraId="6EF77DA3" w14:textId="77777777" w:rsidTr="00B6636D">
        <w:trPr>
          <w:trHeight w:val="300"/>
        </w:trPr>
        <w:tc>
          <w:tcPr>
            <w:tcW w:w="1297" w:type="pct"/>
            <w:shd w:val="clear" w:color="000000" w:fill="FFFFFF"/>
            <w:vAlign w:val="center"/>
          </w:tcPr>
          <w:p w14:paraId="700959B2" w14:textId="77777777" w:rsidR="005D36F7" w:rsidRPr="00CE53AD" w:rsidRDefault="005D36F7" w:rsidP="00C74B01">
            <w:pPr>
              <w:jc w:val="center"/>
              <w:rPr>
                <w:sz w:val="22"/>
                <w:szCs w:val="22"/>
              </w:rPr>
            </w:pPr>
            <w:r w:rsidRPr="00CE53AD">
              <w:rPr>
                <w:sz w:val="22"/>
                <w:szCs w:val="22"/>
              </w:rPr>
              <w:t>Выше 10</w:t>
            </w:r>
          </w:p>
        </w:tc>
        <w:tc>
          <w:tcPr>
            <w:tcW w:w="950" w:type="pct"/>
            <w:shd w:val="clear" w:color="auto" w:fill="auto"/>
            <w:vAlign w:val="bottom"/>
          </w:tcPr>
          <w:p w14:paraId="31C2E2B3" w14:textId="77777777" w:rsidR="005D36F7" w:rsidRPr="00CE53AD" w:rsidRDefault="005D36F7" w:rsidP="00C74B01">
            <w:pPr>
              <w:jc w:val="center"/>
              <w:rPr>
                <w:sz w:val="22"/>
                <w:szCs w:val="22"/>
              </w:rPr>
            </w:pPr>
          </w:p>
        </w:tc>
        <w:tc>
          <w:tcPr>
            <w:tcW w:w="996" w:type="pct"/>
            <w:vAlign w:val="bottom"/>
          </w:tcPr>
          <w:p w14:paraId="1C7FA932" w14:textId="77777777" w:rsidR="005D36F7" w:rsidRPr="00CE53AD" w:rsidRDefault="005D36F7" w:rsidP="00C74B01">
            <w:pPr>
              <w:jc w:val="center"/>
              <w:rPr>
                <w:sz w:val="22"/>
                <w:szCs w:val="22"/>
              </w:rPr>
            </w:pPr>
          </w:p>
        </w:tc>
        <w:tc>
          <w:tcPr>
            <w:tcW w:w="944" w:type="pct"/>
            <w:vAlign w:val="bottom"/>
          </w:tcPr>
          <w:p w14:paraId="688AB788" w14:textId="77777777" w:rsidR="005D36F7" w:rsidRPr="00CE53AD" w:rsidRDefault="005D36F7" w:rsidP="00C74B01">
            <w:pPr>
              <w:jc w:val="center"/>
              <w:rPr>
                <w:sz w:val="22"/>
                <w:szCs w:val="22"/>
              </w:rPr>
            </w:pPr>
          </w:p>
        </w:tc>
        <w:tc>
          <w:tcPr>
            <w:tcW w:w="813" w:type="pct"/>
            <w:vAlign w:val="bottom"/>
          </w:tcPr>
          <w:p w14:paraId="2CAFCA7A" w14:textId="77777777" w:rsidR="005D36F7" w:rsidRPr="00CE53AD" w:rsidRDefault="005D36F7" w:rsidP="00C74B01">
            <w:pPr>
              <w:jc w:val="center"/>
              <w:rPr>
                <w:sz w:val="22"/>
                <w:szCs w:val="22"/>
              </w:rPr>
            </w:pPr>
          </w:p>
        </w:tc>
      </w:tr>
    </w:tbl>
    <w:p w14:paraId="279BD5D2" w14:textId="77777777" w:rsidR="005D36F7" w:rsidRPr="00CE53AD" w:rsidRDefault="005D36F7" w:rsidP="005D36F7">
      <w:pPr>
        <w:tabs>
          <w:tab w:val="left" w:pos="993"/>
        </w:tabs>
        <w:ind w:firstLine="709"/>
        <w:jc w:val="center"/>
      </w:pPr>
    </w:p>
    <w:p w14:paraId="206699A8" w14:textId="1AC6AE51" w:rsidR="005D36F7" w:rsidRPr="00CE53AD" w:rsidRDefault="005D36F7" w:rsidP="005D36F7">
      <w:pPr>
        <w:ind w:firstLine="708"/>
      </w:pPr>
      <w:r w:rsidRPr="00CE53AD">
        <w:t xml:space="preserve">В таблице </w:t>
      </w:r>
      <w:r w:rsidR="004264AF">
        <w:t>53</w:t>
      </w:r>
      <w:r w:rsidRPr="00CE53AD">
        <w:t xml:space="preserve"> приведены временные ограничения для устранения аварийных ситуаций на объектах водоснабжения, теплоснабжения, электроснабжения и газоснабжения.</w:t>
      </w:r>
    </w:p>
    <w:p w14:paraId="1B2176A2" w14:textId="77777777" w:rsidR="005D36F7" w:rsidRPr="00CE53AD" w:rsidRDefault="005D36F7" w:rsidP="005D36F7">
      <w:pPr>
        <w:ind w:firstLine="708"/>
      </w:pPr>
    </w:p>
    <w:p w14:paraId="6DD0EBF5" w14:textId="4DD6CBAB" w:rsidR="005D36F7" w:rsidRPr="00CE53AD" w:rsidRDefault="005D36F7" w:rsidP="00E87BA6">
      <w:pPr>
        <w:pStyle w:val="Affb"/>
        <w:ind w:firstLine="0"/>
      </w:pPr>
      <w:bookmarkStart w:id="453" w:name="_Ref121847172"/>
      <w:r w:rsidRPr="00CE53AD">
        <w:t xml:space="preserve">Таблица </w:t>
      </w:r>
      <w:r w:rsidR="009A2F85">
        <w:fldChar w:fldCharType="begin"/>
      </w:r>
      <w:r w:rsidR="009A2F85">
        <w:instrText xml:space="preserve"> SEQ Таблица \* ARABIC </w:instrText>
      </w:r>
      <w:r w:rsidR="009A2F85">
        <w:fldChar w:fldCharType="separate"/>
      </w:r>
      <w:r w:rsidR="004264AF">
        <w:rPr>
          <w:noProof/>
        </w:rPr>
        <w:t>53</w:t>
      </w:r>
      <w:r w:rsidR="009A2F85">
        <w:rPr>
          <w:noProof/>
        </w:rPr>
        <w:fldChar w:fldCharType="end"/>
      </w:r>
      <w:bookmarkEnd w:id="453"/>
      <w:r w:rsidRPr="00CE53AD">
        <w:t xml:space="preserve"> – Допустимое время устранения технологических нарушений на объектах водоснабжения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5"/>
        <w:gridCol w:w="5739"/>
        <w:gridCol w:w="2975"/>
      </w:tblGrid>
      <w:tr w:rsidR="001A333A" w:rsidRPr="00CE53AD" w14:paraId="5FC4DC8E" w14:textId="77777777" w:rsidTr="00B6636D">
        <w:trPr>
          <w:trHeight w:val="340"/>
          <w:tblHeader/>
        </w:trPr>
        <w:tc>
          <w:tcPr>
            <w:tcW w:w="603" w:type="pct"/>
            <w:shd w:val="clear" w:color="auto" w:fill="auto"/>
            <w:tcMar>
              <w:top w:w="0" w:type="dxa"/>
              <w:left w:w="108" w:type="dxa"/>
              <w:bottom w:w="0" w:type="dxa"/>
              <w:right w:w="108" w:type="dxa"/>
            </w:tcMar>
            <w:vAlign w:val="center"/>
            <w:hideMark/>
          </w:tcPr>
          <w:p w14:paraId="02F8FE4F" w14:textId="77777777" w:rsidR="005D36F7" w:rsidRPr="00CE53AD" w:rsidRDefault="005D36F7" w:rsidP="00B6636D">
            <w:pPr>
              <w:jc w:val="center"/>
              <w:rPr>
                <w:sz w:val="22"/>
                <w:szCs w:val="22"/>
              </w:rPr>
            </w:pPr>
            <w:r w:rsidRPr="00CE53AD">
              <w:rPr>
                <w:sz w:val="22"/>
                <w:szCs w:val="22"/>
              </w:rPr>
              <w:t>№ п/п</w:t>
            </w:r>
          </w:p>
        </w:tc>
        <w:tc>
          <w:tcPr>
            <w:tcW w:w="2896" w:type="pct"/>
            <w:shd w:val="clear" w:color="auto" w:fill="auto"/>
            <w:tcMar>
              <w:top w:w="0" w:type="dxa"/>
              <w:left w:w="108" w:type="dxa"/>
              <w:bottom w:w="0" w:type="dxa"/>
              <w:right w:w="108" w:type="dxa"/>
            </w:tcMar>
            <w:vAlign w:val="center"/>
            <w:hideMark/>
          </w:tcPr>
          <w:p w14:paraId="2540CA2F" w14:textId="77777777" w:rsidR="005D36F7" w:rsidRPr="00CE53AD" w:rsidRDefault="005D36F7" w:rsidP="00B6636D">
            <w:pPr>
              <w:jc w:val="center"/>
              <w:rPr>
                <w:sz w:val="22"/>
                <w:szCs w:val="22"/>
              </w:rPr>
            </w:pPr>
            <w:r w:rsidRPr="00CE53AD">
              <w:rPr>
                <w:sz w:val="22"/>
                <w:szCs w:val="22"/>
              </w:rPr>
              <w:t>Наименование технологического нарушения</w:t>
            </w:r>
          </w:p>
        </w:tc>
        <w:tc>
          <w:tcPr>
            <w:tcW w:w="1501" w:type="pct"/>
            <w:shd w:val="clear" w:color="auto" w:fill="auto"/>
            <w:tcMar>
              <w:top w:w="0" w:type="dxa"/>
              <w:left w:w="108" w:type="dxa"/>
              <w:bottom w:w="0" w:type="dxa"/>
              <w:right w:w="108" w:type="dxa"/>
            </w:tcMar>
            <w:vAlign w:val="center"/>
            <w:hideMark/>
          </w:tcPr>
          <w:p w14:paraId="41992A5E" w14:textId="77777777" w:rsidR="005D36F7" w:rsidRPr="00CE53AD" w:rsidRDefault="005D36F7" w:rsidP="00B6636D">
            <w:pPr>
              <w:jc w:val="center"/>
              <w:rPr>
                <w:sz w:val="22"/>
                <w:szCs w:val="22"/>
              </w:rPr>
            </w:pPr>
            <w:r w:rsidRPr="00CE53AD">
              <w:rPr>
                <w:sz w:val="22"/>
                <w:szCs w:val="22"/>
              </w:rPr>
              <w:t>Время на устранение,</w:t>
            </w:r>
          </w:p>
          <w:p w14:paraId="2BFB38F5" w14:textId="77777777" w:rsidR="005D36F7" w:rsidRPr="00CE53AD" w:rsidRDefault="005D36F7" w:rsidP="00B6636D">
            <w:pPr>
              <w:jc w:val="center"/>
              <w:rPr>
                <w:sz w:val="22"/>
                <w:szCs w:val="22"/>
              </w:rPr>
            </w:pPr>
            <w:r w:rsidRPr="00CE53AD">
              <w:rPr>
                <w:sz w:val="22"/>
                <w:szCs w:val="22"/>
              </w:rPr>
              <w:t>час. мин.</w:t>
            </w:r>
          </w:p>
        </w:tc>
      </w:tr>
      <w:tr w:rsidR="001A333A" w:rsidRPr="00CE53AD" w14:paraId="50388DA0" w14:textId="77777777" w:rsidTr="00B6636D">
        <w:trPr>
          <w:trHeight w:val="340"/>
        </w:trPr>
        <w:tc>
          <w:tcPr>
            <w:tcW w:w="603" w:type="pct"/>
            <w:tcMar>
              <w:top w:w="0" w:type="dxa"/>
              <w:left w:w="108" w:type="dxa"/>
              <w:bottom w:w="0" w:type="dxa"/>
              <w:right w:w="108" w:type="dxa"/>
            </w:tcMar>
            <w:vAlign w:val="center"/>
            <w:hideMark/>
          </w:tcPr>
          <w:p w14:paraId="5AF34864" w14:textId="77777777" w:rsidR="005D36F7" w:rsidRPr="00CE53AD" w:rsidRDefault="005D36F7" w:rsidP="00B6636D">
            <w:pPr>
              <w:jc w:val="center"/>
              <w:rPr>
                <w:sz w:val="22"/>
                <w:szCs w:val="22"/>
              </w:rPr>
            </w:pPr>
            <w:r w:rsidRPr="00CE53AD">
              <w:rPr>
                <w:sz w:val="22"/>
                <w:szCs w:val="22"/>
              </w:rPr>
              <w:t>1</w:t>
            </w:r>
          </w:p>
        </w:tc>
        <w:tc>
          <w:tcPr>
            <w:tcW w:w="2896" w:type="pct"/>
            <w:vAlign w:val="center"/>
            <w:hideMark/>
          </w:tcPr>
          <w:p w14:paraId="422D0BE1" w14:textId="77777777" w:rsidR="005D36F7" w:rsidRPr="00CE53AD" w:rsidRDefault="005D36F7" w:rsidP="00B6636D">
            <w:pPr>
              <w:rPr>
                <w:sz w:val="22"/>
                <w:szCs w:val="22"/>
              </w:rPr>
            </w:pPr>
            <w:r w:rsidRPr="00CE53AD">
              <w:rPr>
                <w:sz w:val="22"/>
                <w:szCs w:val="22"/>
              </w:rPr>
              <w:t>Отключение ХВС</w:t>
            </w:r>
          </w:p>
        </w:tc>
        <w:tc>
          <w:tcPr>
            <w:tcW w:w="1501" w:type="pct"/>
            <w:vAlign w:val="center"/>
            <w:hideMark/>
          </w:tcPr>
          <w:p w14:paraId="552D91A0" w14:textId="77777777" w:rsidR="005D36F7" w:rsidRPr="00CE53AD" w:rsidRDefault="005D36F7" w:rsidP="00B6636D">
            <w:pPr>
              <w:jc w:val="center"/>
              <w:rPr>
                <w:sz w:val="22"/>
                <w:szCs w:val="22"/>
              </w:rPr>
            </w:pPr>
            <w:r w:rsidRPr="00CE53AD">
              <w:rPr>
                <w:sz w:val="22"/>
                <w:szCs w:val="22"/>
              </w:rPr>
              <w:t>4 часа</w:t>
            </w:r>
          </w:p>
        </w:tc>
      </w:tr>
      <w:tr w:rsidR="001A333A" w:rsidRPr="00CE53AD" w14:paraId="7CE726B5" w14:textId="77777777" w:rsidTr="00B6636D">
        <w:trPr>
          <w:trHeight w:val="340"/>
        </w:trPr>
        <w:tc>
          <w:tcPr>
            <w:tcW w:w="603" w:type="pct"/>
            <w:tcMar>
              <w:top w:w="0" w:type="dxa"/>
              <w:left w:w="108" w:type="dxa"/>
              <w:bottom w:w="0" w:type="dxa"/>
              <w:right w:w="108" w:type="dxa"/>
            </w:tcMar>
            <w:vAlign w:val="center"/>
          </w:tcPr>
          <w:p w14:paraId="249E1F8C" w14:textId="77777777" w:rsidR="005D36F7" w:rsidRPr="00CE53AD" w:rsidRDefault="005D36F7" w:rsidP="00B6636D">
            <w:pPr>
              <w:jc w:val="center"/>
              <w:rPr>
                <w:sz w:val="22"/>
                <w:szCs w:val="22"/>
              </w:rPr>
            </w:pPr>
            <w:r w:rsidRPr="00CE53AD">
              <w:rPr>
                <w:sz w:val="22"/>
                <w:szCs w:val="22"/>
              </w:rPr>
              <w:t>2</w:t>
            </w:r>
          </w:p>
        </w:tc>
        <w:tc>
          <w:tcPr>
            <w:tcW w:w="2896" w:type="pct"/>
            <w:vAlign w:val="center"/>
          </w:tcPr>
          <w:p w14:paraId="612D1154" w14:textId="77777777" w:rsidR="005D36F7" w:rsidRPr="00CE53AD" w:rsidRDefault="005D36F7" w:rsidP="00B6636D">
            <w:pPr>
              <w:rPr>
                <w:sz w:val="22"/>
                <w:szCs w:val="22"/>
              </w:rPr>
            </w:pPr>
            <w:r w:rsidRPr="00CE53AD">
              <w:rPr>
                <w:sz w:val="22"/>
                <w:szCs w:val="22"/>
              </w:rPr>
              <w:t>Отключение электроснабжения</w:t>
            </w:r>
          </w:p>
        </w:tc>
        <w:tc>
          <w:tcPr>
            <w:tcW w:w="1501" w:type="pct"/>
            <w:vAlign w:val="center"/>
          </w:tcPr>
          <w:p w14:paraId="18FEAAB2" w14:textId="77777777" w:rsidR="005D36F7" w:rsidRPr="00CE53AD" w:rsidRDefault="005D36F7" w:rsidP="00B6636D">
            <w:pPr>
              <w:jc w:val="center"/>
              <w:rPr>
                <w:sz w:val="22"/>
                <w:szCs w:val="22"/>
              </w:rPr>
            </w:pPr>
            <w:r w:rsidRPr="00CE53AD">
              <w:rPr>
                <w:sz w:val="22"/>
                <w:szCs w:val="22"/>
              </w:rPr>
              <w:t>2 часа*</w:t>
            </w:r>
          </w:p>
        </w:tc>
      </w:tr>
      <w:tr w:rsidR="001A333A" w:rsidRPr="00CE53AD" w14:paraId="50DD65A3" w14:textId="77777777" w:rsidTr="00B6636D">
        <w:trPr>
          <w:trHeight w:val="340"/>
        </w:trPr>
        <w:tc>
          <w:tcPr>
            <w:tcW w:w="603" w:type="pct"/>
            <w:tcMar>
              <w:top w:w="0" w:type="dxa"/>
              <w:left w:w="108" w:type="dxa"/>
              <w:bottom w:w="0" w:type="dxa"/>
              <w:right w:w="108" w:type="dxa"/>
            </w:tcMar>
            <w:vAlign w:val="center"/>
          </w:tcPr>
          <w:p w14:paraId="4AC4E8DC" w14:textId="77777777" w:rsidR="005D36F7" w:rsidRPr="00CE53AD" w:rsidRDefault="005D36F7" w:rsidP="00B6636D">
            <w:pPr>
              <w:jc w:val="center"/>
              <w:rPr>
                <w:sz w:val="22"/>
                <w:szCs w:val="22"/>
              </w:rPr>
            </w:pPr>
            <w:r w:rsidRPr="00CE53AD">
              <w:rPr>
                <w:sz w:val="22"/>
                <w:szCs w:val="22"/>
              </w:rPr>
              <w:t>3</w:t>
            </w:r>
          </w:p>
        </w:tc>
        <w:tc>
          <w:tcPr>
            <w:tcW w:w="2896" w:type="pct"/>
            <w:vAlign w:val="center"/>
          </w:tcPr>
          <w:p w14:paraId="7F262A8B" w14:textId="77777777" w:rsidR="005D36F7" w:rsidRPr="00CE53AD" w:rsidRDefault="005D36F7" w:rsidP="00B6636D">
            <w:pPr>
              <w:rPr>
                <w:sz w:val="22"/>
                <w:szCs w:val="22"/>
              </w:rPr>
            </w:pPr>
            <w:r w:rsidRPr="00CE53AD">
              <w:rPr>
                <w:sz w:val="22"/>
                <w:szCs w:val="22"/>
              </w:rPr>
              <w:t>Отключение газоснабжения</w:t>
            </w:r>
          </w:p>
        </w:tc>
        <w:tc>
          <w:tcPr>
            <w:tcW w:w="1501" w:type="pct"/>
            <w:vAlign w:val="center"/>
          </w:tcPr>
          <w:p w14:paraId="763B028A" w14:textId="77777777" w:rsidR="005D36F7" w:rsidRPr="00CE53AD" w:rsidRDefault="005D36F7" w:rsidP="00B6636D">
            <w:pPr>
              <w:jc w:val="center"/>
              <w:rPr>
                <w:sz w:val="22"/>
                <w:szCs w:val="22"/>
              </w:rPr>
            </w:pPr>
            <w:r w:rsidRPr="00CE53AD">
              <w:rPr>
                <w:sz w:val="22"/>
                <w:szCs w:val="22"/>
              </w:rPr>
              <w:t>2 часа</w:t>
            </w:r>
          </w:p>
        </w:tc>
      </w:tr>
    </w:tbl>
    <w:p w14:paraId="589101A5" w14:textId="77777777" w:rsidR="005D36F7" w:rsidRPr="00CE53AD" w:rsidRDefault="005D36F7" w:rsidP="005D36F7">
      <w:pPr>
        <w:rPr>
          <w:sz w:val="20"/>
          <w:szCs w:val="20"/>
        </w:rPr>
      </w:pPr>
      <w:r w:rsidRPr="00CE53AD">
        <w:rPr>
          <w:sz w:val="20"/>
          <w:szCs w:val="20"/>
        </w:rPr>
        <w:t>*в котельных второй категории согласно п. 4.8 СП 89.13330.2012 для питания электроприемников 0,4 кВ котлов допускается применение трансформаторных подстанций с одним трансформатором при наличии централизованного резерва и возможности замены повредившегося трансформатора за время не более суток.</w:t>
      </w:r>
    </w:p>
    <w:p w14:paraId="4DF8F234" w14:textId="77777777" w:rsidR="005D36F7" w:rsidRPr="00CE53AD" w:rsidRDefault="005D36F7" w:rsidP="005D36F7">
      <w:pPr>
        <w:pStyle w:val="Affb"/>
        <w:rPr>
          <w:rFonts w:eastAsia="Calibri"/>
        </w:rPr>
      </w:pPr>
    </w:p>
    <w:p w14:paraId="627097DE" w14:textId="6B9290D3" w:rsidR="005D36F7" w:rsidRPr="00CE53AD" w:rsidRDefault="005D36F7" w:rsidP="005D36F7">
      <w:pPr>
        <w:pStyle w:val="Affb"/>
        <w:rPr>
          <w:rFonts w:eastAsia="Calibri"/>
        </w:rPr>
      </w:pPr>
      <w:r w:rsidRPr="00CE53AD">
        <w:rPr>
          <w:rFonts w:eastAsia="Calibri"/>
        </w:rPr>
        <w:t xml:space="preserve">Наиболее вероятными причинами возникновения аварийных ситуаций в работе системы теплоснабжения </w:t>
      </w:r>
      <w:r w:rsidR="00FC4C9F">
        <w:rPr>
          <w:rFonts w:eastAsia="Calibri"/>
        </w:rPr>
        <w:t>п</w:t>
      </w:r>
      <w:r w:rsidRPr="00CE53AD">
        <w:rPr>
          <w:rFonts w:eastAsia="Calibri"/>
        </w:rPr>
        <w:t xml:space="preserve">оселения могут послужить: </w:t>
      </w:r>
    </w:p>
    <w:p w14:paraId="147F1DD5" w14:textId="77777777" w:rsidR="005D36F7" w:rsidRPr="00CE53AD" w:rsidRDefault="005D36F7" w:rsidP="005D36F7">
      <w:pPr>
        <w:pStyle w:val="Affb"/>
        <w:rPr>
          <w:rFonts w:eastAsia="Calibri"/>
        </w:rPr>
      </w:pPr>
      <w:r w:rsidRPr="00CE53AD">
        <w:rPr>
          <w:rFonts w:eastAsia="Calibri"/>
        </w:rPr>
        <w:t xml:space="preserve">- неблагоприятные погодно-климатические явления (ураганы, смерчи, бури, сильные ветры, сильные морозы, снегопады и метели, обледенение и гололед); </w:t>
      </w:r>
    </w:p>
    <w:p w14:paraId="6BA8235B" w14:textId="77777777" w:rsidR="005D36F7" w:rsidRPr="00CE53AD" w:rsidRDefault="005D36F7" w:rsidP="005D36F7">
      <w:pPr>
        <w:pStyle w:val="Affb"/>
        <w:rPr>
          <w:rFonts w:eastAsia="Calibri"/>
        </w:rPr>
      </w:pPr>
      <w:r w:rsidRPr="00CE53AD">
        <w:rPr>
          <w:rFonts w:eastAsia="Calibri"/>
        </w:rPr>
        <w:t xml:space="preserve">- человеческий фактор (неправильные действия персонала); </w:t>
      </w:r>
    </w:p>
    <w:p w14:paraId="2C6155FE" w14:textId="77777777" w:rsidR="005D36F7" w:rsidRPr="00CE53AD" w:rsidRDefault="005D36F7" w:rsidP="005D36F7">
      <w:pPr>
        <w:pStyle w:val="Affb"/>
        <w:rPr>
          <w:rFonts w:eastAsia="Calibri"/>
        </w:rPr>
      </w:pPr>
      <w:r w:rsidRPr="00CE53AD">
        <w:rPr>
          <w:rFonts w:eastAsia="Calibri"/>
        </w:rPr>
        <w:t xml:space="preserve">- прекращение подачи электрической энергии, холодной воды, топлива на источник тепловой энергии; </w:t>
      </w:r>
    </w:p>
    <w:p w14:paraId="2D2CB589" w14:textId="77777777" w:rsidR="005D36F7" w:rsidRPr="00CE53AD" w:rsidRDefault="005D36F7" w:rsidP="005D36F7">
      <w:pPr>
        <w:pStyle w:val="Affb"/>
        <w:rPr>
          <w:rFonts w:eastAsia="Calibri"/>
        </w:rPr>
      </w:pPr>
      <w:r w:rsidRPr="00CE53AD">
        <w:rPr>
          <w:rFonts w:eastAsia="Calibri"/>
        </w:rPr>
        <w:t>- внеплановый останов (выход из строя) оборудования на объектах системы теплоснабжения.</w:t>
      </w:r>
    </w:p>
    <w:p w14:paraId="273D0E74" w14:textId="77777777" w:rsidR="005D36F7" w:rsidRPr="00CE53AD" w:rsidRDefault="005D36F7" w:rsidP="005D36F7">
      <w:pPr>
        <w:pStyle w:val="Affb"/>
        <w:rPr>
          <w:rFonts w:eastAsia="Calibri"/>
        </w:rPr>
      </w:pPr>
      <w:r w:rsidRPr="00CE53AD">
        <w:rPr>
          <w:rFonts w:eastAsia="Calibri"/>
        </w:rPr>
        <w:t>Сценарии возможных аварийных ситуаций, с их описанием, указанием причин, возникновения, масштабов и последствий, уровня реагирования представлены в таблице ниже.</w:t>
      </w:r>
    </w:p>
    <w:p w14:paraId="3FDF3688" w14:textId="77777777" w:rsidR="00E87BA6" w:rsidRPr="00CE53AD" w:rsidRDefault="00E87BA6" w:rsidP="005D36F7">
      <w:pPr>
        <w:pStyle w:val="Affb"/>
        <w:rPr>
          <w:rFonts w:eastAsia="Calibri"/>
        </w:rPr>
      </w:pPr>
    </w:p>
    <w:p w14:paraId="57D49BFB" w14:textId="77777777" w:rsidR="00C74B01" w:rsidRPr="00CE53AD" w:rsidRDefault="00C74B01">
      <w:pPr>
        <w:jc w:val="left"/>
        <w:rPr>
          <w:rFonts w:eastAsia="Microsoft YaHei"/>
          <w:bCs/>
          <w:spacing w:val="-5"/>
          <w:szCs w:val="18"/>
        </w:rPr>
      </w:pPr>
      <w:r w:rsidRPr="00CE53AD">
        <w:br w:type="page"/>
      </w:r>
    </w:p>
    <w:p w14:paraId="6C604F21" w14:textId="549F78E8" w:rsidR="005D36F7" w:rsidRPr="00CE53AD" w:rsidRDefault="005D36F7" w:rsidP="005D36F7">
      <w:pPr>
        <w:pStyle w:val="aff9"/>
        <w:rPr>
          <w:rFonts w:eastAsia="Calibri"/>
          <w:szCs w:val="24"/>
        </w:rPr>
      </w:pPr>
      <w:r w:rsidRPr="00CE53AD">
        <w:t xml:space="preserve">Таблица </w:t>
      </w:r>
      <w:r w:rsidR="004264AF">
        <w:t>54</w:t>
      </w:r>
      <w:r w:rsidRPr="00CE53AD">
        <w:rPr>
          <w:rFonts w:eastAsia="Calibri"/>
          <w:szCs w:val="24"/>
        </w:rPr>
        <w:t>-Риски возникновения аварий</w:t>
      </w:r>
    </w:p>
    <w:tbl>
      <w:tblPr>
        <w:tblW w:w="5000" w:type="pct"/>
        <w:tblCellMar>
          <w:left w:w="40" w:type="dxa"/>
          <w:right w:w="40" w:type="dxa"/>
        </w:tblCellMar>
        <w:tblLook w:val="04A0" w:firstRow="1" w:lastRow="0" w:firstColumn="1" w:lastColumn="0" w:noHBand="0" w:noVBand="1"/>
      </w:tblPr>
      <w:tblGrid>
        <w:gridCol w:w="2006"/>
        <w:gridCol w:w="1739"/>
        <w:gridCol w:w="4718"/>
        <w:gridCol w:w="1440"/>
      </w:tblGrid>
      <w:tr w:rsidR="001A333A" w:rsidRPr="00CE53AD" w14:paraId="23283FEF" w14:textId="77777777" w:rsidTr="00C74B01">
        <w:trPr>
          <w:cantSplit/>
          <w:tblHeader/>
        </w:trPr>
        <w:tc>
          <w:tcPr>
            <w:tcW w:w="1013" w:type="pct"/>
            <w:tcBorders>
              <w:top w:val="single" w:sz="6" w:space="0" w:color="auto"/>
              <w:left w:val="single" w:sz="6" w:space="0" w:color="auto"/>
              <w:bottom w:val="single" w:sz="6" w:space="0" w:color="auto"/>
              <w:right w:val="single" w:sz="6" w:space="0" w:color="auto"/>
            </w:tcBorders>
            <w:vAlign w:val="center"/>
            <w:hideMark/>
          </w:tcPr>
          <w:p w14:paraId="45C8A0C5" w14:textId="77777777" w:rsidR="005D36F7" w:rsidRPr="00CE53AD" w:rsidRDefault="005D36F7" w:rsidP="00C74B01">
            <w:pPr>
              <w:autoSpaceDE w:val="0"/>
              <w:autoSpaceDN w:val="0"/>
              <w:adjustRightInd w:val="0"/>
              <w:ind w:right="-46" w:firstLine="14"/>
              <w:jc w:val="center"/>
              <w:rPr>
                <w:bCs/>
                <w:sz w:val="22"/>
              </w:rPr>
            </w:pPr>
            <w:r w:rsidRPr="00CE53AD">
              <w:rPr>
                <w:bCs/>
                <w:sz w:val="22"/>
              </w:rPr>
              <w:t>Причина возникновения аварии</w:t>
            </w:r>
          </w:p>
        </w:tc>
        <w:tc>
          <w:tcPr>
            <w:tcW w:w="878" w:type="pct"/>
            <w:tcBorders>
              <w:top w:val="single" w:sz="6" w:space="0" w:color="auto"/>
              <w:left w:val="single" w:sz="6" w:space="0" w:color="auto"/>
              <w:bottom w:val="single" w:sz="6" w:space="0" w:color="auto"/>
              <w:right w:val="single" w:sz="6" w:space="0" w:color="auto"/>
            </w:tcBorders>
            <w:vAlign w:val="center"/>
            <w:hideMark/>
          </w:tcPr>
          <w:p w14:paraId="3CCC821A" w14:textId="77777777" w:rsidR="005D36F7" w:rsidRPr="00CE53AD" w:rsidRDefault="005D36F7" w:rsidP="00C74B01">
            <w:pPr>
              <w:autoSpaceDE w:val="0"/>
              <w:autoSpaceDN w:val="0"/>
              <w:adjustRightInd w:val="0"/>
              <w:ind w:right="-46" w:firstLine="14"/>
              <w:jc w:val="center"/>
              <w:rPr>
                <w:bCs/>
                <w:sz w:val="22"/>
              </w:rPr>
            </w:pPr>
            <w:r w:rsidRPr="00CE53AD">
              <w:rPr>
                <w:bCs/>
                <w:sz w:val="22"/>
              </w:rPr>
              <w:t>Описание аварийной ситуации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0CA805CD" w14:textId="77777777" w:rsidR="005D36F7" w:rsidRPr="00CE53AD" w:rsidRDefault="005D36F7" w:rsidP="00C74B01">
            <w:pPr>
              <w:autoSpaceDE w:val="0"/>
              <w:autoSpaceDN w:val="0"/>
              <w:adjustRightInd w:val="0"/>
              <w:ind w:right="-46" w:firstLine="14"/>
              <w:jc w:val="center"/>
              <w:rPr>
                <w:bCs/>
                <w:sz w:val="22"/>
              </w:rPr>
            </w:pPr>
            <w:r w:rsidRPr="00CE53AD">
              <w:rPr>
                <w:bCs/>
                <w:sz w:val="22"/>
              </w:rPr>
              <w:t>Возможные масштабы аварии и последствия</w:t>
            </w:r>
          </w:p>
        </w:tc>
        <w:tc>
          <w:tcPr>
            <w:tcW w:w="727" w:type="pct"/>
            <w:tcBorders>
              <w:top w:val="single" w:sz="6" w:space="0" w:color="auto"/>
              <w:left w:val="single" w:sz="6" w:space="0" w:color="auto"/>
              <w:bottom w:val="single" w:sz="6" w:space="0" w:color="auto"/>
              <w:right w:val="single" w:sz="6" w:space="0" w:color="auto"/>
            </w:tcBorders>
            <w:vAlign w:val="center"/>
            <w:hideMark/>
          </w:tcPr>
          <w:p w14:paraId="24F34199" w14:textId="77777777" w:rsidR="005D36F7" w:rsidRPr="00CE53AD" w:rsidRDefault="005D36F7" w:rsidP="00C74B01">
            <w:pPr>
              <w:autoSpaceDE w:val="0"/>
              <w:autoSpaceDN w:val="0"/>
              <w:adjustRightInd w:val="0"/>
              <w:ind w:right="-46" w:firstLine="14"/>
              <w:jc w:val="center"/>
              <w:rPr>
                <w:bCs/>
                <w:sz w:val="22"/>
              </w:rPr>
            </w:pPr>
            <w:r w:rsidRPr="00CE53AD">
              <w:rPr>
                <w:bCs/>
                <w:sz w:val="22"/>
              </w:rPr>
              <w:t>Уровень реагирования</w:t>
            </w:r>
          </w:p>
        </w:tc>
      </w:tr>
      <w:tr w:rsidR="001A333A" w:rsidRPr="00CE53AD" w14:paraId="065F0C8F" w14:textId="77777777" w:rsidTr="00C74B01">
        <w:trPr>
          <w:cantSplit/>
        </w:trPr>
        <w:tc>
          <w:tcPr>
            <w:tcW w:w="1013" w:type="pct"/>
            <w:tcBorders>
              <w:top w:val="single" w:sz="6" w:space="0" w:color="auto"/>
              <w:left w:val="single" w:sz="6" w:space="0" w:color="auto"/>
              <w:bottom w:val="single" w:sz="6" w:space="0" w:color="auto"/>
              <w:right w:val="single" w:sz="6" w:space="0" w:color="auto"/>
            </w:tcBorders>
            <w:vAlign w:val="center"/>
          </w:tcPr>
          <w:p w14:paraId="5A2973E3" w14:textId="77777777" w:rsidR="005D36F7" w:rsidRPr="00CE53AD" w:rsidRDefault="005D36F7" w:rsidP="00C74B01">
            <w:pPr>
              <w:autoSpaceDE w:val="0"/>
              <w:autoSpaceDN w:val="0"/>
              <w:adjustRightInd w:val="0"/>
              <w:ind w:right="-46" w:firstLine="14"/>
              <w:jc w:val="center"/>
              <w:rPr>
                <w:sz w:val="22"/>
              </w:rPr>
            </w:pPr>
            <w:r w:rsidRPr="00CE53AD">
              <w:rPr>
                <w:sz w:val="22"/>
              </w:rPr>
              <w:t>Прекращение подачи электроэнергии на источник тепловой энергии.</w:t>
            </w:r>
          </w:p>
        </w:tc>
        <w:tc>
          <w:tcPr>
            <w:tcW w:w="878" w:type="pct"/>
            <w:tcBorders>
              <w:top w:val="single" w:sz="6" w:space="0" w:color="auto"/>
              <w:left w:val="single" w:sz="6" w:space="0" w:color="auto"/>
              <w:bottom w:val="single" w:sz="6" w:space="0" w:color="auto"/>
              <w:right w:val="single" w:sz="6" w:space="0" w:color="auto"/>
            </w:tcBorders>
            <w:vAlign w:val="center"/>
            <w:hideMark/>
          </w:tcPr>
          <w:p w14:paraId="034FB0EC" w14:textId="77777777" w:rsidR="005D36F7" w:rsidRPr="00CE53AD" w:rsidRDefault="005D36F7" w:rsidP="00C74B01">
            <w:pPr>
              <w:autoSpaceDE w:val="0"/>
              <w:autoSpaceDN w:val="0"/>
              <w:adjustRightInd w:val="0"/>
              <w:ind w:right="-46" w:firstLine="14"/>
              <w:jc w:val="center"/>
              <w:rPr>
                <w:sz w:val="22"/>
              </w:rPr>
            </w:pPr>
            <w:r w:rsidRPr="00CE53AD">
              <w:rPr>
                <w:sz w:val="22"/>
              </w:rPr>
              <w:t>Остановка работы источника тепловой энергии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2342FEF7" w14:textId="77777777" w:rsidR="005D36F7" w:rsidRPr="00CE53AD" w:rsidRDefault="005D36F7" w:rsidP="00C74B01">
            <w:pPr>
              <w:ind w:right="-46" w:firstLine="14"/>
              <w:jc w:val="center"/>
              <w:rPr>
                <w:sz w:val="22"/>
              </w:rPr>
            </w:pPr>
            <w:r w:rsidRPr="00CE53AD">
              <w:rPr>
                <w:sz w:val="22"/>
              </w:rPr>
              <w:t>Прекращение циркуляции в системе теплоснабжения всех потребителей населенного пункта, понижение температуры в зданиях. возможное размораживание наружных тепловых сетей и внутренних отопительных систем</w:t>
            </w:r>
          </w:p>
        </w:tc>
        <w:tc>
          <w:tcPr>
            <w:tcW w:w="727" w:type="pct"/>
            <w:tcBorders>
              <w:top w:val="single" w:sz="6" w:space="0" w:color="auto"/>
              <w:left w:val="single" w:sz="6" w:space="0" w:color="auto"/>
              <w:bottom w:val="single" w:sz="6" w:space="0" w:color="auto"/>
              <w:right w:val="single" w:sz="6" w:space="0" w:color="auto"/>
            </w:tcBorders>
            <w:vAlign w:val="center"/>
            <w:hideMark/>
          </w:tcPr>
          <w:p w14:paraId="5C3C0A2B" w14:textId="77777777" w:rsidR="005D36F7" w:rsidRPr="00CE53AD" w:rsidRDefault="005D36F7" w:rsidP="00C74B01">
            <w:pPr>
              <w:autoSpaceDE w:val="0"/>
              <w:autoSpaceDN w:val="0"/>
              <w:adjustRightInd w:val="0"/>
              <w:ind w:right="-46" w:firstLine="14"/>
              <w:jc w:val="center"/>
              <w:rPr>
                <w:sz w:val="22"/>
              </w:rPr>
            </w:pPr>
            <w:r w:rsidRPr="00CE53AD">
              <w:rPr>
                <w:sz w:val="22"/>
              </w:rPr>
              <w:t>Местный</w:t>
            </w:r>
          </w:p>
        </w:tc>
      </w:tr>
      <w:tr w:rsidR="001A333A" w:rsidRPr="00CE53AD" w14:paraId="339AE96C" w14:textId="77777777" w:rsidTr="00C74B01">
        <w:trPr>
          <w:cantSplit/>
        </w:trPr>
        <w:tc>
          <w:tcPr>
            <w:tcW w:w="1013" w:type="pct"/>
            <w:tcBorders>
              <w:top w:val="single" w:sz="6" w:space="0" w:color="auto"/>
              <w:left w:val="single" w:sz="6" w:space="0" w:color="auto"/>
              <w:bottom w:val="single" w:sz="6" w:space="0" w:color="auto"/>
              <w:right w:val="single" w:sz="6" w:space="0" w:color="auto"/>
            </w:tcBorders>
            <w:vAlign w:val="center"/>
            <w:hideMark/>
          </w:tcPr>
          <w:p w14:paraId="077183DF" w14:textId="77777777" w:rsidR="005D36F7" w:rsidRPr="00CE53AD" w:rsidRDefault="005D36F7" w:rsidP="00C74B01">
            <w:pPr>
              <w:ind w:right="-46" w:firstLine="14"/>
              <w:jc w:val="center"/>
              <w:rPr>
                <w:sz w:val="22"/>
              </w:rPr>
            </w:pPr>
            <w:r w:rsidRPr="00CE53AD">
              <w:rPr>
                <w:sz w:val="22"/>
              </w:rPr>
              <w:t>Прекращение подачи холодной воды на источник-тепловой энергии</w:t>
            </w:r>
          </w:p>
        </w:tc>
        <w:tc>
          <w:tcPr>
            <w:tcW w:w="878" w:type="pct"/>
            <w:tcBorders>
              <w:top w:val="single" w:sz="6" w:space="0" w:color="auto"/>
              <w:left w:val="single" w:sz="6" w:space="0" w:color="auto"/>
              <w:bottom w:val="single" w:sz="6" w:space="0" w:color="auto"/>
              <w:right w:val="single" w:sz="6" w:space="0" w:color="auto"/>
            </w:tcBorders>
            <w:vAlign w:val="center"/>
            <w:hideMark/>
          </w:tcPr>
          <w:p w14:paraId="28DCC526" w14:textId="77777777" w:rsidR="005D36F7" w:rsidRPr="00CE53AD" w:rsidRDefault="005D36F7" w:rsidP="00C74B01">
            <w:pPr>
              <w:autoSpaceDE w:val="0"/>
              <w:autoSpaceDN w:val="0"/>
              <w:adjustRightInd w:val="0"/>
              <w:ind w:right="-46" w:firstLine="14"/>
              <w:jc w:val="center"/>
              <w:rPr>
                <w:sz w:val="22"/>
              </w:rPr>
            </w:pPr>
            <w:r w:rsidRPr="00CE53AD">
              <w:rPr>
                <w:sz w:val="22"/>
              </w:rPr>
              <w:t>Ограничение работы источника тепловой энергии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3884130E" w14:textId="77777777" w:rsidR="005D36F7" w:rsidRPr="00CE53AD" w:rsidRDefault="005D36F7" w:rsidP="00C74B01">
            <w:pPr>
              <w:ind w:right="-46" w:firstLine="14"/>
              <w:jc w:val="center"/>
              <w:rPr>
                <w:sz w:val="22"/>
              </w:rPr>
            </w:pPr>
            <w:r w:rsidRPr="00CE53AD">
              <w:rPr>
                <w:sz w:val="22"/>
              </w:rPr>
              <w:t>Ограничение циркуляции теплоносителя в системе теплоснабжения всех потребителей населенного пункта, понижение температуры воздуха в зданиях</w:t>
            </w:r>
          </w:p>
        </w:tc>
        <w:tc>
          <w:tcPr>
            <w:tcW w:w="727" w:type="pct"/>
            <w:tcBorders>
              <w:top w:val="single" w:sz="6" w:space="0" w:color="auto"/>
              <w:left w:val="single" w:sz="6" w:space="0" w:color="auto"/>
              <w:bottom w:val="single" w:sz="6" w:space="0" w:color="auto"/>
              <w:right w:val="single" w:sz="6" w:space="0" w:color="auto"/>
            </w:tcBorders>
            <w:vAlign w:val="center"/>
            <w:hideMark/>
          </w:tcPr>
          <w:p w14:paraId="3DDBC82B" w14:textId="77777777" w:rsidR="005D36F7" w:rsidRPr="00CE53AD" w:rsidRDefault="005D36F7" w:rsidP="00C74B01">
            <w:pPr>
              <w:autoSpaceDE w:val="0"/>
              <w:autoSpaceDN w:val="0"/>
              <w:adjustRightInd w:val="0"/>
              <w:ind w:right="-46" w:firstLine="14"/>
              <w:jc w:val="center"/>
              <w:rPr>
                <w:sz w:val="22"/>
              </w:rPr>
            </w:pPr>
            <w:r w:rsidRPr="00CE53AD">
              <w:rPr>
                <w:sz w:val="22"/>
              </w:rPr>
              <w:t>Местный</w:t>
            </w:r>
          </w:p>
        </w:tc>
      </w:tr>
      <w:tr w:rsidR="001A333A" w:rsidRPr="00CE53AD" w14:paraId="0FC2EDDB" w14:textId="77777777" w:rsidTr="00C74B01">
        <w:trPr>
          <w:cantSplit/>
          <w:trHeight w:val="952"/>
        </w:trPr>
        <w:tc>
          <w:tcPr>
            <w:tcW w:w="1013" w:type="pct"/>
            <w:tcBorders>
              <w:top w:val="single" w:sz="6" w:space="0" w:color="auto"/>
              <w:left w:val="single" w:sz="6" w:space="0" w:color="auto"/>
              <w:right w:val="single" w:sz="6" w:space="0" w:color="auto"/>
            </w:tcBorders>
            <w:vAlign w:val="center"/>
            <w:hideMark/>
          </w:tcPr>
          <w:p w14:paraId="58F998DE" w14:textId="77777777" w:rsidR="005D36F7" w:rsidRPr="00CE53AD" w:rsidRDefault="005D36F7" w:rsidP="00C74B01">
            <w:pPr>
              <w:autoSpaceDE w:val="0"/>
              <w:autoSpaceDN w:val="0"/>
              <w:adjustRightInd w:val="0"/>
              <w:ind w:right="-46" w:firstLine="14"/>
              <w:jc w:val="center"/>
              <w:rPr>
                <w:sz w:val="22"/>
              </w:rPr>
            </w:pPr>
            <w:r w:rsidRPr="00CE53AD">
              <w:rPr>
                <w:sz w:val="22"/>
              </w:rPr>
              <w:t>Выход из строя Сетевого (сетевых)</w:t>
            </w:r>
          </w:p>
          <w:p w14:paraId="7A6A652C" w14:textId="77777777" w:rsidR="005D36F7" w:rsidRPr="00CE53AD" w:rsidRDefault="005D36F7" w:rsidP="00C74B01">
            <w:pPr>
              <w:autoSpaceDE w:val="0"/>
              <w:autoSpaceDN w:val="0"/>
              <w:adjustRightInd w:val="0"/>
              <w:ind w:right="-46" w:firstLine="14"/>
              <w:jc w:val="center"/>
              <w:rPr>
                <w:sz w:val="22"/>
              </w:rPr>
            </w:pPr>
            <w:r w:rsidRPr="00CE53AD">
              <w:rPr>
                <w:sz w:val="22"/>
              </w:rPr>
              <w:t>насоса</w:t>
            </w:r>
          </w:p>
        </w:tc>
        <w:tc>
          <w:tcPr>
            <w:tcW w:w="878" w:type="pct"/>
            <w:tcBorders>
              <w:top w:val="single" w:sz="6" w:space="0" w:color="auto"/>
              <w:left w:val="single" w:sz="6" w:space="0" w:color="auto"/>
              <w:right w:val="single" w:sz="6" w:space="0" w:color="auto"/>
            </w:tcBorders>
            <w:vAlign w:val="center"/>
            <w:hideMark/>
          </w:tcPr>
          <w:p w14:paraId="5EB831BC" w14:textId="77777777" w:rsidR="005D36F7" w:rsidRPr="00CE53AD" w:rsidRDefault="005D36F7" w:rsidP="00C74B01">
            <w:pPr>
              <w:autoSpaceDE w:val="0"/>
              <w:autoSpaceDN w:val="0"/>
              <w:adjustRightInd w:val="0"/>
              <w:ind w:right="-46" w:firstLine="14"/>
              <w:jc w:val="center"/>
              <w:rPr>
                <w:sz w:val="22"/>
              </w:rPr>
            </w:pPr>
            <w:r w:rsidRPr="00CE53AD">
              <w:rPr>
                <w:sz w:val="22"/>
              </w:rPr>
              <w:t>Ограничение (остановка) работы источника тепловой энергии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5B58D0BD" w14:textId="77777777" w:rsidR="005D36F7" w:rsidRPr="00CE53AD" w:rsidRDefault="005D36F7" w:rsidP="00C74B01">
            <w:pPr>
              <w:ind w:right="-46" w:firstLine="14"/>
              <w:jc w:val="center"/>
              <w:rPr>
                <w:sz w:val="22"/>
              </w:rPr>
            </w:pPr>
            <w:r w:rsidRPr="00CE53AD">
              <w:rPr>
                <w:sz w:val="22"/>
              </w:rPr>
              <w:t>Прекращение циркуляции в системе теплоснабжения всех потребителей населенного пункта, понижение температуры воздуха в зданиях, возможное размораживание наружных тепловых сетей и внутренних отопительных систем</w:t>
            </w:r>
          </w:p>
        </w:tc>
        <w:tc>
          <w:tcPr>
            <w:tcW w:w="727" w:type="pct"/>
            <w:tcBorders>
              <w:top w:val="single" w:sz="6" w:space="0" w:color="auto"/>
              <w:left w:val="single" w:sz="6" w:space="0" w:color="auto"/>
              <w:bottom w:val="single" w:sz="6" w:space="0" w:color="auto"/>
              <w:right w:val="single" w:sz="6" w:space="0" w:color="auto"/>
            </w:tcBorders>
            <w:vAlign w:val="center"/>
            <w:hideMark/>
          </w:tcPr>
          <w:p w14:paraId="794CBB86" w14:textId="77777777" w:rsidR="005D36F7" w:rsidRPr="00CE53AD" w:rsidRDefault="005D36F7" w:rsidP="00C74B01">
            <w:pPr>
              <w:autoSpaceDE w:val="0"/>
              <w:autoSpaceDN w:val="0"/>
              <w:adjustRightInd w:val="0"/>
              <w:ind w:right="-46" w:firstLine="14"/>
              <w:jc w:val="center"/>
              <w:rPr>
                <w:sz w:val="22"/>
              </w:rPr>
            </w:pPr>
            <w:r w:rsidRPr="00CE53AD">
              <w:rPr>
                <w:sz w:val="22"/>
              </w:rPr>
              <w:t>Местный</w:t>
            </w:r>
          </w:p>
        </w:tc>
      </w:tr>
      <w:tr w:rsidR="001A333A" w:rsidRPr="00CE53AD" w14:paraId="34075EA1" w14:textId="77777777" w:rsidTr="00C74B01">
        <w:trPr>
          <w:cantSplit/>
        </w:trPr>
        <w:tc>
          <w:tcPr>
            <w:tcW w:w="1013" w:type="pct"/>
            <w:tcBorders>
              <w:top w:val="single" w:sz="6" w:space="0" w:color="auto"/>
              <w:left w:val="single" w:sz="6" w:space="0" w:color="auto"/>
              <w:bottom w:val="single" w:sz="6" w:space="0" w:color="auto"/>
              <w:right w:val="single" w:sz="6" w:space="0" w:color="auto"/>
            </w:tcBorders>
            <w:vAlign w:val="center"/>
            <w:hideMark/>
          </w:tcPr>
          <w:p w14:paraId="442BACDF" w14:textId="77777777" w:rsidR="005D36F7" w:rsidRPr="00CE53AD" w:rsidRDefault="005D36F7" w:rsidP="00C74B01">
            <w:pPr>
              <w:autoSpaceDE w:val="0"/>
              <w:autoSpaceDN w:val="0"/>
              <w:adjustRightInd w:val="0"/>
              <w:ind w:right="-46" w:firstLine="14"/>
              <w:jc w:val="center"/>
              <w:rPr>
                <w:sz w:val="22"/>
              </w:rPr>
            </w:pPr>
            <w:r w:rsidRPr="00CE53AD">
              <w:rPr>
                <w:sz w:val="22"/>
              </w:rPr>
              <w:t>Выход из строя котла (котлов)</w:t>
            </w:r>
          </w:p>
        </w:tc>
        <w:tc>
          <w:tcPr>
            <w:tcW w:w="878" w:type="pct"/>
            <w:tcBorders>
              <w:top w:val="single" w:sz="6" w:space="0" w:color="auto"/>
              <w:left w:val="single" w:sz="6" w:space="0" w:color="auto"/>
              <w:bottom w:val="single" w:sz="6" w:space="0" w:color="auto"/>
              <w:right w:val="single" w:sz="6" w:space="0" w:color="auto"/>
            </w:tcBorders>
            <w:vAlign w:val="center"/>
            <w:hideMark/>
          </w:tcPr>
          <w:p w14:paraId="5A93B755" w14:textId="77777777" w:rsidR="005D36F7" w:rsidRPr="00CE53AD" w:rsidRDefault="005D36F7" w:rsidP="00C74B01">
            <w:pPr>
              <w:autoSpaceDE w:val="0"/>
              <w:autoSpaceDN w:val="0"/>
              <w:adjustRightInd w:val="0"/>
              <w:ind w:right="-46" w:firstLine="14"/>
              <w:jc w:val="center"/>
              <w:rPr>
                <w:sz w:val="22"/>
              </w:rPr>
            </w:pPr>
            <w:r w:rsidRPr="00CE53AD">
              <w:rPr>
                <w:sz w:val="22"/>
              </w:rPr>
              <w:t>Ограничение (остановка) работы источника тепловой энергии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78EF61EC" w14:textId="2CDE1F1F" w:rsidR="005D36F7" w:rsidRPr="00CE53AD" w:rsidRDefault="005D36F7" w:rsidP="00C74B01">
            <w:pPr>
              <w:autoSpaceDE w:val="0"/>
              <w:autoSpaceDN w:val="0"/>
              <w:adjustRightInd w:val="0"/>
              <w:ind w:right="-46" w:firstLine="14"/>
              <w:jc w:val="center"/>
              <w:rPr>
                <w:sz w:val="22"/>
              </w:rPr>
            </w:pPr>
            <w:r w:rsidRPr="00CE53AD">
              <w:rPr>
                <w:sz w:val="22"/>
              </w:rPr>
              <w:t>Ограничение (прекращение) подачи горячей воды в систему</w:t>
            </w:r>
            <w:r w:rsidR="00C74B01" w:rsidRPr="00CE53AD">
              <w:rPr>
                <w:sz w:val="22"/>
              </w:rPr>
              <w:t xml:space="preserve"> </w:t>
            </w:r>
            <w:r w:rsidRPr="00CE53AD">
              <w:rPr>
                <w:sz w:val="22"/>
              </w:rPr>
              <w:t>отопления всех потребителей населенного пункта, понижение температуры воздуха в зданиях</w:t>
            </w:r>
          </w:p>
        </w:tc>
        <w:tc>
          <w:tcPr>
            <w:tcW w:w="727" w:type="pct"/>
            <w:tcBorders>
              <w:top w:val="single" w:sz="6" w:space="0" w:color="auto"/>
              <w:left w:val="single" w:sz="6" w:space="0" w:color="auto"/>
              <w:bottom w:val="single" w:sz="6" w:space="0" w:color="auto"/>
              <w:right w:val="single" w:sz="6" w:space="0" w:color="auto"/>
            </w:tcBorders>
            <w:vAlign w:val="center"/>
            <w:hideMark/>
          </w:tcPr>
          <w:p w14:paraId="128C8642" w14:textId="77777777" w:rsidR="005D36F7" w:rsidRPr="00CE53AD" w:rsidRDefault="005D36F7" w:rsidP="00C74B01">
            <w:pPr>
              <w:autoSpaceDE w:val="0"/>
              <w:autoSpaceDN w:val="0"/>
              <w:adjustRightInd w:val="0"/>
              <w:ind w:right="-46" w:firstLine="14"/>
              <w:jc w:val="center"/>
              <w:rPr>
                <w:sz w:val="22"/>
              </w:rPr>
            </w:pPr>
            <w:r w:rsidRPr="00CE53AD">
              <w:rPr>
                <w:sz w:val="22"/>
              </w:rPr>
              <w:t>Объектовый</w:t>
            </w:r>
          </w:p>
        </w:tc>
      </w:tr>
      <w:tr w:rsidR="001A333A" w:rsidRPr="00CE53AD" w14:paraId="0E2841F6" w14:textId="77777777" w:rsidTr="00C74B01">
        <w:trPr>
          <w:cantSplit/>
        </w:trPr>
        <w:tc>
          <w:tcPr>
            <w:tcW w:w="1013" w:type="pct"/>
            <w:tcBorders>
              <w:top w:val="single" w:sz="6" w:space="0" w:color="auto"/>
              <w:left w:val="single" w:sz="6" w:space="0" w:color="auto"/>
              <w:bottom w:val="single" w:sz="6" w:space="0" w:color="auto"/>
              <w:right w:val="single" w:sz="6" w:space="0" w:color="auto"/>
            </w:tcBorders>
            <w:vAlign w:val="center"/>
            <w:hideMark/>
          </w:tcPr>
          <w:p w14:paraId="19C6195D" w14:textId="77777777" w:rsidR="005D36F7" w:rsidRPr="00CE53AD" w:rsidRDefault="005D36F7" w:rsidP="00C74B01">
            <w:pPr>
              <w:autoSpaceDE w:val="0"/>
              <w:autoSpaceDN w:val="0"/>
              <w:adjustRightInd w:val="0"/>
              <w:ind w:right="-46" w:firstLine="14"/>
              <w:jc w:val="center"/>
              <w:rPr>
                <w:sz w:val="22"/>
              </w:rPr>
            </w:pPr>
            <w:r w:rsidRPr="00CE53AD">
              <w:rPr>
                <w:sz w:val="22"/>
              </w:rPr>
              <w:t>Предельный износ сетей, гидродинамические удары</w:t>
            </w:r>
          </w:p>
        </w:tc>
        <w:tc>
          <w:tcPr>
            <w:tcW w:w="878" w:type="pct"/>
            <w:tcBorders>
              <w:top w:val="single" w:sz="6" w:space="0" w:color="auto"/>
              <w:left w:val="single" w:sz="6" w:space="0" w:color="auto"/>
              <w:bottom w:val="single" w:sz="6" w:space="0" w:color="auto"/>
              <w:right w:val="single" w:sz="6" w:space="0" w:color="auto"/>
            </w:tcBorders>
            <w:vAlign w:val="center"/>
            <w:hideMark/>
          </w:tcPr>
          <w:p w14:paraId="5FC7B437" w14:textId="77777777" w:rsidR="005D36F7" w:rsidRPr="00CE53AD" w:rsidRDefault="005D36F7" w:rsidP="00C74B01">
            <w:pPr>
              <w:autoSpaceDE w:val="0"/>
              <w:autoSpaceDN w:val="0"/>
              <w:adjustRightInd w:val="0"/>
              <w:ind w:right="-46" w:firstLine="14"/>
              <w:jc w:val="center"/>
              <w:rPr>
                <w:sz w:val="22"/>
              </w:rPr>
            </w:pPr>
            <w:r w:rsidRPr="00CE53AD">
              <w:rPr>
                <w:sz w:val="22"/>
              </w:rPr>
              <w:t>Порыв на тепловых сетях</w:t>
            </w:r>
          </w:p>
        </w:tc>
        <w:tc>
          <w:tcPr>
            <w:tcW w:w="2382" w:type="pct"/>
            <w:tcBorders>
              <w:top w:val="single" w:sz="6" w:space="0" w:color="auto"/>
              <w:left w:val="single" w:sz="6" w:space="0" w:color="auto"/>
              <w:bottom w:val="single" w:sz="6" w:space="0" w:color="auto"/>
              <w:right w:val="single" w:sz="6" w:space="0" w:color="auto"/>
            </w:tcBorders>
            <w:vAlign w:val="center"/>
            <w:hideMark/>
          </w:tcPr>
          <w:p w14:paraId="0B597B00" w14:textId="77777777" w:rsidR="005D36F7" w:rsidRPr="00CE53AD" w:rsidRDefault="005D36F7" w:rsidP="00C74B01">
            <w:pPr>
              <w:autoSpaceDE w:val="0"/>
              <w:autoSpaceDN w:val="0"/>
              <w:adjustRightInd w:val="0"/>
              <w:ind w:right="-46" w:firstLine="14"/>
              <w:jc w:val="center"/>
              <w:rPr>
                <w:sz w:val="22"/>
              </w:rPr>
            </w:pPr>
            <w:r w:rsidRPr="00CE53AD">
              <w:rPr>
                <w:sz w:val="22"/>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727" w:type="pct"/>
            <w:tcBorders>
              <w:top w:val="single" w:sz="6" w:space="0" w:color="auto"/>
              <w:left w:val="single" w:sz="6" w:space="0" w:color="auto"/>
              <w:bottom w:val="single" w:sz="6" w:space="0" w:color="auto"/>
              <w:right w:val="single" w:sz="6" w:space="0" w:color="auto"/>
            </w:tcBorders>
            <w:vAlign w:val="center"/>
            <w:hideMark/>
          </w:tcPr>
          <w:p w14:paraId="02D05A63" w14:textId="77777777" w:rsidR="005D36F7" w:rsidRPr="00CE53AD" w:rsidRDefault="005D36F7" w:rsidP="00C74B01">
            <w:pPr>
              <w:autoSpaceDE w:val="0"/>
              <w:autoSpaceDN w:val="0"/>
              <w:adjustRightInd w:val="0"/>
              <w:ind w:right="-46" w:firstLine="14"/>
              <w:jc w:val="center"/>
              <w:rPr>
                <w:sz w:val="22"/>
              </w:rPr>
            </w:pPr>
            <w:r w:rsidRPr="00CE53AD">
              <w:rPr>
                <w:sz w:val="22"/>
              </w:rPr>
              <w:t>Объектовый</w:t>
            </w:r>
          </w:p>
        </w:tc>
      </w:tr>
    </w:tbl>
    <w:p w14:paraId="39774479" w14:textId="77777777" w:rsidR="005D36F7" w:rsidRPr="00CE53AD" w:rsidRDefault="005D36F7" w:rsidP="005D36F7">
      <w:pPr>
        <w:autoSpaceDE w:val="0"/>
        <w:autoSpaceDN w:val="0"/>
        <w:adjustRightInd w:val="0"/>
        <w:jc w:val="left"/>
        <w:rPr>
          <w:sz w:val="22"/>
          <w:szCs w:val="22"/>
        </w:rPr>
      </w:pPr>
      <w:r w:rsidRPr="00CE53AD">
        <w:rPr>
          <w:sz w:val="22"/>
          <w:szCs w:val="22"/>
        </w:rPr>
        <w:t xml:space="preserve">Примечание: </w:t>
      </w:r>
    </w:p>
    <w:p w14:paraId="2F8AB917" w14:textId="77777777" w:rsidR="005D36F7" w:rsidRPr="00CE53AD" w:rsidRDefault="005D36F7" w:rsidP="005D36F7">
      <w:pPr>
        <w:autoSpaceDE w:val="0"/>
        <w:autoSpaceDN w:val="0"/>
        <w:adjustRightInd w:val="0"/>
        <w:jc w:val="left"/>
        <w:rPr>
          <w:rFonts w:ascii="Times New Roman CYR" w:eastAsia="Calibri" w:hAnsi="Times New Roman CYR" w:cs="Times New Roman CYR"/>
          <w:sz w:val="22"/>
          <w:szCs w:val="22"/>
        </w:rPr>
      </w:pPr>
      <w:r w:rsidRPr="00CE53AD">
        <w:rPr>
          <w:rFonts w:ascii="Times New Roman CYR" w:eastAsia="Calibri" w:hAnsi="Times New Roman CYR" w:cs="Times New Roman CYR"/>
          <w:sz w:val="22"/>
          <w:szCs w:val="22"/>
        </w:rPr>
        <w:t xml:space="preserve">Местный уровень </w:t>
      </w:r>
      <w:r w:rsidRPr="00CE53AD">
        <w:rPr>
          <w:rFonts w:eastAsia="Calibri"/>
          <w:sz w:val="22"/>
          <w:szCs w:val="22"/>
        </w:rPr>
        <w:t xml:space="preserve">– </w:t>
      </w:r>
      <w:r w:rsidRPr="00CE53AD">
        <w:rPr>
          <w:rFonts w:ascii="Times New Roman CYR" w:eastAsia="Calibri" w:hAnsi="Times New Roman CYR" w:cs="Times New Roman CYR"/>
          <w:sz w:val="22"/>
          <w:szCs w:val="22"/>
        </w:rPr>
        <w:t>при котором аварии, инциденты и ограничения поставки энергетического ресурса происходят на объектах (оборудовании) не подконтрольных ресурсоснабжающей организации.</w:t>
      </w:r>
    </w:p>
    <w:p w14:paraId="77EB66BE" w14:textId="77777777" w:rsidR="005D36F7" w:rsidRPr="00CE53AD" w:rsidRDefault="005D36F7" w:rsidP="005D36F7">
      <w:pPr>
        <w:autoSpaceDE w:val="0"/>
        <w:autoSpaceDN w:val="0"/>
        <w:adjustRightInd w:val="0"/>
        <w:jc w:val="left"/>
        <w:rPr>
          <w:rFonts w:eastAsia="Calibri"/>
          <w:sz w:val="22"/>
          <w:szCs w:val="22"/>
        </w:rPr>
      </w:pPr>
      <w:r w:rsidRPr="00CE53AD">
        <w:rPr>
          <w:rFonts w:ascii="Times New Roman CYR" w:eastAsia="Calibri" w:hAnsi="Times New Roman CYR" w:cs="Times New Roman CYR"/>
          <w:sz w:val="22"/>
          <w:szCs w:val="22"/>
        </w:rPr>
        <w:t xml:space="preserve">Объектовый уровень </w:t>
      </w:r>
      <w:r w:rsidRPr="00CE53AD">
        <w:rPr>
          <w:rFonts w:eastAsia="Calibri"/>
          <w:sz w:val="22"/>
          <w:szCs w:val="22"/>
        </w:rPr>
        <w:t xml:space="preserve">– </w:t>
      </w:r>
      <w:r w:rsidRPr="00CE53AD">
        <w:rPr>
          <w:rFonts w:ascii="Times New Roman CYR" w:eastAsia="Calibri" w:hAnsi="Times New Roman CYR" w:cs="Times New Roman CYR"/>
          <w:sz w:val="22"/>
          <w:szCs w:val="22"/>
        </w:rPr>
        <w:t>при котором аварии, инциденты и ограничения поставки энергетического ресурса происходят на объектах (оборудовании) ресурсоснабжающей организации.</w:t>
      </w:r>
    </w:p>
    <w:p w14:paraId="1CD17A7E" w14:textId="77777777" w:rsidR="005D36F7" w:rsidRPr="00CE53AD" w:rsidRDefault="005D36F7" w:rsidP="005D36F7">
      <w:pPr>
        <w:pStyle w:val="Affb"/>
      </w:pPr>
    </w:p>
    <w:p w14:paraId="2B54E3CE" w14:textId="77777777" w:rsidR="005D36F7" w:rsidRPr="00CE53AD" w:rsidRDefault="005D36F7" w:rsidP="005D36F7">
      <w:pPr>
        <w:pStyle w:val="Affb"/>
      </w:pPr>
      <w:r w:rsidRPr="00CE53AD">
        <w:t>К перечню возможных последствий аварийных ситуаций на тепловых сетях и источниках тепловой энергии относятся:</w:t>
      </w:r>
    </w:p>
    <w:p w14:paraId="72B419DE" w14:textId="77777777" w:rsidR="005D36F7" w:rsidRPr="00CE53AD" w:rsidRDefault="005D36F7" w:rsidP="005D36F7">
      <w:pPr>
        <w:pStyle w:val="Affb"/>
      </w:pPr>
      <w:r w:rsidRPr="00CE53AD">
        <w:noBreakHyphen/>
      </w:r>
      <w:r w:rsidRPr="00CE53AD">
        <w:tab/>
        <w:t>кратковременное нарушение теплоснабжения населения, объектов социальной сферы;</w:t>
      </w:r>
    </w:p>
    <w:p w14:paraId="02515728" w14:textId="77777777" w:rsidR="005D36F7" w:rsidRPr="00CE53AD" w:rsidRDefault="005D36F7" w:rsidP="005D36F7">
      <w:pPr>
        <w:pStyle w:val="Affb"/>
      </w:pPr>
      <w:r w:rsidRPr="00CE53AD">
        <w:noBreakHyphen/>
      </w:r>
      <w:r w:rsidRPr="00CE53AD">
        <w:tab/>
        <w:t>полное ограничение режима потребления тепловой энергии для населения, объектов социальной сферы;</w:t>
      </w:r>
    </w:p>
    <w:p w14:paraId="0589569A" w14:textId="77777777" w:rsidR="005D36F7" w:rsidRPr="00CE53AD" w:rsidRDefault="005D36F7" w:rsidP="005D36F7">
      <w:pPr>
        <w:pStyle w:val="Affb"/>
      </w:pPr>
      <w:r w:rsidRPr="00CE53AD">
        <w:noBreakHyphen/>
      </w:r>
      <w:r w:rsidRPr="00CE53AD">
        <w:tab/>
        <w:t>причинение вреда третьим лицам;</w:t>
      </w:r>
    </w:p>
    <w:p w14:paraId="00CC06DA" w14:textId="77777777" w:rsidR="005D36F7" w:rsidRPr="00CE53AD" w:rsidRDefault="005D36F7" w:rsidP="005D36F7">
      <w:pPr>
        <w:pStyle w:val="Affb"/>
      </w:pPr>
      <w:r w:rsidRPr="00CE53AD">
        <w:noBreakHyphen/>
      </w:r>
      <w:r w:rsidRPr="00CE53AD">
        <w:tab/>
        <w:t>разрушение объектов теплоснабжения (котлов, тепловых сетей, котельных).</w:t>
      </w:r>
    </w:p>
    <w:p w14:paraId="2E2F8672" w14:textId="77777777" w:rsidR="005D36F7" w:rsidRPr="00CE53AD" w:rsidRDefault="005D36F7" w:rsidP="005D36F7">
      <w:pPr>
        <w:pStyle w:val="Affb"/>
        <w:rPr>
          <w:rFonts w:eastAsia="Calibri"/>
        </w:rPr>
      </w:pPr>
      <w:r w:rsidRPr="00CE53AD">
        <w:rPr>
          <w:rFonts w:eastAsia="Calibri"/>
        </w:rPr>
        <w:t xml:space="preserve">Наиболее опасными по последствиям являются следующие сценарии наиболее вероятных аварийных ситуаций: </w:t>
      </w:r>
    </w:p>
    <w:p w14:paraId="704582E8" w14:textId="77777777" w:rsidR="005D36F7" w:rsidRPr="00CE53AD" w:rsidRDefault="005D36F7" w:rsidP="005D36F7">
      <w:pPr>
        <w:pStyle w:val="Affb"/>
        <w:rPr>
          <w:rFonts w:eastAsia="Calibri"/>
        </w:rPr>
      </w:pPr>
      <w:r w:rsidRPr="00CE53AD">
        <w:rPr>
          <w:rFonts w:eastAsia="Calibri"/>
        </w:rPr>
        <w:t xml:space="preserve">- Прекращение подачи электроэнергии на источник тепловой энергии, ЦТП, насосную станцию; </w:t>
      </w:r>
    </w:p>
    <w:p w14:paraId="35BBE545" w14:textId="77777777" w:rsidR="005D36F7" w:rsidRPr="00CE53AD" w:rsidRDefault="005D36F7" w:rsidP="005D36F7">
      <w:pPr>
        <w:pStyle w:val="Affb"/>
        <w:rPr>
          <w:rFonts w:eastAsia="Calibri"/>
        </w:rPr>
      </w:pPr>
      <w:r w:rsidRPr="00CE53AD">
        <w:rPr>
          <w:rFonts w:eastAsia="Calibri"/>
        </w:rPr>
        <w:t xml:space="preserve">- Одновременный выход из строя всех котлов источника тепловой энергии; </w:t>
      </w:r>
    </w:p>
    <w:p w14:paraId="0457685A" w14:textId="77777777" w:rsidR="005D36F7" w:rsidRPr="00CE53AD" w:rsidRDefault="005D36F7" w:rsidP="005D36F7">
      <w:pPr>
        <w:pStyle w:val="Affb"/>
        <w:rPr>
          <w:rFonts w:eastAsia="Calibri"/>
        </w:rPr>
      </w:pPr>
      <w:r w:rsidRPr="00CE53AD">
        <w:rPr>
          <w:rFonts w:eastAsia="Calibri"/>
        </w:rPr>
        <w:t>- Одновременный выход из строя всех сетевых насосов на источнике тепловой энергии, ЦТП, насосной станции;</w:t>
      </w:r>
    </w:p>
    <w:p w14:paraId="284B07D5" w14:textId="77777777" w:rsidR="005D36F7" w:rsidRPr="00CE53AD" w:rsidRDefault="005D36F7" w:rsidP="005D36F7">
      <w:pPr>
        <w:pStyle w:val="Affb"/>
        <w:rPr>
          <w:rFonts w:eastAsia="Calibri"/>
        </w:rPr>
      </w:pPr>
      <w:r w:rsidRPr="00CE53AD">
        <w:rPr>
          <w:rFonts w:eastAsia="Calibri"/>
        </w:rPr>
        <w:t xml:space="preserve"> - Порыв (инциденты) на магистральных участках тепловых сетей; </w:t>
      </w:r>
    </w:p>
    <w:p w14:paraId="617846A0" w14:textId="77777777" w:rsidR="005D36F7" w:rsidRPr="00CE53AD" w:rsidRDefault="005D36F7" w:rsidP="005D36F7">
      <w:pPr>
        <w:pStyle w:val="Affb"/>
        <w:rPr>
          <w:rFonts w:eastAsia="Calibri"/>
        </w:rPr>
      </w:pPr>
      <w:r w:rsidRPr="00CE53AD">
        <w:rPr>
          <w:rFonts w:eastAsia="Calibri"/>
        </w:rPr>
        <w:t>- Порыв (инциденты) на распределительных участках тепловых сетей, не имеющих резервирования.</w:t>
      </w:r>
    </w:p>
    <w:p w14:paraId="5E3A5691" w14:textId="77777777" w:rsidR="005D36F7" w:rsidRPr="00CE53AD" w:rsidRDefault="005D36F7" w:rsidP="005D36F7">
      <w:pPr>
        <w:pStyle w:val="Affb"/>
        <w:rPr>
          <w:rFonts w:eastAsia="Calibri"/>
        </w:rPr>
      </w:pPr>
      <w:r w:rsidRPr="00CE53AD">
        <w:rPr>
          <w:rFonts w:eastAsia="Calibri"/>
        </w:rPr>
        <w:t xml:space="preserve">Источниками (местами) возникновения аварийных ситуаций в системах теплоснабжения Поселения могут быть: </w:t>
      </w:r>
    </w:p>
    <w:p w14:paraId="7F17EED6" w14:textId="75DE1E2B" w:rsidR="005D36F7" w:rsidRPr="00CE53AD" w:rsidRDefault="005D36F7" w:rsidP="005D36F7">
      <w:pPr>
        <w:pStyle w:val="Affb"/>
        <w:rPr>
          <w:rFonts w:eastAsia="Calibri"/>
        </w:rPr>
      </w:pPr>
      <w:r w:rsidRPr="00CE53AD">
        <w:rPr>
          <w:rFonts w:eastAsia="Calibri"/>
        </w:rPr>
        <w:t>-</w:t>
      </w:r>
      <w:r w:rsidR="00CD041E" w:rsidRPr="00CE53AD">
        <w:rPr>
          <w:rFonts w:eastAsia="Calibri"/>
        </w:rPr>
        <w:t xml:space="preserve"> </w:t>
      </w:r>
      <w:r w:rsidRPr="00CE53AD">
        <w:rPr>
          <w:rFonts w:eastAsia="Calibri"/>
        </w:rPr>
        <w:t xml:space="preserve">системы по которым осуществляется поставка энергетических ресурсов на источники тепловой энергии и сооружения на тепловых сетях; </w:t>
      </w:r>
    </w:p>
    <w:p w14:paraId="543272BD" w14:textId="77777777" w:rsidR="005D36F7" w:rsidRPr="00CE53AD" w:rsidRDefault="005D36F7" w:rsidP="005D36F7">
      <w:pPr>
        <w:pStyle w:val="Affb"/>
        <w:rPr>
          <w:rFonts w:eastAsia="Calibri"/>
        </w:rPr>
      </w:pPr>
      <w:r w:rsidRPr="00CE53AD">
        <w:rPr>
          <w:rFonts w:eastAsia="Calibri"/>
        </w:rPr>
        <w:t xml:space="preserve">- источники тепловой энергии; </w:t>
      </w:r>
    </w:p>
    <w:p w14:paraId="2E68A530" w14:textId="3CC7B466" w:rsidR="005D36F7" w:rsidRPr="00CE53AD" w:rsidRDefault="005D36F7" w:rsidP="005D36F7">
      <w:pPr>
        <w:pStyle w:val="Affb"/>
        <w:rPr>
          <w:rFonts w:eastAsia="Calibri"/>
        </w:rPr>
      </w:pPr>
      <w:r w:rsidRPr="00CE53AD">
        <w:rPr>
          <w:rFonts w:eastAsia="Calibri"/>
        </w:rPr>
        <w:t>- тепловые сети</w:t>
      </w:r>
      <w:r w:rsidR="00CD041E" w:rsidRPr="00CE53AD">
        <w:rPr>
          <w:rFonts w:eastAsia="Calibri"/>
        </w:rPr>
        <w:t xml:space="preserve"> </w:t>
      </w:r>
      <w:r w:rsidRPr="00CE53AD">
        <w:rPr>
          <w:rFonts w:eastAsia="Calibri"/>
        </w:rPr>
        <w:t>и сооружения на них.</w:t>
      </w:r>
    </w:p>
    <w:p w14:paraId="7F95E4D2" w14:textId="77777777" w:rsidR="005D36F7" w:rsidRPr="00CE53AD" w:rsidRDefault="005D36F7" w:rsidP="005D36F7">
      <w:pPr>
        <w:pStyle w:val="21"/>
      </w:pPr>
      <w:bookmarkStart w:id="454" w:name="_Toc192657498"/>
      <w:bookmarkStart w:id="455" w:name="_Toc192850699"/>
      <w:bookmarkStart w:id="456" w:name="_Toc203118848"/>
      <w:r w:rsidRPr="00CE53AD">
        <w:t>19.2. Количество сил и средств, используемых для локализации и ликвидации последствий аварий на объекте теплоснабжения (далее - силы и средства)</w:t>
      </w:r>
      <w:bookmarkEnd w:id="454"/>
      <w:bookmarkEnd w:id="455"/>
      <w:bookmarkEnd w:id="456"/>
    </w:p>
    <w:p w14:paraId="347849F2" w14:textId="77777777" w:rsidR="005D36F7" w:rsidRPr="00CE53AD" w:rsidRDefault="005D36F7" w:rsidP="005D36F7">
      <w:pPr>
        <w:ind w:firstLine="709"/>
        <w:rPr>
          <w:shd w:val="clear" w:color="auto" w:fill="FFFFFF"/>
        </w:rPr>
      </w:pPr>
      <w:bookmarkStart w:id="457" w:name="_Toc141885061"/>
      <w:bookmarkStart w:id="458" w:name="_Toc151552346"/>
      <w:bookmarkStart w:id="459" w:name="_Toc158278824"/>
      <w:bookmarkStart w:id="460" w:name="_Toc192542828"/>
      <w:r w:rsidRPr="00CE53AD">
        <w:rPr>
          <w:shd w:val="clear" w:color="auto" w:fill="FFFFFF"/>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14:paraId="05B993EC" w14:textId="77777777" w:rsidR="005D36F7" w:rsidRPr="00CE53AD" w:rsidRDefault="005D36F7" w:rsidP="005D36F7">
      <w:pPr>
        <w:ind w:firstLine="709"/>
        <w:rPr>
          <w:shd w:val="clear" w:color="auto" w:fill="FFFFFF"/>
        </w:rPr>
      </w:pPr>
      <w:r w:rsidRPr="00CE53AD">
        <w:rPr>
          <w:shd w:val="clear" w:color="auto" w:fill="FFFFFF"/>
        </w:rPr>
        <w:t xml:space="preserve">Для ликвидации аварий создаются и используются </w:t>
      </w:r>
    </w:p>
    <w:p w14:paraId="3B6C7164" w14:textId="77777777" w:rsidR="005D36F7" w:rsidRPr="00CE53AD" w:rsidRDefault="005D36F7">
      <w:pPr>
        <w:numPr>
          <w:ilvl w:val="0"/>
          <w:numId w:val="16"/>
        </w:numPr>
        <w:rPr>
          <w:shd w:val="clear" w:color="auto" w:fill="FFFFFF"/>
        </w:rPr>
      </w:pPr>
      <w:r w:rsidRPr="00CE53AD">
        <w:rPr>
          <w:shd w:val="clear" w:color="auto" w:fill="FFFFFF"/>
        </w:rPr>
        <w:t>резервы финансовых и материальных ресурсов муниципального образования,</w:t>
      </w:r>
    </w:p>
    <w:p w14:paraId="4A46ED0F" w14:textId="77777777" w:rsidR="005D36F7" w:rsidRPr="00CE53AD" w:rsidRDefault="005D36F7">
      <w:pPr>
        <w:numPr>
          <w:ilvl w:val="0"/>
          <w:numId w:val="16"/>
        </w:numPr>
        <w:rPr>
          <w:shd w:val="clear" w:color="auto" w:fill="FFFFFF"/>
        </w:rPr>
      </w:pPr>
      <w:r w:rsidRPr="00CE53AD">
        <w:rPr>
          <w:shd w:val="clear" w:color="auto" w:fill="FFFFFF"/>
        </w:rPr>
        <w:t>резервы финансовых материальных ресурсов организаций.</w:t>
      </w:r>
    </w:p>
    <w:p w14:paraId="1E012939" w14:textId="77777777" w:rsidR="005D36F7" w:rsidRPr="00CE53AD" w:rsidRDefault="005D36F7" w:rsidP="005D36F7">
      <w:pPr>
        <w:pStyle w:val="Affb"/>
        <w:rPr>
          <w:rFonts w:eastAsia="Calibri"/>
        </w:rPr>
      </w:pPr>
      <w:r w:rsidRPr="00CE53AD">
        <w:rPr>
          <w:rFonts w:eastAsia="Calibri"/>
        </w:rPr>
        <w:t xml:space="preserve">Работы по аварийно-техническому обслуживанию включают: </w:t>
      </w:r>
    </w:p>
    <w:p w14:paraId="2D974234" w14:textId="77777777" w:rsidR="005D36F7" w:rsidRPr="00CE53AD" w:rsidRDefault="005D36F7" w:rsidP="005D36F7">
      <w:pPr>
        <w:pStyle w:val="Affb"/>
        <w:rPr>
          <w:rFonts w:eastAsia="Calibri"/>
        </w:rPr>
      </w:pPr>
      <w:r w:rsidRPr="00CE53AD">
        <w:rPr>
          <w:rFonts w:ascii="Symbol" w:eastAsia="Calibri" w:hAnsi="Symbol" w:cs="Symbol"/>
        </w:rPr>
        <w:t>-</w:t>
      </w:r>
      <w:r w:rsidRPr="00CE53AD">
        <w:rPr>
          <w:rFonts w:ascii="Arial" w:eastAsia="Calibri" w:hAnsi="Arial" w:cs="Arial"/>
        </w:rPr>
        <w:t xml:space="preserve"> </w:t>
      </w:r>
      <w:r w:rsidRPr="00CE53AD">
        <w:rPr>
          <w:rFonts w:eastAsia="Calibri"/>
        </w:rPr>
        <w:t xml:space="preserve">выезд специалистов на место аварии не позднее чем через 30 мин после получения сообщения от диспетчера или граждан (в последнем случае – с обязательным уведомлением диспетчера о приеме заявки); </w:t>
      </w:r>
    </w:p>
    <w:p w14:paraId="1ED39E35" w14:textId="77777777" w:rsidR="005D36F7" w:rsidRPr="00CE53AD" w:rsidRDefault="005D36F7" w:rsidP="005D36F7">
      <w:pPr>
        <w:pStyle w:val="Affb"/>
        <w:rPr>
          <w:rFonts w:eastAsia="Calibri"/>
        </w:rPr>
      </w:pPr>
      <w:r w:rsidRPr="00CE53AD">
        <w:rPr>
          <w:rFonts w:ascii="Symbol" w:eastAsia="Calibri" w:hAnsi="Symbol" w:cs="Symbol"/>
        </w:rPr>
        <w:t>-</w:t>
      </w:r>
      <w:r w:rsidRPr="00CE53AD">
        <w:rPr>
          <w:rFonts w:ascii="Arial" w:eastAsia="Calibri" w:hAnsi="Arial" w:cs="Arial"/>
        </w:rPr>
        <w:t xml:space="preserve"> </w:t>
      </w:r>
      <w:r w:rsidRPr="00CE53AD">
        <w:rPr>
          <w:rFonts w:eastAsia="Calibri"/>
        </w:rPr>
        <w:t xml:space="preserve">принятие мер по немедленной локализации аварии; </w:t>
      </w:r>
    </w:p>
    <w:p w14:paraId="37691E83" w14:textId="77777777" w:rsidR="005D36F7" w:rsidRPr="00CE53AD" w:rsidRDefault="005D36F7" w:rsidP="005D36F7">
      <w:pPr>
        <w:pStyle w:val="Affb"/>
        <w:rPr>
          <w:rFonts w:eastAsia="Calibri"/>
        </w:rPr>
      </w:pPr>
      <w:r w:rsidRPr="00CE53AD">
        <w:rPr>
          <w:rFonts w:ascii="Symbol" w:eastAsia="Calibri" w:hAnsi="Symbol" w:cs="Symbol"/>
        </w:rPr>
        <w:t>-</w:t>
      </w:r>
      <w:r w:rsidRPr="00CE53AD">
        <w:rPr>
          <w:rFonts w:ascii="Arial" w:eastAsia="Calibri" w:hAnsi="Arial" w:cs="Arial"/>
        </w:rPr>
        <w:t xml:space="preserve"> </w:t>
      </w:r>
      <w:r w:rsidRPr="00CE53AD">
        <w:rPr>
          <w:rFonts w:eastAsia="Calibri"/>
        </w:rPr>
        <w:t>проведение необходимых ремонтных работ, исключающих повторение аварии.</w:t>
      </w:r>
    </w:p>
    <w:bookmarkEnd w:id="457"/>
    <w:bookmarkEnd w:id="458"/>
    <w:bookmarkEnd w:id="459"/>
    <w:bookmarkEnd w:id="460"/>
    <w:p w14:paraId="56C45776" w14:textId="77777777" w:rsidR="005D36F7" w:rsidRPr="00CE53AD" w:rsidRDefault="005D36F7" w:rsidP="005D36F7">
      <w:pPr>
        <w:ind w:firstLine="709"/>
        <w:rPr>
          <w:shd w:val="clear" w:color="auto" w:fill="FFFFFF"/>
        </w:rPr>
      </w:pPr>
      <w:r w:rsidRPr="00CE53AD">
        <w:rPr>
          <w:shd w:val="clear" w:color="auto" w:fill="FFFFFF"/>
        </w:rPr>
        <w:t>Время готовности к работам по ликвидации аварии- 45 мин. При возникновении крупномасштабной аварии, срок ликвидации последствий более 12 часов.</w:t>
      </w:r>
    </w:p>
    <w:p w14:paraId="455C3BD5" w14:textId="77777777" w:rsidR="005D36F7" w:rsidRPr="00CE53AD" w:rsidRDefault="005D36F7" w:rsidP="005D36F7">
      <w:pPr>
        <w:pStyle w:val="Affb"/>
        <w:rPr>
          <w:rFonts w:eastAsia="Calibri"/>
        </w:rPr>
      </w:pPr>
      <w:r w:rsidRPr="00CE53AD">
        <w:rPr>
          <w:rFonts w:eastAsia="Calibri"/>
        </w:rPr>
        <w:t>Для выполнения работ по ликвидации последствий аварийных ситуации в системах теплоснабжения Поселения требуется привлечение сил и средств, достаточных для решения поставленных задач в нормативные сроки.</w:t>
      </w:r>
    </w:p>
    <w:p w14:paraId="7E703EC8" w14:textId="77777777" w:rsidR="005D36F7" w:rsidRPr="00CE53AD" w:rsidRDefault="005D36F7" w:rsidP="005D36F7">
      <w:pPr>
        <w:pStyle w:val="21"/>
      </w:pPr>
      <w:bookmarkStart w:id="461" w:name="_Toc192657499"/>
      <w:bookmarkStart w:id="462" w:name="_Toc192850700"/>
      <w:bookmarkStart w:id="463" w:name="_Toc203118849"/>
      <w:r w:rsidRPr="00CE53AD">
        <w:t xml:space="preserve">19.3.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39" w:anchor="l346" w:history="1">
        <w:r w:rsidRPr="00CE53AD">
          <w:rPr>
            <w:u w:val="single"/>
          </w:rPr>
          <w:t>части 5</w:t>
        </w:r>
      </w:hyperlink>
      <w:r w:rsidRPr="00CE53AD">
        <w:t xml:space="preserve"> статьи 18 Федерального закона о теплоснабжении</w:t>
      </w:r>
      <w:bookmarkEnd w:id="461"/>
      <w:bookmarkEnd w:id="462"/>
      <w:bookmarkEnd w:id="463"/>
    </w:p>
    <w:p w14:paraId="756B55E0" w14:textId="71DF4B10" w:rsidR="00C74B01" w:rsidRPr="00CE53AD" w:rsidRDefault="00071956" w:rsidP="009E7D27">
      <w:pPr>
        <w:pStyle w:val="Affb"/>
      </w:pPr>
      <w:bookmarkStart w:id="464" w:name="_Hlk192590314"/>
      <w:bookmarkStart w:id="465" w:name="_Toc141885064"/>
      <w:bookmarkStart w:id="466" w:name="_Toc151552349"/>
      <w:bookmarkStart w:id="467" w:name="_Toc158278827"/>
      <w:bookmarkStart w:id="468" w:name="_Toc192542831"/>
      <w:r w:rsidRPr="008E0FD9">
        <w:t>Источник</w:t>
      </w:r>
      <w:r>
        <w:t>ом</w:t>
      </w:r>
      <w:r w:rsidRPr="008E0FD9">
        <w:t xml:space="preserve"> централизованного теплоснабжения и горячего водоснабжения жилых, административных, социально-значимых объектов и</w:t>
      </w:r>
      <w:r w:rsidRPr="008E0FD9">
        <w:rPr>
          <w:spacing w:val="10"/>
        </w:rPr>
        <w:t xml:space="preserve"> </w:t>
      </w:r>
      <w:r w:rsidRPr="008E0FD9">
        <w:rPr>
          <w:spacing w:val="-1"/>
        </w:rPr>
        <w:t>объектов</w:t>
      </w:r>
      <w:r w:rsidRPr="008E0FD9">
        <w:rPr>
          <w:spacing w:val="12"/>
        </w:rPr>
        <w:t xml:space="preserve"> </w:t>
      </w:r>
      <w:r w:rsidRPr="008E0FD9">
        <w:rPr>
          <w:spacing w:val="-1"/>
        </w:rPr>
        <w:t xml:space="preserve">производственной </w:t>
      </w:r>
      <w:r w:rsidRPr="008E0FD9">
        <w:t>зоны</w:t>
      </w:r>
      <w:r w:rsidRPr="008E0FD9">
        <w:rPr>
          <w:spacing w:val="11"/>
        </w:rPr>
        <w:t xml:space="preserve"> </w:t>
      </w:r>
      <w:r w:rsidR="009D44B2">
        <w:t>Зотинского</w:t>
      </w:r>
      <w:r>
        <w:t xml:space="preserve"> сельсовета</w:t>
      </w:r>
      <w:r w:rsidRPr="008E0FD9">
        <w:t xml:space="preserve"> явля</w:t>
      </w:r>
      <w:r>
        <w:t>е</w:t>
      </w:r>
      <w:r w:rsidRPr="008E0FD9">
        <w:t>тся</w:t>
      </w:r>
      <w:r>
        <w:t xml:space="preserve"> одна</w:t>
      </w:r>
      <w:r w:rsidRPr="008E0FD9">
        <w:t xml:space="preserve"> котельн</w:t>
      </w:r>
      <w:r>
        <w:t>ая</w:t>
      </w:r>
      <w:r w:rsidR="00C74B01" w:rsidRPr="00CE53AD">
        <w:t xml:space="preserve"> </w:t>
      </w:r>
      <w:bookmarkStart w:id="469" w:name="_Hlk201823040"/>
      <w:r w:rsidR="009D44B2">
        <w:t>ООО «ТуруханскЭнергоком»</w:t>
      </w:r>
      <w:r w:rsidR="00C74B01" w:rsidRPr="00CE53AD">
        <w:t>.</w:t>
      </w:r>
      <w:bookmarkEnd w:id="469"/>
    </w:p>
    <w:p w14:paraId="3D0B3780" w14:textId="77777777" w:rsidR="005D36F7" w:rsidRPr="00CE53AD" w:rsidRDefault="005D36F7" w:rsidP="005D36F7">
      <w:pPr>
        <w:pStyle w:val="Affb"/>
        <w:rPr>
          <w:b/>
          <w:i/>
        </w:rPr>
      </w:pPr>
      <w:r w:rsidRPr="00CE53AD">
        <w:rPr>
          <w:i/>
        </w:rPr>
        <w:t>Координацию работ</w:t>
      </w:r>
      <w:r w:rsidRPr="00CE53AD">
        <w:t xml:space="preserve">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поселения, на объектовом уровне – руководитель организации, осуществляющей эксплуатацию объекта.</w:t>
      </w:r>
    </w:p>
    <w:bookmarkEnd w:id="464"/>
    <w:p w14:paraId="725D0D27" w14:textId="77777777" w:rsidR="005D36F7" w:rsidRPr="00CE53AD" w:rsidRDefault="005D36F7" w:rsidP="005D36F7">
      <w:pPr>
        <w:pStyle w:val="Affb"/>
        <w:rPr>
          <w:i/>
        </w:rPr>
      </w:pPr>
      <w:r w:rsidRPr="00CE53AD">
        <w:rPr>
          <w:i/>
        </w:rPr>
        <w:t>Органами повседневного управления территориальной подсистемы являются:</w:t>
      </w:r>
    </w:p>
    <w:p w14:paraId="76CE8155" w14:textId="77777777" w:rsidR="005D36F7" w:rsidRPr="00CE53AD" w:rsidRDefault="005D36F7">
      <w:pPr>
        <w:pStyle w:val="Affb"/>
        <w:numPr>
          <w:ilvl w:val="0"/>
          <w:numId w:val="24"/>
        </w:numPr>
      </w:pPr>
      <w:r w:rsidRPr="00CE53AD">
        <w:t>на межмуниципальном уровне – единая дежурно-диспетчерская служба (далее – ЕДДС) по вопросам сбора, обработки и обмена информации, оперативного реагирования и координации совместных действий дежурно-диспетчерских и аварийно-диспетчерских служб (далее – ДДС, АДС) организаций, расположенных на территории муниципального образования, оперативного управления силами и средствами аварийно-спасательных и других сил постоянной готовности в условиях чрезвычайной ситуации (далее – ЧС).</w:t>
      </w:r>
    </w:p>
    <w:p w14:paraId="6B4496EF" w14:textId="77777777" w:rsidR="005D36F7" w:rsidRPr="00CE53AD" w:rsidRDefault="005D36F7">
      <w:pPr>
        <w:pStyle w:val="Affb"/>
        <w:numPr>
          <w:ilvl w:val="0"/>
          <w:numId w:val="24"/>
        </w:numPr>
      </w:pPr>
      <w:r w:rsidRPr="00CE53AD">
        <w:t>на муниципальном уровне – ответственный специалист Администрации муниципального образования;</w:t>
      </w:r>
    </w:p>
    <w:p w14:paraId="415F2ECF" w14:textId="77777777" w:rsidR="005D36F7" w:rsidRPr="00CE53AD" w:rsidRDefault="005D36F7">
      <w:pPr>
        <w:pStyle w:val="Affb"/>
        <w:numPr>
          <w:ilvl w:val="0"/>
          <w:numId w:val="24"/>
        </w:numPr>
      </w:pPr>
      <w:r w:rsidRPr="00CE53AD">
        <w:t>на объектовом уровне – дежурно-диспетчерские службы организаций (объектов).</w:t>
      </w:r>
    </w:p>
    <w:p w14:paraId="7B9388E6" w14:textId="77777777" w:rsidR="005D36F7" w:rsidRPr="00CE53AD" w:rsidRDefault="005D36F7" w:rsidP="005D36F7">
      <w:pPr>
        <w:spacing w:line="360" w:lineRule="auto"/>
        <w:ind w:firstLine="709"/>
      </w:pPr>
      <w:r w:rsidRPr="00CE53AD">
        <w:t xml:space="preserve">Номера телефонных линий </w:t>
      </w:r>
      <w:r w:rsidRPr="00CE53AD">
        <w:rPr>
          <w:bCs/>
        </w:rPr>
        <w:t xml:space="preserve">экстренной помощи </w:t>
      </w:r>
      <w:r w:rsidRPr="00CE53AD">
        <w:t xml:space="preserve">приведены в таб. </w:t>
      </w:r>
      <w:r w:rsidRPr="00CE53AD">
        <w:fldChar w:fldCharType="begin"/>
      </w:r>
      <w:r w:rsidRPr="00CE53AD">
        <w:instrText xml:space="preserve"> REF _Ref121850655 \h  \* MERGEFORMAT </w:instrText>
      </w:r>
      <w:r w:rsidRPr="00CE53AD">
        <w:fldChar w:fldCharType="separate"/>
      </w:r>
      <w:r w:rsidRPr="00CE53AD">
        <w:rPr>
          <w:vanish/>
        </w:rPr>
        <w:t>Таблица</w:t>
      </w:r>
      <w:r w:rsidRPr="00CE53AD">
        <w:t xml:space="preserve"> </w:t>
      </w:r>
      <w:r w:rsidRPr="00CE53AD">
        <w:rPr>
          <w:noProof/>
        </w:rPr>
        <w:t>7</w:t>
      </w:r>
      <w:r w:rsidRPr="00CE53AD">
        <w:fldChar w:fldCharType="end"/>
      </w:r>
      <w:r w:rsidRPr="00CE53AD">
        <w:t>.</w:t>
      </w:r>
    </w:p>
    <w:p w14:paraId="65F7C741" w14:textId="591C4AB2" w:rsidR="005D36F7" w:rsidRPr="00CE53AD" w:rsidRDefault="005D36F7" w:rsidP="005D36F7">
      <w:pPr>
        <w:pStyle w:val="Affb"/>
        <w:ind w:firstLine="0"/>
      </w:pPr>
      <w:bookmarkStart w:id="470" w:name="_Ref121850655"/>
      <w:bookmarkStart w:id="471" w:name="_Toc526005466"/>
      <w:r w:rsidRPr="00CE53AD">
        <w:t xml:space="preserve">Таблица </w:t>
      </w:r>
      <w:bookmarkEnd w:id="470"/>
      <w:r w:rsidR="004264AF">
        <w:t>55</w:t>
      </w:r>
      <w:r w:rsidRPr="00CE53AD">
        <w:t xml:space="preserve"> – Номера телефонных линий экстренной помощи</w:t>
      </w:r>
      <w:bookmarkEnd w:id="471"/>
      <w:r w:rsidRPr="00CE53AD">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5" w:type="dxa"/>
          <w:right w:w="15" w:type="dxa"/>
        </w:tblCellMar>
        <w:tblLook w:val="04A0" w:firstRow="1" w:lastRow="0" w:firstColumn="1" w:lastColumn="0" w:noHBand="0" w:noVBand="1"/>
      </w:tblPr>
      <w:tblGrid>
        <w:gridCol w:w="6580"/>
        <w:gridCol w:w="3323"/>
      </w:tblGrid>
      <w:tr w:rsidR="001A333A" w:rsidRPr="00CE53AD" w14:paraId="493FB83C" w14:textId="77777777" w:rsidTr="00B6636D">
        <w:trPr>
          <w:trHeight w:val="20"/>
          <w:tblHeader/>
        </w:trPr>
        <w:tc>
          <w:tcPr>
            <w:tcW w:w="3322" w:type="pct"/>
            <w:shd w:val="clear" w:color="auto" w:fill="auto"/>
            <w:tcMar>
              <w:top w:w="0" w:type="dxa"/>
              <w:left w:w="28" w:type="dxa"/>
              <w:bottom w:w="0" w:type="dxa"/>
              <w:right w:w="28" w:type="dxa"/>
            </w:tcMar>
            <w:vAlign w:val="center"/>
          </w:tcPr>
          <w:p w14:paraId="6DA3F16F" w14:textId="77777777" w:rsidR="005D36F7" w:rsidRPr="00CE53AD" w:rsidRDefault="005D36F7" w:rsidP="00B6636D">
            <w:pPr>
              <w:jc w:val="center"/>
              <w:rPr>
                <w:sz w:val="20"/>
                <w:szCs w:val="20"/>
              </w:rPr>
            </w:pPr>
            <w:r w:rsidRPr="00CE53AD">
              <w:rPr>
                <w:sz w:val="20"/>
                <w:szCs w:val="20"/>
              </w:rPr>
              <w:t>Наименование службы</w:t>
            </w:r>
          </w:p>
        </w:tc>
        <w:tc>
          <w:tcPr>
            <w:tcW w:w="1678" w:type="pct"/>
            <w:shd w:val="clear" w:color="auto" w:fill="auto"/>
            <w:tcMar>
              <w:top w:w="0" w:type="dxa"/>
              <w:left w:w="28" w:type="dxa"/>
              <w:bottom w:w="0" w:type="dxa"/>
              <w:right w:w="28" w:type="dxa"/>
            </w:tcMar>
            <w:vAlign w:val="center"/>
          </w:tcPr>
          <w:p w14:paraId="457233F3" w14:textId="77777777" w:rsidR="005D36F7" w:rsidRPr="00CE53AD" w:rsidRDefault="005D36F7" w:rsidP="00B6636D">
            <w:pPr>
              <w:jc w:val="center"/>
              <w:rPr>
                <w:sz w:val="20"/>
                <w:szCs w:val="20"/>
              </w:rPr>
            </w:pPr>
            <w:r w:rsidRPr="00CE53AD">
              <w:rPr>
                <w:sz w:val="20"/>
                <w:szCs w:val="20"/>
              </w:rPr>
              <w:t>№ телефона</w:t>
            </w:r>
          </w:p>
        </w:tc>
      </w:tr>
      <w:tr w:rsidR="001A333A" w:rsidRPr="00CE53AD" w14:paraId="2DB6B017" w14:textId="77777777" w:rsidTr="00B6636D">
        <w:trPr>
          <w:trHeight w:val="20"/>
        </w:trPr>
        <w:tc>
          <w:tcPr>
            <w:tcW w:w="3322" w:type="pct"/>
            <w:tcMar>
              <w:top w:w="0" w:type="dxa"/>
              <w:left w:w="28" w:type="dxa"/>
              <w:bottom w:w="0" w:type="dxa"/>
              <w:right w:w="28" w:type="dxa"/>
            </w:tcMar>
            <w:vAlign w:val="center"/>
            <w:hideMark/>
          </w:tcPr>
          <w:p w14:paraId="2C8BB029" w14:textId="77777777" w:rsidR="005D36F7" w:rsidRPr="00CE53AD" w:rsidRDefault="005D36F7" w:rsidP="00B6636D">
            <w:pPr>
              <w:rPr>
                <w:sz w:val="20"/>
                <w:szCs w:val="20"/>
              </w:rPr>
            </w:pPr>
            <w:r w:rsidRPr="00CE53AD">
              <w:rPr>
                <w:sz w:val="20"/>
                <w:szCs w:val="20"/>
              </w:rPr>
              <w:t>Единая дежурная диспетчерская служба (ЕДДС)</w:t>
            </w:r>
          </w:p>
        </w:tc>
        <w:tc>
          <w:tcPr>
            <w:tcW w:w="1678" w:type="pct"/>
            <w:tcMar>
              <w:top w:w="0" w:type="dxa"/>
              <w:left w:w="28" w:type="dxa"/>
              <w:bottom w:w="0" w:type="dxa"/>
              <w:right w:w="28" w:type="dxa"/>
            </w:tcMar>
            <w:vAlign w:val="center"/>
            <w:hideMark/>
          </w:tcPr>
          <w:p w14:paraId="05F1F0FC" w14:textId="77777777" w:rsidR="005D36F7" w:rsidRPr="00CE53AD" w:rsidRDefault="005D36F7" w:rsidP="00B6636D">
            <w:pPr>
              <w:jc w:val="center"/>
              <w:rPr>
                <w:sz w:val="20"/>
                <w:szCs w:val="20"/>
              </w:rPr>
            </w:pPr>
            <w:r w:rsidRPr="00CE53AD">
              <w:rPr>
                <w:sz w:val="20"/>
                <w:szCs w:val="20"/>
              </w:rPr>
              <w:t>112</w:t>
            </w:r>
          </w:p>
        </w:tc>
      </w:tr>
      <w:tr w:rsidR="001A333A" w:rsidRPr="00CE53AD" w14:paraId="056BE053" w14:textId="77777777" w:rsidTr="00B6636D">
        <w:trPr>
          <w:trHeight w:val="20"/>
        </w:trPr>
        <w:tc>
          <w:tcPr>
            <w:tcW w:w="3322" w:type="pct"/>
            <w:tcMar>
              <w:top w:w="0" w:type="dxa"/>
              <w:left w:w="28" w:type="dxa"/>
              <w:bottom w:w="0" w:type="dxa"/>
              <w:right w:w="28" w:type="dxa"/>
            </w:tcMar>
            <w:vAlign w:val="center"/>
            <w:hideMark/>
          </w:tcPr>
          <w:p w14:paraId="548E3334" w14:textId="77777777" w:rsidR="005D36F7" w:rsidRPr="00CE53AD" w:rsidRDefault="005D36F7" w:rsidP="00B6636D">
            <w:pPr>
              <w:rPr>
                <w:iCs/>
                <w:sz w:val="20"/>
                <w:szCs w:val="20"/>
              </w:rPr>
            </w:pPr>
            <w:r w:rsidRPr="00CE53AD">
              <w:rPr>
                <w:iCs/>
                <w:sz w:val="20"/>
                <w:szCs w:val="20"/>
              </w:rPr>
              <w:t>ОМВД России</w:t>
            </w:r>
          </w:p>
        </w:tc>
        <w:tc>
          <w:tcPr>
            <w:tcW w:w="1678" w:type="pct"/>
            <w:tcMar>
              <w:top w:w="0" w:type="dxa"/>
              <w:left w:w="28" w:type="dxa"/>
              <w:bottom w:w="0" w:type="dxa"/>
              <w:right w:w="28" w:type="dxa"/>
            </w:tcMar>
            <w:vAlign w:val="center"/>
            <w:hideMark/>
          </w:tcPr>
          <w:p w14:paraId="6E4F2B5A" w14:textId="77777777" w:rsidR="005D36F7" w:rsidRPr="00CE53AD" w:rsidRDefault="005D36F7" w:rsidP="00B6636D">
            <w:pPr>
              <w:jc w:val="center"/>
              <w:rPr>
                <w:iCs/>
                <w:sz w:val="20"/>
                <w:szCs w:val="20"/>
              </w:rPr>
            </w:pPr>
            <w:r w:rsidRPr="00CE53AD">
              <w:rPr>
                <w:iCs/>
                <w:sz w:val="20"/>
                <w:szCs w:val="20"/>
              </w:rPr>
              <w:t>02</w:t>
            </w:r>
          </w:p>
          <w:p w14:paraId="6E3F1740" w14:textId="77777777" w:rsidR="005D36F7" w:rsidRPr="00CE53AD" w:rsidRDefault="005D36F7" w:rsidP="00B6636D">
            <w:pPr>
              <w:jc w:val="center"/>
              <w:rPr>
                <w:sz w:val="20"/>
                <w:szCs w:val="20"/>
              </w:rPr>
            </w:pPr>
            <w:r w:rsidRPr="00CE53AD">
              <w:rPr>
                <w:iCs/>
                <w:sz w:val="20"/>
                <w:szCs w:val="20"/>
              </w:rPr>
              <w:t>102</w:t>
            </w:r>
          </w:p>
        </w:tc>
      </w:tr>
      <w:tr w:rsidR="001A333A" w:rsidRPr="00CE53AD" w14:paraId="5C7230AF" w14:textId="77777777" w:rsidTr="00B6636D">
        <w:trPr>
          <w:trHeight w:val="20"/>
        </w:trPr>
        <w:tc>
          <w:tcPr>
            <w:tcW w:w="3322" w:type="pct"/>
            <w:tcMar>
              <w:top w:w="0" w:type="dxa"/>
              <w:left w:w="28" w:type="dxa"/>
              <w:bottom w:w="0" w:type="dxa"/>
              <w:right w:w="28" w:type="dxa"/>
            </w:tcMar>
            <w:vAlign w:val="center"/>
            <w:hideMark/>
          </w:tcPr>
          <w:p w14:paraId="16897D30" w14:textId="77777777" w:rsidR="005D36F7" w:rsidRPr="00CE53AD" w:rsidRDefault="005D36F7" w:rsidP="00B6636D">
            <w:pPr>
              <w:rPr>
                <w:sz w:val="20"/>
                <w:szCs w:val="20"/>
              </w:rPr>
            </w:pPr>
            <w:r w:rsidRPr="00CE53AD">
              <w:rPr>
                <w:sz w:val="20"/>
                <w:szCs w:val="20"/>
              </w:rPr>
              <w:t>Скорая медицинская помощь</w:t>
            </w:r>
          </w:p>
        </w:tc>
        <w:tc>
          <w:tcPr>
            <w:tcW w:w="1678" w:type="pct"/>
            <w:tcMar>
              <w:top w:w="0" w:type="dxa"/>
              <w:left w:w="28" w:type="dxa"/>
              <w:bottom w:w="0" w:type="dxa"/>
              <w:right w:w="28" w:type="dxa"/>
            </w:tcMar>
            <w:vAlign w:val="center"/>
            <w:hideMark/>
          </w:tcPr>
          <w:p w14:paraId="33945449" w14:textId="77777777" w:rsidR="005D36F7" w:rsidRPr="00CE53AD" w:rsidRDefault="005D36F7" w:rsidP="00B6636D">
            <w:pPr>
              <w:jc w:val="center"/>
              <w:rPr>
                <w:sz w:val="20"/>
                <w:szCs w:val="20"/>
              </w:rPr>
            </w:pPr>
            <w:r w:rsidRPr="00CE53AD">
              <w:rPr>
                <w:iCs/>
                <w:sz w:val="20"/>
                <w:szCs w:val="20"/>
              </w:rPr>
              <w:t>03</w:t>
            </w:r>
            <w:r w:rsidRPr="00CE53AD">
              <w:rPr>
                <w:iCs/>
                <w:sz w:val="20"/>
                <w:szCs w:val="20"/>
              </w:rPr>
              <w:br/>
            </w:r>
            <w:r w:rsidRPr="00CE53AD">
              <w:rPr>
                <w:sz w:val="20"/>
                <w:szCs w:val="20"/>
              </w:rPr>
              <w:t>103</w:t>
            </w:r>
          </w:p>
        </w:tc>
      </w:tr>
      <w:tr w:rsidR="001A333A" w:rsidRPr="00CE53AD" w14:paraId="3D68931A" w14:textId="77777777" w:rsidTr="00B6636D">
        <w:trPr>
          <w:trHeight w:val="20"/>
        </w:trPr>
        <w:tc>
          <w:tcPr>
            <w:tcW w:w="3322" w:type="pct"/>
            <w:tcMar>
              <w:top w:w="0" w:type="dxa"/>
              <w:left w:w="28" w:type="dxa"/>
              <w:bottom w:w="0" w:type="dxa"/>
              <w:right w:w="28" w:type="dxa"/>
            </w:tcMar>
            <w:vAlign w:val="center"/>
            <w:hideMark/>
          </w:tcPr>
          <w:p w14:paraId="23C2A44F" w14:textId="77777777" w:rsidR="005D36F7" w:rsidRPr="00CE53AD" w:rsidRDefault="005D36F7" w:rsidP="00B6636D">
            <w:pPr>
              <w:rPr>
                <w:sz w:val="20"/>
                <w:szCs w:val="20"/>
              </w:rPr>
            </w:pPr>
            <w:r w:rsidRPr="00CE53AD">
              <w:rPr>
                <w:sz w:val="20"/>
                <w:szCs w:val="20"/>
              </w:rPr>
              <w:t>Телефон службы спасения</w:t>
            </w:r>
          </w:p>
        </w:tc>
        <w:tc>
          <w:tcPr>
            <w:tcW w:w="1678" w:type="pct"/>
            <w:tcMar>
              <w:top w:w="0" w:type="dxa"/>
              <w:left w:w="28" w:type="dxa"/>
              <w:bottom w:w="0" w:type="dxa"/>
              <w:right w:w="28" w:type="dxa"/>
            </w:tcMar>
            <w:vAlign w:val="center"/>
            <w:hideMark/>
          </w:tcPr>
          <w:p w14:paraId="7D263267" w14:textId="77777777" w:rsidR="005D36F7" w:rsidRPr="00CE53AD" w:rsidRDefault="005D36F7" w:rsidP="00B6636D">
            <w:pPr>
              <w:jc w:val="center"/>
              <w:rPr>
                <w:sz w:val="20"/>
                <w:szCs w:val="20"/>
              </w:rPr>
            </w:pPr>
            <w:r w:rsidRPr="00CE53AD">
              <w:rPr>
                <w:sz w:val="20"/>
                <w:szCs w:val="20"/>
              </w:rPr>
              <w:t>112</w:t>
            </w:r>
          </w:p>
        </w:tc>
      </w:tr>
      <w:tr w:rsidR="001A333A" w:rsidRPr="00CE53AD" w14:paraId="03454126" w14:textId="77777777" w:rsidTr="00B6636D">
        <w:trPr>
          <w:trHeight w:val="20"/>
        </w:trPr>
        <w:tc>
          <w:tcPr>
            <w:tcW w:w="3322" w:type="pct"/>
            <w:tcMar>
              <w:top w:w="0" w:type="dxa"/>
              <w:left w:w="28" w:type="dxa"/>
              <w:bottom w:w="0" w:type="dxa"/>
              <w:right w:w="28" w:type="dxa"/>
            </w:tcMar>
            <w:vAlign w:val="center"/>
            <w:hideMark/>
          </w:tcPr>
          <w:p w14:paraId="6FE025AF" w14:textId="77777777" w:rsidR="005D36F7" w:rsidRPr="00CE53AD" w:rsidRDefault="005D36F7" w:rsidP="00B6636D">
            <w:pPr>
              <w:rPr>
                <w:sz w:val="20"/>
                <w:szCs w:val="20"/>
              </w:rPr>
            </w:pPr>
            <w:r w:rsidRPr="00CE53AD">
              <w:rPr>
                <w:sz w:val="20"/>
                <w:szCs w:val="20"/>
              </w:rPr>
              <w:t>Управление по чрезвычайным ситуациям и пожарной безопасности</w:t>
            </w:r>
          </w:p>
        </w:tc>
        <w:tc>
          <w:tcPr>
            <w:tcW w:w="1678" w:type="pct"/>
            <w:tcMar>
              <w:top w:w="0" w:type="dxa"/>
              <w:left w:w="28" w:type="dxa"/>
              <w:bottom w:w="0" w:type="dxa"/>
              <w:right w:w="28" w:type="dxa"/>
            </w:tcMar>
            <w:vAlign w:val="center"/>
          </w:tcPr>
          <w:p w14:paraId="0512913B" w14:textId="77777777" w:rsidR="005D36F7" w:rsidRPr="00CE53AD" w:rsidRDefault="005D36F7" w:rsidP="00B6636D">
            <w:pPr>
              <w:jc w:val="center"/>
              <w:rPr>
                <w:sz w:val="20"/>
                <w:szCs w:val="20"/>
              </w:rPr>
            </w:pPr>
            <w:r w:rsidRPr="00CE53AD">
              <w:rPr>
                <w:sz w:val="20"/>
                <w:szCs w:val="20"/>
              </w:rPr>
              <w:t>01</w:t>
            </w:r>
          </w:p>
          <w:p w14:paraId="345A3237" w14:textId="77777777" w:rsidR="005D36F7" w:rsidRPr="00CE53AD" w:rsidRDefault="005D36F7" w:rsidP="00B6636D">
            <w:pPr>
              <w:jc w:val="center"/>
              <w:rPr>
                <w:sz w:val="20"/>
                <w:szCs w:val="20"/>
              </w:rPr>
            </w:pPr>
            <w:r w:rsidRPr="00CE53AD">
              <w:rPr>
                <w:sz w:val="20"/>
                <w:szCs w:val="20"/>
              </w:rPr>
              <w:t>101</w:t>
            </w:r>
          </w:p>
        </w:tc>
      </w:tr>
      <w:tr w:rsidR="005D36F7" w:rsidRPr="00CE53AD" w14:paraId="44656F1F" w14:textId="77777777" w:rsidTr="00B6636D">
        <w:trPr>
          <w:trHeight w:val="20"/>
        </w:trPr>
        <w:tc>
          <w:tcPr>
            <w:tcW w:w="3322" w:type="pct"/>
            <w:tcMar>
              <w:top w:w="0" w:type="dxa"/>
              <w:left w:w="28" w:type="dxa"/>
              <w:bottom w:w="0" w:type="dxa"/>
              <w:right w:w="28" w:type="dxa"/>
            </w:tcMar>
            <w:vAlign w:val="center"/>
          </w:tcPr>
          <w:p w14:paraId="12E10821" w14:textId="77777777" w:rsidR="005D36F7" w:rsidRPr="00CE53AD" w:rsidRDefault="005D36F7" w:rsidP="00B6636D">
            <w:pPr>
              <w:rPr>
                <w:sz w:val="20"/>
                <w:szCs w:val="20"/>
              </w:rPr>
            </w:pPr>
            <w:r w:rsidRPr="00CE53AD">
              <w:rPr>
                <w:sz w:val="20"/>
                <w:szCs w:val="20"/>
              </w:rPr>
              <w:t xml:space="preserve">Аварийная газовая служба </w:t>
            </w:r>
          </w:p>
        </w:tc>
        <w:tc>
          <w:tcPr>
            <w:tcW w:w="1678" w:type="pct"/>
            <w:tcMar>
              <w:top w:w="0" w:type="dxa"/>
              <w:left w:w="28" w:type="dxa"/>
              <w:bottom w:w="0" w:type="dxa"/>
              <w:right w:w="28" w:type="dxa"/>
            </w:tcMar>
            <w:vAlign w:val="center"/>
          </w:tcPr>
          <w:p w14:paraId="5E018BBE" w14:textId="77777777" w:rsidR="005D36F7" w:rsidRPr="00CE53AD" w:rsidRDefault="005D36F7" w:rsidP="00B6636D">
            <w:pPr>
              <w:jc w:val="center"/>
              <w:rPr>
                <w:sz w:val="20"/>
                <w:szCs w:val="20"/>
              </w:rPr>
            </w:pPr>
            <w:r w:rsidRPr="00CE53AD">
              <w:rPr>
                <w:sz w:val="20"/>
                <w:szCs w:val="20"/>
              </w:rPr>
              <w:t>04</w:t>
            </w:r>
          </w:p>
          <w:p w14:paraId="7C5AD9E0" w14:textId="77777777" w:rsidR="005D36F7" w:rsidRPr="00CE53AD" w:rsidRDefault="005D36F7" w:rsidP="00B6636D">
            <w:pPr>
              <w:jc w:val="center"/>
              <w:rPr>
                <w:sz w:val="20"/>
                <w:szCs w:val="20"/>
              </w:rPr>
            </w:pPr>
            <w:r w:rsidRPr="00CE53AD">
              <w:rPr>
                <w:sz w:val="20"/>
                <w:szCs w:val="20"/>
              </w:rPr>
              <w:t>104</w:t>
            </w:r>
          </w:p>
        </w:tc>
      </w:tr>
    </w:tbl>
    <w:p w14:paraId="0264BEC6" w14:textId="77777777" w:rsidR="005D36F7" w:rsidRPr="00CE53AD" w:rsidRDefault="005D36F7" w:rsidP="005D36F7"/>
    <w:p w14:paraId="6DF7627B" w14:textId="77777777" w:rsidR="005D36F7" w:rsidRPr="00CE53AD" w:rsidRDefault="005D36F7" w:rsidP="005D36F7">
      <w:pPr>
        <w:ind w:firstLine="709"/>
        <w:rPr>
          <w:shd w:val="clear" w:color="auto" w:fill="FFFFFF"/>
        </w:rPr>
      </w:pPr>
      <w:r w:rsidRPr="00CE53AD">
        <w:rPr>
          <w:shd w:val="clear" w:color="auto" w:fill="FFFFFF"/>
        </w:rPr>
        <w:t>О сложившейся аварийной ситуации население информируется администрацией муниципального образования, эксплуатирующей организацией через местную систему оповещения и информирования.</w:t>
      </w:r>
    </w:p>
    <w:p w14:paraId="4689FD80" w14:textId="77777777" w:rsidR="005D36F7" w:rsidRPr="00CE53AD" w:rsidRDefault="005D36F7" w:rsidP="005D36F7">
      <w:pPr>
        <w:ind w:firstLine="709"/>
        <w:rPr>
          <w:shd w:val="clear" w:color="auto" w:fill="FFFFFF"/>
        </w:rPr>
      </w:pPr>
      <w:r w:rsidRPr="00CE53AD">
        <w:rPr>
          <w:shd w:val="clear" w:color="auto" w:fill="FFFFFF"/>
        </w:rPr>
        <w:t>В случае необходимости привлечения дополнительных сил и средств к работам, руководитель работ докладывает Главе администрации муниципального образования, Руководителю оперативной группы по предупреждению и ликвидации чрезвычайных ситуаций и обеспечению пожарной безопасности.</w:t>
      </w:r>
    </w:p>
    <w:p w14:paraId="36CEE8CC" w14:textId="77777777" w:rsidR="005D36F7" w:rsidRPr="00CE53AD" w:rsidRDefault="005D36F7" w:rsidP="005D36F7">
      <w:pPr>
        <w:ind w:firstLine="709"/>
        <w:rPr>
          <w:shd w:val="clear" w:color="auto" w:fill="FFFFFF"/>
        </w:rPr>
      </w:pPr>
      <w:r w:rsidRPr="00CE53AD">
        <w:rPr>
          <w:shd w:val="clear" w:color="auto" w:fill="FFFFFF"/>
        </w:rPr>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w:t>
      </w:r>
    </w:p>
    <w:p w14:paraId="3AC5B705" w14:textId="77777777" w:rsidR="005D36F7" w:rsidRPr="00CE53AD" w:rsidRDefault="005D36F7" w:rsidP="005D36F7">
      <w:pPr>
        <w:ind w:firstLine="709"/>
        <w:rPr>
          <w:shd w:val="clear" w:color="auto" w:fill="FFFFFF"/>
        </w:rPr>
      </w:pPr>
      <w:r w:rsidRPr="00CE53AD">
        <w:rPr>
          <w:shd w:val="clear" w:color="auto" w:fill="FFFFFF"/>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14:paraId="4E0B1DA5" w14:textId="77777777" w:rsidR="005D36F7" w:rsidRPr="00CE53AD" w:rsidRDefault="005D36F7" w:rsidP="005D36F7">
      <w:pPr>
        <w:ind w:firstLine="709"/>
        <w:rPr>
          <w:shd w:val="clear" w:color="auto" w:fill="FFFFFF"/>
        </w:rPr>
      </w:pPr>
      <w:r w:rsidRPr="00CE53AD">
        <w:rPr>
          <w:shd w:val="clear" w:color="auto" w:fill="FFFFFF"/>
        </w:rPr>
        <w:t>Принятию решения на ликвидацию аварии предшествует оценка сложившейся обстановки, масштаба аварии и возможных последствий.</w:t>
      </w:r>
    </w:p>
    <w:p w14:paraId="1B7D3330" w14:textId="77777777" w:rsidR="005D36F7" w:rsidRPr="00CE53AD" w:rsidRDefault="005D36F7" w:rsidP="005D36F7">
      <w:pPr>
        <w:ind w:firstLine="709"/>
        <w:rPr>
          <w:shd w:val="clear" w:color="auto" w:fill="FFFFFF"/>
        </w:rPr>
      </w:pPr>
      <w:r w:rsidRPr="00CE53AD">
        <w:rPr>
          <w:shd w:val="clear" w:color="auto" w:fill="FFFFFF"/>
        </w:rPr>
        <w:t>Работы проводятся на основании нормативных и распорядительных документов оформляемых организатором работ.</w:t>
      </w:r>
    </w:p>
    <w:p w14:paraId="2D216FA9" w14:textId="77777777" w:rsidR="005D36F7" w:rsidRPr="00CE53AD" w:rsidRDefault="005D36F7" w:rsidP="005D36F7">
      <w:pPr>
        <w:ind w:firstLine="709"/>
        <w:rPr>
          <w:shd w:val="clear" w:color="auto" w:fill="FFFFFF"/>
        </w:rPr>
      </w:pPr>
      <w:r w:rsidRPr="00CE53AD">
        <w:rPr>
          <w:shd w:val="clear" w:color="auto" w:fill="FFFFFF"/>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14:paraId="76C57B36" w14:textId="77777777" w:rsidR="005D36F7" w:rsidRPr="00CE53AD" w:rsidRDefault="005D36F7" w:rsidP="005D36F7">
      <w:pPr>
        <w:ind w:firstLine="709"/>
        <w:rPr>
          <w:shd w:val="clear" w:color="auto" w:fill="FFFFFF"/>
        </w:rPr>
      </w:pPr>
      <w:r w:rsidRPr="00CE53AD">
        <w:rPr>
          <w:shd w:val="clear" w:color="auto" w:fill="FFFFFF"/>
        </w:rPr>
        <w:t>О сложившейся обстановке население информируется администрацией муниципального образования, эксплуатирующей организацией через местную систему оповещения и информирования.</w:t>
      </w:r>
    </w:p>
    <w:p w14:paraId="1114B823" w14:textId="77777777" w:rsidR="005D36F7" w:rsidRPr="00CE53AD" w:rsidRDefault="005D36F7" w:rsidP="005D36F7">
      <w:pPr>
        <w:pStyle w:val="Affb"/>
        <w:rPr>
          <w:shd w:val="clear" w:color="auto" w:fill="FFFFFF"/>
        </w:rPr>
      </w:pPr>
      <w:r w:rsidRPr="00CE53AD">
        <w:rPr>
          <w:shd w:val="clear" w:color="auto" w:fill="FFFFFF"/>
        </w:rPr>
        <w:t>В случае необходимости привлечения дополнительных сил и средств к работам, руководитель работ докладывает Главе администрации муниципального образования, председателю комиссии по предупреждению и ликвидации чрезвычайных ситуаций и обеспечению пожарной безопасности.</w:t>
      </w:r>
    </w:p>
    <w:p w14:paraId="62E8D162" w14:textId="77777777" w:rsidR="005D36F7" w:rsidRPr="00CE53AD" w:rsidRDefault="005D36F7" w:rsidP="005D36F7">
      <w:pPr>
        <w:pStyle w:val="Affb"/>
        <w:rPr>
          <w:rFonts w:eastAsia="Calibri"/>
        </w:rPr>
      </w:pPr>
      <w:r w:rsidRPr="00CE53AD">
        <w:rPr>
          <w:rFonts w:eastAsia="Calibri"/>
        </w:rPr>
        <w:t xml:space="preserve">Документами, определяющими взаимоотношения оперативно - диспетчерских служб теплоснабжающих, теплосетевых организаций,абонентов потребителей тепловой энергии, являются: </w:t>
      </w:r>
    </w:p>
    <w:p w14:paraId="18B57F0F" w14:textId="77777777" w:rsidR="005D36F7" w:rsidRPr="00CE53AD" w:rsidRDefault="005D36F7" w:rsidP="005D36F7">
      <w:pPr>
        <w:pStyle w:val="Affb"/>
        <w:rPr>
          <w:rFonts w:eastAsia="Calibri"/>
        </w:rPr>
      </w:pPr>
      <w:r w:rsidRPr="00CE53AD">
        <w:rPr>
          <w:rFonts w:eastAsia="Calibri"/>
        </w:rPr>
        <w:t xml:space="preserve">-нормативно-техническая документация по технике безопасности и эксплуатации теплогенерирующих установок, тепловых сетей и теплопотребляющих установок; </w:t>
      </w:r>
    </w:p>
    <w:p w14:paraId="05D82FDB" w14:textId="14C80084" w:rsidR="005D36F7" w:rsidRPr="00CE53AD" w:rsidRDefault="005D36F7" w:rsidP="005D36F7">
      <w:pPr>
        <w:pStyle w:val="Affb"/>
        <w:rPr>
          <w:rFonts w:eastAsia="Calibri"/>
        </w:rPr>
      </w:pPr>
      <w:r w:rsidRPr="00CE53AD">
        <w:rPr>
          <w:rFonts w:eastAsia="Calibri"/>
        </w:rPr>
        <w:t>-инструкции организации, касающиеся эксплуатации и техники безопасности оборудования, разработанные с учетом утверждённых в законодательном порядке действующих нормативов</w:t>
      </w:r>
      <w:r w:rsidR="00CD041E" w:rsidRPr="00CE53AD">
        <w:rPr>
          <w:rFonts w:eastAsia="Calibri"/>
        </w:rPr>
        <w:t xml:space="preserve"> </w:t>
      </w:r>
      <w:r w:rsidRPr="00CE53AD">
        <w:rPr>
          <w:rFonts w:eastAsia="Calibri"/>
        </w:rPr>
        <w:t xml:space="preserve"> и правил. </w:t>
      </w:r>
    </w:p>
    <w:p w14:paraId="51B08A06" w14:textId="6E8F1A2D" w:rsidR="005D36F7" w:rsidRPr="00CE53AD" w:rsidRDefault="005D36F7" w:rsidP="005D36F7">
      <w:pPr>
        <w:pStyle w:val="Affb"/>
        <w:rPr>
          <w:rFonts w:eastAsia="Calibri"/>
        </w:rPr>
      </w:pPr>
      <w:r w:rsidRPr="00CE53AD">
        <w:rPr>
          <w:rFonts w:eastAsia="Calibri"/>
        </w:rPr>
        <w:t xml:space="preserve">- утвержденные техническими руководителями предприятий и согласованные администрацией Муниципального </w:t>
      </w:r>
      <w:r w:rsidR="00F84D8F" w:rsidRPr="00CE53AD">
        <w:rPr>
          <w:rFonts w:eastAsia="Calibri"/>
        </w:rPr>
        <w:t>образования</w:t>
      </w:r>
      <w:r w:rsidRPr="00CE53AD">
        <w:rPr>
          <w:rFonts w:eastAsia="Calibri"/>
        </w:rPr>
        <w:t>, схемы локальных систем теплоснабжения, режимные карты работы тепловых сетей и теплоисточников.</w:t>
      </w:r>
    </w:p>
    <w:p w14:paraId="7CABDB1F" w14:textId="77777777" w:rsidR="005D36F7" w:rsidRPr="00CE53AD" w:rsidRDefault="005D36F7" w:rsidP="005D36F7">
      <w:pPr>
        <w:pStyle w:val="Affb"/>
        <w:rPr>
          <w:rFonts w:eastAsia="Calibri"/>
        </w:rPr>
      </w:pPr>
      <w:r w:rsidRPr="00CE53AD">
        <w:rPr>
          <w:rFonts w:eastAsia="Calibri"/>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68023762" w14:textId="77777777" w:rsidR="005D36F7" w:rsidRPr="00CE53AD" w:rsidRDefault="005D36F7" w:rsidP="005D36F7">
      <w:pPr>
        <w:pStyle w:val="Affb"/>
        <w:rPr>
          <w:rFonts w:eastAsia="Calibri"/>
        </w:rPr>
      </w:pPr>
      <w:r w:rsidRPr="00CE53AD">
        <w:rPr>
          <w:rFonts w:eastAsia="Calibri"/>
        </w:rPr>
        <w:t>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усиленном и внерасчетном режимах теплоснабжения.</w:t>
      </w:r>
    </w:p>
    <w:p w14:paraId="3813A602" w14:textId="77777777" w:rsidR="005D36F7" w:rsidRPr="00CE53AD" w:rsidRDefault="005D36F7" w:rsidP="005D36F7">
      <w:pPr>
        <w:pStyle w:val="Affb"/>
        <w:rPr>
          <w:rFonts w:eastAsia="Calibri"/>
        </w:rPr>
      </w:pPr>
      <w:r w:rsidRPr="00CE53AD">
        <w:rPr>
          <w:rFonts w:eastAsia="Calibri"/>
        </w:rPr>
        <w:t>Конкретный перечень необходимой эксплуатационной документации в каждой организации устанавливается ее руководством.</w:t>
      </w:r>
    </w:p>
    <w:p w14:paraId="64D47AC8" w14:textId="77777777" w:rsidR="005D36F7" w:rsidRPr="00CE53AD" w:rsidRDefault="005D36F7" w:rsidP="005D36F7">
      <w:pPr>
        <w:pStyle w:val="21"/>
      </w:pPr>
      <w:bookmarkStart w:id="472" w:name="_Toc192657500"/>
      <w:bookmarkStart w:id="473" w:name="_Toc192850701"/>
      <w:bookmarkStart w:id="474" w:name="_Toc203118850"/>
      <w:bookmarkEnd w:id="465"/>
      <w:bookmarkEnd w:id="466"/>
      <w:bookmarkEnd w:id="467"/>
      <w:bookmarkEnd w:id="468"/>
      <w:r w:rsidRPr="00CE53AD">
        <w:t>19.4. Состав и дислокация сил и средств</w:t>
      </w:r>
      <w:bookmarkEnd w:id="472"/>
      <w:bookmarkEnd w:id="473"/>
      <w:bookmarkEnd w:id="474"/>
    </w:p>
    <w:p w14:paraId="4677459D" w14:textId="77777777" w:rsidR="005D36F7" w:rsidRPr="00CE53AD" w:rsidRDefault="005D36F7" w:rsidP="005D36F7">
      <w:pPr>
        <w:ind w:firstLine="709"/>
        <w:rPr>
          <w:shd w:val="clear" w:color="auto" w:fill="FFFFFF"/>
        </w:rPr>
      </w:pPr>
      <w:r w:rsidRPr="00CE53AD">
        <w:t>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r w:rsidRPr="00CE53AD">
        <w:rPr>
          <w:shd w:val="clear" w:color="auto" w:fill="FFFFFF"/>
        </w:rPr>
        <w:t xml:space="preserve"> </w:t>
      </w:r>
    </w:p>
    <w:p w14:paraId="68B674A5" w14:textId="77777777" w:rsidR="005D36F7" w:rsidRPr="00CE53AD" w:rsidRDefault="005D36F7" w:rsidP="005D36F7">
      <w:pPr>
        <w:ind w:firstLine="709"/>
        <w:rPr>
          <w:shd w:val="clear" w:color="auto" w:fill="FFFFFF"/>
        </w:rPr>
      </w:pPr>
      <w:r w:rsidRPr="00CE53AD">
        <w:rPr>
          <w:shd w:val="clear" w:color="auto" w:fill="FFFFFF"/>
        </w:rPr>
        <w:t>Органами повседневного управления территориальной подсистемы являются:</w:t>
      </w:r>
    </w:p>
    <w:p w14:paraId="3AA5CB43" w14:textId="77777777" w:rsidR="005D36F7" w:rsidRPr="00CE53AD" w:rsidRDefault="005D36F7">
      <w:pPr>
        <w:numPr>
          <w:ilvl w:val="0"/>
          <w:numId w:val="14"/>
        </w:numPr>
        <w:rPr>
          <w:shd w:val="clear" w:color="auto" w:fill="FFFFFF"/>
        </w:rPr>
      </w:pPr>
      <w:r w:rsidRPr="00CE53AD">
        <w:rPr>
          <w:shd w:val="clear" w:color="auto" w:fill="FFFFFF"/>
        </w:rPr>
        <w:t>на муниципальном уровне – ответственный специалист муниципального образования;</w:t>
      </w:r>
    </w:p>
    <w:p w14:paraId="0573A3B5" w14:textId="77777777" w:rsidR="005D36F7" w:rsidRPr="00CE53AD" w:rsidRDefault="005D36F7">
      <w:pPr>
        <w:numPr>
          <w:ilvl w:val="0"/>
          <w:numId w:val="14"/>
        </w:numPr>
        <w:rPr>
          <w:shd w:val="clear" w:color="auto" w:fill="FFFFFF"/>
        </w:rPr>
      </w:pPr>
      <w:r w:rsidRPr="00CE53AD">
        <w:rPr>
          <w:shd w:val="clear" w:color="auto" w:fill="FFFFFF"/>
        </w:rPr>
        <w:t>на объектовом уровне – оперативный персонал источников тепла.</w:t>
      </w:r>
    </w:p>
    <w:p w14:paraId="405C0C7A" w14:textId="77777777" w:rsidR="005D36F7" w:rsidRPr="00CE53AD" w:rsidRDefault="005D36F7" w:rsidP="005D36F7">
      <w:pPr>
        <w:pStyle w:val="Affb"/>
        <w:rPr>
          <w:rFonts w:eastAsia="Calibri"/>
        </w:rPr>
      </w:pPr>
      <w:r w:rsidRPr="00CE53AD">
        <w:rPr>
          <w:rFonts w:eastAsia="Calibri"/>
        </w:rPr>
        <w:t>Для выполнения работ по ликвидации последствий аварийных ситуации в системах теплоснабжения Поселения требуется привлечение сил и средств, достаточных для решения поставленных задач в нормативные сроки.</w:t>
      </w:r>
    </w:p>
    <w:p w14:paraId="2657873A" w14:textId="77777777" w:rsidR="005D36F7" w:rsidRPr="00CE53AD" w:rsidRDefault="005D36F7" w:rsidP="005D36F7">
      <w:pPr>
        <w:pStyle w:val="Affb"/>
        <w:rPr>
          <w:rFonts w:eastAsia="Calibri"/>
        </w:rPr>
      </w:pPr>
      <w:r w:rsidRPr="00CE53AD">
        <w:rPr>
          <w:rFonts w:eastAsia="Calibri"/>
        </w:rPr>
        <w:t>А) Силы, используемые для ликвидации последствий аварийных ситуаций.</w:t>
      </w:r>
    </w:p>
    <w:p w14:paraId="06EB8CEC" w14:textId="77777777" w:rsidR="005D36F7" w:rsidRPr="00CE53AD" w:rsidRDefault="005D36F7" w:rsidP="005D36F7">
      <w:pPr>
        <w:pStyle w:val="Affb"/>
        <w:rPr>
          <w:rFonts w:eastAsia="Calibri"/>
        </w:rPr>
      </w:pPr>
      <w:r w:rsidRPr="00CE53AD">
        <w:rPr>
          <w:rFonts w:eastAsia="Calibri"/>
        </w:rPr>
        <w:t>К работам при ликвидации последствий аварийных ситуации привлекается персонал участков тепловых сетей, аварийно-восстановительная бригада (при необходимости) оперативно-диспетчерской службы, оперативный персонал котельных, специальная техника и оборудование, как в рабочее время, так и в круглосуточном режиме.</w:t>
      </w:r>
    </w:p>
    <w:p w14:paraId="1589ECD7" w14:textId="77777777" w:rsidR="005D36F7" w:rsidRPr="00CE53AD" w:rsidRDefault="005D36F7" w:rsidP="005D36F7">
      <w:pPr>
        <w:pStyle w:val="Affb"/>
        <w:rPr>
          <w:rFonts w:eastAsia="Calibri"/>
        </w:rPr>
      </w:pPr>
      <w:r w:rsidRPr="00CE53AD">
        <w:rPr>
          <w:rFonts w:eastAsia="Calibri"/>
        </w:rPr>
        <w:t>Б) Средства, используемые для ликвидации последствий аварийных ситуаций.</w:t>
      </w:r>
    </w:p>
    <w:p w14:paraId="674FA2EF" w14:textId="77777777" w:rsidR="005D36F7" w:rsidRPr="00CE53AD" w:rsidRDefault="005D36F7" w:rsidP="005D36F7">
      <w:pPr>
        <w:pStyle w:val="Affb"/>
        <w:rPr>
          <w:rFonts w:eastAsia="Calibri"/>
        </w:rPr>
      </w:pPr>
      <w:r w:rsidRPr="00CE53AD">
        <w:rPr>
          <w:rFonts w:eastAsia="Calibri"/>
        </w:rPr>
        <w:t>Для локализации и ликвидации последствий аварий на объектах теплоснабжения создаются и используются резервы финансовых и материальных ресурсов. Объемы запаса материальных ресурсов (резервных фондов) должны устанавливаться ежегодно, приказом по предприятию каждому предприятию, осуществляющему обслуживание объектов систем теплоснабжения.</w:t>
      </w:r>
    </w:p>
    <w:p w14:paraId="752A98D1" w14:textId="77777777" w:rsidR="005D36F7" w:rsidRPr="00CE53AD" w:rsidRDefault="005D36F7" w:rsidP="005D36F7">
      <w:pPr>
        <w:pStyle w:val="21"/>
      </w:pPr>
      <w:bookmarkStart w:id="475" w:name="_Toc192657501"/>
      <w:bookmarkStart w:id="476" w:name="_Toc192850702"/>
      <w:bookmarkStart w:id="477" w:name="_Toc203118851"/>
      <w:r w:rsidRPr="00CE53AD">
        <w:t>19.5.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475"/>
      <w:bookmarkEnd w:id="476"/>
      <w:bookmarkEnd w:id="477"/>
    </w:p>
    <w:p w14:paraId="7E357CA3" w14:textId="77777777" w:rsidR="005D36F7" w:rsidRPr="00CE53AD" w:rsidRDefault="005D36F7" w:rsidP="005D36F7">
      <w:pPr>
        <w:pStyle w:val="Affb"/>
        <w:rPr>
          <w:rFonts w:eastAsia="Calibri"/>
        </w:rPr>
      </w:pPr>
      <w:r w:rsidRPr="00CE53AD">
        <w:rPr>
          <w:rFonts w:eastAsia="Calibri"/>
        </w:rPr>
        <w:t xml:space="preserve">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 </w:t>
      </w:r>
    </w:p>
    <w:p w14:paraId="64FB7D03" w14:textId="77777777" w:rsidR="005D36F7" w:rsidRPr="00CE53AD" w:rsidRDefault="005D36F7" w:rsidP="005D36F7">
      <w:pPr>
        <w:pStyle w:val="Affb"/>
        <w:rPr>
          <w:rFonts w:eastAsia="Calibri"/>
        </w:rPr>
      </w:pPr>
      <w:r w:rsidRPr="00CE53AD">
        <w:rPr>
          <w:rFonts w:eastAsia="Calibri"/>
        </w:rPr>
        <w:t xml:space="preserve">Планирование и организация ремонтно-восстановительных работ на тепло- производящих объектах (далее - ТПО) и тепловых сетях (далее – ТС) осуществляется руководством организации, эксплуатирующей ТПО (ТС). </w:t>
      </w:r>
    </w:p>
    <w:p w14:paraId="1EF7C96A" w14:textId="77777777" w:rsidR="005D36F7" w:rsidRPr="00CE53AD" w:rsidRDefault="005D36F7" w:rsidP="005D36F7">
      <w:pPr>
        <w:pStyle w:val="Affb"/>
        <w:rPr>
          <w:rFonts w:eastAsia="Calibri"/>
        </w:rPr>
      </w:pPr>
      <w:r w:rsidRPr="00CE53AD">
        <w:rPr>
          <w:rFonts w:eastAsia="Calibri"/>
        </w:rPr>
        <w:t xml:space="preserve">Принятию решения на ликвидацию аварии предшествует оценка сложившейся обстановки, масштаба аварии и возможных последствий. </w:t>
      </w:r>
    </w:p>
    <w:p w14:paraId="22F69B83" w14:textId="77777777" w:rsidR="005D36F7" w:rsidRPr="00CE53AD" w:rsidRDefault="005D36F7" w:rsidP="005D36F7">
      <w:pPr>
        <w:pStyle w:val="Affb"/>
        <w:rPr>
          <w:rFonts w:eastAsia="Calibri"/>
        </w:rPr>
      </w:pPr>
      <w:r w:rsidRPr="00CE53AD">
        <w:rPr>
          <w:rFonts w:eastAsia="Calibri"/>
        </w:rPr>
        <w:t xml:space="preserve">Работы проводятся на основании нормативных и распорядительных документов оформляемых организатором работ. </w:t>
      </w:r>
    </w:p>
    <w:p w14:paraId="69B8A650" w14:textId="77777777" w:rsidR="005D36F7" w:rsidRPr="00CE53AD" w:rsidRDefault="005D36F7" w:rsidP="005D36F7">
      <w:pPr>
        <w:pStyle w:val="Affb"/>
        <w:rPr>
          <w:rFonts w:eastAsia="Calibri"/>
        </w:rPr>
      </w:pPr>
      <w:r w:rsidRPr="00CE53AD">
        <w:rPr>
          <w:rFonts w:eastAsia="Calibri"/>
        </w:rPr>
        <w:t xml:space="preserve">К работам привлекаются аварийно - ремонтные бригады, специальная техника и оборудование организаций, в ведении которых находятся ТПО (ТС) в круглосуточном режиме, посменно. </w:t>
      </w:r>
    </w:p>
    <w:p w14:paraId="6BD12DF7" w14:textId="77777777" w:rsidR="005D36F7" w:rsidRPr="00CE53AD" w:rsidRDefault="005D36F7" w:rsidP="005D36F7">
      <w:pPr>
        <w:pStyle w:val="Affb"/>
        <w:rPr>
          <w:rFonts w:eastAsia="Calibri"/>
        </w:rPr>
      </w:pPr>
      <w:r w:rsidRPr="00CE53AD">
        <w:rPr>
          <w:rFonts w:eastAsia="Calibri"/>
        </w:rPr>
        <w:t xml:space="preserve">О причинах аварии, масштабах и возможных последствиях, планируемых сроках ремонтно-восстановительных работ, привлекаемых силах и средствах руководитель работ информирует администрацию муниципального образования через ЕДДС. </w:t>
      </w:r>
    </w:p>
    <w:p w14:paraId="52DD53F1" w14:textId="77777777" w:rsidR="005D36F7" w:rsidRPr="00CE53AD" w:rsidRDefault="005D36F7" w:rsidP="005D36F7">
      <w:pPr>
        <w:pStyle w:val="Affb"/>
        <w:rPr>
          <w:rFonts w:eastAsia="Calibri"/>
        </w:rPr>
      </w:pPr>
      <w:r w:rsidRPr="00CE53AD">
        <w:rPr>
          <w:rFonts w:eastAsia="Calibri"/>
        </w:rPr>
        <w:t xml:space="preserve">О сложившейся обстановке население информируется диспетчером ЕДДС через местную систему оповещения и информирования. </w:t>
      </w:r>
    </w:p>
    <w:p w14:paraId="0FEA1E18" w14:textId="77777777" w:rsidR="005D36F7" w:rsidRPr="00CE53AD" w:rsidRDefault="005D36F7" w:rsidP="005D36F7">
      <w:pPr>
        <w:pStyle w:val="Affb"/>
        <w:rPr>
          <w:rFonts w:eastAsia="Calibri"/>
        </w:rPr>
      </w:pPr>
      <w:r w:rsidRPr="00CE53AD">
        <w:rPr>
          <w:rFonts w:eastAsia="Calibri"/>
        </w:rPr>
        <w:t xml:space="preserve">В случае необходимости привлечения дополнительных сил и средств к работам, руководитель работ докладывает заместителю главы администрации муниципального района по ЖКХ, строительству, транспорту и связи и председателю комиссии по предупреждению и ликвидации чрезвычайных ситуаций и обеспечению пожарной безопасности. </w:t>
      </w:r>
    </w:p>
    <w:p w14:paraId="23913485" w14:textId="77777777" w:rsidR="005D36F7" w:rsidRPr="00CE53AD" w:rsidRDefault="005D36F7" w:rsidP="005D36F7">
      <w:pPr>
        <w:pStyle w:val="Affb"/>
        <w:rPr>
          <w:rFonts w:eastAsia="Calibri"/>
        </w:rPr>
      </w:pPr>
      <w:r w:rsidRPr="00CE53AD">
        <w:rPr>
          <w:rFonts w:eastAsia="Calibri"/>
        </w:rPr>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поселения.</w:t>
      </w:r>
    </w:p>
    <w:p w14:paraId="149895D4" w14:textId="77777777" w:rsidR="005D36F7" w:rsidRPr="00CE53AD" w:rsidRDefault="005D36F7" w:rsidP="005D36F7">
      <w:pPr>
        <w:ind w:firstLine="709"/>
        <w:rPr>
          <w:shd w:val="clear" w:color="auto" w:fill="FFFFFF"/>
        </w:rPr>
      </w:pPr>
    </w:p>
    <w:p w14:paraId="3CB8B2BE" w14:textId="6385E2D0" w:rsidR="005D36F7" w:rsidRPr="00CE53AD" w:rsidRDefault="005D36F7" w:rsidP="005D36F7">
      <w:pPr>
        <w:pStyle w:val="aff9"/>
        <w:spacing w:line="240" w:lineRule="auto"/>
        <w:rPr>
          <w:bCs w:val="0"/>
        </w:rPr>
      </w:pPr>
      <w:r w:rsidRPr="00CE53AD">
        <w:t xml:space="preserve">Таблица </w:t>
      </w:r>
      <w:r w:rsidR="004264AF">
        <w:t>56</w:t>
      </w:r>
      <w:r w:rsidRPr="00CE53AD">
        <w:t xml:space="preserve"> – Порядок ликвидации аварийных ситуаций в системах теплоснабжения с учётом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органов местного самоуправления поселения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5408"/>
        <w:gridCol w:w="1662"/>
        <w:gridCol w:w="2221"/>
      </w:tblGrid>
      <w:tr w:rsidR="001A333A" w:rsidRPr="00CE53AD" w14:paraId="453F89FF" w14:textId="77777777" w:rsidTr="00B6636D">
        <w:trPr>
          <w:tblHeader/>
        </w:trPr>
        <w:tc>
          <w:tcPr>
            <w:tcW w:w="346" w:type="pct"/>
          </w:tcPr>
          <w:p w14:paraId="14ADFCDE" w14:textId="77777777" w:rsidR="005D36F7" w:rsidRPr="00CE53AD" w:rsidRDefault="005D36F7" w:rsidP="00B6636D">
            <w:pPr>
              <w:tabs>
                <w:tab w:val="left" w:pos="0"/>
              </w:tabs>
              <w:rPr>
                <w:b/>
                <w:bCs/>
                <w:sz w:val="22"/>
                <w:lang w:val="x-none"/>
              </w:rPr>
            </w:pPr>
            <w:r w:rsidRPr="00CE53AD">
              <w:rPr>
                <w:b/>
                <w:bCs/>
                <w:sz w:val="22"/>
                <w:lang w:val="x-none"/>
              </w:rPr>
              <w:t>№ п/п</w:t>
            </w:r>
          </w:p>
        </w:tc>
        <w:tc>
          <w:tcPr>
            <w:tcW w:w="2763" w:type="pct"/>
          </w:tcPr>
          <w:p w14:paraId="71CA7BF4" w14:textId="77777777" w:rsidR="005D36F7" w:rsidRPr="00CE53AD" w:rsidRDefault="005D36F7" w:rsidP="00B6636D">
            <w:pPr>
              <w:jc w:val="center"/>
              <w:rPr>
                <w:sz w:val="22"/>
              </w:rPr>
            </w:pPr>
            <w:r w:rsidRPr="00CE53AD">
              <w:rPr>
                <w:sz w:val="22"/>
              </w:rPr>
              <w:t>Мероприятия</w:t>
            </w:r>
          </w:p>
        </w:tc>
        <w:tc>
          <w:tcPr>
            <w:tcW w:w="873" w:type="pct"/>
          </w:tcPr>
          <w:p w14:paraId="00023F66" w14:textId="77777777" w:rsidR="005D36F7" w:rsidRPr="00CE53AD" w:rsidRDefault="005D36F7" w:rsidP="00B6636D">
            <w:pPr>
              <w:jc w:val="center"/>
              <w:rPr>
                <w:sz w:val="22"/>
              </w:rPr>
            </w:pPr>
            <w:r w:rsidRPr="00CE53AD">
              <w:rPr>
                <w:sz w:val="22"/>
              </w:rPr>
              <w:t>Срок исполнения</w:t>
            </w:r>
          </w:p>
        </w:tc>
        <w:tc>
          <w:tcPr>
            <w:tcW w:w="1018" w:type="pct"/>
          </w:tcPr>
          <w:p w14:paraId="7146D3FD" w14:textId="77777777" w:rsidR="005D36F7" w:rsidRPr="00CE53AD" w:rsidRDefault="005D36F7" w:rsidP="00B6636D">
            <w:pPr>
              <w:jc w:val="center"/>
              <w:rPr>
                <w:sz w:val="22"/>
              </w:rPr>
            </w:pPr>
            <w:r w:rsidRPr="00CE53AD">
              <w:rPr>
                <w:sz w:val="22"/>
              </w:rPr>
              <w:t>Исполнитель</w:t>
            </w:r>
          </w:p>
        </w:tc>
      </w:tr>
      <w:tr w:rsidR="001A333A" w:rsidRPr="00CE53AD" w14:paraId="0E7841FB" w14:textId="77777777" w:rsidTr="00B6636D">
        <w:tc>
          <w:tcPr>
            <w:tcW w:w="5000" w:type="pct"/>
            <w:gridSpan w:val="4"/>
          </w:tcPr>
          <w:p w14:paraId="319DD16E" w14:textId="77777777" w:rsidR="005D36F7" w:rsidRPr="00CE53AD" w:rsidRDefault="005D36F7" w:rsidP="00B6636D">
            <w:pPr>
              <w:tabs>
                <w:tab w:val="left" w:pos="0"/>
              </w:tabs>
              <w:rPr>
                <w:b/>
                <w:bCs/>
                <w:sz w:val="22"/>
                <w:lang w:val="x-none"/>
              </w:rPr>
            </w:pPr>
            <w:r w:rsidRPr="00CE53AD">
              <w:rPr>
                <w:b/>
                <w:bCs/>
                <w:sz w:val="22"/>
                <w:lang w:val="x-none"/>
              </w:rPr>
              <w:t>При возникновении аварии на коммунальных системах жизнеобеспечения</w:t>
            </w:r>
          </w:p>
        </w:tc>
      </w:tr>
      <w:tr w:rsidR="001A333A" w:rsidRPr="00CE53AD" w14:paraId="7BFA58C4" w14:textId="77777777" w:rsidTr="00B6636D">
        <w:tc>
          <w:tcPr>
            <w:tcW w:w="346" w:type="pct"/>
          </w:tcPr>
          <w:p w14:paraId="3687E591" w14:textId="77777777" w:rsidR="005D36F7" w:rsidRPr="00CE53AD" w:rsidRDefault="005D36F7" w:rsidP="00B6636D">
            <w:pPr>
              <w:tabs>
                <w:tab w:val="left" w:pos="0"/>
              </w:tabs>
              <w:rPr>
                <w:b/>
                <w:bCs/>
                <w:sz w:val="22"/>
                <w:lang w:val="x-none"/>
              </w:rPr>
            </w:pPr>
            <w:r w:rsidRPr="00CE53AD">
              <w:rPr>
                <w:b/>
                <w:bCs/>
                <w:sz w:val="22"/>
                <w:lang w:val="x-none"/>
              </w:rPr>
              <w:t>1.</w:t>
            </w:r>
          </w:p>
        </w:tc>
        <w:tc>
          <w:tcPr>
            <w:tcW w:w="2763" w:type="pct"/>
          </w:tcPr>
          <w:p w14:paraId="167ECC09" w14:textId="77777777" w:rsidR="005D36F7" w:rsidRPr="00CE53AD" w:rsidRDefault="005D36F7" w:rsidP="00B6636D">
            <w:pPr>
              <w:rPr>
                <w:sz w:val="22"/>
              </w:rPr>
            </w:pPr>
            <w:r w:rsidRPr="00CE53AD">
              <w:rPr>
                <w:sz w:val="22"/>
              </w:rPr>
              <w:t>При поступлении информации (сигнала) об аварии на коммунально-технических системах жизнеобеспечения населения:</w:t>
            </w:r>
          </w:p>
          <w:p w14:paraId="19663F60" w14:textId="77777777" w:rsidR="005D36F7" w:rsidRPr="00CE53AD" w:rsidRDefault="005D36F7" w:rsidP="00B6636D">
            <w:pPr>
              <w:rPr>
                <w:sz w:val="22"/>
              </w:rPr>
            </w:pPr>
            <w:r w:rsidRPr="00CE53AD">
              <w:rPr>
                <w:sz w:val="22"/>
              </w:rPr>
              <w:t>определение объема последствий аварийной ситуации (количество жилых домов, котельных, водозаборов, учреждений социальных объектов);</w:t>
            </w:r>
          </w:p>
          <w:p w14:paraId="029A1202" w14:textId="77777777" w:rsidR="005D36F7" w:rsidRPr="00CE53AD" w:rsidRDefault="005D36F7" w:rsidP="00B6636D">
            <w:pPr>
              <w:rPr>
                <w:sz w:val="22"/>
              </w:rPr>
            </w:pPr>
            <w:r w:rsidRPr="00CE53AD">
              <w:rPr>
                <w:sz w:val="22"/>
              </w:rPr>
              <w:t>принятие мер по бесперебойному обеспечению теплом и электроэнергией объектов жизнеобеспечения населения муниципального образования;</w:t>
            </w:r>
          </w:p>
          <w:p w14:paraId="6BB178D1" w14:textId="77777777" w:rsidR="005D36F7" w:rsidRPr="00CE53AD" w:rsidRDefault="005D36F7" w:rsidP="00B6636D">
            <w:pPr>
              <w:rPr>
                <w:sz w:val="22"/>
              </w:rPr>
            </w:pPr>
            <w:r w:rsidRPr="00CE53AD">
              <w:rPr>
                <w:sz w:val="22"/>
              </w:rPr>
              <w:t>организация электроснабжения объектов жизнеобеспечения населения по обводным каналам;</w:t>
            </w:r>
          </w:p>
          <w:p w14:paraId="1274DC92" w14:textId="77777777" w:rsidR="005D36F7" w:rsidRPr="00CE53AD" w:rsidRDefault="005D36F7" w:rsidP="00B6636D">
            <w:pPr>
              <w:rPr>
                <w:sz w:val="22"/>
              </w:rPr>
            </w:pPr>
            <w:r w:rsidRPr="00CE53AD">
              <w:rPr>
                <w:sz w:val="22"/>
              </w:rPr>
              <w:t>организация работ по восстановлению линий электропередач и систем жизнеобеспечения при авариях на них;</w:t>
            </w:r>
          </w:p>
          <w:p w14:paraId="283E9426" w14:textId="77777777" w:rsidR="005D36F7" w:rsidRPr="00CE53AD" w:rsidRDefault="005D36F7" w:rsidP="00B6636D">
            <w:pPr>
              <w:rPr>
                <w:sz w:val="22"/>
              </w:rPr>
            </w:pPr>
            <w:r w:rsidRPr="00CE53AD">
              <w:rPr>
                <w:sz w:val="22"/>
              </w:rPr>
              <w:t xml:space="preserve">принятие мер для обеспечения электроэнергией учреждений здравоохранения, общеобразовательных учреждений </w:t>
            </w:r>
          </w:p>
        </w:tc>
        <w:tc>
          <w:tcPr>
            <w:tcW w:w="873" w:type="pct"/>
          </w:tcPr>
          <w:p w14:paraId="03C637BF" w14:textId="77777777" w:rsidR="005D36F7" w:rsidRPr="00CE53AD" w:rsidRDefault="005D36F7" w:rsidP="00B6636D">
            <w:pPr>
              <w:rPr>
                <w:sz w:val="22"/>
              </w:rPr>
            </w:pPr>
            <w:r w:rsidRPr="00CE53AD">
              <w:rPr>
                <w:sz w:val="22"/>
              </w:rPr>
              <w:t xml:space="preserve">Немедленно </w:t>
            </w:r>
          </w:p>
          <w:p w14:paraId="665547DE" w14:textId="77777777" w:rsidR="005D36F7" w:rsidRPr="00CE53AD" w:rsidRDefault="005D36F7" w:rsidP="00B6636D">
            <w:pPr>
              <w:rPr>
                <w:sz w:val="22"/>
              </w:rPr>
            </w:pPr>
          </w:p>
          <w:p w14:paraId="70B2F34D" w14:textId="77777777" w:rsidR="005D36F7" w:rsidRPr="00CE53AD" w:rsidRDefault="005D36F7" w:rsidP="00B6636D">
            <w:pPr>
              <w:rPr>
                <w:sz w:val="22"/>
              </w:rPr>
            </w:pPr>
          </w:p>
        </w:tc>
        <w:tc>
          <w:tcPr>
            <w:tcW w:w="1018" w:type="pct"/>
          </w:tcPr>
          <w:p w14:paraId="1C2CC125" w14:textId="77777777" w:rsidR="005D36F7" w:rsidRPr="00CE53AD" w:rsidRDefault="005D36F7" w:rsidP="00B6636D">
            <w:pPr>
              <w:rPr>
                <w:sz w:val="22"/>
              </w:rPr>
            </w:pPr>
            <w:r w:rsidRPr="00CE53AD">
              <w:rPr>
                <w:sz w:val="22"/>
              </w:rPr>
              <w:t xml:space="preserve">Руководители объектов </w:t>
            </w:r>
            <w:r w:rsidRPr="00CE53AD">
              <w:rPr>
                <w:b/>
                <w:bCs/>
                <w:sz w:val="22"/>
              </w:rPr>
              <w:t>э</w:t>
            </w:r>
            <w:r w:rsidRPr="00CE53AD">
              <w:rPr>
                <w:sz w:val="22"/>
              </w:rPr>
              <w:t>лектро– водо – газо-, теплоснабжения</w:t>
            </w:r>
          </w:p>
        </w:tc>
      </w:tr>
      <w:tr w:rsidR="001A333A" w:rsidRPr="00CE53AD" w14:paraId="0FC4DDEB" w14:textId="77777777" w:rsidTr="00B6636D">
        <w:tc>
          <w:tcPr>
            <w:tcW w:w="346" w:type="pct"/>
          </w:tcPr>
          <w:p w14:paraId="4E2C5D79" w14:textId="77777777" w:rsidR="005D36F7" w:rsidRPr="00CE53AD" w:rsidRDefault="005D36F7" w:rsidP="00B6636D">
            <w:pPr>
              <w:rPr>
                <w:sz w:val="22"/>
              </w:rPr>
            </w:pPr>
            <w:r w:rsidRPr="00CE53AD">
              <w:rPr>
                <w:sz w:val="22"/>
              </w:rPr>
              <w:t>2.</w:t>
            </w:r>
          </w:p>
        </w:tc>
        <w:tc>
          <w:tcPr>
            <w:tcW w:w="2763" w:type="pct"/>
          </w:tcPr>
          <w:p w14:paraId="170AD7FB" w14:textId="77777777" w:rsidR="005D36F7" w:rsidRPr="00CE53AD" w:rsidRDefault="005D36F7" w:rsidP="00B6636D">
            <w:pPr>
              <w:rPr>
                <w:sz w:val="22"/>
              </w:rPr>
            </w:pPr>
            <w:r w:rsidRPr="00CE53AD">
              <w:rPr>
                <w:sz w:val="22"/>
              </w:rPr>
              <w:t>Проверка работоспособности автономных источников питания и поддержание их в постоянной готовности, отправка автономных источников питания для обеспечения электроэнергией котельных, насосных станций, учреждений здравоохранения, общеобразовательных учреждений, подключение дополнительных источников энергоснабжения (освещения) для работы в темное время суток;</w:t>
            </w:r>
          </w:p>
          <w:p w14:paraId="160C76AD" w14:textId="77777777" w:rsidR="005D36F7" w:rsidRPr="00CE53AD" w:rsidRDefault="005D36F7" w:rsidP="00B6636D">
            <w:pPr>
              <w:rPr>
                <w:sz w:val="22"/>
              </w:rPr>
            </w:pPr>
            <w:r w:rsidRPr="00CE53AD">
              <w:rPr>
                <w:sz w:val="22"/>
              </w:rPr>
              <w:t>обеспечение бесперебойной подачи тепла в жилые кварталы.</w:t>
            </w:r>
          </w:p>
        </w:tc>
        <w:tc>
          <w:tcPr>
            <w:tcW w:w="873" w:type="pct"/>
          </w:tcPr>
          <w:p w14:paraId="7731910D" w14:textId="77777777" w:rsidR="005D36F7" w:rsidRPr="00CE53AD" w:rsidRDefault="005D36F7" w:rsidP="00B6636D">
            <w:pPr>
              <w:rPr>
                <w:sz w:val="22"/>
              </w:rPr>
            </w:pPr>
            <w:r w:rsidRPr="00CE53AD">
              <w:rPr>
                <w:sz w:val="22"/>
              </w:rPr>
              <w:t>Ч+ (0ч.30 мин.- 01.ч.00 мин)</w:t>
            </w:r>
          </w:p>
        </w:tc>
        <w:tc>
          <w:tcPr>
            <w:tcW w:w="1018" w:type="pct"/>
          </w:tcPr>
          <w:p w14:paraId="4396A77E" w14:textId="77777777" w:rsidR="005D36F7" w:rsidRPr="00CE53AD" w:rsidRDefault="005D36F7" w:rsidP="00B6636D">
            <w:pPr>
              <w:rPr>
                <w:sz w:val="22"/>
              </w:rPr>
            </w:pPr>
            <w:r w:rsidRPr="00CE53AD">
              <w:rPr>
                <w:sz w:val="22"/>
              </w:rPr>
              <w:t xml:space="preserve">Аварийно-восстановительные формирования </w:t>
            </w:r>
          </w:p>
          <w:p w14:paraId="05A46BB6" w14:textId="77777777" w:rsidR="005D36F7" w:rsidRPr="00CE53AD" w:rsidRDefault="005D36F7" w:rsidP="00B6636D">
            <w:pPr>
              <w:rPr>
                <w:sz w:val="22"/>
              </w:rPr>
            </w:pPr>
            <w:r w:rsidRPr="00CE53AD">
              <w:rPr>
                <w:sz w:val="22"/>
              </w:rPr>
              <w:t> </w:t>
            </w:r>
          </w:p>
        </w:tc>
      </w:tr>
      <w:tr w:rsidR="001A333A" w:rsidRPr="00CE53AD" w14:paraId="35D2A332" w14:textId="77777777" w:rsidTr="00B6636D">
        <w:tc>
          <w:tcPr>
            <w:tcW w:w="346" w:type="pct"/>
          </w:tcPr>
          <w:p w14:paraId="0E8227B6" w14:textId="77777777" w:rsidR="005D36F7" w:rsidRPr="00CE53AD" w:rsidRDefault="005D36F7" w:rsidP="00B6636D">
            <w:pPr>
              <w:rPr>
                <w:sz w:val="22"/>
              </w:rPr>
            </w:pPr>
            <w:r w:rsidRPr="00CE53AD">
              <w:rPr>
                <w:sz w:val="22"/>
              </w:rPr>
              <w:t>3.</w:t>
            </w:r>
          </w:p>
        </w:tc>
        <w:tc>
          <w:tcPr>
            <w:tcW w:w="2763" w:type="pct"/>
          </w:tcPr>
          <w:p w14:paraId="323A3275" w14:textId="77777777" w:rsidR="005D36F7" w:rsidRPr="00CE53AD" w:rsidRDefault="005D36F7" w:rsidP="00B6636D">
            <w:pPr>
              <w:rPr>
                <w:sz w:val="22"/>
              </w:rPr>
            </w:pPr>
            <w:r w:rsidRPr="00CE53AD">
              <w:rPr>
                <w:sz w:val="22"/>
              </w:rPr>
              <w:t>При поступлении сигнала об аварии на коммунальных системах жизнеобеспечения:</w:t>
            </w:r>
          </w:p>
          <w:p w14:paraId="7DAE74F6" w14:textId="77777777" w:rsidR="005D36F7" w:rsidRPr="00CE53AD" w:rsidRDefault="005D36F7" w:rsidP="00B6636D">
            <w:pPr>
              <w:rPr>
                <w:sz w:val="22"/>
              </w:rPr>
            </w:pPr>
            <w:r w:rsidRPr="00CE53AD">
              <w:rPr>
                <w:sz w:val="22"/>
              </w:rPr>
              <w:t>доведение информации до заместителя главы администрации по ЖКХ и руководителя рабочей группы (его зама) оповещение и сбор рабочей и оперативной группы</w:t>
            </w:r>
          </w:p>
        </w:tc>
        <w:tc>
          <w:tcPr>
            <w:tcW w:w="873" w:type="pct"/>
          </w:tcPr>
          <w:p w14:paraId="28CA05FE" w14:textId="77777777" w:rsidR="005D36F7" w:rsidRPr="00CE53AD" w:rsidRDefault="005D36F7" w:rsidP="00B6636D">
            <w:pPr>
              <w:rPr>
                <w:sz w:val="22"/>
              </w:rPr>
            </w:pPr>
            <w:r w:rsidRPr="00CE53AD">
              <w:rPr>
                <w:sz w:val="22"/>
              </w:rPr>
              <w:t>Немедленно</w:t>
            </w:r>
          </w:p>
          <w:p w14:paraId="6954A83A" w14:textId="77777777" w:rsidR="005D36F7" w:rsidRPr="00CE53AD" w:rsidRDefault="005D36F7" w:rsidP="00B6636D">
            <w:pPr>
              <w:rPr>
                <w:sz w:val="22"/>
              </w:rPr>
            </w:pPr>
            <w:r w:rsidRPr="00CE53AD">
              <w:rPr>
                <w:sz w:val="22"/>
              </w:rPr>
              <w:t>Ч+1ч. 30мин.</w:t>
            </w:r>
          </w:p>
        </w:tc>
        <w:tc>
          <w:tcPr>
            <w:tcW w:w="1018" w:type="pct"/>
          </w:tcPr>
          <w:p w14:paraId="6FC6B9CB" w14:textId="77777777" w:rsidR="005D36F7" w:rsidRPr="00CE53AD" w:rsidRDefault="005D36F7" w:rsidP="00B6636D">
            <w:pPr>
              <w:rPr>
                <w:sz w:val="22"/>
              </w:rPr>
            </w:pPr>
            <w:r w:rsidRPr="00CE53AD">
              <w:rPr>
                <w:sz w:val="22"/>
              </w:rPr>
              <w:t xml:space="preserve">Оперативный дежурный ЕДДС </w:t>
            </w:r>
          </w:p>
        </w:tc>
      </w:tr>
      <w:tr w:rsidR="001A333A" w:rsidRPr="00CE53AD" w14:paraId="7A541887" w14:textId="77777777" w:rsidTr="00B6636D">
        <w:tc>
          <w:tcPr>
            <w:tcW w:w="346" w:type="pct"/>
          </w:tcPr>
          <w:p w14:paraId="6CCB9824" w14:textId="77777777" w:rsidR="005D36F7" w:rsidRPr="00CE53AD" w:rsidRDefault="005D36F7" w:rsidP="00B6636D">
            <w:pPr>
              <w:rPr>
                <w:sz w:val="22"/>
              </w:rPr>
            </w:pPr>
            <w:r w:rsidRPr="00CE53AD">
              <w:rPr>
                <w:sz w:val="22"/>
              </w:rPr>
              <w:t>4.</w:t>
            </w:r>
          </w:p>
        </w:tc>
        <w:tc>
          <w:tcPr>
            <w:tcW w:w="2763" w:type="pct"/>
          </w:tcPr>
          <w:p w14:paraId="59989B42" w14:textId="77777777" w:rsidR="005D36F7" w:rsidRPr="00CE53AD" w:rsidRDefault="005D36F7" w:rsidP="00B6636D">
            <w:pPr>
              <w:rPr>
                <w:sz w:val="22"/>
              </w:rPr>
            </w:pPr>
            <w:r w:rsidRPr="00CE53AD">
              <w:rPr>
                <w:sz w:val="22"/>
              </w:rPr>
              <w:t>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района.</w:t>
            </w:r>
          </w:p>
        </w:tc>
        <w:tc>
          <w:tcPr>
            <w:tcW w:w="873" w:type="pct"/>
          </w:tcPr>
          <w:p w14:paraId="4E890852" w14:textId="77777777" w:rsidR="005D36F7" w:rsidRPr="00CE53AD" w:rsidRDefault="005D36F7" w:rsidP="00B6636D">
            <w:pPr>
              <w:rPr>
                <w:sz w:val="22"/>
              </w:rPr>
            </w:pPr>
            <w:r w:rsidRPr="00CE53AD">
              <w:rPr>
                <w:sz w:val="22"/>
              </w:rPr>
              <w:t>Ч+ 2ч.00мин.</w:t>
            </w:r>
          </w:p>
        </w:tc>
        <w:tc>
          <w:tcPr>
            <w:tcW w:w="1018" w:type="pct"/>
          </w:tcPr>
          <w:p w14:paraId="7A11075B" w14:textId="77777777" w:rsidR="005D36F7" w:rsidRPr="00CE53AD" w:rsidRDefault="005D36F7" w:rsidP="00B6636D">
            <w:pPr>
              <w:rPr>
                <w:sz w:val="22"/>
              </w:rPr>
            </w:pPr>
            <w:r w:rsidRPr="00CE53AD">
              <w:rPr>
                <w:sz w:val="22"/>
              </w:rPr>
              <w:t>Рабочая и Оперативная группа</w:t>
            </w:r>
          </w:p>
        </w:tc>
      </w:tr>
      <w:tr w:rsidR="001A333A" w:rsidRPr="00CE53AD" w14:paraId="69E359CF" w14:textId="77777777" w:rsidTr="00B6636D">
        <w:tc>
          <w:tcPr>
            <w:tcW w:w="346" w:type="pct"/>
          </w:tcPr>
          <w:p w14:paraId="073DF798" w14:textId="77777777" w:rsidR="005D36F7" w:rsidRPr="00CE53AD" w:rsidRDefault="005D36F7" w:rsidP="00B6636D">
            <w:pPr>
              <w:rPr>
                <w:sz w:val="22"/>
              </w:rPr>
            </w:pPr>
            <w:r w:rsidRPr="00CE53AD">
              <w:rPr>
                <w:sz w:val="22"/>
              </w:rPr>
              <w:t>5.</w:t>
            </w:r>
          </w:p>
        </w:tc>
        <w:tc>
          <w:tcPr>
            <w:tcW w:w="2763" w:type="pct"/>
          </w:tcPr>
          <w:p w14:paraId="6F504221" w14:textId="77777777" w:rsidR="005D36F7" w:rsidRPr="00CE53AD" w:rsidRDefault="005D36F7" w:rsidP="00B6636D">
            <w:pPr>
              <w:rPr>
                <w:sz w:val="22"/>
              </w:rPr>
            </w:pPr>
            <w:r w:rsidRPr="00CE53AD">
              <w:rPr>
                <w:sz w:val="22"/>
              </w:rPr>
              <w:t>Организация работы оперативной группы</w:t>
            </w:r>
          </w:p>
        </w:tc>
        <w:tc>
          <w:tcPr>
            <w:tcW w:w="873" w:type="pct"/>
          </w:tcPr>
          <w:p w14:paraId="7505E9DD" w14:textId="77777777" w:rsidR="005D36F7" w:rsidRPr="00CE53AD" w:rsidRDefault="005D36F7" w:rsidP="00B6636D">
            <w:pPr>
              <w:rPr>
                <w:sz w:val="22"/>
              </w:rPr>
            </w:pPr>
            <w:r w:rsidRPr="00CE53AD">
              <w:rPr>
                <w:sz w:val="22"/>
              </w:rPr>
              <w:t>Ч+2ч.30 мин.</w:t>
            </w:r>
          </w:p>
        </w:tc>
        <w:tc>
          <w:tcPr>
            <w:tcW w:w="1018" w:type="pct"/>
          </w:tcPr>
          <w:p w14:paraId="7EE9C97A" w14:textId="77777777" w:rsidR="005D36F7" w:rsidRPr="00CE53AD" w:rsidRDefault="005D36F7" w:rsidP="00B6636D">
            <w:pPr>
              <w:rPr>
                <w:sz w:val="22"/>
              </w:rPr>
            </w:pPr>
            <w:r w:rsidRPr="00CE53AD">
              <w:rPr>
                <w:sz w:val="22"/>
              </w:rPr>
              <w:t>Руководитель оперативной группы</w:t>
            </w:r>
          </w:p>
        </w:tc>
      </w:tr>
      <w:tr w:rsidR="001A333A" w:rsidRPr="00CE53AD" w14:paraId="6251D691" w14:textId="77777777" w:rsidTr="00B6636D">
        <w:tc>
          <w:tcPr>
            <w:tcW w:w="346" w:type="pct"/>
          </w:tcPr>
          <w:p w14:paraId="51F94A37" w14:textId="77777777" w:rsidR="005D36F7" w:rsidRPr="00CE53AD" w:rsidRDefault="005D36F7" w:rsidP="00B6636D">
            <w:pPr>
              <w:rPr>
                <w:sz w:val="22"/>
              </w:rPr>
            </w:pPr>
            <w:r w:rsidRPr="00CE53AD">
              <w:rPr>
                <w:sz w:val="22"/>
              </w:rPr>
              <w:t>6.</w:t>
            </w:r>
          </w:p>
        </w:tc>
        <w:tc>
          <w:tcPr>
            <w:tcW w:w="2763" w:type="pct"/>
          </w:tcPr>
          <w:p w14:paraId="63A10F06" w14:textId="77777777" w:rsidR="005D36F7" w:rsidRPr="00CE53AD" w:rsidRDefault="005D36F7" w:rsidP="00B6636D">
            <w:pPr>
              <w:rPr>
                <w:sz w:val="22"/>
              </w:rPr>
            </w:pPr>
            <w:r w:rsidRPr="00CE53AD">
              <w:rPr>
                <w:sz w:val="22"/>
              </w:rPr>
              <w:t>Выезд оперативной группы МО в район населенного пункта, в котором произошла авария. Проведение анализа обстановки, определение возможных последствий аварии и необходимых сил и средств для ее ликвидации. Определение котельных, учреждений здравоохранения, общеобразовательных учреждений, попадающих в зону возможной аварийной ситуации.</w:t>
            </w:r>
          </w:p>
        </w:tc>
        <w:tc>
          <w:tcPr>
            <w:tcW w:w="873" w:type="pct"/>
          </w:tcPr>
          <w:p w14:paraId="34CA3A5D" w14:textId="77777777" w:rsidR="005D36F7" w:rsidRPr="00CE53AD" w:rsidRDefault="005D36F7" w:rsidP="00B6636D">
            <w:pPr>
              <w:rPr>
                <w:sz w:val="22"/>
              </w:rPr>
            </w:pPr>
            <w:r w:rsidRPr="00CE53AD">
              <w:rPr>
                <w:sz w:val="22"/>
              </w:rPr>
              <w:t>Ч+(2ч.00мин -3 час.</w:t>
            </w:r>
          </w:p>
          <w:p w14:paraId="4D2DCBD0" w14:textId="77777777" w:rsidR="005D36F7" w:rsidRPr="00CE53AD" w:rsidRDefault="005D36F7" w:rsidP="00B6636D">
            <w:pPr>
              <w:rPr>
                <w:sz w:val="22"/>
              </w:rPr>
            </w:pPr>
            <w:r w:rsidRPr="00CE53AD">
              <w:rPr>
                <w:sz w:val="22"/>
              </w:rPr>
              <w:t>00мин).</w:t>
            </w:r>
          </w:p>
        </w:tc>
        <w:tc>
          <w:tcPr>
            <w:tcW w:w="1018" w:type="pct"/>
          </w:tcPr>
          <w:p w14:paraId="70F0D615" w14:textId="77777777" w:rsidR="005D36F7" w:rsidRPr="00CE53AD" w:rsidRDefault="005D36F7">
            <w:pPr>
              <w:numPr>
                <w:ilvl w:val="0"/>
                <w:numId w:val="15"/>
              </w:numPr>
              <w:suppressAutoHyphens/>
              <w:ind w:left="0" w:firstLine="0"/>
              <w:rPr>
                <w:sz w:val="22"/>
                <w:lang w:val="x-none"/>
              </w:rPr>
            </w:pPr>
            <w:r w:rsidRPr="00CE53AD">
              <w:rPr>
                <w:sz w:val="22"/>
                <w:lang w:val="x-none"/>
              </w:rPr>
              <w:t>Руководитель рабочей группы</w:t>
            </w:r>
          </w:p>
        </w:tc>
      </w:tr>
      <w:tr w:rsidR="001A333A" w:rsidRPr="00CE53AD" w14:paraId="515C8D46" w14:textId="77777777" w:rsidTr="00B6636D">
        <w:tc>
          <w:tcPr>
            <w:tcW w:w="346" w:type="pct"/>
          </w:tcPr>
          <w:p w14:paraId="78A16B17" w14:textId="77777777" w:rsidR="005D36F7" w:rsidRPr="00CE53AD" w:rsidRDefault="005D36F7" w:rsidP="00B6636D">
            <w:pPr>
              <w:rPr>
                <w:sz w:val="22"/>
              </w:rPr>
            </w:pPr>
            <w:r w:rsidRPr="00CE53AD">
              <w:rPr>
                <w:sz w:val="22"/>
              </w:rPr>
              <w:t>7.</w:t>
            </w:r>
          </w:p>
        </w:tc>
        <w:tc>
          <w:tcPr>
            <w:tcW w:w="2763" w:type="pct"/>
          </w:tcPr>
          <w:p w14:paraId="63963934" w14:textId="77777777" w:rsidR="005D36F7" w:rsidRPr="00CE53AD" w:rsidRDefault="005D36F7" w:rsidP="00B6636D">
            <w:pPr>
              <w:rPr>
                <w:sz w:val="22"/>
              </w:rPr>
            </w:pPr>
            <w:r w:rsidRPr="00CE53AD">
              <w:rPr>
                <w:sz w:val="22"/>
              </w:rPr>
              <w:t>Организация несения круглосуточного дежурства руководящего состава администрации муниципального образования</w:t>
            </w:r>
          </w:p>
        </w:tc>
        <w:tc>
          <w:tcPr>
            <w:tcW w:w="873" w:type="pct"/>
          </w:tcPr>
          <w:p w14:paraId="151D76CE" w14:textId="77777777" w:rsidR="005D36F7" w:rsidRPr="00CE53AD" w:rsidRDefault="005D36F7" w:rsidP="00B6636D">
            <w:pPr>
              <w:rPr>
                <w:sz w:val="22"/>
              </w:rPr>
            </w:pPr>
            <w:r w:rsidRPr="00CE53AD">
              <w:rPr>
                <w:sz w:val="22"/>
              </w:rPr>
              <w:t>Ч+3ч.00мин.</w:t>
            </w:r>
          </w:p>
        </w:tc>
        <w:tc>
          <w:tcPr>
            <w:tcW w:w="1018" w:type="pct"/>
          </w:tcPr>
          <w:p w14:paraId="26637A6E" w14:textId="77777777" w:rsidR="005D36F7" w:rsidRPr="00CE53AD" w:rsidRDefault="005D36F7" w:rsidP="00B6636D">
            <w:pPr>
              <w:rPr>
                <w:sz w:val="22"/>
              </w:rPr>
            </w:pPr>
            <w:r w:rsidRPr="00CE53AD">
              <w:rPr>
                <w:sz w:val="22"/>
              </w:rPr>
              <w:t>Оперативная группа</w:t>
            </w:r>
          </w:p>
        </w:tc>
      </w:tr>
      <w:tr w:rsidR="001A333A" w:rsidRPr="00CE53AD" w14:paraId="384B54E9" w14:textId="77777777" w:rsidTr="00B6636D">
        <w:tc>
          <w:tcPr>
            <w:tcW w:w="346" w:type="pct"/>
          </w:tcPr>
          <w:p w14:paraId="66A4A2EC" w14:textId="77777777" w:rsidR="005D36F7" w:rsidRPr="00CE53AD" w:rsidRDefault="005D36F7" w:rsidP="00B6636D">
            <w:pPr>
              <w:rPr>
                <w:sz w:val="22"/>
              </w:rPr>
            </w:pPr>
            <w:r w:rsidRPr="00CE53AD">
              <w:rPr>
                <w:sz w:val="22"/>
              </w:rPr>
              <w:t>8.</w:t>
            </w:r>
          </w:p>
        </w:tc>
        <w:tc>
          <w:tcPr>
            <w:tcW w:w="2763" w:type="pct"/>
          </w:tcPr>
          <w:p w14:paraId="550B3889" w14:textId="77777777" w:rsidR="005D36F7" w:rsidRPr="00CE53AD" w:rsidRDefault="005D36F7" w:rsidP="00B6636D">
            <w:pPr>
              <w:rPr>
                <w:sz w:val="22"/>
              </w:rPr>
            </w:pPr>
            <w:r w:rsidRPr="00CE53AD">
              <w:rPr>
                <w:sz w:val="22"/>
              </w:rPr>
              <w:t>Организация и проведение работ по ликвидации аварии на коммунальных системах жизнеобеспечения.</w:t>
            </w:r>
          </w:p>
        </w:tc>
        <w:tc>
          <w:tcPr>
            <w:tcW w:w="873" w:type="pct"/>
          </w:tcPr>
          <w:p w14:paraId="2A84C2D4" w14:textId="77777777" w:rsidR="005D36F7" w:rsidRPr="00CE53AD" w:rsidRDefault="005D36F7" w:rsidP="00B6636D">
            <w:pPr>
              <w:rPr>
                <w:sz w:val="22"/>
              </w:rPr>
            </w:pPr>
            <w:r w:rsidRPr="00CE53AD">
              <w:rPr>
                <w:sz w:val="22"/>
              </w:rPr>
              <w:t>Ч+3ч.00 мин.</w:t>
            </w:r>
          </w:p>
        </w:tc>
        <w:tc>
          <w:tcPr>
            <w:tcW w:w="1018" w:type="pct"/>
          </w:tcPr>
          <w:p w14:paraId="4232F770" w14:textId="77777777" w:rsidR="005D36F7" w:rsidRPr="00CE53AD" w:rsidRDefault="005D36F7" w:rsidP="00B6636D">
            <w:pPr>
              <w:rPr>
                <w:sz w:val="22"/>
              </w:rPr>
            </w:pPr>
            <w:r w:rsidRPr="00CE53AD">
              <w:rPr>
                <w:sz w:val="22"/>
              </w:rPr>
              <w:t>Руководитель Оперативной группы</w:t>
            </w:r>
          </w:p>
        </w:tc>
      </w:tr>
      <w:tr w:rsidR="001A333A" w:rsidRPr="00CE53AD" w14:paraId="26A2A0BF" w14:textId="77777777" w:rsidTr="00B6636D">
        <w:tc>
          <w:tcPr>
            <w:tcW w:w="346" w:type="pct"/>
          </w:tcPr>
          <w:p w14:paraId="3D054496" w14:textId="77777777" w:rsidR="005D36F7" w:rsidRPr="00CE53AD" w:rsidRDefault="005D36F7" w:rsidP="00B6636D">
            <w:pPr>
              <w:rPr>
                <w:sz w:val="22"/>
              </w:rPr>
            </w:pPr>
            <w:r w:rsidRPr="00CE53AD">
              <w:rPr>
                <w:sz w:val="22"/>
              </w:rPr>
              <w:t>9.</w:t>
            </w:r>
          </w:p>
        </w:tc>
        <w:tc>
          <w:tcPr>
            <w:tcW w:w="2763" w:type="pct"/>
          </w:tcPr>
          <w:p w14:paraId="0E251572" w14:textId="77777777" w:rsidR="005D36F7" w:rsidRPr="00CE53AD" w:rsidRDefault="005D36F7" w:rsidP="00B6636D">
            <w:pPr>
              <w:rPr>
                <w:sz w:val="22"/>
              </w:rPr>
            </w:pPr>
            <w:r w:rsidRPr="00CE53AD">
              <w:rPr>
                <w:sz w:val="22"/>
              </w:rPr>
              <w:t>Оповещение населения об аварии на коммунальных системах жизнеобеспечения (при необходимости)</w:t>
            </w:r>
          </w:p>
        </w:tc>
        <w:tc>
          <w:tcPr>
            <w:tcW w:w="873" w:type="pct"/>
          </w:tcPr>
          <w:p w14:paraId="3FB47FEB" w14:textId="77777777" w:rsidR="005D36F7" w:rsidRPr="00CE53AD" w:rsidRDefault="005D36F7" w:rsidP="00B6636D">
            <w:pPr>
              <w:rPr>
                <w:sz w:val="22"/>
              </w:rPr>
            </w:pPr>
            <w:r w:rsidRPr="00CE53AD">
              <w:rPr>
                <w:sz w:val="22"/>
              </w:rPr>
              <w:t>Ч+3ч.00 мин.</w:t>
            </w:r>
          </w:p>
        </w:tc>
        <w:tc>
          <w:tcPr>
            <w:tcW w:w="1018" w:type="pct"/>
          </w:tcPr>
          <w:p w14:paraId="0A9C3B7B" w14:textId="77777777" w:rsidR="005D36F7" w:rsidRPr="00CE53AD" w:rsidRDefault="005D36F7" w:rsidP="00B6636D">
            <w:pPr>
              <w:rPr>
                <w:sz w:val="22"/>
              </w:rPr>
            </w:pPr>
            <w:r w:rsidRPr="00CE53AD">
              <w:rPr>
                <w:sz w:val="22"/>
              </w:rPr>
              <w:t>Оперативный дежурный ЕДДС, группа оповещения</w:t>
            </w:r>
          </w:p>
        </w:tc>
      </w:tr>
      <w:tr w:rsidR="001A333A" w:rsidRPr="00CE53AD" w14:paraId="6A6AD080" w14:textId="77777777" w:rsidTr="00B6636D">
        <w:tc>
          <w:tcPr>
            <w:tcW w:w="346" w:type="pct"/>
          </w:tcPr>
          <w:p w14:paraId="47FD88AB" w14:textId="77777777" w:rsidR="005D36F7" w:rsidRPr="00CE53AD" w:rsidRDefault="005D36F7" w:rsidP="00B6636D">
            <w:pPr>
              <w:rPr>
                <w:sz w:val="22"/>
              </w:rPr>
            </w:pPr>
            <w:r w:rsidRPr="00CE53AD">
              <w:rPr>
                <w:sz w:val="22"/>
              </w:rPr>
              <w:t>10.</w:t>
            </w:r>
          </w:p>
        </w:tc>
        <w:tc>
          <w:tcPr>
            <w:tcW w:w="2763" w:type="pct"/>
          </w:tcPr>
          <w:p w14:paraId="6470D452" w14:textId="77777777" w:rsidR="005D36F7" w:rsidRPr="00CE53AD" w:rsidRDefault="005D36F7" w:rsidP="00B6636D">
            <w:pPr>
              <w:rPr>
                <w:sz w:val="22"/>
              </w:rPr>
            </w:pPr>
            <w:r w:rsidRPr="00CE53AD">
              <w:rPr>
                <w:sz w:val="22"/>
              </w:rPr>
              <w:t>Принятие дополнительных мер по обеспечению устойчивого функционирования объектов экономики, жизнеобеспечения населения.</w:t>
            </w:r>
          </w:p>
        </w:tc>
        <w:tc>
          <w:tcPr>
            <w:tcW w:w="873" w:type="pct"/>
          </w:tcPr>
          <w:p w14:paraId="578E4393" w14:textId="77777777" w:rsidR="005D36F7" w:rsidRPr="00CE53AD" w:rsidRDefault="005D36F7" w:rsidP="00B6636D">
            <w:pPr>
              <w:rPr>
                <w:sz w:val="22"/>
              </w:rPr>
            </w:pPr>
            <w:r w:rsidRPr="00CE53AD">
              <w:rPr>
                <w:sz w:val="22"/>
              </w:rPr>
              <w:t>Ч+3ч.00мин.</w:t>
            </w:r>
          </w:p>
        </w:tc>
        <w:tc>
          <w:tcPr>
            <w:tcW w:w="1018" w:type="pct"/>
          </w:tcPr>
          <w:p w14:paraId="07C34CED" w14:textId="77777777" w:rsidR="005D36F7" w:rsidRPr="00CE53AD" w:rsidRDefault="005D36F7" w:rsidP="00B6636D">
            <w:pPr>
              <w:jc w:val="center"/>
              <w:rPr>
                <w:sz w:val="22"/>
              </w:rPr>
            </w:pPr>
            <w:r w:rsidRPr="00CE53AD">
              <w:rPr>
                <w:sz w:val="22"/>
              </w:rPr>
              <w:t>Руководитель, рабочей и оперативной группы</w:t>
            </w:r>
          </w:p>
        </w:tc>
      </w:tr>
      <w:tr w:rsidR="001A333A" w:rsidRPr="00CE53AD" w14:paraId="57907C2A" w14:textId="77777777" w:rsidTr="00B6636D">
        <w:tc>
          <w:tcPr>
            <w:tcW w:w="346" w:type="pct"/>
          </w:tcPr>
          <w:p w14:paraId="1ECDA561" w14:textId="77777777" w:rsidR="005D36F7" w:rsidRPr="00CE53AD" w:rsidRDefault="005D36F7" w:rsidP="00B6636D">
            <w:pPr>
              <w:rPr>
                <w:sz w:val="22"/>
              </w:rPr>
            </w:pPr>
            <w:r w:rsidRPr="00CE53AD">
              <w:rPr>
                <w:sz w:val="22"/>
              </w:rPr>
              <w:t>11.</w:t>
            </w:r>
          </w:p>
        </w:tc>
        <w:tc>
          <w:tcPr>
            <w:tcW w:w="2763" w:type="pct"/>
          </w:tcPr>
          <w:p w14:paraId="524E3CC6" w14:textId="77777777" w:rsidR="005D36F7" w:rsidRPr="00CE53AD" w:rsidRDefault="005D36F7" w:rsidP="00B6636D">
            <w:pPr>
              <w:rPr>
                <w:sz w:val="22"/>
              </w:rPr>
            </w:pPr>
            <w:r w:rsidRPr="00CE53AD">
              <w:rPr>
                <w:sz w:val="22"/>
              </w:rPr>
              <w:t>Организация сбора и обобщения информации:</w:t>
            </w:r>
          </w:p>
          <w:p w14:paraId="1E7E5D29" w14:textId="77777777" w:rsidR="005D36F7" w:rsidRPr="00CE53AD" w:rsidRDefault="005D36F7" w:rsidP="00B6636D">
            <w:pPr>
              <w:rPr>
                <w:sz w:val="22"/>
              </w:rPr>
            </w:pPr>
            <w:r w:rsidRPr="00CE53AD">
              <w:rPr>
                <w:sz w:val="22"/>
              </w:rPr>
              <w:t>о ходе развития аварии и проведения работ по ее ликвидации;</w:t>
            </w:r>
          </w:p>
          <w:p w14:paraId="70C8B094" w14:textId="77777777" w:rsidR="005D36F7" w:rsidRPr="00CE53AD" w:rsidRDefault="005D36F7" w:rsidP="00B6636D">
            <w:pPr>
              <w:rPr>
                <w:sz w:val="22"/>
              </w:rPr>
            </w:pPr>
            <w:r w:rsidRPr="00CE53AD">
              <w:rPr>
                <w:sz w:val="22"/>
              </w:rPr>
              <w:t>о состоянии безопасности объектов жизнеобеспечения;</w:t>
            </w:r>
          </w:p>
          <w:p w14:paraId="5E2B10EE" w14:textId="77777777" w:rsidR="005D36F7" w:rsidRPr="00CE53AD" w:rsidRDefault="005D36F7" w:rsidP="00B6636D">
            <w:pPr>
              <w:rPr>
                <w:sz w:val="22"/>
              </w:rPr>
            </w:pPr>
            <w:r w:rsidRPr="00CE53AD">
              <w:rPr>
                <w:sz w:val="22"/>
              </w:rPr>
              <w:t>о состоянии отопительных котельных, тепловых пунктов, систем энергоснабжения, о наличии резервного топлива.</w:t>
            </w:r>
          </w:p>
        </w:tc>
        <w:tc>
          <w:tcPr>
            <w:tcW w:w="873" w:type="pct"/>
          </w:tcPr>
          <w:p w14:paraId="35355B58" w14:textId="77777777" w:rsidR="005D36F7" w:rsidRPr="00CE53AD" w:rsidRDefault="005D36F7" w:rsidP="00B6636D">
            <w:pPr>
              <w:rPr>
                <w:sz w:val="22"/>
              </w:rPr>
            </w:pPr>
            <w:r w:rsidRPr="00CE53AD">
              <w:rPr>
                <w:sz w:val="22"/>
              </w:rPr>
              <w:t>Через каждые 1 час (в течении первых суток) 2 часа (в последующие сутки).</w:t>
            </w:r>
          </w:p>
        </w:tc>
        <w:tc>
          <w:tcPr>
            <w:tcW w:w="1018" w:type="pct"/>
          </w:tcPr>
          <w:p w14:paraId="5AFE137D" w14:textId="77777777" w:rsidR="005D36F7" w:rsidRPr="00CE53AD" w:rsidRDefault="005D36F7" w:rsidP="00B6636D">
            <w:pPr>
              <w:jc w:val="center"/>
              <w:rPr>
                <w:sz w:val="22"/>
              </w:rPr>
            </w:pPr>
            <w:r w:rsidRPr="00CE53AD">
              <w:rPr>
                <w:sz w:val="22"/>
              </w:rPr>
              <w:t>оперативный дежурный ЕДДС и оперативная группа</w:t>
            </w:r>
          </w:p>
          <w:p w14:paraId="603E780D" w14:textId="77777777" w:rsidR="005D36F7" w:rsidRPr="00CE53AD" w:rsidRDefault="005D36F7" w:rsidP="00B6636D">
            <w:pPr>
              <w:jc w:val="center"/>
              <w:rPr>
                <w:sz w:val="22"/>
              </w:rPr>
            </w:pPr>
          </w:p>
        </w:tc>
      </w:tr>
      <w:tr w:rsidR="001A333A" w:rsidRPr="00CE53AD" w14:paraId="779721D8" w14:textId="77777777" w:rsidTr="00B6636D">
        <w:tc>
          <w:tcPr>
            <w:tcW w:w="346" w:type="pct"/>
          </w:tcPr>
          <w:p w14:paraId="5CF8313F" w14:textId="77777777" w:rsidR="005D36F7" w:rsidRPr="00CE53AD" w:rsidRDefault="005D36F7" w:rsidP="00B6636D">
            <w:pPr>
              <w:rPr>
                <w:sz w:val="22"/>
              </w:rPr>
            </w:pPr>
            <w:r w:rsidRPr="00CE53AD">
              <w:rPr>
                <w:sz w:val="22"/>
              </w:rPr>
              <w:t>12</w:t>
            </w:r>
          </w:p>
        </w:tc>
        <w:tc>
          <w:tcPr>
            <w:tcW w:w="2763" w:type="pct"/>
          </w:tcPr>
          <w:p w14:paraId="38861D7F" w14:textId="77777777" w:rsidR="005D36F7" w:rsidRPr="00CE53AD" w:rsidRDefault="005D36F7" w:rsidP="00B6636D">
            <w:pPr>
              <w:rPr>
                <w:sz w:val="22"/>
              </w:rPr>
            </w:pPr>
            <w:r w:rsidRPr="00CE53AD">
              <w:rPr>
                <w:sz w:val="22"/>
              </w:rPr>
              <w:t>Организация контроля за устойчивой работой объектов и систем жизнеобеспечения населения.</w:t>
            </w:r>
          </w:p>
        </w:tc>
        <w:tc>
          <w:tcPr>
            <w:tcW w:w="873" w:type="pct"/>
          </w:tcPr>
          <w:p w14:paraId="0C26624A" w14:textId="77777777" w:rsidR="005D36F7" w:rsidRPr="00CE53AD" w:rsidRDefault="005D36F7" w:rsidP="00B6636D">
            <w:pPr>
              <w:rPr>
                <w:sz w:val="22"/>
              </w:rPr>
            </w:pPr>
            <w:r w:rsidRPr="00CE53AD">
              <w:rPr>
                <w:sz w:val="22"/>
              </w:rPr>
              <w:t>В ходе ликвидации аварии.</w:t>
            </w:r>
          </w:p>
        </w:tc>
        <w:tc>
          <w:tcPr>
            <w:tcW w:w="1018" w:type="pct"/>
          </w:tcPr>
          <w:p w14:paraId="3795597F" w14:textId="77777777" w:rsidR="005D36F7" w:rsidRPr="00CE53AD" w:rsidRDefault="005D36F7" w:rsidP="00B6636D">
            <w:pPr>
              <w:rPr>
                <w:sz w:val="22"/>
              </w:rPr>
            </w:pPr>
            <w:r w:rsidRPr="00CE53AD">
              <w:rPr>
                <w:sz w:val="22"/>
              </w:rPr>
              <w:t>Руководитель Оперативной группы</w:t>
            </w:r>
          </w:p>
        </w:tc>
      </w:tr>
      <w:tr w:rsidR="001A333A" w:rsidRPr="00CE53AD" w14:paraId="264628BA" w14:textId="77777777" w:rsidTr="00B6636D">
        <w:tc>
          <w:tcPr>
            <w:tcW w:w="346" w:type="pct"/>
          </w:tcPr>
          <w:p w14:paraId="7BFA4AF5" w14:textId="77777777" w:rsidR="005D36F7" w:rsidRPr="00CE53AD" w:rsidRDefault="005D36F7" w:rsidP="00B6636D">
            <w:pPr>
              <w:rPr>
                <w:sz w:val="22"/>
              </w:rPr>
            </w:pPr>
            <w:r w:rsidRPr="00CE53AD">
              <w:rPr>
                <w:sz w:val="22"/>
              </w:rPr>
              <w:t>13</w:t>
            </w:r>
          </w:p>
        </w:tc>
        <w:tc>
          <w:tcPr>
            <w:tcW w:w="2763" w:type="pct"/>
          </w:tcPr>
          <w:p w14:paraId="4C1AA3FF" w14:textId="77777777" w:rsidR="005D36F7" w:rsidRPr="00CE53AD" w:rsidRDefault="005D36F7" w:rsidP="00B6636D">
            <w:pPr>
              <w:rPr>
                <w:sz w:val="22"/>
              </w:rPr>
            </w:pPr>
            <w:r w:rsidRPr="00CE53AD">
              <w:rPr>
                <w:sz w:val="22"/>
              </w:rPr>
              <w:t>Проведение мероприятий по обеспечению общественного порядка и обеспечение беспрепятственного проезда спецтехники в районе аварии.</w:t>
            </w:r>
          </w:p>
        </w:tc>
        <w:tc>
          <w:tcPr>
            <w:tcW w:w="873" w:type="pct"/>
          </w:tcPr>
          <w:p w14:paraId="35124561" w14:textId="77777777" w:rsidR="005D36F7" w:rsidRPr="00CE53AD" w:rsidRDefault="005D36F7" w:rsidP="00B6636D">
            <w:pPr>
              <w:rPr>
                <w:sz w:val="22"/>
              </w:rPr>
            </w:pPr>
            <w:r w:rsidRPr="00CE53AD">
              <w:rPr>
                <w:sz w:val="22"/>
              </w:rPr>
              <w:t>Ч+3 ч 00 мин.</w:t>
            </w:r>
          </w:p>
        </w:tc>
        <w:tc>
          <w:tcPr>
            <w:tcW w:w="1018" w:type="pct"/>
          </w:tcPr>
          <w:p w14:paraId="18FC689E" w14:textId="77777777" w:rsidR="005D36F7" w:rsidRPr="00CE53AD" w:rsidRDefault="005D36F7" w:rsidP="00B6636D">
            <w:pPr>
              <w:rPr>
                <w:sz w:val="22"/>
              </w:rPr>
            </w:pPr>
            <w:r w:rsidRPr="00CE53AD">
              <w:rPr>
                <w:sz w:val="22"/>
              </w:rPr>
              <w:t xml:space="preserve">Отдел полиции </w:t>
            </w:r>
          </w:p>
        </w:tc>
      </w:tr>
      <w:tr w:rsidR="001A333A" w:rsidRPr="00CE53AD" w14:paraId="580E3075" w14:textId="77777777" w:rsidTr="00B6636D">
        <w:tc>
          <w:tcPr>
            <w:tcW w:w="346" w:type="pct"/>
          </w:tcPr>
          <w:p w14:paraId="6C952B4E" w14:textId="77777777" w:rsidR="005D36F7" w:rsidRPr="00CE53AD" w:rsidRDefault="005D36F7" w:rsidP="00B6636D">
            <w:pPr>
              <w:rPr>
                <w:sz w:val="22"/>
              </w:rPr>
            </w:pPr>
            <w:r w:rsidRPr="00CE53AD">
              <w:rPr>
                <w:sz w:val="22"/>
              </w:rPr>
              <w:t>14</w:t>
            </w:r>
          </w:p>
        </w:tc>
        <w:tc>
          <w:tcPr>
            <w:tcW w:w="2763" w:type="pct"/>
          </w:tcPr>
          <w:p w14:paraId="31AB30F8" w14:textId="77777777" w:rsidR="005D36F7" w:rsidRPr="00CE53AD" w:rsidRDefault="005D36F7">
            <w:pPr>
              <w:numPr>
                <w:ilvl w:val="0"/>
                <w:numId w:val="15"/>
              </w:numPr>
              <w:suppressAutoHyphens/>
              <w:ind w:left="0" w:firstLine="0"/>
              <w:jc w:val="center"/>
              <w:rPr>
                <w:sz w:val="22"/>
                <w:lang w:val="x-none"/>
              </w:rPr>
            </w:pPr>
            <w:r w:rsidRPr="00CE53AD">
              <w:rPr>
                <w:sz w:val="22"/>
                <w:lang w:val="x-none"/>
              </w:rPr>
              <w:t>Доведение информации до рабочей группы о ходе работ по ликвидации аварии и необходимости привлечения дополнительных сил и средств.</w:t>
            </w:r>
          </w:p>
        </w:tc>
        <w:tc>
          <w:tcPr>
            <w:tcW w:w="873" w:type="pct"/>
          </w:tcPr>
          <w:p w14:paraId="0F8267A6" w14:textId="77777777" w:rsidR="005D36F7" w:rsidRPr="00CE53AD" w:rsidRDefault="005D36F7" w:rsidP="00B6636D">
            <w:pPr>
              <w:rPr>
                <w:sz w:val="22"/>
              </w:rPr>
            </w:pPr>
            <w:r w:rsidRPr="00CE53AD">
              <w:rPr>
                <w:sz w:val="22"/>
              </w:rPr>
              <w:t>Ч + 3ч.00 мин.</w:t>
            </w:r>
          </w:p>
        </w:tc>
        <w:tc>
          <w:tcPr>
            <w:tcW w:w="1018" w:type="pct"/>
          </w:tcPr>
          <w:p w14:paraId="18CEFEB5" w14:textId="77777777" w:rsidR="005D36F7" w:rsidRPr="00CE53AD" w:rsidRDefault="005D36F7" w:rsidP="00B6636D">
            <w:pPr>
              <w:rPr>
                <w:sz w:val="22"/>
              </w:rPr>
            </w:pPr>
            <w:r w:rsidRPr="00CE53AD">
              <w:rPr>
                <w:sz w:val="22"/>
              </w:rPr>
              <w:t>Руководитель Оперативной группы</w:t>
            </w:r>
          </w:p>
        </w:tc>
      </w:tr>
      <w:tr w:rsidR="001A333A" w:rsidRPr="00CE53AD" w14:paraId="09DFA9A0" w14:textId="77777777" w:rsidTr="00B6636D">
        <w:tc>
          <w:tcPr>
            <w:tcW w:w="346" w:type="pct"/>
          </w:tcPr>
          <w:p w14:paraId="3365D604" w14:textId="77777777" w:rsidR="005D36F7" w:rsidRPr="00CE53AD" w:rsidRDefault="005D36F7" w:rsidP="00B6636D">
            <w:pPr>
              <w:rPr>
                <w:sz w:val="22"/>
              </w:rPr>
            </w:pPr>
            <w:r w:rsidRPr="00CE53AD">
              <w:rPr>
                <w:sz w:val="22"/>
              </w:rPr>
              <w:t>15</w:t>
            </w:r>
          </w:p>
        </w:tc>
        <w:tc>
          <w:tcPr>
            <w:tcW w:w="2763" w:type="pct"/>
          </w:tcPr>
          <w:p w14:paraId="64D0254D" w14:textId="77777777" w:rsidR="005D36F7" w:rsidRPr="00CE53AD" w:rsidRDefault="005D36F7" w:rsidP="00B6636D">
            <w:pPr>
              <w:rPr>
                <w:sz w:val="22"/>
              </w:rPr>
            </w:pPr>
            <w:r w:rsidRPr="00CE53AD">
              <w:rPr>
                <w:sz w:val="22"/>
              </w:rPr>
              <w:t>Привлечение дополнительных сил и средств, необходимых для ликвидации аварии на коммунальных системах жизнеобеспечения.</w:t>
            </w:r>
          </w:p>
        </w:tc>
        <w:tc>
          <w:tcPr>
            <w:tcW w:w="873" w:type="pct"/>
          </w:tcPr>
          <w:p w14:paraId="2033F09D" w14:textId="77777777" w:rsidR="005D36F7" w:rsidRPr="00CE53AD" w:rsidRDefault="005D36F7" w:rsidP="00B6636D">
            <w:pPr>
              <w:rPr>
                <w:sz w:val="22"/>
              </w:rPr>
            </w:pPr>
            <w:r w:rsidRPr="00CE53AD">
              <w:rPr>
                <w:sz w:val="22"/>
              </w:rPr>
              <w:t>По решению рабочей группы</w:t>
            </w:r>
          </w:p>
        </w:tc>
        <w:tc>
          <w:tcPr>
            <w:tcW w:w="1018" w:type="pct"/>
            <w:vAlign w:val="center"/>
          </w:tcPr>
          <w:p w14:paraId="03A27142" w14:textId="77777777" w:rsidR="005D36F7" w:rsidRPr="00CE53AD" w:rsidRDefault="005D36F7" w:rsidP="00B6636D">
            <w:pPr>
              <w:rPr>
                <w:sz w:val="22"/>
              </w:rPr>
            </w:pPr>
          </w:p>
        </w:tc>
      </w:tr>
      <w:tr w:rsidR="001A333A" w:rsidRPr="00CE53AD" w14:paraId="625CDA68" w14:textId="77777777" w:rsidTr="00B6636D">
        <w:tc>
          <w:tcPr>
            <w:tcW w:w="5000" w:type="pct"/>
            <w:gridSpan w:val="4"/>
          </w:tcPr>
          <w:p w14:paraId="647B1EE3" w14:textId="77777777" w:rsidR="005D36F7" w:rsidRPr="00CE53AD" w:rsidRDefault="005D36F7" w:rsidP="00B6636D">
            <w:pPr>
              <w:rPr>
                <w:sz w:val="22"/>
              </w:rPr>
            </w:pPr>
            <w:r w:rsidRPr="00CE53AD">
              <w:rPr>
                <w:sz w:val="22"/>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1A333A" w:rsidRPr="00CE53AD" w14:paraId="364212C4" w14:textId="77777777" w:rsidTr="00B6636D">
        <w:tc>
          <w:tcPr>
            <w:tcW w:w="346" w:type="pct"/>
          </w:tcPr>
          <w:p w14:paraId="1F33AFDC" w14:textId="77777777" w:rsidR="005D36F7" w:rsidRPr="00CE53AD" w:rsidRDefault="005D36F7" w:rsidP="00B6636D">
            <w:pPr>
              <w:textAlignment w:val="baseline"/>
              <w:rPr>
                <w:sz w:val="22"/>
              </w:rPr>
            </w:pPr>
            <w:r w:rsidRPr="00CE53AD">
              <w:rPr>
                <w:sz w:val="22"/>
              </w:rPr>
              <w:t>19</w:t>
            </w:r>
          </w:p>
        </w:tc>
        <w:tc>
          <w:tcPr>
            <w:tcW w:w="2763" w:type="pct"/>
          </w:tcPr>
          <w:p w14:paraId="1CEE49DD" w14:textId="77777777" w:rsidR="005D36F7" w:rsidRPr="00CE53AD" w:rsidRDefault="005D36F7" w:rsidP="00B6636D">
            <w:pPr>
              <w:textAlignment w:val="baseline"/>
              <w:rPr>
                <w:sz w:val="22"/>
              </w:rPr>
            </w:pPr>
            <w:r w:rsidRPr="00CE53AD">
              <w:rPr>
                <w:sz w:val="22"/>
              </w:rPr>
              <w:t>Принятие решения и подготовка распоряжения Руководителя Оперативной группы о переводе муниципального звена территориальной подсистемы РСЧС в режим ЧРЕЗВЫЧАЙНОЙ СИТУАЦИИ</w:t>
            </w:r>
          </w:p>
        </w:tc>
        <w:tc>
          <w:tcPr>
            <w:tcW w:w="873" w:type="pct"/>
          </w:tcPr>
          <w:p w14:paraId="7C946CF0" w14:textId="77777777" w:rsidR="005D36F7" w:rsidRPr="00CE53AD" w:rsidRDefault="005D36F7" w:rsidP="00B6636D">
            <w:pPr>
              <w:textAlignment w:val="baseline"/>
              <w:rPr>
                <w:sz w:val="22"/>
              </w:rPr>
            </w:pPr>
            <w:r w:rsidRPr="00CE53AD">
              <w:rPr>
                <w:sz w:val="22"/>
              </w:rPr>
              <w:t>Ч + 24 час 00 мин</w:t>
            </w:r>
          </w:p>
        </w:tc>
        <w:tc>
          <w:tcPr>
            <w:tcW w:w="1018" w:type="pct"/>
          </w:tcPr>
          <w:p w14:paraId="6524223B" w14:textId="77777777" w:rsidR="005D36F7" w:rsidRPr="00CE53AD" w:rsidRDefault="005D36F7" w:rsidP="00B6636D">
            <w:pPr>
              <w:textAlignment w:val="baseline"/>
              <w:rPr>
                <w:sz w:val="22"/>
              </w:rPr>
            </w:pPr>
            <w:r w:rsidRPr="00CE53AD">
              <w:rPr>
                <w:sz w:val="22"/>
              </w:rPr>
              <w:t>Руководитель Оперативной группы</w:t>
            </w:r>
          </w:p>
        </w:tc>
      </w:tr>
      <w:tr w:rsidR="001A333A" w:rsidRPr="00CE53AD" w14:paraId="504DEF74" w14:textId="77777777" w:rsidTr="00B6636D">
        <w:tc>
          <w:tcPr>
            <w:tcW w:w="346" w:type="pct"/>
          </w:tcPr>
          <w:p w14:paraId="1FD6C12C" w14:textId="77777777" w:rsidR="005D36F7" w:rsidRPr="00CE53AD" w:rsidRDefault="005D36F7" w:rsidP="00B6636D">
            <w:pPr>
              <w:textAlignment w:val="baseline"/>
              <w:rPr>
                <w:sz w:val="22"/>
              </w:rPr>
            </w:pPr>
            <w:r w:rsidRPr="00CE53AD">
              <w:rPr>
                <w:sz w:val="22"/>
              </w:rPr>
              <w:t>20</w:t>
            </w:r>
          </w:p>
        </w:tc>
        <w:tc>
          <w:tcPr>
            <w:tcW w:w="2763" w:type="pct"/>
          </w:tcPr>
          <w:p w14:paraId="0CBD71E8" w14:textId="77777777" w:rsidR="005D36F7" w:rsidRPr="00CE53AD" w:rsidRDefault="005D36F7" w:rsidP="00B6636D">
            <w:pPr>
              <w:textAlignment w:val="baseline"/>
              <w:rPr>
                <w:sz w:val="22"/>
              </w:rPr>
            </w:pPr>
            <w:r w:rsidRPr="00CE53AD">
              <w:rPr>
                <w:sz w:val="22"/>
              </w:rPr>
              <w:t>Усиление группировки сил и средств, необходимых для ликвидации ЧС. Приведение в готовность нештатных аварийно-спасательных формирований (НАСФ). Определение количества сил и средств, направляемых в муниципальное образование для оказания помощи в ликвидации ЧС</w:t>
            </w:r>
          </w:p>
        </w:tc>
        <w:tc>
          <w:tcPr>
            <w:tcW w:w="873" w:type="pct"/>
          </w:tcPr>
          <w:p w14:paraId="5AC7783E" w14:textId="77777777" w:rsidR="005D36F7" w:rsidRPr="00CE53AD" w:rsidRDefault="005D36F7" w:rsidP="00B6636D">
            <w:pPr>
              <w:textAlignment w:val="baseline"/>
              <w:rPr>
                <w:sz w:val="22"/>
              </w:rPr>
            </w:pPr>
            <w:r w:rsidRPr="00CE53AD">
              <w:rPr>
                <w:sz w:val="22"/>
              </w:rPr>
              <w:t>По решению руководителя оперативной группы</w:t>
            </w:r>
          </w:p>
        </w:tc>
        <w:tc>
          <w:tcPr>
            <w:tcW w:w="1018" w:type="pct"/>
          </w:tcPr>
          <w:p w14:paraId="315CCDBF" w14:textId="77777777" w:rsidR="005D36F7" w:rsidRPr="00CE53AD" w:rsidRDefault="005D36F7" w:rsidP="00B6636D">
            <w:pPr>
              <w:textAlignment w:val="baseline"/>
              <w:rPr>
                <w:sz w:val="22"/>
              </w:rPr>
            </w:pPr>
            <w:r w:rsidRPr="00CE53AD">
              <w:rPr>
                <w:sz w:val="22"/>
              </w:rPr>
              <w:t xml:space="preserve">Администрация муниципального образования </w:t>
            </w:r>
          </w:p>
        </w:tc>
      </w:tr>
      <w:tr w:rsidR="001A333A" w:rsidRPr="00CE53AD" w14:paraId="5A0C2129" w14:textId="77777777" w:rsidTr="00B6636D">
        <w:tc>
          <w:tcPr>
            <w:tcW w:w="346" w:type="pct"/>
          </w:tcPr>
          <w:p w14:paraId="58E81187" w14:textId="77777777" w:rsidR="005D36F7" w:rsidRPr="00CE53AD" w:rsidRDefault="005D36F7" w:rsidP="00B6636D">
            <w:pPr>
              <w:textAlignment w:val="baseline"/>
              <w:rPr>
                <w:sz w:val="22"/>
              </w:rPr>
            </w:pPr>
            <w:r w:rsidRPr="00CE53AD">
              <w:rPr>
                <w:sz w:val="22"/>
              </w:rPr>
              <w:t>21</w:t>
            </w:r>
          </w:p>
        </w:tc>
        <w:tc>
          <w:tcPr>
            <w:tcW w:w="2763" w:type="pct"/>
          </w:tcPr>
          <w:p w14:paraId="59F54075" w14:textId="77777777" w:rsidR="005D36F7" w:rsidRPr="00CE53AD" w:rsidRDefault="005D36F7" w:rsidP="00B6636D">
            <w:pPr>
              <w:textAlignment w:val="baseline"/>
              <w:rPr>
                <w:sz w:val="22"/>
              </w:rPr>
            </w:pPr>
            <w:r w:rsidRPr="00CE53AD">
              <w:rPr>
                <w:sz w:val="22"/>
              </w:rPr>
              <w:t>Проведение мониторинга аварийной обстановки в населенных пунктах, где произошла ЧС. Сбор, анализ, обобщение и передача информации в заинтересованные ведомства о результатах мониторинга</w:t>
            </w:r>
          </w:p>
        </w:tc>
        <w:tc>
          <w:tcPr>
            <w:tcW w:w="873" w:type="pct"/>
          </w:tcPr>
          <w:p w14:paraId="30B6AF3B" w14:textId="77777777" w:rsidR="005D36F7" w:rsidRPr="00CE53AD" w:rsidRDefault="005D36F7" w:rsidP="00B6636D">
            <w:pPr>
              <w:textAlignment w:val="baseline"/>
              <w:rPr>
                <w:sz w:val="22"/>
              </w:rPr>
            </w:pPr>
            <w:r w:rsidRPr="00CE53AD">
              <w:rPr>
                <w:sz w:val="22"/>
              </w:rPr>
              <w:t>Через каждые 2 часа</w:t>
            </w:r>
          </w:p>
        </w:tc>
        <w:tc>
          <w:tcPr>
            <w:tcW w:w="1018" w:type="pct"/>
          </w:tcPr>
          <w:p w14:paraId="6B6D4565" w14:textId="77777777" w:rsidR="005D36F7" w:rsidRPr="00CE53AD" w:rsidRDefault="005D36F7" w:rsidP="00B6636D">
            <w:pPr>
              <w:textAlignment w:val="baseline"/>
              <w:rPr>
                <w:sz w:val="22"/>
              </w:rPr>
            </w:pPr>
            <w:r w:rsidRPr="00CE53AD">
              <w:rPr>
                <w:sz w:val="22"/>
              </w:rPr>
              <w:t>Оперативная группа</w:t>
            </w:r>
          </w:p>
        </w:tc>
      </w:tr>
      <w:tr w:rsidR="001A333A" w:rsidRPr="00CE53AD" w14:paraId="6E2DACC4" w14:textId="77777777" w:rsidTr="00B6636D">
        <w:tc>
          <w:tcPr>
            <w:tcW w:w="346" w:type="pct"/>
          </w:tcPr>
          <w:p w14:paraId="1E610A46" w14:textId="77777777" w:rsidR="005D36F7" w:rsidRPr="00CE53AD" w:rsidRDefault="005D36F7" w:rsidP="00B6636D">
            <w:pPr>
              <w:textAlignment w:val="baseline"/>
              <w:rPr>
                <w:sz w:val="22"/>
              </w:rPr>
            </w:pPr>
            <w:r w:rsidRPr="00CE53AD">
              <w:rPr>
                <w:sz w:val="22"/>
              </w:rPr>
              <w:t>22</w:t>
            </w:r>
          </w:p>
        </w:tc>
        <w:tc>
          <w:tcPr>
            <w:tcW w:w="2763" w:type="pct"/>
          </w:tcPr>
          <w:p w14:paraId="0BD3D3E2" w14:textId="77777777" w:rsidR="005D36F7" w:rsidRPr="00CE53AD" w:rsidRDefault="005D36F7" w:rsidP="00B6636D">
            <w:pPr>
              <w:textAlignment w:val="baseline"/>
              <w:rPr>
                <w:sz w:val="22"/>
              </w:rPr>
            </w:pPr>
            <w:r w:rsidRPr="00CE53AD">
              <w:rPr>
                <w:sz w:val="22"/>
              </w:rPr>
              <w:t>Подготовка проекта распоряжения о переводе муниципального звена территориальной подсистемы РСЧС в режим ПОВСЕДНЕВНОЙ ДЕЯТЕЛЬНОСТИ</w:t>
            </w:r>
          </w:p>
        </w:tc>
        <w:tc>
          <w:tcPr>
            <w:tcW w:w="873" w:type="pct"/>
          </w:tcPr>
          <w:p w14:paraId="58743E45" w14:textId="77777777" w:rsidR="005D36F7" w:rsidRPr="00CE53AD" w:rsidRDefault="005D36F7" w:rsidP="00B6636D">
            <w:pPr>
              <w:textAlignment w:val="baseline"/>
              <w:rPr>
                <w:sz w:val="22"/>
              </w:rPr>
            </w:pPr>
            <w:r w:rsidRPr="00CE53AD">
              <w:rPr>
                <w:sz w:val="22"/>
              </w:rPr>
              <w:t>При обеспечении устойчивого функционирования объектов жизнеобеспечения населения</w:t>
            </w:r>
          </w:p>
        </w:tc>
        <w:tc>
          <w:tcPr>
            <w:tcW w:w="1018" w:type="pct"/>
          </w:tcPr>
          <w:p w14:paraId="7E85CD9B" w14:textId="77777777" w:rsidR="005D36F7" w:rsidRPr="00CE53AD" w:rsidRDefault="005D36F7" w:rsidP="00B6636D">
            <w:pPr>
              <w:textAlignment w:val="baseline"/>
              <w:rPr>
                <w:sz w:val="22"/>
              </w:rPr>
            </w:pPr>
            <w:r w:rsidRPr="00CE53AD">
              <w:rPr>
                <w:sz w:val="22"/>
              </w:rPr>
              <w:t>Секретарь оперативной группы</w:t>
            </w:r>
          </w:p>
        </w:tc>
      </w:tr>
      <w:tr w:rsidR="001A333A" w:rsidRPr="00CE53AD" w14:paraId="4982FB46" w14:textId="77777777" w:rsidTr="00B6636D">
        <w:tc>
          <w:tcPr>
            <w:tcW w:w="346" w:type="pct"/>
          </w:tcPr>
          <w:p w14:paraId="6949C5F9" w14:textId="77777777" w:rsidR="005D36F7" w:rsidRPr="00CE53AD" w:rsidRDefault="005D36F7" w:rsidP="00B6636D">
            <w:pPr>
              <w:textAlignment w:val="baseline"/>
              <w:rPr>
                <w:sz w:val="22"/>
              </w:rPr>
            </w:pPr>
            <w:r w:rsidRPr="00CE53AD">
              <w:rPr>
                <w:sz w:val="22"/>
              </w:rPr>
              <w:t>23</w:t>
            </w:r>
          </w:p>
        </w:tc>
        <w:tc>
          <w:tcPr>
            <w:tcW w:w="2763" w:type="pct"/>
          </w:tcPr>
          <w:p w14:paraId="4E3CDB84" w14:textId="77777777" w:rsidR="005D36F7" w:rsidRPr="00CE53AD" w:rsidRDefault="005D36F7" w:rsidP="00B6636D">
            <w:pPr>
              <w:textAlignment w:val="baseline"/>
              <w:rPr>
                <w:sz w:val="22"/>
              </w:rPr>
            </w:pPr>
            <w:r w:rsidRPr="00CE53AD">
              <w:rPr>
                <w:sz w:val="22"/>
              </w:rPr>
              <w:t>Доведение распоряжения руководителя оперативной группы о переводе звена ОТП РСЧС в режим ПОВСЕДНЕВНОЙ ДЕЯТЕЛЬНОСТИ</w:t>
            </w:r>
          </w:p>
        </w:tc>
        <w:tc>
          <w:tcPr>
            <w:tcW w:w="873" w:type="pct"/>
          </w:tcPr>
          <w:p w14:paraId="0FBE2CAD" w14:textId="77777777" w:rsidR="005D36F7" w:rsidRPr="00CE53AD" w:rsidRDefault="005D36F7" w:rsidP="00B6636D">
            <w:pPr>
              <w:textAlignment w:val="baseline"/>
              <w:rPr>
                <w:sz w:val="22"/>
              </w:rPr>
            </w:pPr>
            <w:r w:rsidRPr="00CE53AD">
              <w:rPr>
                <w:sz w:val="22"/>
              </w:rPr>
              <w:t>По завершении работ по ликвидации ЧС</w:t>
            </w:r>
          </w:p>
        </w:tc>
        <w:tc>
          <w:tcPr>
            <w:tcW w:w="1018" w:type="pct"/>
          </w:tcPr>
          <w:p w14:paraId="0DC49489" w14:textId="77777777" w:rsidR="005D36F7" w:rsidRPr="00CE53AD" w:rsidRDefault="005D36F7" w:rsidP="00B6636D">
            <w:pPr>
              <w:textAlignment w:val="baseline"/>
              <w:rPr>
                <w:sz w:val="22"/>
              </w:rPr>
            </w:pPr>
            <w:r w:rsidRPr="00CE53AD">
              <w:rPr>
                <w:sz w:val="22"/>
              </w:rPr>
              <w:t>Оперативный штаб комиссии по ликвидации ЧС и ОПБ</w:t>
            </w:r>
          </w:p>
        </w:tc>
      </w:tr>
      <w:tr w:rsidR="005D36F7" w:rsidRPr="00CE53AD" w14:paraId="1DBAAC4A" w14:textId="77777777" w:rsidTr="00B6636D">
        <w:tc>
          <w:tcPr>
            <w:tcW w:w="346" w:type="pct"/>
          </w:tcPr>
          <w:p w14:paraId="40EE8C6A" w14:textId="77777777" w:rsidR="005D36F7" w:rsidRPr="00CE53AD" w:rsidRDefault="005D36F7" w:rsidP="00B6636D">
            <w:pPr>
              <w:textAlignment w:val="baseline"/>
              <w:rPr>
                <w:sz w:val="22"/>
              </w:rPr>
            </w:pPr>
            <w:r w:rsidRPr="00CE53AD">
              <w:rPr>
                <w:sz w:val="22"/>
              </w:rPr>
              <w:t>24</w:t>
            </w:r>
          </w:p>
        </w:tc>
        <w:tc>
          <w:tcPr>
            <w:tcW w:w="2763" w:type="pct"/>
          </w:tcPr>
          <w:p w14:paraId="1A8D8C23" w14:textId="77777777" w:rsidR="005D36F7" w:rsidRPr="00CE53AD" w:rsidRDefault="005D36F7" w:rsidP="00B6636D">
            <w:pPr>
              <w:textAlignment w:val="baseline"/>
              <w:rPr>
                <w:sz w:val="22"/>
              </w:rPr>
            </w:pPr>
            <w:r w:rsidRPr="00CE53AD">
              <w:rPr>
                <w:sz w:val="22"/>
              </w:rPr>
              <w:t>Анализ и оценка эффективности проведенного комплекса мероприятий и действий служб, привлекаемых для ликвидации ЧС</w:t>
            </w:r>
          </w:p>
        </w:tc>
        <w:tc>
          <w:tcPr>
            <w:tcW w:w="873" w:type="pct"/>
          </w:tcPr>
          <w:p w14:paraId="4345D516" w14:textId="77777777" w:rsidR="005D36F7" w:rsidRPr="00CE53AD" w:rsidRDefault="005D36F7" w:rsidP="00B6636D">
            <w:pPr>
              <w:textAlignment w:val="baseline"/>
              <w:rPr>
                <w:sz w:val="22"/>
              </w:rPr>
            </w:pPr>
            <w:r w:rsidRPr="00CE53AD">
              <w:rPr>
                <w:sz w:val="22"/>
              </w:rPr>
              <w:t>В течение месяца после ликвидации ЧС</w:t>
            </w:r>
          </w:p>
        </w:tc>
        <w:tc>
          <w:tcPr>
            <w:tcW w:w="1018" w:type="pct"/>
          </w:tcPr>
          <w:p w14:paraId="690C7393" w14:textId="77777777" w:rsidR="005D36F7" w:rsidRPr="00CE53AD" w:rsidRDefault="005D36F7" w:rsidP="00B6636D">
            <w:pPr>
              <w:textAlignment w:val="baseline"/>
              <w:rPr>
                <w:sz w:val="22"/>
              </w:rPr>
            </w:pPr>
            <w:r w:rsidRPr="00CE53AD">
              <w:rPr>
                <w:sz w:val="22"/>
              </w:rPr>
              <w:t>Руководитель Оперативной группы</w:t>
            </w:r>
          </w:p>
        </w:tc>
      </w:tr>
    </w:tbl>
    <w:p w14:paraId="1D705D37" w14:textId="77777777" w:rsidR="005D36F7" w:rsidRPr="00CE53AD" w:rsidRDefault="005D36F7" w:rsidP="005D36F7">
      <w:pPr>
        <w:ind w:firstLine="709"/>
      </w:pPr>
    </w:p>
    <w:p w14:paraId="7AB4C1A5" w14:textId="77777777" w:rsidR="005D36F7" w:rsidRPr="00CE53AD" w:rsidRDefault="005D36F7" w:rsidP="005D36F7">
      <w:pPr>
        <w:pStyle w:val="21"/>
      </w:pPr>
      <w:bookmarkStart w:id="478" w:name="_Toc192657502"/>
      <w:bookmarkStart w:id="479" w:name="_Toc192850703"/>
      <w:bookmarkStart w:id="480" w:name="_Toc203118852"/>
      <w:r w:rsidRPr="00CE53AD">
        <w:t>19.6.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bookmarkEnd w:id="478"/>
      <w:bookmarkEnd w:id="479"/>
      <w:bookmarkEnd w:id="480"/>
    </w:p>
    <w:p w14:paraId="0375DFC4" w14:textId="77777777" w:rsidR="005D36F7" w:rsidRPr="00CE53AD" w:rsidRDefault="005D36F7" w:rsidP="005D36F7">
      <w:pPr>
        <w:pStyle w:val="Affb"/>
        <w:rPr>
          <w:rFonts w:eastAsia="Calibri"/>
        </w:rPr>
      </w:pPr>
      <w:bookmarkStart w:id="481" w:name="_Toc141885063"/>
      <w:bookmarkStart w:id="482" w:name="_Toc151552348"/>
      <w:bookmarkStart w:id="483" w:name="_Toc158278826"/>
      <w:bookmarkStart w:id="484" w:name="_Toc192542830"/>
      <w:bookmarkEnd w:id="450"/>
      <w:bookmarkEnd w:id="451"/>
      <w:bookmarkEnd w:id="452"/>
      <w:r w:rsidRPr="00CE53AD">
        <w:rPr>
          <w:rFonts w:eastAsia="Calibri"/>
        </w:rPr>
        <w:t>Для выполнения работ по ликвидации последствий аварийных ситуации в системах теплоснабжения Поселения требуется привлечение сил и средств, достаточных для решения поставленных задач в нормативные сроки.</w:t>
      </w:r>
    </w:p>
    <w:p w14:paraId="5C160964" w14:textId="77777777" w:rsidR="005D36F7" w:rsidRPr="00CE53AD" w:rsidRDefault="005D36F7" w:rsidP="005D36F7">
      <w:pPr>
        <w:pStyle w:val="Affb"/>
        <w:rPr>
          <w:rFonts w:eastAsia="Calibri"/>
        </w:rPr>
      </w:pPr>
      <w:r w:rsidRPr="00CE53AD">
        <w:rPr>
          <w:rFonts w:eastAsia="Calibri"/>
        </w:rPr>
        <w:t>А) Силы, используемые для ликвидации последствий аварийных ситуаций.</w:t>
      </w:r>
    </w:p>
    <w:p w14:paraId="54731B17" w14:textId="77777777" w:rsidR="005D36F7" w:rsidRPr="00CE53AD" w:rsidRDefault="005D36F7" w:rsidP="005D36F7">
      <w:pPr>
        <w:pStyle w:val="Affb"/>
        <w:rPr>
          <w:rFonts w:eastAsia="Calibri"/>
        </w:rPr>
      </w:pPr>
      <w:r w:rsidRPr="00CE53AD">
        <w:rPr>
          <w:rFonts w:eastAsia="Calibri"/>
        </w:rPr>
        <w:t>К работам при ликвидации последствий аварийных ситуации привлекается персонал участков тепловых сетей, аварийно-восстановительная бригада (при необходимости) оперативно-диспетчерской службы, оперативный персонал котельных, специальная техника и оборудование, как в рабочее время, так и в круглосуточном режиме.</w:t>
      </w:r>
    </w:p>
    <w:p w14:paraId="5EE3326C" w14:textId="77777777" w:rsidR="005D36F7" w:rsidRPr="00CE53AD" w:rsidRDefault="005D36F7" w:rsidP="005D36F7">
      <w:pPr>
        <w:pStyle w:val="Affb"/>
        <w:rPr>
          <w:rFonts w:eastAsia="Calibri"/>
        </w:rPr>
      </w:pPr>
      <w:r w:rsidRPr="00CE53AD">
        <w:rPr>
          <w:rFonts w:eastAsia="Calibri"/>
        </w:rPr>
        <w:t>Б) Средства, используемые для ликвидации последствий аварийных ситуаций.</w:t>
      </w:r>
    </w:p>
    <w:p w14:paraId="4D1236BF" w14:textId="77777777" w:rsidR="005D36F7" w:rsidRPr="00CE53AD" w:rsidRDefault="005D36F7" w:rsidP="005D36F7">
      <w:pPr>
        <w:pStyle w:val="Affb"/>
        <w:rPr>
          <w:rFonts w:eastAsia="Calibri"/>
        </w:rPr>
      </w:pPr>
      <w:r w:rsidRPr="00CE53AD">
        <w:rPr>
          <w:rFonts w:eastAsia="Calibri"/>
        </w:rPr>
        <w:t>Для локализации и ликвидации последствий аварий на объектах теплоснабжения создаются и используются резервы финансовых и материальных ресурсов. Объемы запаса материальных ресурсов (резервных фондов) должны устанавливаться ежегодно, приказом по предприятию каждому предприятию, осуществляющему обслуживание объектов систем теплоснабжения.</w:t>
      </w:r>
    </w:p>
    <w:p w14:paraId="4ECB0B3D" w14:textId="77777777" w:rsidR="005D36F7" w:rsidRPr="00CE53AD" w:rsidRDefault="005D36F7" w:rsidP="005D36F7">
      <w:pPr>
        <w:ind w:firstLine="709"/>
        <w:rPr>
          <w:szCs w:val="36"/>
          <w:lang w:val="x-none"/>
        </w:rPr>
      </w:pPr>
      <w:r w:rsidRPr="00CE53AD">
        <w:rPr>
          <w:szCs w:val="36"/>
          <w:lang w:val="x-none"/>
        </w:rPr>
        <w:t xml:space="preserve">Задачи по ликвидации последствий аварийных ситуаций, решаемые с применением электронного моделирования, относятся </w:t>
      </w:r>
      <w:r w:rsidRPr="00CE53AD">
        <w:rPr>
          <w:szCs w:val="36"/>
        </w:rPr>
        <w:t>к</w:t>
      </w:r>
      <w:r w:rsidRPr="00CE53AD">
        <w:rPr>
          <w:szCs w:val="36"/>
          <w:lang w:val="x-none"/>
        </w:rPr>
        <w:t xml:space="preserve"> процессам эксплуатации системы теплоснабжения, диспетчерскому и технологическому управлению системой.</w:t>
      </w:r>
    </w:p>
    <w:p w14:paraId="5E7AF26F" w14:textId="77777777" w:rsidR="005D36F7" w:rsidRPr="00CE53AD" w:rsidRDefault="005D36F7" w:rsidP="005D36F7">
      <w:pPr>
        <w:ind w:firstLine="709"/>
        <w:rPr>
          <w:szCs w:val="36"/>
          <w:lang w:val="x-none"/>
        </w:rPr>
      </w:pPr>
      <w:r w:rsidRPr="00CE53AD">
        <w:rPr>
          <w:szCs w:val="36"/>
          <w:lang w:val="x-none"/>
        </w:rPr>
        <w:t>В эти задачи входят:</w:t>
      </w:r>
    </w:p>
    <w:p w14:paraId="2DB36CE9" w14:textId="77777777" w:rsidR="005D36F7" w:rsidRPr="00CE53AD" w:rsidRDefault="005D36F7">
      <w:pPr>
        <w:numPr>
          <w:ilvl w:val="0"/>
          <w:numId w:val="17"/>
        </w:numPr>
        <w:rPr>
          <w:szCs w:val="36"/>
          <w:lang w:val="x-none"/>
        </w:rPr>
      </w:pPr>
      <w:r w:rsidRPr="00CE53AD">
        <w:rPr>
          <w:szCs w:val="36"/>
          <w:lang w:val="x-none"/>
        </w:rPr>
        <w:t>моделирование изменений гидравлического режима при аварийных переключениях и отключениях;</w:t>
      </w:r>
    </w:p>
    <w:p w14:paraId="5765DF4A" w14:textId="77777777" w:rsidR="005D36F7" w:rsidRPr="00CE53AD" w:rsidRDefault="005D36F7">
      <w:pPr>
        <w:numPr>
          <w:ilvl w:val="0"/>
          <w:numId w:val="17"/>
        </w:numPr>
        <w:rPr>
          <w:szCs w:val="36"/>
          <w:lang w:val="x-none"/>
        </w:rPr>
      </w:pPr>
      <w:r w:rsidRPr="00CE53AD">
        <w:rPr>
          <w:szCs w:val="36"/>
          <w:lang w:val="x-none"/>
        </w:rPr>
        <w:t>формирование рекомендаций по локализации аварийных ситуаций и моделирование последствий выполнения этих рекомендаций;</w:t>
      </w:r>
    </w:p>
    <w:p w14:paraId="7A340002" w14:textId="77777777" w:rsidR="005D36F7" w:rsidRPr="00CE53AD" w:rsidRDefault="005D36F7">
      <w:pPr>
        <w:numPr>
          <w:ilvl w:val="0"/>
          <w:numId w:val="17"/>
        </w:numPr>
        <w:rPr>
          <w:szCs w:val="36"/>
          <w:lang w:val="x-none"/>
        </w:rPr>
      </w:pPr>
      <w:r w:rsidRPr="00CE53AD">
        <w:rPr>
          <w:szCs w:val="36"/>
          <w:lang w:val="x-none"/>
        </w:rPr>
        <w:t>формирование перечней и сводок по отключаемым абонентам.</w:t>
      </w:r>
    </w:p>
    <w:p w14:paraId="37F13CAC" w14:textId="77777777" w:rsidR="005D36F7" w:rsidRPr="00CE53AD" w:rsidRDefault="005D36F7" w:rsidP="005D36F7">
      <w:pPr>
        <w:ind w:firstLine="709"/>
        <w:rPr>
          <w:szCs w:val="36"/>
          <w:lang w:val="x-none"/>
        </w:rPr>
      </w:pPr>
      <w:r w:rsidRPr="00CE53AD">
        <w:rPr>
          <w:szCs w:val="36"/>
          <w:lang w:val="x-none"/>
        </w:rPr>
        <w:t>Для электронного моделирования ликвидации последствий аварийных ситуаций применяются:</w:t>
      </w:r>
    </w:p>
    <w:p w14:paraId="3CB15459" w14:textId="77777777" w:rsidR="005D36F7" w:rsidRPr="00CE53AD" w:rsidRDefault="005D36F7">
      <w:pPr>
        <w:numPr>
          <w:ilvl w:val="0"/>
          <w:numId w:val="18"/>
        </w:numPr>
        <w:rPr>
          <w:szCs w:val="36"/>
          <w:lang w:val="x-none"/>
        </w:rPr>
      </w:pPr>
      <w:r w:rsidRPr="00CE53AD">
        <w:rPr>
          <w:szCs w:val="36"/>
          <w:lang w:val="x-none"/>
        </w:rPr>
        <w:t>программное обеспечение, позволяющее создать математическую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14:paraId="79FDA735" w14:textId="77777777" w:rsidR="005D36F7" w:rsidRPr="00CE53AD" w:rsidRDefault="005D36F7">
      <w:pPr>
        <w:numPr>
          <w:ilvl w:val="0"/>
          <w:numId w:val="18"/>
        </w:numPr>
        <w:rPr>
          <w:szCs w:val="36"/>
          <w:lang w:val="x-none"/>
        </w:rPr>
      </w:pPr>
      <w:r w:rsidRPr="00CE53AD">
        <w:rPr>
          <w:szCs w:val="36"/>
          <w:lang w:val="x-none"/>
        </w:rPr>
        <w:t>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13048408" w14:textId="77777777" w:rsidR="005D36F7" w:rsidRPr="00CE53AD" w:rsidRDefault="005D36F7">
      <w:pPr>
        <w:numPr>
          <w:ilvl w:val="0"/>
          <w:numId w:val="18"/>
        </w:numPr>
        <w:rPr>
          <w:szCs w:val="36"/>
          <w:lang w:val="x-none"/>
        </w:rPr>
      </w:pPr>
      <w:r w:rsidRPr="00CE53AD">
        <w:rPr>
          <w:szCs w:val="36"/>
          <w:lang w:val="x-none"/>
        </w:rPr>
        <w:t>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14:paraId="2F49F06A" w14:textId="77777777" w:rsidR="005D36F7" w:rsidRPr="00CE53AD" w:rsidRDefault="005D36F7" w:rsidP="005D36F7">
      <w:pPr>
        <w:rPr>
          <w:szCs w:val="36"/>
        </w:rPr>
      </w:pPr>
    </w:p>
    <w:p w14:paraId="0EC47D03" w14:textId="77777777" w:rsidR="005D36F7" w:rsidRPr="00CE53AD" w:rsidRDefault="005D36F7" w:rsidP="005D36F7">
      <w:pPr>
        <w:pStyle w:val="Affb"/>
      </w:pPr>
      <w:r w:rsidRPr="00CE53AD">
        <w:t>Разработанная модель схемы теплоснабжения позволяет локализовать на карте место возникновения аварии, а также определить количество потребителей, попадающих под отключение на время устранения аварии.</w:t>
      </w:r>
    </w:p>
    <w:p w14:paraId="1F0D3364" w14:textId="77777777" w:rsidR="001F1FB2" w:rsidRPr="00CE53AD" w:rsidRDefault="001F1FB2" w:rsidP="005D36F7">
      <w:pPr>
        <w:suppressAutoHyphens/>
        <w:ind w:firstLine="567"/>
        <w:rPr>
          <w:shd w:val="clear" w:color="auto" w:fill="FFFFFF"/>
        </w:rPr>
      </w:pPr>
    </w:p>
    <w:p w14:paraId="4DC3635B" w14:textId="015E7077" w:rsidR="005D36F7" w:rsidRPr="00CE53AD" w:rsidRDefault="005D36F7" w:rsidP="005D36F7">
      <w:pPr>
        <w:suppressAutoHyphens/>
        <w:ind w:firstLine="567"/>
        <w:rPr>
          <w:shd w:val="clear" w:color="auto" w:fill="FFFFFF"/>
        </w:rPr>
      </w:pPr>
      <w:r w:rsidRPr="00CE53AD">
        <w:rPr>
          <w:shd w:val="clear" w:color="auto" w:fill="FFFFFF"/>
        </w:rPr>
        <w:t>Мониторинг состояния системы теплоснабжения должен предусматривать.</w:t>
      </w:r>
    </w:p>
    <w:p w14:paraId="5BC7801C" w14:textId="77777777" w:rsidR="005D36F7" w:rsidRPr="00CE53AD" w:rsidRDefault="005D36F7" w:rsidP="005D36F7">
      <w:pPr>
        <w:suppressAutoHyphens/>
        <w:ind w:firstLine="567"/>
        <w:rPr>
          <w:shd w:val="clear" w:color="auto" w:fill="FFFFFF"/>
        </w:rPr>
      </w:pPr>
      <w:r w:rsidRPr="00CE53AD">
        <w:rPr>
          <w:shd w:val="clear" w:color="auto" w:fill="FFFFFF"/>
        </w:rPr>
        <w:t>- проведение ежедневного анализа состояния работы объектов теплоснабжения;</w:t>
      </w:r>
    </w:p>
    <w:p w14:paraId="0F8A9B26" w14:textId="77777777" w:rsidR="005D36F7" w:rsidRPr="00CE53AD" w:rsidRDefault="005D36F7" w:rsidP="005D36F7">
      <w:pPr>
        <w:suppressAutoHyphens/>
        <w:ind w:firstLine="567"/>
        <w:rPr>
          <w:shd w:val="clear" w:color="auto" w:fill="FFFFFF"/>
        </w:rPr>
      </w:pPr>
      <w:r w:rsidRPr="00CE53AD">
        <w:rPr>
          <w:shd w:val="clear" w:color="auto" w:fill="FFFFFF"/>
        </w:rPr>
        <w:t>- оперативное решение вопросов по принятию неотложных мер в целях обеспечения работы объектов теплоснабжения, обеспечивающих жизнедеятельность населения и работу социально значимых объектов, в нормальном (штатном) режиме.</w:t>
      </w:r>
    </w:p>
    <w:p w14:paraId="536EC6A3" w14:textId="77777777" w:rsidR="005D36F7" w:rsidRPr="00CE53AD" w:rsidRDefault="005D36F7">
      <w:pPr>
        <w:numPr>
          <w:ilvl w:val="0"/>
          <w:numId w:val="15"/>
        </w:numPr>
        <w:suppressAutoHyphens/>
        <w:ind w:left="0" w:firstLine="567"/>
        <w:rPr>
          <w:shd w:val="clear" w:color="auto" w:fill="FFFFFF"/>
        </w:rPr>
      </w:pPr>
      <w:r w:rsidRPr="00CE53AD">
        <w:rPr>
          <w:shd w:val="clear" w:color="auto" w:fill="FFFFFF"/>
        </w:rPr>
        <w:t>установление взаимодействия органов повседневного управления - органов местного самоуправления, теплоснабжающих и теплосетевых организаций при осуществлении сбора и обмена информацией по вопросам устойчивого и надежного теплоснабжения жилищного фонда, объектов жилищно-коммунального хозяйства и социально значимых объектов; оперативного контроля за принятием мер, необходимых для обеспечения работы объектов теплоснабжения, обеспечивающих жизнедеятельность населения и работу социально значимых объектов, в нормальном (штатном) режиме.</w:t>
      </w:r>
    </w:p>
    <w:p w14:paraId="5BC74024" w14:textId="77777777" w:rsidR="005D36F7" w:rsidRPr="00CE53AD" w:rsidRDefault="005D36F7" w:rsidP="005D36F7">
      <w:pPr>
        <w:ind w:firstLine="567"/>
      </w:pPr>
      <w:r w:rsidRPr="00CE53AD">
        <w:t xml:space="preserve">Функционирование системы мониторинга осуществляется на муниципальном и объектовом уровнях. На муниципальном уровне координацию деятельности системы мониторинга осуществляет Администрация муниципального образования. На объектовом уровне - осуществляют теплоснабжающие организации. </w:t>
      </w:r>
    </w:p>
    <w:p w14:paraId="05F4989F" w14:textId="77777777" w:rsidR="005D36F7" w:rsidRPr="00CE53AD" w:rsidRDefault="005D36F7" w:rsidP="005D36F7">
      <w:pPr>
        <w:ind w:firstLine="567"/>
      </w:pPr>
      <w:r w:rsidRPr="00CE53AD">
        <w:t xml:space="preserve">На объектовом уровне собирается следующая информация: </w:t>
      </w:r>
    </w:p>
    <w:p w14:paraId="138FC2B0" w14:textId="77777777" w:rsidR="005D36F7" w:rsidRPr="00CE53AD" w:rsidRDefault="005D36F7" w:rsidP="005D36F7">
      <w:pPr>
        <w:ind w:firstLine="567"/>
      </w:pPr>
      <w:r w:rsidRPr="00CE53AD">
        <w:t xml:space="preserve">1. Реестр учета аварийных ситуаций, технологических отказов, возникающих на объектах теплоснабжения, с указанием наименования объекта, адреса объекта, причин, приведших к возникновению аварийной ситуации, мер, принятых по ликвидации аварийной ситуации, технологических отказов, а также при отключении потребителей от теплоснабжения - период отключения и перечень отключенных потребителей; </w:t>
      </w:r>
    </w:p>
    <w:p w14:paraId="0D2C92E3" w14:textId="77777777" w:rsidR="005D36F7" w:rsidRPr="00CE53AD" w:rsidRDefault="005D36F7" w:rsidP="005D36F7">
      <w:pPr>
        <w:ind w:firstLine="567"/>
      </w:pPr>
      <w:r w:rsidRPr="00CE53AD">
        <w:t xml:space="preserve">2. Данные о проведенных ремонтных (в т.ч. капитальных) работах на объектах теплоснабжения, исполнительная документация по проведенным ремонтным работам; </w:t>
      </w:r>
    </w:p>
    <w:p w14:paraId="020BC3BE" w14:textId="77777777" w:rsidR="005D36F7" w:rsidRPr="00CE53AD" w:rsidRDefault="005D36F7" w:rsidP="005D36F7">
      <w:pPr>
        <w:ind w:firstLine="567"/>
      </w:pPr>
      <w:r w:rsidRPr="00CE53AD">
        <w:t xml:space="preserve">3. Данные о вводе в эксплуатацию законченного строительства, расширения, реконструкции, технического перевооружения объектов теплоснабжения. </w:t>
      </w:r>
    </w:p>
    <w:p w14:paraId="1861091F" w14:textId="77777777" w:rsidR="005D36F7" w:rsidRPr="00CE53AD" w:rsidRDefault="005D36F7" w:rsidP="005D36F7">
      <w:pPr>
        <w:ind w:firstLine="567"/>
      </w:pPr>
      <w:r w:rsidRPr="00CE53AD">
        <w:t xml:space="preserve">На муниципальном уровне собирается следующая информация: </w:t>
      </w:r>
    </w:p>
    <w:p w14:paraId="5DA7AD79" w14:textId="77777777" w:rsidR="005D36F7" w:rsidRPr="00CE53AD" w:rsidRDefault="005D36F7" w:rsidP="005D36F7">
      <w:pPr>
        <w:ind w:firstLine="567"/>
      </w:pPr>
      <w:r w:rsidRPr="00CE53AD">
        <w:t xml:space="preserve">1. Реестр учета аварийных ситуаций, технологических отказов, возникающих на объектах теплоснабжения, с указанием наименования объекта, адреса объекта, причин, приведших к возникновению аварийной ситуации, мер, принятых по ликвидации аварийной ситуации, технологических отказов, а также при отключении потребителей от теплоснабжения - период отключения и перечень отключенных потребителей; </w:t>
      </w:r>
    </w:p>
    <w:p w14:paraId="04B6E92E" w14:textId="77777777" w:rsidR="005D36F7" w:rsidRPr="00CE53AD" w:rsidRDefault="005D36F7" w:rsidP="005D36F7">
      <w:pPr>
        <w:ind w:firstLine="567"/>
      </w:pPr>
      <w:r w:rsidRPr="00CE53AD">
        <w:t>2. Данные о проведенных капитальных ремонтных работах на объектах теплоснабжения, исполнительная документация по проведенным капитальным ремонтным работам;</w:t>
      </w:r>
    </w:p>
    <w:p w14:paraId="781C449A" w14:textId="77777777" w:rsidR="005D36F7" w:rsidRPr="00CE53AD" w:rsidRDefault="005D36F7" w:rsidP="005D36F7">
      <w:pPr>
        <w:ind w:firstLine="567"/>
      </w:pPr>
      <w:r w:rsidRPr="00CE53AD">
        <w:t xml:space="preserve">3. Данные о вводе в эксплуатацию законченного строительства, расширения, реконструкции, технического перевооружения объектов теплоснабжения. </w:t>
      </w:r>
    </w:p>
    <w:p w14:paraId="6F80BF4E" w14:textId="504D6997" w:rsidR="005D36F7" w:rsidRDefault="005D36F7" w:rsidP="005D36F7">
      <w:pPr>
        <w:ind w:firstLine="567"/>
      </w:pPr>
      <w:r w:rsidRPr="00CE53AD">
        <w:t>Результаты анализа данных мониторинга являются основанием для принятия решений о ремонте, модернизации, реконструкции или выводе из эксплуатации объектов теплоснабжения.</w:t>
      </w:r>
      <w:bookmarkEnd w:id="445"/>
      <w:bookmarkEnd w:id="446"/>
      <w:bookmarkEnd w:id="481"/>
      <w:bookmarkEnd w:id="482"/>
      <w:bookmarkEnd w:id="483"/>
      <w:bookmarkEnd w:id="484"/>
    </w:p>
    <w:p w14:paraId="44D89F52" w14:textId="4564E1FC" w:rsidR="00F836A0" w:rsidRDefault="00F836A0" w:rsidP="005D36F7">
      <w:pPr>
        <w:ind w:firstLine="567"/>
      </w:pPr>
    </w:p>
    <w:p w14:paraId="4A3E482E" w14:textId="5263D910" w:rsidR="00F836A0" w:rsidRDefault="00F836A0" w:rsidP="005D36F7">
      <w:pPr>
        <w:ind w:firstLine="567"/>
      </w:pPr>
    </w:p>
    <w:p w14:paraId="5B8B182C" w14:textId="022B3644" w:rsidR="00F836A0" w:rsidRDefault="00F836A0" w:rsidP="005D36F7">
      <w:pPr>
        <w:ind w:firstLine="567"/>
      </w:pPr>
    </w:p>
    <w:p w14:paraId="4ECD7FDB" w14:textId="3CAED465" w:rsidR="00F836A0" w:rsidRDefault="00F836A0" w:rsidP="005D36F7">
      <w:pPr>
        <w:ind w:firstLine="567"/>
      </w:pPr>
    </w:p>
    <w:p w14:paraId="1A16FD63" w14:textId="7F037882" w:rsidR="00F836A0" w:rsidRDefault="00F836A0" w:rsidP="005D36F7">
      <w:pPr>
        <w:ind w:firstLine="567"/>
      </w:pPr>
    </w:p>
    <w:p w14:paraId="4333003F" w14:textId="169D55D1" w:rsidR="00F836A0" w:rsidRDefault="00F836A0" w:rsidP="005D36F7">
      <w:pPr>
        <w:ind w:firstLine="567"/>
      </w:pPr>
    </w:p>
    <w:p w14:paraId="2CF2001A" w14:textId="5AFAC2BB" w:rsidR="00F836A0" w:rsidRDefault="00F836A0" w:rsidP="005D36F7">
      <w:pPr>
        <w:ind w:firstLine="567"/>
      </w:pPr>
    </w:p>
    <w:p w14:paraId="610D5F3E" w14:textId="77777777" w:rsidR="00F836A0" w:rsidRPr="001A333A" w:rsidRDefault="00F836A0" w:rsidP="005D36F7">
      <w:pPr>
        <w:ind w:firstLine="567"/>
      </w:pPr>
    </w:p>
    <w:p w14:paraId="0E526246" w14:textId="091D1590" w:rsidR="00F836A0" w:rsidRDefault="00F836A0" w:rsidP="00F836A0">
      <w:pPr>
        <w:pStyle w:val="10"/>
      </w:pPr>
      <w:bookmarkStart w:id="485" w:name="_Toc203118853"/>
      <w:r>
        <w:t>Приложение. Схема сетей теплоснабжения</w:t>
      </w:r>
      <w:bookmarkEnd w:id="485"/>
    </w:p>
    <w:p w14:paraId="1CFE0198" w14:textId="0A2E2DE1" w:rsidR="00F836A0" w:rsidRPr="00F836A0" w:rsidRDefault="00F836A0" w:rsidP="00F836A0">
      <w:pPr>
        <w:jc w:val="center"/>
      </w:pPr>
      <w:r w:rsidRPr="00F836A0">
        <w:rPr>
          <w:noProof/>
        </w:rPr>
        <w:drawing>
          <wp:inline distT="0" distB="0" distL="0" distR="0" wp14:anchorId="38A8ABF7" wp14:editId="147DB42C">
            <wp:extent cx="5117708" cy="828040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21138" cy="8285950"/>
                    </a:xfrm>
                    <a:prstGeom prst="rect">
                      <a:avLst/>
                    </a:prstGeom>
                    <a:noFill/>
                    <a:ln>
                      <a:noFill/>
                    </a:ln>
                  </pic:spPr>
                </pic:pic>
              </a:graphicData>
            </a:graphic>
          </wp:inline>
        </w:drawing>
      </w:r>
    </w:p>
    <w:sectPr w:rsidR="00F836A0" w:rsidRPr="00F836A0" w:rsidSect="003114BF">
      <w:pgSz w:w="11904" w:h="16838"/>
      <w:pgMar w:top="1134" w:right="851"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0284F" w14:textId="77777777" w:rsidR="009A2F85" w:rsidRDefault="009A2F85">
      <w:r>
        <w:separator/>
      </w:r>
    </w:p>
  </w:endnote>
  <w:endnote w:type="continuationSeparator" w:id="0">
    <w:p w14:paraId="0964D18B" w14:textId="77777777" w:rsidR="009A2F85" w:rsidRDefault="009A2F85">
      <w:r>
        <w:continuationSeparator/>
      </w:r>
    </w:p>
  </w:endnote>
  <w:endnote w:type="continuationNotice" w:id="1">
    <w:p w14:paraId="2FFBADD1" w14:textId="77777777" w:rsidR="009A2F85" w:rsidRDefault="009A2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OpenSymbol">
    <w:altName w:val="MS Mincho"/>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OST Type BU">
    <w:altName w:val="Calibri"/>
    <w:charset w:val="CC"/>
    <w:family w:val="auto"/>
    <w:pitch w:val="variable"/>
    <w:sig w:usb0="800002AF" w:usb1="1000004A" w:usb2="00000000" w:usb3="00000000" w:csb0="8000009F" w:csb1="00000000"/>
  </w:font>
  <w:font w:name="LiberationSerif-Bold">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836C4" w14:textId="77777777" w:rsidR="009F2A67" w:rsidRPr="00E7735E" w:rsidRDefault="009F2A67">
    <w:pPr>
      <w:pStyle w:val="aff4"/>
      <w:jc w:val="right"/>
      <w:rPr>
        <w:szCs w:val="24"/>
      </w:rPr>
    </w:pPr>
    <w:r w:rsidRPr="00E7735E">
      <w:rPr>
        <w:szCs w:val="24"/>
      </w:rPr>
      <w:fldChar w:fldCharType="begin"/>
    </w:r>
    <w:r w:rsidRPr="00E7735E">
      <w:rPr>
        <w:szCs w:val="24"/>
      </w:rPr>
      <w:instrText xml:space="preserve"> PAGE   \* MERGEFORMAT </w:instrText>
    </w:r>
    <w:r w:rsidRPr="00E7735E">
      <w:rPr>
        <w:szCs w:val="24"/>
      </w:rPr>
      <w:fldChar w:fldCharType="separate"/>
    </w:r>
    <w:r>
      <w:rPr>
        <w:noProof/>
        <w:szCs w:val="24"/>
      </w:rPr>
      <w:t>2</w:t>
    </w:r>
    <w:r w:rsidRPr="00E7735E">
      <w:rPr>
        <w:szCs w:val="24"/>
      </w:rPr>
      <w:fldChar w:fldCharType="end"/>
    </w:r>
  </w:p>
  <w:p w14:paraId="16E9C703" w14:textId="77777777" w:rsidR="009F2A67" w:rsidRDefault="009F2A67">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9FEE8" w14:textId="77777777" w:rsidR="009F2A67" w:rsidRDefault="009F2A67" w:rsidP="00B2577E">
    <w:pPr>
      <w:pStyle w:val="aff4"/>
      <w:jc w:val="right"/>
    </w:pPr>
    <w:r w:rsidRPr="00E7735E">
      <w:rPr>
        <w:szCs w:val="24"/>
      </w:rPr>
      <w:fldChar w:fldCharType="begin"/>
    </w:r>
    <w:r w:rsidRPr="00E7735E">
      <w:rPr>
        <w:szCs w:val="24"/>
      </w:rPr>
      <w:instrText xml:space="preserve"> PAGE   \* MERGEFORMAT </w:instrText>
    </w:r>
    <w:r w:rsidRPr="00E7735E">
      <w:rPr>
        <w:szCs w:val="24"/>
      </w:rPr>
      <w:fldChar w:fldCharType="separate"/>
    </w:r>
    <w:r w:rsidR="00515A17">
      <w:rPr>
        <w:noProof/>
        <w:szCs w:val="24"/>
      </w:rPr>
      <w:t>21</w:t>
    </w:r>
    <w:r w:rsidRPr="00E7735E">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E42DD" w14:textId="77777777" w:rsidR="009F2A67" w:rsidRPr="00E7735E" w:rsidRDefault="009F2A67">
    <w:pPr>
      <w:pStyle w:val="aff4"/>
      <w:jc w:val="right"/>
      <w:rPr>
        <w:szCs w:val="24"/>
      </w:rPr>
    </w:pPr>
    <w:r w:rsidRPr="00E7735E">
      <w:rPr>
        <w:szCs w:val="24"/>
      </w:rPr>
      <w:fldChar w:fldCharType="begin"/>
    </w:r>
    <w:r w:rsidRPr="00E7735E">
      <w:rPr>
        <w:szCs w:val="24"/>
      </w:rPr>
      <w:instrText xml:space="preserve"> PAGE   \* MERGEFORMAT </w:instrText>
    </w:r>
    <w:r w:rsidRPr="00E7735E">
      <w:rPr>
        <w:szCs w:val="24"/>
      </w:rPr>
      <w:fldChar w:fldCharType="separate"/>
    </w:r>
    <w:r w:rsidR="00515A17">
      <w:rPr>
        <w:noProof/>
        <w:szCs w:val="24"/>
      </w:rPr>
      <w:t>103</w:t>
    </w:r>
    <w:r w:rsidRPr="00E7735E">
      <w:rPr>
        <w:szCs w:val="24"/>
      </w:rPr>
      <w:fldChar w:fldCharType="end"/>
    </w:r>
  </w:p>
  <w:p w14:paraId="3CC7F007" w14:textId="77777777" w:rsidR="009F2A67" w:rsidRDefault="009F2A67">
    <w:pPr>
      <w:pStyle w:val="af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B30F" w14:textId="77777777" w:rsidR="009F2A67" w:rsidRDefault="009F2A67">
    <w:pPr>
      <w:pStyle w:val="aff4"/>
      <w:jc w:val="right"/>
    </w:pPr>
  </w:p>
  <w:p w14:paraId="6F45308C" w14:textId="77777777" w:rsidR="009F2A67" w:rsidRDefault="009F2A67">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D7DC1" w14:textId="77777777" w:rsidR="009A2F85" w:rsidRDefault="009A2F85">
      <w:r>
        <w:separator/>
      </w:r>
    </w:p>
  </w:footnote>
  <w:footnote w:type="continuationSeparator" w:id="0">
    <w:p w14:paraId="79F809C5" w14:textId="77777777" w:rsidR="009A2F85" w:rsidRDefault="009A2F85">
      <w:r>
        <w:continuationSeparator/>
      </w:r>
    </w:p>
  </w:footnote>
  <w:footnote w:type="continuationNotice" w:id="1">
    <w:p w14:paraId="5FD07B24" w14:textId="77777777" w:rsidR="009A2F85" w:rsidRDefault="009A2F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7474F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0B438C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D0B1C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2C2BC4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F0C434A"/>
    <w:lvl w:ilvl="0">
      <w:start w:val="1"/>
      <w:numFmt w:val="bullet"/>
      <w:pStyle w:val="50"/>
      <w:lvlText w:val=""/>
      <w:lvlJc w:val="left"/>
      <w:pPr>
        <w:ind w:left="1800" w:hanging="360"/>
      </w:pPr>
      <w:rPr>
        <w:rFonts w:ascii="Symbol" w:hAnsi="Symbol" w:hint="default"/>
        <w:color w:val="C0504D"/>
      </w:rPr>
    </w:lvl>
  </w:abstractNum>
  <w:abstractNum w:abstractNumId="5" w15:restartNumberingAfterBreak="0">
    <w:nsid w:val="FFFFFF81"/>
    <w:multiLevelType w:val="singleLevel"/>
    <w:tmpl w:val="78B8BCEC"/>
    <w:lvl w:ilvl="0">
      <w:start w:val="1"/>
      <w:numFmt w:val="bullet"/>
      <w:pStyle w:val="40"/>
      <w:lvlText w:val=""/>
      <w:lvlJc w:val="left"/>
      <w:pPr>
        <w:ind w:left="1440" w:hanging="360"/>
      </w:pPr>
      <w:rPr>
        <w:rFonts w:ascii="Symbol" w:hAnsi="Symbol" w:hint="default"/>
        <w:color w:val="943634"/>
      </w:rPr>
    </w:lvl>
  </w:abstractNum>
  <w:abstractNum w:abstractNumId="6" w15:restartNumberingAfterBreak="0">
    <w:nsid w:val="FFFFFF82"/>
    <w:multiLevelType w:val="singleLevel"/>
    <w:tmpl w:val="99340E5E"/>
    <w:lvl w:ilvl="0">
      <w:start w:val="1"/>
      <w:numFmt w:val="bullet"/>
      <w:pStyle w:val="30"/>
      <w:lvlText w:val=""/>
      <w:lvlJc w:val="left"/>
      <w:pPr>
        <w:ind w:left="1080" w:hanging="360"/>
      </w:pPr>
      <w:rPr>
        <w:rFonts w:ascii="Wingdings 3" w:hAnsi="Wingdings 3" w:hint="default"/>
        <w:color w:val="808080"/>
      </w:rPr>
    </w:lvl>
  </w:abstractNum>
  <w:abstractNum w:abstractNumId="7" w15:restartNumberingAfterBreak="0">
    <w:nsid w:val="FFFFFF83"/>
    <w:multiLevelType w:val="singleLevel"/>
    <w:tmpl w:val="5B846FA6"/>
    <w:lvl w:ilvl="0">
      <w:start w:val="1"/>
      <w:numFmt w:val="bullet"/>
      <w:pStyle w:val="20"/>
      <w:lvlText w:val=""/>
      <w:lvlJc w:val="left"/>
      <w:pPr>
        <w:ind w:left="720" w:hanging="360"/>
      </w:pPr>
      <w:rPr>
        <w:rFonts w:ascii="Wingdings 3" w:hAnsi="Wingdings 3" w:hint="default"/>
        <w:color w:val="C0504D"/>
      </w:rPr>
    </w:lvl>
  </w:abstractNum>
  <w:abstractNum w:abstractNumId="8" w15:restartNumberingAfterBreak="0">
    <w:nsid w:val="FFFFFF89"/>
    <w:multiLevelType w:val="singleLevel"/>
    <w:tmpl w:val="0C4634EC"/>
    <w:lvl w:ilvl="0">
      <w:start w:val="1"/>
      <w:numFmt w:val="bullet"/>
      <w:pStyle w:val="a"/>
      <w:lvlText w:val=""/>
      <w:lvlJc w:val="left"/>
      <w:pPr>
        <w:ind w:left="360" w:hanging="360"/>
      </w:pPr>
      <w:rPr>
        <w:rFonts w:ascii="Symbol" w:hAnsi="Symbol" w:hint="default"/>
        <w:caps w:val="0"/>
        <w:strike w:val="0"/>
        <w:dstrike w:val="0"/>
        <w:vanish w:val="0"/>
        <w:webHidden w:val="0"/>
        <w:color w:val="auto"/>
        <w:u w:val="none"/>
        <w:effect w:val="none"/>
        <w:vertAlign w:val="baseline"/>
        <w:specVanish w:val="0"/>
      </w:rPr>
    </w:lvl>
  </w:abstractNum>
  <w:abstractNum w:abstractNumId="9" w15:restartNumberingAfterBreak="0">
    <w:nsid w:val="00000002"/>
    <w:multiLevelType w:val="singleLevel"/>
    <w:tmpl w:val="00000002"/>
    <w:name w:val="WW8Num2"/>
    <w:lvl w:ilvl="0">
      <w:start w:val="1"/>
      <w:numFmt w:val="decimal"/>
      <w:lvlText w:val="%1."/>
      <w:lvlJc w:val="left"/>
      <w:pPr>
        <w:tabs>
          <w:tab w:val="num" w:pos="0"/>
        </w:tabs>
        <w:ind w:left="1698" w:hanging="990"/>
      </w:pPr>
      <w:rPr>
        <w:rFonts w:cs="Times New Roman"/>
      </w:rPr>
    </w:lvl>
  </w:abstractNum>
  <w:abstractNum w:abstractNumId="10" w15:restartNumberingAfterBreak="0">
    <w:nsid w:val="0A200BDB"/>
    <w:multiLevelType w:val="hybridMultilevel"/>
    <w:tmpl w:val="0512E09E"/>
    <w:lvl w:ilvl="0" w:tplc="9C5E3B3A">
      <w:start w:val="1"/>
      <w:numFmt w:val="bullet"/>
      <w:pStyle w:val="a0"/>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F556573"/>
    <w:multiLevelType w:val="hybridMultilevel"/>
    <w:tmpl w:val="78A25F4C"/>
    <w:lvl w:ilvl="0" w:tplc="46663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03854A8"/>
    <w:multiLevelType w:val="hybridMultilevel"/>
    <w:tmpl w:val="F8F2E042"/>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0A66B7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38B618F"/>
    <w:multiLevelType w:val="hybridMultilevel"/>
    <w:tmpl w:val="E36C37A8"/>
    <w:lvl w:ilvl="0" w:tplc="46663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E9D22A1"/>
    <w:multiLevelType w:val="hybridMultilevel"/>
    <w:tmpl w:val="6F64D6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D763909"/>
    <w:multiLevelType w:val="hybridMultilevel"/>
    <w:tmpl w:val="817E22C8"/>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347D36"/>
    <w:multiLevelType w:val="hybridMultilevel"/>
    <w:tmpl w:val="ACE683C8"/>
    <w:styleLink w:val="111111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15:restartNumberingAfterBreak="0">
    <w:nsid w:val="41C73290"/>
    <w:multiLevelType w:val="hybridMultilevel"/>
    <w:tmpl w:val="9DE27316"/>
    <w:lvl w:ilvl="0" w:tplc="34783C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A600A5D"/>
    <w:multiLevelType w:val="hybridMultilevel"/>
    <w:tmpl w:val="67826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ED168AE"/>
    <w:multiLevelType w:val="hybridMultilevel"/>
    <w:tmpl w:val="58DA1BF8"/>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16331C"/>
    <w:multiLevelType w:val="singleLevel"/>
    <w:tmpl w:val="73A030B2"/>
    <w:lvl w:ilvl="0">
      <w:start w:val="1"/>
      <w:numFmt w:val="decimal"/>
      <w:pStyle w:val="a1"/>
      <w:lvlText w:val="%1."/>
      <w:lvlJc w:val="left"/>
      <w:pPr>
        <w:tabs>
          <w:tab w:val="num" w:pos="562"/>
        </w:tabs>
        <w:ind w:left="562" w:hanging="562"/>
      </w:pPr>
    </w:lvl>
  </w:abstractNum>
  <w:abstractNum w:abstractNumId="22" w15:restartNumberingAfterBreak="0">
    <w:nsid w:val="5CDF26F8"/>
    <w:multiLevelType w:val="hybridMultilevel"/>
    <w:tmpl w:val="7D8035B2"/>
    <w:lvl w:ilvl="0" w:tplc="62D6011A">
      <w:start w:val="1"/>
      <w:numFmt w:val="bullet"/>
      <w:pStyle w:val="a2"/>
      <w:lvlText w:val="–"/>
      <w:lvlJc w:val="left"/>
      <w:pPr>
        <w:ind w:left="1429" w:hanging="360"/>
      </w:pPr>
      <w:rPr>
        <w:rFonts w:ascii="Times New Roman CYR" w:hAnsi="Times New Roman CYR"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A4424"/>
    <w:multiLevelType w:val="hybridMultilevel"/>
    <w:tmpl w:val="B808A6DA"/>
    <w:lvl w:ilvl="0" w:tplc="C7F20E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9C90727"/>
    <w:multiLevelType w:val="multilevel"/>
    <w:tmpl w:val="50AC2F76"/>
    <w:lvl w:ilvl="0">
      <w:start w:val="1"/>
      <w:numFmt w:val="bullet"/>
      <w:pStyle w:val="1"/>
      <w:suff w:val="space"/>
      <w:lvlText w:val=""/>
      <w:lvlJc w:val="left"/>
      <w:pPr>
        <w:ind w:left="567" w:firstLine="0"/>
      </w:pPr>
      <w:rPr>
        <w:rFonts w:ascii="Wingdings" w:hAnsi="Wingdings"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25" w15:restartNumberingAfterBreak="0">
    <w:nsid w:val="6EF50AEB"/>
    <w:multiLevelType w:val="hybridMultilevel"/>
    <w:tmpl w:val="962446EC"/>
    <w:lvl w:ilvl="0" w:tplc="634E3142">
      <w:start w:val="1"/>
      <w:numFmt w:val="decimal"/>
      <w:pStyle w:val="a3"/>
      <w:lvlText w:val="Таблица %1"/>
      <w:lvlJc w:val="left"/>
      <w:pPr>
        <w:ind w:left="34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13"/>
  </w:num>
  <w:num w:numId="9">
    <w:abstractNumId w:val="22"/>
  </w:num>
  <w:num w:numId="10">
    <w:abstractNumId w:val="17"/>
  </w:num>
  <w:num w:numId="11">
    <w:abstractNumId w:val="25"/>
  </w:num>
  <w:num w:numId="12">
    <w:abstractNumId w:val="10"/>
  </w:num>
  <w:num w:numId="13">
    <w:abstractNumId w:val="14"/>
  </w:num>
  <w:num w:numId="14">
    <w:abstractNumId w:val="16"/>
  </w:num>
  <w:num w:numId="15">
    <w:abstractNumId w:val="11"/>
  </w:num>
  <w:num w:numId="16">
    <w:abstractNumId w:val="19"/>
  </w:num>
  <w:num w:numId="17">
    <w:abstractNumId w:val="20"/>
  </w:num>
  <w:num w:numId="18">
    <w:abstractNumId w:val="12"/>
  </w:num>
  <w:num w:numId="19">
    <w:abstractNumId w:val="2"/>
  </w:num>
  <w:num w:numId="20">
    <w:abstractNumId w:val="1"/>
  </w:num>
  <w:num w:numId="21">
    <w:abstractNumId w:val="0"/>
  </w:num>
  <w:num w:numId="22">
    <w:abstractNumId w:val="15"/>
  </w:num>
  <w:num w:numId="23">
    <w:abstractNumId w:val="24"/>
  </w:num>
  <w:num w:numId="24">
    <w:abstractNumId w:val="23"/>
  </w:num>
  <w:num w:numId="2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1E"/>
    <w:rsid w:val="0000008D"/>
    <w:rsid w:val="000008F1"/>
    <w:rsid w:val="000015FC"/>
    <w:rsid w:val="000019FE"/>
    <w:rsid w:val="000020C8"/>
    <w:rsid w:val="000021B9"/>
    <w:rsid w:val="0000293E"/>
    <w:rsid w:val="00004BB7"/>
    <w:rsid w:val="00004F1E"/>
    <w:rsid w:val="000056AB"/>
    <w:rsid w:val="00005E90"/>
    <w:rsid w:val="00006E96"/>
    <w:rsid w:val="00007D59"/>
    <w:rsid w:val="00010A90"/>
    <w:rsid w:val="00010C02"/>
    <w:rsid w:val="00010E76"/>
    <w:rsid w:val="00011246"/>
    <w:rsid w:val="00011724"/>
    <w:rsid w:val="00011F03"/>
    <w:rsid w:val="000120E2"/>
    <w:rsid w:val="00012F64"/>
    <w:rsid w:val="00013B45"/>
    <w:rsid w:val="00014946"/>
    <w:rsid w:val="00014A37"/>
    <w:rsid w:val="00014AC1"/>
    <w:rsid w:val="000154E8"/>
    <w:rsid w:val="00016400"/>
    <w:rsid w:val="000166B6"/>
    <w:rsid w:val="000173A8"/>
    <w:rsid w:val="000175CC"/>
    <w:rsid w:val="00017B88"/>
    <w:rsid w:val="00020187"/>
    <w:rsid w:val="000214CD"/>
    <w:rsid w:val="0002151B"/>
    <w:rsid w:val="00021AA1"/>
    <w:rsid w:val="00021CB1"/>
    <w:rsid w:val="00021E04"/>
    <w:rsid w:val="00024103"/>
    <w:rsid w:val="0002437D"/>
    <w:rsid w:val="00025967"/>
    <w:rsid w:val="0002610D"/>
    <w:rsid w:val="000268A2"/>
    <w:rsid w:val="00026BF0"/>
    <w:rsid w:val="00027782"/>
    <w:rsid w:val="00027BA3"/>
    <w:rsid w:val="00027BAE"/>
    <w:rsid w:val="00027F2B"/>
    <w:rsid w:val="0003017D"/>
    <w:rsid w:val="00030449"/>
    <w:rsid w:val="0003087F"/>
    <w:rsid w:val="000308C9"/>
    <w:rsid w:val="0003156F"/>
    <w:rsid w:val="000319B5"/>
    <w:rsid w:val="00031FA0"/>
    <w:rsid w:val="0003266E"/>
    <w:rsid w:val="00032A2D"/>
    <w:rsid w:val="00033256"/>
    <w:rsid w:val="00033A25"/>
    <w:rsid w:val="0003412A"/>
    <w:rsid w:val="00034A39"/>
    <w:rsid w:val="00034DF7"/>
    <w:rsid w:val="000355A1"/>
    <w:rsid w:val="000361F5"/>
    <w:rsid w:val="00036966"/>
    <w:rsid w:val="00036ED8"/>
    <w:rsid w:val="000378D9"/>
    <w:rsid w:val="000379FA"/>
    <w:rsid w:val="00037F8E"/>
    <w:rsid w:val="0004016D"/>
    <w:rsid w:val="00041E78"/>
    <w:rsid w:val="00042712"/>
    <w:rsid w:val="00042A16"/>
    <w:rsid w:val="00042A7C"/>
    <w:rsid w:val="00043246"/>
    <w:rsid w:val="00043924"/>
    <w:rsid w:val="00043E64"/>
    <w:rsid w:val="0004487D"/>
    <w:rsid w:val="00044BE0"/>
    <w:rsid w:val="00045522"/>
    <w:rsid w:val="00045BE0"/>
    <w:rsid w:val="000463D1"/>
    <w:rsid w:val="0004673B"/>
    <w:rsid w:val="000469B7"/>
    <w:rsid w:val="0004755C"/>
    <w:rsid w:val="00047647"/>
    <w:rsid w:val="00047C1A"/>
    <w:rsid w:val="00047CCA"/>
    <w:rsid w:val="00047FE1"/>
    <w:rsid w:val="00050133"/>
    <w:rsid w:val="000511A1"/>
    <w:rsid w:val="000516E6"/>
    <w:rsid w:val="00051A0F"/>
    <w:rsid w:val="00051F26"/>
    <w:rsid w:val="00051F3D"/>
    <w:rsid w:val="00052312"/>
    <w:rsid w:val="000529A3"/>
    <w:rsid w:val="000532BC"/>
    <w:rsid w:val="00053304"/>
    <w:rsid w:val="000543FC"/>
    <w:rsid w:val="0005539B"/>
    <w:rsid w:val="000554B4"/>
    <w:rsid w:val="00055703"/>
    <w:rsid w:val="00056709"/>
    <w:rsid w:val="0005686F"/>
    <w:rsid w:val="00057FE3"/>
    <w:rsid w:val="000601ED"/>
    <w:rsid w:val="000608B8"/>
    <w:rsid w:val="0006129B"/>
    <w:rsid w:val="00061444"/>
    <w:rsid w:val="00061D3E"/>
    <w:rsid w:val="00064193"/>
    <w:rsid w:val="00065688"/>
    <w:rsid w:val="00066508"/>
    <w:rsid w:val="00066658"/>
    <w:rsid w:val="00066BFD"/>
    <w:rsid w:val="00066F46"/>
    <w:rsid w:val="000671D4"/>
    <w:rsid w:val="000672DA"/>
    <w:rsid w:val="0006744C"/>
    <w:rsid w:val="00070327"/>
    <w:rsid w:val="00070E4F"/>
    <w:rsid w:val="0007138F"/>
    <w:rsid w:val="00071819"/>
    <w:rsid w:val="00071956"/>
    <w:rsid w:val="00072D6D"/>
    <w:rsid w:val="00073341"/>
    <w:rsid w:val="00073AF6"/>
    <w:rsid w:val="00074D77"/>
    <w:rsid w:val="000757DE"/>
    <w:rsid w:val="00076690"/>
    <w:rsid w:val="0007674E"/>
    <w:rsid w:val="00076D7D"/>
    <w:rsid w:val="000778B2"/>
    <w:rsid w:val="00077F62"/>
    <w:rsid w:val="0008010C"/>
    <w:rsid w:val="0008068F"/>
    <w:rsid w:val="00080A00"/>
    <w:rsid w:val="00080C36"/>
    <w:rsid w:val="00080D68"/>
    <w:rsid w:val="0008152C"/>
    <w:rsid w:val="0008181F"/>
    <w:rsid w:val="00081F28"/>
    <w:rsid w:val="000820AA"/>
    <w:rsid w:val="00082938"/>
    <w:rsid w:val="00083A6A"/>
    <w:rsid w:val="00084260"/>
    <w:rsid w:val="00084DD8"/>
    <w:rsid w:val="00085163"/>
    <w:rsid w:val="000858E0"/>
    <w:rsid w:val="00085B38"/>
    <w:rsid w:val="00086C2C"/>
    <w:rsid w:val="000873A0"/>
    <w:rsid w:val="00087607"/>
    <w:rsid w:val="000876AE"/>
    <w:rsid w:val="00087A6C"/>
    <w:rsid w:val="00087C60"/>
    <w:rsid w:val="00090A54"/>
    <w:rsid w:val="00090D28"/>
    <w:rsid w:val="00091906"/>
    <w:rsid w:val="0009215B"/>
    <w:rsid w:val="0009232B"/>
    <w:rsid w:val="00092887"/>
    <w:rsid w:val="000929F0"/>
    <w:rsid w:val="00093EBE"/>
    <w:rsid w:val="000944FB"/>
    <w:rsid w:val="00094CE9"/>
    <w:rsid w:val="0009523F"/>
    <w:rsid w:val="0009578C"/>
    <w:rsid w:val="00095B0A"/>
    <w:rsid w:val="000964F7"/>
    <w:rsid w:val="00096D50"/>
    <w:rsid w:val="00097584"/>
    <w:rsid w:val="00097D1B"/>
    <w:rsid w:val="00097E6E"/>
    <w:rsid w:val="00097FCE"/>
    <w:rsid w:val="000A0007"/>
    <w:rsid w:val="000A0F5D"/>
    <w:rsid w:val="000A1BCB"/>
    <w:rsid w:val="000A289B"/>
    <w:rsid w:val="000A2CEF"/>
    <w:rsid w:val="000A4344"/>
    <w:rsid w:val="000A5247"/>
    <w:rsid w:val="000A526D"/>
    <w:rsid w:val="000A53AD"/>
    <w:rsid w:val="000A5523"/>
    <w:rsid w:val="000A568A"/>
    <w:rsid w:val="000A56A2"/>
    <w:rsid w:val="000A583B"/>
    <w:rsid w:val="000A5A43"/>
    <w:rsid w:val="000A6A8E"/>
    <w:rsid w:val="000A799A"/>
    <w:rsid w:val="000B1E53"/>
    <w:rsid w:val="000B2614"/>
    <w:rsid w:val="000B2DC1"/>
    <w:rsid w:val="000B2DCD"/>
    <w:rsid w:val="000B2E1C"/>
    <w:rsid w:val="000B35CE"/>
    <w:rsid w:val="000B420C"/>
    <w:rsid w:val="000B4D43"/>
    <w:rsid w:val="000B4E51"/>
    <w:rsid w:val="000B5225"/>
    <w:rsid w:val="000B5965"/>
    <w:rsid w:val="000B67E7"/>
    <w:rsid w:val="000B7BF7"/>
    <w:rsid w:val="000C21D3"/>
    <w:rsid w:val="000C2A42"/>
    <w:rsid w:val="000C3345"/>
    <w:rsid w:val="000C4400"/>
    <w:rsid w:val="000C495F"/>
    <w:rsid w:val="000C5402"/>
    <w:rsid w:val="000C5D13"/>
    <w:rsid w:val="000C65B0"/>
    <w:rsid w:val="000C686D"/>
    <w:rsid w:val="000C69BD"/>
    <w:rsid w:val="000C6BE4"/>
    <w:rsid w:val="000C6F28"/>
    <w:rsid w:val="000C7413"/>
    <w:rsid w:val="000C7C9D"/>
    <w:rsid w:val="000C7CFC"/>
    <w:rsid w:val="000D03BC"/>
    <w:rsid w:val="000D068D"/>
    <w:rsid w:val="000D0867"/>
    <w:rsid w:val="000D153A"/>
    <w:rsid w:val="000D1F1C"/>
    <w:rsid w:val="000D2186"/>
    <w:rsid w:val="000D2436"/>
    <w:rsid w:val="000D27A6"/>
    <w:rsid w:val="000D2EB8"/>
    <w:rsid w:val="000D327F"/>
    <w:rsid w:val="000D35EC"/>
    <w:rsid w:val="000D44CA"/>
    <w:rsid w:val="000D49F6"/>
    <w:rsid w:val="000D4A03"/>
    <w:rsid w:val="000D4A0F"/>
    <w:rsid w:val="000D4AF5"/>
    <w:rsid w:val="000D6258"/>
    <w:rsid w:val="000D6CF6"/>
    <w:rsid w:val="000D78B7"/>
    <w:rsid w:val="000D7A9E"/>
    <w:rsid w:val="000E0346"/>
    <w:rsid w:val="000E081F"/>
    <w:rsid w:val="000E0FB4"/>
    <w:rsid w:val="000E1031"/>
    <w:rsid w:val="000E1F42"/>
    <w:rsid w:val="000E2361"/>
    <w:rsid w:val="000E2449"/>
    <w:rsid w:val="000E2D27"/>
    <w:rsid w:val="000E3373"/>
    <w:rsid w:val="000E34D3"/>
    <w:rsid w:val="000E446B"/>
    <w:rsid w:val="000E594E"/>
    <w:rsid w:val="000E5AB6"/>
    <w:rsid w:val="000E5B23"/>
    <w:rsid w:val="000E66EF"/>
    <w:rsid w:val="000E6714"/>
    <w:rsid w:val="000E7065"/>
    <w:rsid w:val="000E7219"/>
    <w:rsid w:val="000E78E4"/>
    <w:rsid w:val="000E7AEE"/>
    <w:rsid w:val="000E7B68"/>
    <w:rsid w:val="000E7C60"/>
    <w:rsid w:val="000E7FA0"/>
    <w:rsid w:val="000F17A5"/>
    <w:rsid w:val="000F2CF6"/>
    <w:rsid w:val="000F2D1E"/>
    <w:rsid w:val="000F34E7"/>
    <w:rsid w:val="000F3710"/>
    <w:rsid w:val="000F43D3"/>
    <w:rsid w:val="000F44E2"/>
    <w:rsid w:val="000F49FF"/>
    <w:rsid w:val="000F53CC"/>
    <w:rsid w:val="000F5683"/>
    <w:rsid w:val="000F5D3E"/>
    <w:rsid w:val="000F6A61"/>
    <w:rsid w:val="000F770F"/>
    <w:rsid w:val="000F796D"/>
    <w:rsid w:val="000F7ABE"/>
    <w:rsid w:val="00100647"/>
    <w:rsid w:val="00100839"/>
    <w:rsid w:val="001008E7"/>
    <w:rsid w:val="00100BA7"/>
    <w:rsid w:val="0010103B"/>
    <w:rsid w:val="0010158F"/>
    <w:rsid w:val="001015AB"/>
    <w:rsid w:val="00101EA1"/>
    <w:rsid w:val="00102FD8"/>
    <w:rsid w:val="001030DA"/>
    <w:rsid w:val="00103133"/>
    <w:rsid w:val="0010345B"/>
    <w:rsid w:val="00103778"/>
    <w:rsid w:val="00103F7A"/>
    <w:rsid w:val="001048E4"/>
    <w:rsid w:val="00104AD8"/>
    <w:rsid w:val="0010574B"/>
    <w:rsid w:val="0010692E"/>
    <w:rsid w:val="00106CD7"/>
    <w:rsid w:val="00107433"/>
    <w:rsid w:val="001077A1"/>
    <w:rsid w:val="00107D6D"/>
    <w:rsid w:val="001106BA"/>
    <w:rsid w:val="001106DF"/>
    <w:rsid w:val="00110F88"/>
    <w:rsid w:val="001125F4"/>
    <w:rsid w:val="00112CFB"/>
    <w:rsid w:val="00112EED"/>
    <w:rsid w:val="00113850"/>
    <w:rsid w:val="00113BC2"/>
    <w:rsid w:val="00113D61"/>
    <w:rsid w:val="00113E54"/>
    <w:rsid w:val="00114195"/>
    <w:rsid w:val="00114626"/>
    <w:rsid w:val="00114E9C"/>
    <w:rsid w:val="00115250"/>
    <w:rsid w:val="00115AE1"/>
    <w:rsid w:val="00115CB3"/>
    <w:rsid w:val="00115ED1"/>
    <w:rsid w:val="00116636"/>
    <w:rsid w:val="0011750B"/>
    <w:rsid w:val="0011760A"/>
    <w:rsid w:val="001209CB"/>
    <w:rsid w:val="00121D2A"/>
    <w:rsid w:val="00122079"/>
    <w:rsid w:val="0012211B"/>
    <w:rsid w:val="00122D42"/>
    <w:rsid w:val="00123091"/>
    <w:rsid w:val="00123E30"/>
    <w:rsid w:val="00123FFE"/>
    <w:rsid w:val="0012467B"/>
    <w:rsid w:val="00124CBB"/>
    <w:rsid w:val="00125727"/>
    <w:rsid w:val="00125D15"/>
    <w:rsid w:val="0012675A"/>
    <w:rsid w:val="00126792"/>
    <w:rsid w:val="00126A87"/>
    <w:rsid w:val="00127490"/>
    <w:rsid w:val="00127AE0"/>
    <w:rsid w:val="00127D3A"/>
    <w:rsid w:val="001304ED"/>
    <w:rsid w:val="001307AD"/>
    <w:rsid w:val="001309E6"/>
    <w:rsid w:val="00130A00"/>
    <w:rsid w:val="00130E3A"/>
    <w:rsid w:val="00130EA0"/>
    <w:rsid w:val="001318D5"/>
    <w:rsid w:val="00131C62"/>
    <w:rsid w:val="00131E1C"/>
    <w:rsid w:val="00132AA5"/>
    <w:rsid w:val="00132CD5"/>
    <w:rsid w:val="00133591"/>
    <w:rsid w:val="00133797"/>
    <w:rsid w:val="00133D7C"/>
    <w:rsid w:val="00133D88"/>
    <w:rsid w:val="00134975"/>
    <w:rsid w:val="00134BA0"/>
    <w:rsid w:val="00134FC3"/>
    <w:rsid w:val="00135BB6"/>
    <w:rsid w:val="00136C5C"/>
    <w:rsid w:val="00140447"/>
    <w:rsid w:val="0014160C"/>
    <w:rsid w:val="00141A78"/>
    <w:rsid w:val="00141EAC"/>
    <w:rsid w:val="001437F3"/>
    <w:rsid w:val="00143B02"/>
    <w:rsid w:val="0014452C"/>
    <w:rsid w:val="001448D1"/>
    <w:rsid w:val="001451D3"/>
    <w:rsid w:val="00145336"/>
    <w:rsid w:val="0014555C"/>
    <w:rsid w:val="00145662"/>
    <w:rsid w:val="00145BBA"/>
    <w:rsid w:val="00146216"/>
    <w:rsid w:val="001467AA"/>
    <w:rsid w:val="00147295"/>
    <w:rsid w:val="0015066B"/>
    <w:rsid w:val="001509D9"/>
    <w:rsid w:val="00150BB8"/>
    <w:rsid w:val="00150FEB"/>
    <w:rsid w:val="001511DB"/>
    <w:rsid w:val="001513F9"/>
    <w:rsid w:val="00152D0C"/>
    <w:rsid w:val="00153DEF"/>
    <w:rsid w:val="00153FD3"/>
    <w:rsid w:val="001540EC"/>
    <w:rsid w:val="001542BD"/>
    <w:rsid w:val="001547BA"/>
    <w:rsid w:val="00154E72"/>
    <w:rsid w:val="00155593"/>
    <w:rsid w:val="00155BC3"/>
    <w:rsid w:val="001566A2"/>
    <w:rsid w:val="00157010"/>
    <w:rsid w:val="0015715B"/>
    <w:rsid w:val="001574EA"/>
    <w:rsid w:val="00157A31"/>
    <w:rsid w:val="001601DD"/>
    <w:rsid w:val="0016040D"/>
    <w:rsid w:val="001606B4"/>
    <w:rsid w:val="001606FF"/>
    <w:rsid w:val="00162A40"/>
    <w:rsid w:val="001639B0"/>
    <w:rsid w:val="00163D47"/>
    <w:rsid w:val="001649E6"/>
    <w:rsid w:val="00164A1E"/>
    <w:rsid w:val="00165246"/>
    <w:rsid w:val="001654A4"/>
    <w:rsid w:val="00166086"/>
    <w:rsid w:val="0016635B"/>
    <w:rsid w:val="00166D20"/>
    <w:rsid w:val="00167B53"/>
    <w:rsid w:val="00167B9E"/>
    <w:rsid w:val="001703E1"/>
    <w:rsid w:val="0017064F"/>
    <w:rsid w:val="0017072C"/>
    <w:rsid w:val="00171784"/>
    <w:rsid w:val="001717AA"/>
    <w:rsid w:val="00171927"/>
    <w:rsid w:val="00172122"/>
    <w:rsid w:val="0017254B"/>
    <w:rsid w:val="00172C0D"/>
    <w:rsid w:val="0017315F"/>
    <w:rsid w:val="00173189"/>
    <w:rsid w:val="00173E05"/>
    <w:rsid w:val="001740E5"/>
    <w:rsid w:val="00174325"/>
    <w:rsid w:val="0017461A"/>
    <w:rsid w:val="00174F4E"/>
    <w:rsid w:val="001756AC"/>
    <w:rsid w:val="00176B2F"/>
    <w:rsid w:val="001773E3"/>
    <w:rsid w:val="00177690"/>
    <w:rsid w:val="001777BC"/>
    <w:rsid w:val="00180733"/>
    <w:rsid w:val="00181515"/>
    <w:rsid w:val="001829B9"/>
    <w:rsid w:val="0018420B"/>
    <w:rsid w:val="00184605"/>
    <w:rsid w:val="001851B7"/>
    <w:rsid w:val="00185DF9"/>
    <w:rsid w:val="00185E20"/>
    <w:rsid w:val="00185F87"/>
    <w:rsid w:val="001860C7"/>
    <w:rsid w:val="00186614"/>
    <w:rsid w:val="00186917"/>
    <w:rsid w:val="00186F05"/>
    <w:rsid w:val="001870FD"/>
    <w:rsid w:val="001875EE"/>
    <w:rsid w:val="00190A9D"/>
    <w:rsid w:val="00190F10"/>
    <w:rsid w:val="0019113A"/>
    <w:rsid w:val="00192689"/>
    <w:rsid w:val="0019311F"/>
    <w:rsid w:val="00193311"/>
    <w:rsid w:val="00193A1E"/>
    <w:rsid w:val="00193B51"/>
    <w:rsid w:val="00193DB3"/>
    <w:rsid w:val="001946E3"/>
    <w:rsid w:val="00194FB5"/>
    <w:rsid w:val="0019500D"/>
    <w:rsid w:val="00195CCC"/>
    <w:rsid w:val="00195CD5"/>
    <w:rsid w:val="00195F85"/>
    <w:rsid w:val="001961DD"/>
    <w:rsid w:val="00196C5B"/>
    <w:rsid w:val="00196CDE"/>
    <w:rsid w:val="001976BB"/>
    <w:rsid w:val="001979A5"/>
    <w:rsid w:val="00197B36"/>
    <w:rsid w:val="001A2855"/>
    <w:rsid w:val="001A2B92"/>
    <w:rsid w:val="001A3253"/>
    <w:rsid w:val="001A333A"/>
    <w:rsid w:val="001A3C37"/>
    <w:rsid w:val="001A3DCF"/>
    <w:rsid w:val="001A4BDE"/>
    <w:rsid w:val="001A5473"/>
    <w:rsid w:val="001A5747"/>
    <w:rsid w:val="001A5DAB"/>
    <w:rsid w:val="001A655F"/>
    <w:rsid w:val="001B0282"/>
    <w:rsid w:val="001B0283"/>
    <w:rsid w:val="001B04B8"/>
    <w:rsid w:val="001B0873"/>
    <w:rsid w:val="001B0903"/>
    <w:rsid w:val="001B1063"/>
    <w:rsid w:val="001B12F6"/>
    <w:rsid w:val="001B1553"/>
    <w:rsid w:val="001B1683"/>
    <w:rsid w:val="001B359C"/>
    <w:rsid w:val="001B409D"/>
    <w:rsid w:val="001B5D0A"/>
    <w:rsid w:val="001B6336"/>
    <w:rsid w:val="001B6BE6"/>
    <w:rsid w:val="001B70BE"/>
    <w:rsid w:val="001B758F"/>
    <w:rsid w:val="001B7629"/>
    <w:rsid w:val="001B7814"/>
    <w:rsid w:val="001B7CFA"/>
    <w:rsid w:val="001C0F40"/>
    <w:rsid w:val="001C1CD9"/>
    <w:rsid w:val="001C201F"/>
    <w:rsid w:val="001C266A"/>
    <w:rsid w:val="001C2847"/>
    <w:rsid w:val="001C328B"/>
    <w:rsid w:val="001C4090"/>
    <w:rsid w:val="001C414A"/>
    <w:rsid w:val="001C4205"/>
    <w:rsid w:val="001C4478"/>
    <w:rsid w:val="001C461D"/>
    <w:rsid w:val="001C47C4"/>
    <w:rsid w:val="001C5FCB"/>
    <w:rsid w:val="001C6415"/>
    <w:rsid w:val="001C6A42"/>
    <w:rsid w:val="001C7E01"/>
    <w:rsid w:val="001D0B31"/>
    <w:rsid w:val="001D180D"/>
    <w:rsid w:val="001D22DC"/>
    <w:rsid w:val="001D23F1"/>
    <w:rsid w:val="001D29ED"/>
    <w:rsid w:val="001D3252"/>
    <w:rsid w:val="001D481A"/>
    <w:rsid w:val="001D492B"/>
    <w:rsid w:val="001D5034"/>
    <w:rsid w:val="001D51CE"/>
    <w:rsid w:val="001D6041"/>
    <w:rsid w:val="001D63E3"/>
    <w:rsid w:val="001D6501"/>
    <w:rsid w:val="001D6DAB"/>
    <w:rsid w:val="001D6E0E"/>
    <w:rsid w:val="001D77B9"/>
    <w:rsid w:val="001D7929"/>
    <w:rsid w:val="001E0359"/>
    <w:rsid w:val="001E0444"/>
    <w:rsid w:val="001E0D29"/>
    <w:rsid w:val="001E14A9"/>
    <w:rsid w:val="001E1733"/>
    <w:rsid w:val="001E1AAA"/>
    <w:rsid w:val="001E23D4"/>
    <w:rsid w:val="001E2531"/>
    <w:rsid w:val="001E2849"/>
    <w:rsid w:val="001E412C"/>
    <w:rsid w:val="001E5468"/>
    <w:rsid w:val="001E5AAD"/>
    <w:rsid w:val="001E6038"/>
    <w:rsid w:val="001E65C3"/>
    <w:rsid w:val="001E67C6"/>
    <w:rsid w:val="001E696D"/>
    <w:rsid w:val="001E6DA8"/>
    <w:rsid w:val="001E6EE5"/>
    <w:rsid w:val="001E718E"/>
    <w:rsid w:val="001E7697"/>
    <w:rsid w:val="001E78A2"/>
    <w:rsid w:val="001F02A2"/>
    <w:rsid w:val="001F03AA"/>
    <w:rsid w:val="001F0CC2"/>
    <w:rsid w:val="001F11F2"/>
    <w:rsid w:val="001F136A"/>
    <w:rsid w:val="001F182C"/>
    <w:rsid w:val="001F1E9D"/>
    <w:rsid w:val="001F1F1D"/>
    <w:rsid w:val="001F1FB2"/>
    <w:rsid w:val="001F3360"/>
    <w:rsid w:val="001F4145"/>
    <w:rsid w:val="001F50EE"/>
    <w:rsid w:val="001F5FA5"/>
    <w:rsid w:val="001F6014"/>
    <w:rsid w:val="001F64CE"/>
    <w:rsid w:val="001F7010"/>
    <w:rsid w:val="002000CD"/>
    <w:rsid w:val="00200463"/>
    <w:rsid w:val="00201169"/>
    <w:rsid w:val="00202148"/>
    <w:rsid w:val="0020274D"/>
    <w:rsid w:val="00202C03"/>
    <w:rsid w:val="00202D5A"/>
    <w:rsid w:val="00203726"/>
    <w:rsid w:val="00203F3E"/>
    <w:rsid w:val="002047BF"/>
    <w:rsid w:val="002049DB"/>
    <w:rsid w:val="00204FE0"/>
    <w:rsid w:val="00206C58"/>
    <w:rsid w:val="002071D6"/>
    <w:rsid w:val="0020784F"/>
    <w:rsid w:val="00211153"/>
    <w:rsid w:val="00211360"/>
    <w:rsid w:val="00211732"/>
    <w:rsid w:val="00211CD7"/>
    <w:rsid w:val="00212142"/>
    <w:rsid w:val="00212BD3"/>
    <w:rsid w:val="00213987"/>
    <w:rsid w:val="00213A8B"/>
    <w:rsid w:val="00214280"/>
    <w:rsid w:val="00215E80"/>
    <w:rsid w:val="00216794"/>
    <w:rsid w:val="00216DF1"/>
    <w:rsid w:val="0021733D"/>
    <w:rsid w:val="00217AF1"/>
    <w:rsid w:val="00217CA9"/>
    <w:rsid w:val="00220B15"/>
    <w:rsid w:val="00220B5D"/>
    <w:rsid w:val="002212D9"/>
    <w:rsid w:val="00221884"/>
    <w:rsid w:val="00221C86"/>
    <w:rsid w:val="00222AE0"/>
    <w:rsid w:val="00223081"/>
    <w:rsid w:val="002231A2"/>
    <w:rsid w:val="0022334C"/>
    <w:rsid w:val="00223629"/>
    <w:rsid w:val="00224DEF"/>
    <w:rsid w:val="002262C8"/>
    <w:rsid w:val="00226453"/>
    <w:rsid w:val="00226C71"/>
    <w:rsid w:val="00227654"/>
    <w:rsid w:val="00227B8D"/>
    <w:rsid w:val="00227BD8"/>
    <w:rsid w:val="00230132"/>
    <w:rsid w:val="0023053C"/>
    <w:rsid w:val="00230621"/>
    <w:rsid w:val="00230756"/>
    <w:rsid w:val="00230E1F"/>
    <w:rsid w:val="002310F8"/>
    <w:rsid w:val="00231152"/>
    <w:rsid w:val="0023181C"/>
    <w:rsid w:val="00232F3A"/>
    <w:rsid w:val="0023308A"/>
    <w:rsid w:val="002345F0"/>
    <w:rsid w:val="00234830"/>
    <w:rsid w:val="002355D3"/>
    <w:rsid w:val="002361C4"/>
    <w:rsid w:val="002363B2"/>
    <w:rsid w:val="00236B70"/>
    <w:rsid w:val="00236E51"/>
    <w:rsid w:val="0024028A"/>
    <w:rsid w:val="00240D96"/>
    <w:rsid w:val="00240F5F"/>
    <w:rsid w:val="00240F70"/>
    <w:rsid w:val="00241720"/>
    <w:rsid w:val="00241DBA"/>
    <w:rsid w:val="00242677"/>
    <w:rsid w:val="00242920"/>
    <w:rsid w:val="0024383A"/>
    <w:rsid w:val="00244D86"/>
    <w:rsid w:val="002451F5"/>
    <w:rsid w:val="0024564D"/>
    <w:rsid w:val="002462AC"/>
    <w:rsid w:val="00247084"/>
    <w:rsid w:val="00247379"/>
    <w:rsid w:val="00247BA3"/>
    <w:rsid w:val="002503F1"/>
    <w:rsid w:val="002504E7"/>
    <w:rsid w:val="002504FF"/>
    <w:rsid w:val="00250686"/>
    <w:rsid w:val="002526EA"/>
    <w:rsid w:val="002529DB"/>
    <w:rsid w:val="00253112"/>
    <w:rsid w:val="00253709"/>
    <w:rsid w:val="00255122"/>
    <w:rsid w:val="002558A7"/>
    <w:rsid w:val="00255A1D"/>
    <w:rsid w:val="00255B44"/>
    <w:rsid w:val="00255D1A"/>
    <w:rsid w:val="00256AEA"/>
    <w:rsid w:val="00256B48"/>
    <w:rsid w:val="0025726E"/>
    <w:rsid w:val="002576EA"/>
    <w:rsid w:val="0025773C"/>
    <w:rsid w:val="00257885"/>
    <w:rsid w:val="00257D34"/>
    <w:rsid w:val="00260134"/>
    <w:rsid w:val="0026025C"/>
    <w:rsid w:val="00260A48"/>
    <w:rsid w:val="0026115F"/>
    <w:rsid w:val="0026191D"/>
    <w:rsid w:val="00261A37"/>
    <w:rsid w:val="00261DB2"/>
    <w:rsid w:val="00261DE3"/>
    <w:rsid w:val="002621ED"/>
    <w:rsid w:val="0026278C"/>
    <w:rsid w:val="00263EA2"/>
    <w:rsid w:val="00263F0D"/>
    <w:rsid w:val="00264472"/>
    <w:rsid w:val="0026447A"/>
    <w:rsid w:val="00264AFC"/>
    <w:rsid w:val="00264F3C"/>
    <w:rsid w:val="00265BDD"/>
    <w:rsid w:val="00265C8A"/>
    <w:rsid w:val="002664F2"/>
    <w:rsid w:val="00267238"/>
    <w:rsid w:val="002675B2"/>
    <w:rsid w:val="00267729"/>
    <w:rsid w:val="00267C0E"/>
    <w:rsid w:val="0027003C"/>
    <w:rsid w:val="0027017D"/>
    <w:rsid w:val="00270BF9"/>
    <w:rsid w:val="00271FC6"/>
    <w:rsid w:val="00272E0B"/>
    <w:rsid w:val="00273065"/>
    <w:rsid w:val="002734DE"/>
    <w:rsid w:val="00274271"/>
    <w:rsid w:val="00274C31"/>
    <w:rsid w:val="002750DC"/>
    <w:rsid w:val="00275FD2"/>
    <w:rsid w:val="00275FDF"/>
    <w:rsid w:val="00276A43"/>
    <w:rsid w:val="00276DE6"/>
    <w:rsid w:val="00277A0D"/>
    <w:rsid w:val="0028018D"/>
    <w:rsid w:val="002803C9"/>
    <w:rsid w:val="002805B6"/>
    <w:rsid w:val="0028065B"/>
    <w:rsid w:val="002806A0"/>
    <w:rsid w:val="00280DBB"/>
    <w:rsid w:val="002812F6"/>
    <w:rsid w:val="00281863"/>
    <w:rsid w:val="00281997"/>
    <w:rsid w:val="00281C68"/>
    <w:rsid w:val="002821E7"/>
    <w:rsid w:val="00282D51"/>
    <w:rsid w:val="0028432A"/>
    <w:rsid w:val="00284D52"/>
    <w:rsid w:val="002856C5"/>
    <w:rsid w:val="00285D5F"/>
    <w:rsid w:val="00285EF9"/>
    <w:rsid w:val="00286A1E"/>
    <w:rsid w:val="00286E1D"/>
    <w:rsid w:val="002874E3"/>
    <w:rsid w:val="00287BF4"/>
    <w:rsid w:val="002927B3"/>
    <w:rsid w:val="00292ED3"/>
    <w:rsid w:val="00293896"/>
    <w:rsid w:val="0029455B"/>
    <w:rsid w:val="002953A5"/>
    <w:rsid w:val="0029587A"/>
    <w:rsid w:val="002960FE"/>
    <w:rsid w:val="00297D6C"/>
    <w:rsid w:val="002A07F2"/>
    <w:rsid w:val="002A1CAF"/>
    <w:rsid w:val="002A250F"/>
    <w:rsid w:val="002A26C7"/>
    <w:rsid w:val="002A2DC4"/>
    <w:rsid w:val="002A2E38"/>
    <w:rsid w:val="002A3537"/>
    <w:rsid w:val="002A3565"/>
    <w:rsid w:val="002A3715"/>
    <w:rsid w:val="002A4209"/>
    <w:rsid w:val="002A50EC"/>
    <w:rsid w:val="002A64E8"/>
    <w:rsid w:val="002A6E6E"/>
    <w:rsid w:val="002A7421"/>
    <w:rsid w:val="002A7CC9"/>
    <w:rsid w:val="002B03B1"/>
    <w:rsid w:val="002B046D"/>
    <w:rsid w:val="002B1445"/>
    <w:rsid w:val="002B1A89"/>
    <w:rsid w:val="002B26DE"/>
    <w:rsid w:val="002B361D"/>
    <w:rsid w:val="002B3F36"/>
    <w:rsid w:val="002B497C"/>
    <w:rsid w:val="002B508A"/>
    <w:rsid w:val="002B5129"/>
    <w:rsid w:val="002B618A"/>
    <w:rsid w:val="002B6231"/>
    <w:rsid w:val="002B6485"/>
    <w:rsid w:val="002B6DA3"/>
    <w:rsid w:val="002B732A"/>
    <w:rsid w:val="002B7574"/>
    <w:rsid w:val="002B7616"/>
    <w:rsid w:val="002B77B1"/>
    <w:rsid w:val="002B7D25"/>
    <w:rsid w:val="002B7EE9"/>
    <w:rsid w:val="002C0C77"/>
    <w:rsid w:val="002C178F"/>
    <w:rsid w:val="002C1A04"/>
    <w:rsid w:val="002C269D"/>
    <w:rsid w:val="002C2C4A"/>
    <w:rsid w:val="002C3784"/>
    <w:rsid w:val="002C3909"/>
    <w:rsid w:val="002C3CA5"/>
    <w:rsid w:val="002C3D24"/>
    <w:rsid w:val="002C3FE8"/>
    <w:rsid w:val="002C4067"/>
    <w:rsid w:val="002C480E"/>
    <w:rsid w:val="002C4873"/>
    <w:rsid w:val="002C497A"/>
    <w:rsid w:val="002C5110"/>
    <w:rsid w:val="002C6232"/>
    <w:rsid w:val="002C6E28"/>
    <w:rsid w:val="002C7446"/>
    <w:rsid w:val="002D056B"/>
    <w:rsid w:val="002D08C1"/>
    <w:rsid w:val="002D0D64"/>
    <w:rsid w:val="002D22F6"/>
    <w:rsid w:val="002D25E1"/>
    <w:rsid w:val="002D2E40"/>
    <w:rsid w:val="002D3288"/>
    <w:rsid w:val="002D38C9"/>
    <w:rsid w:val="002D3BC1"/>
    <w:rsid w:val="002D41C7"/>
    <w:rsid w:val="002D4584"/>
    <w:rsid w:val="002D48F2"/>
    <w:rsid w:val="002D496A"/>
    <w:rsid w:val="002D4D2D"/>
    <w:rsid w:val="002D572B"/>
    <w:rsid w:val="002D5835"/>
    <w:rsid w:val="002D59C2"/>
    <w:rsid w:val="002D62D5"/>
    <w:rsid w:val="002D6C20"/>
    <w:rsid w:val="002D721D"/>
    <w:rsid w:val="002E0FDC"/>
    <w:rsid w:val="002E16C5"/>
    <w:rsid w:val="002E2CB5"/>
    <w:rsid w:val="002E35A0"/>
    <w:rsid w:val="002E3D96"/>
    <w:rsid w:val="002E4457"/>
    <w:rsid w:val="002E4537"/>
    <w:rsid w:val="002E4ED8"/>
    <w:rsid w:val="002E57A7"/>
    <w:rsid w:val="002E5FF1"/>
    <w:rsid w:val="002E6537"/>
    <w:rsid w:val="002E6BD9"/>
    <w:rsid w:val="002E7002"/>
    <w:rsid w:val="002E76D8"/>
    <w:rsid w:val="002F023E"/>
    <w:rsid w:val="002F0387"/>
    <w:rsid w:val="002F0497"/>
    <w:rsid w:val="002F0970"/>
    <w:rsid w:val="002F0EBC"/>
    <w:rsid w:val="002F15FD"/>
    <w:rsid w:val="002F1C58"/>
    <w:rsid w:val="002F26C3"/>
    <w:rsid w:val="002F2C4A"/>
    <w:rsid w:val="002F32A3"/>
    <w:rsid w:val="002F4224"/>
    <w:rsid w:val="002F46EB"/>
    <w:rsid w:val="002F5504"/>
    <w:rsid w:val="002F559F"/>
    <w:rsid w:val="002F5DCC"/>
    <w:rsid w:val="002F64A2"/>
    <w:rsid w:val="002F7753"/>
    <w:rsid w:val="002F7B3E"/>
    <w:rsid w:val="00300029"/>
    <w:rsid w:val="00300518"/>
    <w:rsid w:val="00301339"/>
    <w:rsid w:val="0030210C"/>
    <w:rsid w:val="0030224D"/>
    <w:rsid w:val="00302B66"/>
    <w:rsid w:val="00302C84"/>
    <w:rsid w:val="00304021"/>
    <w:rsid w:val="003060C2"/>
    <w:rsid w:val="00306457"/>
    <w:rsid w:val="00306B4D"/>
    <w:rsid w:val="00306B63"/>
    <w:rsid w:val="00306BC8"/>
    <w:rsid w:val="0030756B"/>
    <w:rsid w:val="0030778E"/>
    <w:rsid w:val="003102AD"/>
    <w:rsid w:val="0031034B"/>
    <w:rsid w:val="003104E4"/>
    <w:rsid w:val="00310B69"/>
    <w:rsid w:val="003113FD"/>
    <w:rsid w:val="003114BF"/>
    <w:rsid w:val="00311CCC"/>
    <w:rsid w:val="00312014"/>
    <w:rsid w:val="003122D4"/>
    <w:rsid w:val="003125E4"/>
    <w:rsid w:val="00312630"/>
    <w:rsid w:val="003128DD"/>
    <w:rsid w:val="00313470"/>
    <w:rsid w:val="00313C53"/>
    <w:rsid w:val="00314E11"/>
    <w:rsid w:val="00315BCC"/>
    <w:rsid w:val="0031688D"/>
    <w:rsid w:val="00316AF3"/>
    <w:rsid w:val="00316BD6"/>
    <w:rsid w:val="00317078"/>
    <w:rsid w:val="0031709E"/>
    <w:rsid w:val="003174C8"/>
    <w:rsid w:val="00317A95"/>
    <w:rsid w:val="00321DE3"/>
    <w:rsid w:val="00321E1F"/>
    <w:rsid w:val="00322153"/>
    <w:rsid w:val="003224C9"/>
    <w:rsid w:val="00322881"/>
    <w:rsid w:val="003231FD"/>
    <w:rsid w:val="00323CF7"/>
    <w:rsid w:val="00324B20"/>
    <w:rsid w:val="00325862"/>
    <w:rsid w:val="003261DF"/>
    <w:rsid w:val="00326EAF"/>
    <w:rsid w:val="0032742E"/>
    <w:rsid w:val="00327F83"/>
    <w:rsid w:val="00330B6B"/>
    <w:rsid w:val="00330E20"/>
    <w:rsid w:val="003319C2"/>
    <w:rsid w:val="00331B5D"/>
    <w:rsid w:val="00333124"/>
    <w:rsid w:val="00333B00"/>
    <w:rsid w:val="00333BEE"/>
    <w:rsid w:val="00333F3D"/>
    <w:rsid w:val="0033433D"/>
    <w:rsid w:val="003361D2"/>
    <w:rsid w:val="00336882"/>
    <w:rsid w:val="00336D2F"/>
    <w:rsid w:val="0033769E"/>
    <w:rsid w:val="003376D5"/>
    <w:rsid w:val="00340522"/>
    <w:rsid w:val="00340B5B"/>
    <w:rsid w:val="00341137"/>
    <w:rsid w:val="0034116F"/>
    <w:rsid w:val="003413BA"/>
    <w:rsid w:val="00341E68"/>
    <w:rsid w:val="00342518"/>
    <w:rsid w:val="00342EAF"/>
    <w:rsid w:val="00342F20"/>
    <w:rsid w:val="00342FC5"/>
    <w:rsid w:val="003438EA"/>
    <w:rsid w:val="003438F1"/>
    <w:rsid w:val="00343B5C"/>
    <w:rsid w:val="00343CBB"/>
    <w:rsid w:val="00343E69"/>
    <w:rsid w:val="003442E9"/>
    <w:rsid w:val="003443CA"/>
    <w:rsid w:val="00345F6A"/>
    <w:rsid w:val="00346167"/>
    <w:rsid w:val="0034646C"/>
    <w:rsid w:val="00346BF2"/>
    <w:rsid w:val="003473DE"/>
    <w:rsid w:val="003476D9"/>
    <w:rsid w:val="00351141"/>
    <w:rsid w:val="003514C1"/>
    <w:rsid w:val="00351A34"/>
    <w:rsid w:val="00352199"/>
    <w:rsid w:val="003524CC"/>
    <w:rsid w:val="00352BAB"/>
    <w:rsid w:val="00353413"/>
    <w:rsid w:val="00353414"/>
    <w:rsid w:val="00353F6A"/>
    <w:rsid w:val="00354402"/>
    <w:rsid w:val="0035444C"/>
    <w:rsid w:val="00354CB5"/>
    <w:rsid w:val="00356216"/>
    <w:rsid w:val="00356395"/>
    <w:rsid w:val="003563EA"/>
    <w:rsid w:val="00356962"/>
    <w:rsid w:val="00356CF4"/>
    <w:rsid w:val="00357F49"/>
    <w:rsid w:val="00360FA3"/>
    <w:rsid w:val="00362275"/>
    <w:rsid w:val="003627FD"/>
    <w:rsid w:val="00362862"/>
    <w:rsid w:val="003632A5"/>
    <w:rsid w:val="003633BE"/>
    <w:rsid w:val="0036353C"/>
    <w:rsid w:val="003635BF"/>
    <w:rsid w:val="00363CF7"/>
    <w:rsid w:val="0036454F"/>
    <w:rsid w:val="00364717"/>
    <w:rsid w:val="00365FB8"/>
    <w:rsid w:val="00365FC6"/>
    <w:rsid w:val="003663BB"/>
    <w:rsid w:val="00370AE0"/>
    <w:rsid w:val="00370CC4"/>
    <w:rsid w:val="00370FF7"/>
    <w:rsid w:val="003713C7"/>
    <w:rsid w:val="00371459"/>
    <w:rsid w:val="00372D10"/>
    <w:rsid w:val="003733A9"/>
    <w:rsid w:val="0037359F"/>
    <w:rsid w:val="003735A7"/>
    <w:rsid w:val="00374C2A"/>
    <w:rsid w:val="0037554C"/>
    <w:rsid w:val="00375FDE"/>
    <w:rsid w:val="003767F3"/>
    <w:rsid w:val="00377E11"/>
    <w:rsid w:val="0038032A"/>
    <w:rsid w:val="003803B4"/>
    <w:rsid w:val="00380AF7"/>
    <w:rsid w:val="00380C11"/>
    <w:rsid w:val="00380E00"/>
    <w:rsid w:val="003811BE"/>
    <w:rsid w:val="00381432"/>
    <w:rsid w:val="0038154E"/>
    <w:rsid w:val="00381615"/>
    <w:rsid w:val="00381DDC"/>
    <w:rsid w:val="0038209B"/>
    <w:rsid w:val="0038358A"/>
    <w:rsid w:val="0038465B"/>
    <w:rsid w:val="0038531F"/>
    <w:rsid w:val="00385465"/>
    <w:rsid w:val="003856E2"/>
    <w:rsid w:val="00385782"/>
    <w:rsid w:val="003857A5"/>
    <w:rsid w:val="00385B8F"/>
    <w:rsid w:val="00386CE5"/>
    <w:rsid w:val="00387A55"/>
    <w:rsid w:val="003913AD"/>
    <w:rsid w:val="003916F3"/>
    <w:rsid w:val="00391E9A"/>
    <w:rsid w:val="003923F3"/>
    <w:rsid w:val="00392C82"/>
    <w:rsid w:val="0039349B"/>
    <w:rsid w:val="0039390E"/>
    <w:rsid w:val="00394970"/>
    <w:rsid w:val="00394AD6"/>
    <w:rsid w:val="00394DBA"/>
    <w:rsid w:val="003951CD"/>
    <w:rsid w:val="00395E21"/>
    <w:rsid w:val="00395F53"/>
    <w:rsid w:val="003965AF"/>
    <w:rsid w:val="00396A4E"/>
    <w:rsid w:val="00396B4D"/>
    <w:rsid w:val="00397462"/>
    <w:rsid w:val="0039771A"/>
    <w:rsid w:val="00397BCF"/>
    <w:rsid w:val="003A0F21"/>
    <w:rsid w:val="003A1A57"/>
    <w:rsid w:val="003A310D"/>
    <w:rsid w:val="003A3855"/>
    <w:rsid w:val="003A39CB"/>
    <w:rsid w:val="003A44ED"/>
    <w:rsid w:val="003A54F7"/>
    <w:rsid w:val="003A5836"/>
    <w:rsid w:val="003A6591"/>
    <w:rsid w:val="003A6614"/>
    <w:rsid w:val="003A6830"/>
    <w:rsid w:val="003A6DC8"/>
    <w:rsid w:val="003A7479"/>
    <w:rsid w:val="003A778B"/>
    <w:rsid w:val="003A780A"/>
    <w:rsid w:val="003A7EA6"/>
    <w:rsid w:val="003B0508"/>
    <w:rsid w:val="003B124A"/>
    <w:rsid w:val="003B19F6"/>
    <w:rsid w:val="003B20B6"/>
    <w:rsid w:val="003B20DC"/>
    <w:rsid w:val="003B2407"/>
    <w:rsid w:val="003B2994"/>
    <w:rsid w:val="003B2B40"/>
    <w:rsid w:val="003B36E6"/>
    <w:rsid w:val="003B3800"/>
    <w:rsid w:val="003B3869"/>
    <w:rsid w:val="003B3B07"/>
    <w:rsid w:val="003B3CE2"/>
    <w:rsid w:val="003B3FDE"/>
    <w:rsid w:val="003B565C"/>
    <w:rsid w:val="003B5A8D"/>
    <w:rsid w:val="003B757A"/>
    <w:rsid w:val="003B765F"/>
    <w:rsid w:val="003B773A"/>
    <w:rsid w:val="003C0B64"/>
    <w:rsid w:val="003C1396"/>
    <w:rsid w:val="003C1B97"/>
    <w:rsid w:val="003C360C"/>
    <w:rsid w:val="003C3780"/>
    <w:rsid w:val="003C40BF"/>
    <w:rsid w:val="003C4B8D"/>
    <w:rsid w:val="003C4C91"/>
    <w:rsid w:val="003C51BE"/>
    <w:rsid w:val="003C53C9"/>
    <w:rsid w:val="003C53DA"/>
    <w:rsid w:val="003C5CA7"/>
    <w:rsid w:val="003C69A0"/>
    <w:rsid w:val="003C6D26"/>
    <w:rsid w:val="003C709E"/>
    <w:rsid w:val="003C728B"/>
    <w:rsid w:val="003C7464"/>
    <w:rsid w:val="003C76BE"/>
    <w:rsid w:val="003C7923"/>
    <w:rsid w:val="003D04D9"/>
    <w:rsid w:val="003D0646"/>
    <w:rsid w:val="003D0EF6"/>
    <w:rsid w:val="003D206D"/>
    <w:rsid w:val="003D2365"/>
    <w:rsid w:val="003D2C9F"/>
    <w:rsid w:val="003D300D"/>
    <w:rsid w:val="003D3093"/>
    <w:rsid w:val="003D39AA"/>
    <w:rsid w:val="003D414A"/>
    <w:rsid w:val="003D4F33"/>
    <w:rsid w:val="003D5BF7"/>
    <w:rsid w:val="003D6016"/>
    <w:rsid w:val="003D62D6"/>
    <w:rsid w:val="003D6459"/>
    <w:rsid w:val="003D6614"/>
    <w:rsid w:val="003D67A4"/>
    <w:rsid w:val="003D6D24"/>
    <w:rsid w:val="003D7216"/>
    <w:rsid w:val="003D7313"/>
    <w:rsid w:val="003E03AA"/>
    <w:rsid w:val="003E1274"/>
    <w:rsid w:val="003E164E"/>
    <w:rsid w:val="003E1FBE"/>
    <w:rsid w:val="003E2013"/>
    <w:rsid w:val="003E2C0E"/>
    <w:rsid w:val="003E2CA2"/>
    <w:rsid w:val="003E3C82"/>
    <w:rsid w:val="003E41D9"/>
    <w:rsid w:val="003E4474"/>
    <w:rsid w:val="003E4C54"/>
    <w:rsid w:val="003E53C7"/>
    <w:rsid w:val="003E6050"/>
    <w:rsid w:val="003E608C"/>
    <w:rsid w:val="003E6614"/>
    <w:rsid w:val="003E674F"/>
    <w:rsid w:val="003E7079"/>
    <w:rsid w:val="003E78CF"/>
    <w:rsid w:val="003E78D9"/>
    <w:rsid w:val="003F0166"/>
    <w:rsid w:val="003F0D8A"/>
    <w:rsid w:val="003F15A7"/>
    <w:rsid w:val="003F2221"/>
    <w:rsid w:val="003F2EE2"/>
    <w:rsid w:val="003F3B38"/>
    <w:rsid w:val="003F4381"/>
    <w:rsid w:val="003F45FB"/>
    <w:rsid w:val="003F4627"/>
    <w:rsid w:val="003F5383"/>
    <w:rsid w:val="003F5B9C"/>
    <w:rsid w:val="003F5BAF"/>
    <w:rsid w:val="003F6197"/>
    <w:rsid w:val="003F6464"/>
    <w:rsid w:val="003F688F"/>
    <w:rsid w:val="003F68AA"/>
    <w:rsid w:val="003F6B96"/>
    <w:rsid w:val="003F7AC4"/>
    <w:rsid w:val="0040001E"/>
    <w:rsid w:val="00401E8A"/>
    <w:rsid w:val="0040241C"/>
    <w:rsid w:val="00402CFF"/>
    <w:rsid w:val="00402EF9"/>
    <w:rsid w:val="0040364E"/>
    <w:rsid w:val="00403B07"/>
    <w:rsid w:val="00403FD6"/>
    <w:rsid w:val="004040A2"/>
    <w:rsid w:val="00404F56"/>
    <w:rsid w:val="00405506"/>
    <w:rsid w:val="00406315"/>
    <w:rsid w:val="00406649"/>
    <w:rsid w:val="004102D8"/>
    <w:rsid w:val="0041097E"/>
    <w:rsid w:val="004113CF"/>
    <w:rsid w:val="004116D4"/>
    <w:rsid w:val="0041175F"/>
    <w:rsid w:val="00411E69"/>
    <w:rsid w:val="00411FB9"/>
    <w:rsid w:val="00412391"/>
    <w:rsid w:val="00412A13"/>
    <w:rsid w:val="00412DCE"/>
    <w:rsid w:val="00413068"/>
    <w:rsid w:val="004132C5"/>
    <w:rsid w:val="004134A6"/>
    <w:rsid w:val="00413A60"/>
    <w:rsid w:val="00413D6C"/>
    <w:rsid w:val="00414134"/>
    <w:rsid w:val="004144EE"/>
    <w:rsid w:val="00414BF6"/>
    <w:rsid w:val="00414E2C"/>
    <w:rsid w:val="00415FBD"/>
    <w:rsid w:val="0041658D"/>
    <w:rsid w:val="004167AD"/>
    <w:rsid w:val="004174C8"/>
    <w:rsid w:val="004206F2"/>
    <w:rsid w:val="0042153E"/>
    <w:rsid w:val="00422C34"/>
    <w:rsid w:val="004242A4"/>
    <w:rsid w:val="0042505B"/>
    <w:rsid w:val="004250F1"/>
    <w:rsid w:val="004255D3"/>
    <w:rsid w:val="004264AF"/>
    <w:rsid w:val="00426D24"/>
    <w:rsid w:val="00426E34"/>
    <w:rsid w:val="00427D82"/>
    <w:rsid w:val="004302AC"/>
    <w:rsid w:val="004304D5"/>
    <w:rsid w:val="00430884"/>
    <w:rsid w:val="00430C04"/>
    <w:rsid w:val="00432718"/>
    <w:rsid w:val="004327B2"/>
    <w:rsid w:val="00432811"/>
    <w:rsid w:val="00432B1B"/>
    <w:rsid w:val="00432D1F"/>
    <w:rsid w:val="00432F6A"/>
    <w:rsid w:val="004334F5"/>
    <w:rsid w:val="004336F6"/>
    <w:rsid w:val="00433BCB"/>
    <w:rsid w:val="004356E0"/>
    <w:rsid w:val="004361A7"/>
    <w:rsid w:val="00436403"/>
    <w:rsid w:val="00436419"/>
    <w:rsid w:val="004367DA"/>
    <w:rsid w:val="004376A3"/>
    <w:rsid w:val="00441774"/>
    <w:rsid w:val="00441DF8"/>
    <w:rsid w:val="0044366D"/>
    <w:rsid w:val="00443721"/>
    <w:rsid w:val="00443E9D"/>
    <w:rsid w:val="00444337"/>
    <w:rsid w:val="00444AFD"/>
    <w:rsid w:val="00444D4B"/>
    <w:rsid w:val="004452C2"/>
    <w:rsid w:val="004452F9"/>
    <w:rsid w:val="00445BE5"/>
    <w:rsid w:val="00445DCF"/>
    <w:rsid w:val="00445E53"/>
    <w:rsid w:val="00445F87"/>
    <w:rsid w:val="00446B7F"/>
    <w:rsid w:val="00446E4E"/>
    <w:rsid w:val="00447C3C"/>
    <w:rsid w:val="00450A56"/>
    <w:rsid w:val="004515ED"/>
    <w:rsid w:val="0045232D"/>
    <w:rsid w:val="00452768"/>
    <w:rsid w:val="00453581"/>
    <w:rsid w:val="00453CB9"/>
    <w:rsid w:val="004540C8"/>
    <w:rsid w:val="00454123"/>
    <w:rsid w:val="00454207"/>
    <w:rsid w:val="004552F8"/>
    <w:rsid w:val="0045593B"/>
    <w:rsid w:val="0045696F"/>
    <w:rsid w:val="0045726E"/>
    <w:rsid w:val="00460482"/>
    <w:rsid w:val="00460CF7"/>
    <w:rsid w:val="00461461"/>
    <w:rsid w:val="00462B85"/>
    <w:rsid w:val="004634C4"/>
    <w:rsid w:val="00463A28"/>
    <w:rsid w:val="00464D23"/>
    <w:rsid w:val="00464F0A"/>
    <w:rsid w:val="00466596"/>
    <w:rsid w:val="004665E8"/>
    <w:rsid w:val="00466830"/>
    <w:rsid w:val="00467F30"/>
    <w:rsid w:val="00471997"/>
    <w:rsid w:val="00474058"/>
    <w:rsid w:val="0047488D"/>
    <w:rsid w:val="00474971"/>
    <w:rsid w:val="00475DD8"/>
    <w:rsid w:val="00476B5B"/>
    <w:rsid w:val="00476C87"/>
    <w:rsid w:val="004777BD"/>
    <w:rsid w:val="00477BC0"/>
    <w:rsid w:val="004803B6"/>
    <w:rsid w:val="00481A58"/>
    <w:rsid w:val="00481B2B"/>
    <w:rsid w:val="0048252D"/>
    <w:rsid w:val="00483094"/>
    <w:rsid w:val="004835DD"/>
    <w:rsid w:val="0048373E"/>
    <w:rsid w:val="00483BDC"/>
    <w:rsid w:val="00484B66"/>
    <w:rsid w:val="00484EAA"/>
    <w:rsid w:val="004858B5"/>
    <w:rsid w:val="00485A2F"/>
    <w:rsid w:val="00485DD8"/>
    <w:rsid w:val="00485DFB"/>
    <w:rsid w:val="00486999"/>
    <w:rsid w:val="00487180"/>
    <w:rsid w:val="00490312"/>
    <w:rsid w:val="004907AB"/>
    <w:rsid w:val="00490BDE"/>
    <w:rsid w:val="004914D8"/>
    <w:rsid w:val="004923A9"/>
    <w:rsid w:val="00492536"/>
    <w:rsid w:val="004926FF"/>
    <w:rsid w:val="004927DF"/>
    <w:rsid w:val="004930A0"/>
    <w:rsid w:val="00493EE6"/>
    <w:rsid w:val="00495762"/>
    <w:rsid w:val="0049591E"/>
    <w:rsid w:val="00495E2C"/>
    <w:rsid w:val="00496B51"/>
    <w:rsid w:val="00496D0E"/>
    <w:rsid w:val="00496D37"/>
    <w:rsid w:val="004975EB"/>
    <w:rsid w:val="004977A5"/>
    <w:rsid w:val="004A0655"/>
    <w:rsid w:val="004A23FE"/>
    <w:rsid w:val="004A25D4"/>
    <w:rsid w:val="004A2FDA"/>
    <w:rsid w:val="004A3147"/>
    <w:rsid w:val="004A3338"/>
    <w:rsid w:val="004A3FD2"/>
    <w:rsid w:val="004A49BA"/>
    <w:rsid w:val="004A540E"/>
    <w:rsid w:val="004A55E4"/>
    <w:rsid w:val="004A56B2"/>
    <w:rsid w:val="004A5794"/>
    <w:rsid w:val="004A57D1"/>
    <w:rsid w:val="004A58D2"/>
    <w:rsid w:val="004A5C44"/>
    <w:rsid w:val="004A77C5"/>
    <w:rsid w:val="004B03FD"/>
    <w:rsid w:val="004B0939"/>
    <w:rsid w:val="004B0B0F"/>
    <w:rsid w:val="004B0E83"/>
    <w:rsid w:val="004B13F9"/>
    <w:rsid w:val="004B2613"/>
    <w:rsid w:val="004B2614"/>
    <w:rsid w:val="004B287C"/>
    <w:rsid w:val="004B2B90"/>
    <w:rsid w:val="004B2BC9"/>
    <w:rsid w:val="004B32ED"/>
    <w:rsid w:val="004B4295"/>
    <w:rsid w:val="004B4C2F"/>
    <w:rsid w:val="004B5065"/>
    <w:rsid w:val="004B5490"/>
    <w:rsid w:val="004B5C14"/>
    <w:rsid w:val="004B751E"/>
    <w:rsid w:val="004B7D97"/>
    <w:rsid w:val="004C13A4"/>
    <w:rsid w:val="004C15FC"/>
    <w:rsid w:val="004C2406"/>
    <w:rsid w:val="004C25B8"/>
    <w:rsid w:val="004C28F2"/>
    <w:rsid w:val="004C2B18"/>
    <w:rsid w:val="004C347C"/>
    <w:rsid w:val="004C4B3F"/>
    <w:rsid w:val="004C4B82"/>
    <w:rsid w:val="004C51F5"/>
    <w:rsid w:val="004C572F"/>
    <w:rsid w:val="004C5918"/>
    <w:rsid w:val="004C5AB7"/>
    <w:rsid w:val="004C6530"/>
    <w:rsid w:val="004C6CEF"/>
    <w:rsid w:val="004C71BC"/>
    <w:rsid w:val="004C755C"/>
    <w:rsid w:val="004D0979"/>
    <w:rsid w:val="004D257D"/>
    <w:rsid w:val="004D274C"/>
    <w:rsid w:val="004D2967"/>
    <w:rsid w:val="004D3C72"/>
    <w:rsid w:val="004D4153"/>
    <w:rsid w:val="004D4CC2"/>
    <w:rsid w:val="004D4D36"/>
    <w:rsid w:val="004D4D73"/>
    <w:rsid w:val="004D5104"/>
    <w:rsid w:val="004D5A20"/>
    <w:rsid w:val="004D5A39"/>
    <w:rsid w:val="004D620F"/>
    <w:rsid w:val="004D63E4"/>
    <w:rsid w:val="004D6962"/>
    <w:rsid w:val="004D6EBA"/>
    <w:rsid w:val="004E0015"/>
    <w:rsid w:val="004E08BB"/>
    <w:rsid w:val="004E0BBF"/>
    <w:rsid w:val="004E12F8"/>
    <w:rsid w:val="004E1BE4"/>
    <w:rsid w:val="004E2067"/>
    <w:rsid w:val="004E2E56"/>
    <w:rsid w:val="004E3267"/>
    <w:rsid w:val="004E3438"/>
    <w:rsid w:val="004E3A49"/>
    <w:rsid w:val="004E422E"/>
    <w:rsid w:val="004E46E8"/>
    <w:rsid w:val="004E4CEA"/>
    <w:rsid w:val="004E4FD0"/>
    <w:rsid w:val="004E513F"/>
    <w:rsid w:val="004E51D7"/>
    <w:rsid w:val="004E57DF"/>
    <w:rsid w:val="004E60D3"/>
    <w:rsid w:val="004E6D78"/>
    <w:rsid w:val="004E6F6A"/>
    <w:rsid w:val="004E73B3"/>
    <w:rsid w:val="004E73D4"/>
    <w:rsid w:val="004E79D8"/>
    <w:rsid w:val="004F019A"/>
    <w:rsid w:val="004F0688"/>
    <w:rsid w:val="004F2846"/>
    <w:rsid w:val="004F477E"/>
    <w:rsid w:val="004F4A5F"/>
    <w:rsid w:val="004F59A8"/>
    <w:rsid w:val="004F602D"/>
    <w:rsid w:val="004F63D3"/>
    <w:rsid w:val="004F7125"/>
    <w:rsid w:val="0050041E"/>
    <w:rsid w:val="00500E99"/>
    <w:rsid w:val="005017C1"/>
    <w:rsid w:val="005025E8"/>
    <w:rsid w:val="00502CEE"/>
    <w:rsid w:val="005033C9"/>
    <w:rsid w:val="005034C1"/>
    <w:rsid w:val="00503570"/>
    <w:rsid w:val="00503B04"/>
    <w:rsid w:val="00503D98"/>
    <w:rsid w:val="00504CAE"/>
    <w:rsid w:val="00504DF0"/>
    <w:rsid w:val="00505A23"/>
    <w:rsid w:val="0050636E"/>
    <w:rsid w:val="00506420"/>
    <w:rsid w:val="0050685E"/>
    <w:rsid w:val="00506B5A"/>
    <w:rsid w:val="00507858"/>
    <w:rsid w:val="0051009C"/>
    <w:rsid w:val="005102BF"/>
    <w:rsid w:val="005104CD"/>
    <w:rsid w:val="00510545"/>
    <w:rsid w:val="00510B5B"/>
    <w:rsid w:val="0051120F"/>
    <w:rsid w:val="0051126F"/>
    <w:rsid w:val="005123C4"/>
    <w:rsid w:val="00512573"/>
    <w:rsid w:val="0051298C"/>
    <w:rsid w:val="005137D5"/>
    <w:rsid w:val="00513C27"/>
    <w:rsid w:val="00513ED7"/>
    <w:rsid w:val="005140F7"/>
    <w:rsid w:val="005148DF"/>
    <w:rsid w:val="0051493B"/>
    <w:rsid w:val="00515005"/>
    <w:rsid w:val="0051534E"/>
    <w:rsid w:val="00515772"/>
    <w:rsid w:val="00515A17"/>
    <w:rsid w:val="005164FD"/>
    <w:rsid w:val="005170D7"/>
    <w:rsid w:val="00517770"/>
    <w:rsid w:val="00517EF6"/>
    <w:rsid w:val="00520A5A"/>
    <w:rsid w:val="00521A22"/>
    <w:rsid w:val="00522E93"/>
    <w:rsid w:val="00523973"/>
    <w:rsid w:val="0052399D"/>
    <w:rsid w:val="00523BBF"/>
    <w:rsid w:val="00524194"/>
    <w:rsid w:val="00524968"/>
    <w:rsid w:val="00525D84"/>
    <w:rsid w:val="00526558"/>
    <w:rsid w:val="00527A53"/>
    <w:rsid w:val="00527F98"/>
    <w:rsid w:val="00530A12"/>
    <w:rsid w:val="00531000"/>
    <w:rsid w:val="0053142D"/>
    <w:rsid w:val="00532725"/>
    <w:rsid w:val="00532CE6"/>
    <w:rsid w:val="00534077"/>
    <w:rsid w:val="0053440F"/>
    <w:rsid w:val="00535E22"/>
    <w:rsid w:val="005367C1"/>
    <w:rsid w:val="0053696A"/>
    <w:rsid w:val="00537053"/>
    <w:rsid w:val="00537CDA"/>
    <w:rsid w:val="0054006D"/>
    <w:rsid w:val="005400C6"/>
    <w:rsid w:val="0054091E"/>
    <w:rsid w:val="00540956"/>
    <w:rsid w:val="00540B63"/>
    <w:rsid w:val="00540C21"/>
    <w:rsid w:val="005413D0"/>
    <w:rsid w:val="00541739"/>
    <w:rsid w:val="00541B21"/>
    <w:rsid w:val="00541DF5"/>
    <w:rsid w:val="00543357"/>
    <w:rsid w:val="005434CA"/>
    <w:rsid w:val="00544264"/>
    <w:rsid w:val="00544AB3"/>
    <w:rsid w:val="0054518E"/>
    <w:rsid w:val="005452AF"/>
    <w:rsid w:val="00545486"/>
    <w:rsid w:val="00547BAF"/>
    <w:rsid w:val="0055093E"/>
    <w:rsid w:val="00550A25"/>
    <w:rsid w:val="00550E69"/>
    <w:rsid w:val="00551A63"/>
    <w:rsid w:val="005530D5"/>
    <w:rsid w:val="00553247"/>
    <w:rsid w:val="0055396A"/>
    <w:rsid w:val="00554156"/>
    <w:rsid w:val="00554CF4"/>
    <w:rsid w:val="005564C5"/>
    <w:rsid w:val="0055685D"/>
    <w:rsid w:val="0055695D"/>
    <w:rsid w:val="00557216"/>
    <w:rsid w:val="00557A42"/>
    <w:rsid w:val="00560030"/>
    <w:rsid w:val="00562379"/>
    <w:rsid w:val="005632CF"/>
    <w:rsid w:val="00563CC7"/>
    <w:rsid w:val="00564441"/>
    <w:rsid w:val="005646C5"/>
    <w:rsid w:val="005647FE"/>
    <w:rsid w:val="00564AA8"/>
    <w:rsid w:val="00564BE5"/>
    <w:rsid w:val="00564ED9"/>
    <w:rsid w:val="00566367"/>
    <w:rsid w:val="00566601"/>
    <w:rsid w:val="0056696F"/>
    <w:rsid w:val="00566FB9"/>
    <w:rsid w:val="005673E6"/>
    <w:rsid w:val="00567DFD"/>
    <w:rsid w:val="0057016F"/>
    <w:rsid w:val="00570703"/>
    <w:rsid w:val="00570C4F"/>
    <w:rsid w:val="00572BC1"/>
    <w:rsid w:val="0057315F"/>
    <w:rsid w:val="005744A0"/>
    <w:rsid w:val="00574844"/>
    <w:rsid w:val="00574B88"/>
    <w:rsid w:val="0057590D"/>
    <w:rsid w:val="00576480"/>
    <w:rsid w:val="005768FF"/>
    <w:rsid w:val="00576B68"/>
    <w:rsid w:val="00576D8A"/>
    <w:rsid w:val="00577257"/>
    <w:rsid w:val="00577C00"/>
    <w:rsid w:val="00577C59"/>
    <w:rsid w:val="00582054"/>
    <w:rsid w:val="005821B0"/>
    <w:rsid w:val="00582635"/>
    <w:rsid w:val="00582902"/>
    <w:rsid w:val="00583088"/>
    <w:rsid w:val="00583C2F"/>
    <w:rsid w:val="0058438A"/>
    <w:rsid w:val="0058472E"/>
    <w:rsid w:val="00584B2E"/>
    <w:rsid w:val="00584BA2"/>
    <w:rsid w:val="00584CB5"/>
    <w:rsid w:val="0058553A"/>
    <w:rsid w:val="00585744"/>
    <w:rsid w:val="00586588"/>
    <w:rsid w:val="00586F7C"/>
    <w:rsid w:val="005875C0"/>
    <w:rsid w:val="0058769E"/>
    <w:rsid w:val="00587BF5"/>
    <w:rsid w:val="00590630"/>
    <w:rsid w:val="0059102F"/>
    <w:rsid w:val="00592C9A"/>
    <w:rsid w:val="00593402"/>
    <w:rsid w:val="00593D7C"/>
    <w:rsid w:val="00594A99"/>
    <w:rsid w:val="00594FE1"/>
    <w:rsid w:val="00595295"/>
    <w:rsid w:val="00595A14"/>
    <w:rsid w:val="00595AB2"/>
    <w:rsid w:val="00597B7E"/>
    <w:rsid w:val="00597BD9"/>
    <w:rsid w:val="005A1809"/>
    <w:rsid w:val="005A2AF8"/>
    <w:rsid w:val="005A37B3"/>
    <w:rsid w:val="005A3E95"/>
    <w:rsid w:val="005A6185"/>
    <w:rsid w:val="005A7E69"/>
    <w:rsid w:val="005B0A2B"/>
    <w:rsid w:val="005B0ACE"/>
    <w:rsid w:val="005B0C8D"/>
    <w:rsid w:val="005B0D44"/>
    <w:rsid w:val="005B129F"/>
    <w:rsid w:val="005B1524"/>
    <w:rsid w:val="005B19C5"/>
    <w:rsid w:val="005B1AB4"/>
    <w:rsid w:val="005B1BFC"/>
    <w:rsid w:val="005B255B"/>
    <w:rsid w:val="005B273F"/>
    <w:rsid w:val="005B2F54"/>
    <w:rsid w:val="005B33F6"/>
    <w:rsid w:val="005B3771"/>
    <w:rsid w:val="005B3B02"/>
    <w:rsid w:val="005B3B65"/>
    <w:rsid w:val="005B4192"/>
    <w:rsid w:val="005B44B5"/>
    <w:rsid w:val="005B4C68"/>
    <w:rsid w:val="005B4D60"/>
    <w:rsid w:val="005B5F12"/>
    <w:rsid w:val="005B6E79"/>
    <w:rsid w:val="005B6FC7"/>
    <w:rsid w:val="005B7300"/>
    <w:rsid w:val="005B73F4"/>
    <w:rsid w:val="005B746D"/>
    <w:rsid w:val="005C0E3A"/>
    <w:rsid w:val="005C1A94"/>
    <w:rsid w:val="005C1B50"/>
    <w:rsid w:val="005C1EEF"/>
    <w:rsid w:val="005C35D5"/>
    <w:rsid w:val="005C3E1A"/>
    <w:rsid w:val="005C437C"/>
    <w:rsid w:val="005C475C"/>
    <w:rsid w:val="005C4E07"/>
    <w:rsid w:val="005C5156"/>
    <w:rsid w:val="005C55DC"/>
    <w:rsid w:val="005C6132"/>
    <w:rsid w:val="005C78C9"/>
    <w:rsid w:val="005C79EF"/>
    <w:rsid w:val="005D0221"/>
    <w:rsid w:val="005D036C"/>
    <w:rsid w:val="005D0525"/>
    <w:rsid w:val="005D1338"/>
    <w:rsid w:val="005D16D0"/>
    <w:rsid w:val="005D17BC"/>
    <w:rsid w:val="005D1DEC"/>
    <w:rsid w:val="005D2974"/>
    <w:rsid w:val="005D3625"/>
    <w:rsid w:val="005D36F7"/>
    <w:rsid w:val="005D4173"/>
    <w:rsid w:val="005D4352"/>
    <w:rsid w:val="005D4738"/>
    <w:rsid w:val="005D4E4C"/>
    <w:rsid w:val="005D5233"/>
    <w:rsid w:val="005D5814"/>
    <w:rsid w:val="005D5A93"/>
    <w:rsid w:val="005D5B2A"/>
    <w:rsid w:val="005D5B84"/>
    <w:rsid w:val="005D6481"/>
    <w:rsid w:val="005D64D7"/>
    <w:rsid w:val="005D6618"/>
    <w:rsid w:val="005D6D1F"/>
    <w:rsid w:val="005D6DC0"/>
    <w:rsid w:val="005D6E3F"/>
    <w:rsid w:val="005D7543"/>
    <w:rsid w:val="005D7B7C"/>
    <w:rsid w:val="005D7D5F"/>
    <w:rsid w:val="005E0718"/>
    <w:rsid w:val="005E0AC2"/>
    <w:rsid w:val="005E0C99"/>
    <w:rsid w:val="005E0EA7"/>
    <w:rsid w:val="005E1C80"/>
    <w:rsid w:val="005E271C"/>
    <w:rsid w:val="005E2767"/>
    <w:rsid w:val="005E29D7"/>
    <w:rsid w:val="005E3892"/>
    <w:rsid w:val="005E3BF3"/>
    <w:rsid w:val="005E3E3F"/>
    <w:rsid w:val="005E54C8"/>
    <w:rsid w:val="005E54DD"/>
    <w:rsid w:val="005E57EA"/>
    <w:rsid w:val="005E5A5E"/>
    <w:rsid w:val="005E5DE4"/>
    <w:rsid w:val="005E616C"/>
    <w:rsid w:val="005E64D8"/>
    <w:rsid w:val="005E7305"/>
    <w:rsid w:val="005E78DB"/>
    <w:rsid w:val="005F00EE"/>
    <w:rsid w:val="005F0648"/>
    <w:rsid w:val="005F070E"/>
    <w:rsid w:val="005F0986"/>
    <w:rsid w:val="005F0D17"/>
    <w:rsid w:val="005F16B3"/>
    <w:rsid w:val="005F28F2"/>
    <w:rsid w:val="005F2F29"/>
    <w:rsid w:val="005F36EA"/>
    <w:rsid w:val="005F38AA"/>
    <w:rsid w:val="005F390E"/>
    <w:rsid w:val="005F3EC0"/>
    <w:rsid w:val="005F4138"/>
    <w:rsid w:val="005F4240"/>
    <w:rsid w:val="005F4656"/>
    <w:rsid w:val="005F5576"/>
    <w:rsid w:val="005F577E"/>
    <w:rsid w:val="005F64B1"/>
    <w:rsid w:val="005F699F"/>
    <w:rsid w:val="005F6DC9"/>
    <w:rsid w:val="005F7397"/>
    <w:rsid w:val="0060036D"/>
    <w:rsid w:val="00600632"/>
    <w:rsid w:val="00600E6A"/>
    <w:rsid w:val="00600E99"/>
    <w:rsid w:val="0060164C"/>
    <w:rsid w:val="00601DF2"/>
    <w:rsid w:val="00601F86"/>
    <w:rsid w:val="006029DE"/>
    <w:rsid w:val="00602BAA"/>
    <w:rsid w:val="006046D4"/>
    <w:rsid w:val="00604FE7"/>
    <w:rsid w:val="00605E0B"/>
    <w:rsid w:val="00606F65"/>
    <w:rsid w:val="0060705E"/>
    <w:rsid w:val="00607675"/>
    <w:rsid w:val="0060798E"/>
    <w:rsid w:val="00607C0B"/>
    <w:rsid w:val="00607C5B"/>
    <w:rsid w:val="0061007C"/>
    <w:rsid w:val="00610106"/>
    <w:rsid w:val="0061014C"/>
    <w:rsid w:val="00610925"/>
    <w:rsid w:val="00610F74"/>
    <w:rsid w:val="006112BC"/>
    <w:rsid w:val="00611788"/>
    <w:rsid w:val="00611DDF"/>
    <w:rsid w:val="006122E4"/>
    <w:rsid w:val="0061237C"/>
    <w:rsid w:val="0061250B"/>
    <w:rsid w:val="006128A6"/>
    <w:rsid w:val="00612DA1"/>
    <w:rsid w:val="0061343D"/>
    <w:rsid w:val="0061371E"/>
    <w:rsid w:val="0061403F"/>
    <w:rsid w:val="00614739"/>
    <w:rsid w:val="00614B1C"/>
    <w:rsid w:val="00614E12"/>
    <w:rsid w:val="00615FAA"/>
    <w:rsid w:val="006164C6"/>
    <w:rsid w:val="00616886"/>
    <w:rsid w:val="00616998"/>
    <w:rsid w:val="00616D0C"/>
    <w:rsid w:val="006176D1"/>
    <w:rsid w:val="006211E0"/>
    <w:rsid w:val="006227D9"/>
    <w:rsid w:val="0062286A"/>
    <w:rsid w:val="00623B44"/>
    <w:rsid w:val="00625851"/>
    <w:rsid w:val="00625C3A"/>
    <w:rsid w:val="00625FDA"/>
    <w:rsid w:val="00626277"/>
    <w:rsid w:val="00627542"/>
    <w:rsid w:val="00627643"/>
    <w:rsid w:val="00627A9F"/>
    <w:rsid w:val="00627E98"/>
    <w:rsid w:val="006301FB"/>
    <w:rsid w:val="00630C68"/>
    <w:rsid w:val="00631519"/>
    <w:rsid w:val="00631856"/>
    <w:rsid w:val="00631A72"/>
    <w:rsid w:val="00632A22"/>
    <w:rsid w:val="00633256"/>
    <w:rsid w:val="006335EA"/>
    <w:rsid w:val="00633FE7"/>
    <w:rsid w:val="00634265"/>
    <w:rsid w:val="0063475A"/>
    <w:rsid w:val="00634C1F"/>
    <w:rsid w:val="00634F89"/>
    <w:rsid w:val="0063592C"/>
    <w:rsid w:val="00636650"/>
    <w:rsid w:val="00637EB4"/>
    <w:rsid w:val="00641009"/>
    <w:rsid w:val="0064118E"/>
    <w:rsid w:val="00641797"/>
    <w:rsid w:val="00642B9C"/>
    <w:rsid w:val="006434E5"/>
    <w:rsid w:val="00643580"/>
    <w:rsid w:val="006436E6"/>
    <w:rsid w:val="00643E03"/>
    <w:rsid w:val="00645289"/>
    <w:rsid w:val="0064622D"/>
    <w:rsid w:val="0064639C"/>
    <w:rsid w:val="00646A38"/>
    <w:rsid w:val="00647521"/>
    <w:rsid w:val="00647689"/>
    <w:rsid w:val="00650F87"/>
    <w:rsid w:val="006514DD"/>
    <w:rsid w:val="00651C06"/>
    <w:rsid w:val="00651FB3"/>
    <w:rsid w:val="00653784"/>
    <w:rsid w:val="0065390D"/>
    <w:rsid w:val="00654250"/>
    <w:rsid w:val="006545ED"/>
    <w:rsid w:val="00655038"/>
    <w:rsid w:val="006551DC"/>
    <w:rsid w:val="0065527B"/>
    <w:rsid w:val="006557DC"/>
    <w:rsid w:val="00655C93"/>
    <w:rsid w:val="00655CE6"/>
    <w:rsid w:val="00655E0C"/>
    <w:rsid w:val="006576F5"/>
    <w:rsid w:val="00657D97"/>
    <w:rsid w:val="006601A4"/>
    <w:rsid w:val="0066081B"/>
    <w:rsid w:val="0066159C"/>
    <w:rsid w:val="00661713"/>
    <w:rsid w:val="00661844"/>
    <w:rsid w:val="00662880"/>
    <w:rsid w:val="00662941"/>
    <w:rsid w:val="00662F7F"/>
    <w:rsid w:val="00663763"/>
    <w:rsid w:val="00663777"/>
    <w:rsid w:val="00663A14"/>
    <w:rsid w:val="00663D15"/>
    <w:rsid w:val="00664447"/>
    <w:rsid w:val="00666F2D"/>
    <w:rsid w:val="006678AC"/>
    <w:rsid w:val="00670438"/>
    <w:rsid w:val="006707AB"/>
    <w:rsid w:val="00671DCE"/>
    <w:rsid w:val="00672191"/>
    <w:rsid w:val="00672C26"/>
    <w:rsid w:val="00672D44"/>
    <w:rsid w:val="00672E41"/>
    <w:rsid w:val="006750F7"/>
    <w:rsid w:val="00675B33"/>
    <w:rsid w:val="006760E6"/>
    <w:rsid w:val="006765BE"/>
    <w:rsid w:val="00677E99"/>
    <w:rsid w:val="006804FD"/>
    <w:rsid w:val="0068087B"/>
    <w:rsid w:val="00680B67"/>
    <w:rsid w:val="00681149"/>
    <w:rsid w:val="006814F2"/>
    <w:rsid w:val="0068226A"/>
    <w:rsid w:val="00682789"/>
    <w:rsid w:val="00682A51"/>
    <w:rsid w:val="00682F25"/>
    <w:rsid w:val="006837DA"/>
    <w:rsid w:val="006845A5"/>
    <w:rsid w:val="006849EA"/>
    <w:rsid w:val="00684AB0"/>
    <w:rsid w:val="006859E8"/>
    <w:rsid w:val="00685EC3"/>
    <w:rsid w:val="00686DA8"/>
    <w:rsid w:val="006876FD"/>
    <w:rsid w:val="00687982"/>
    <w:rsid w:val="00687C34"/>
    <w:rsid w:val="0069058A"/>
    <w:rsid w:val="00690CCC"/>
    <w:rsid w:val="00691A66"/>
    <w:rsid w:val="00691AF3"/>
    <w:rsid w:val="00692282"/>
    <w:rsid w:val="00692FDE"/>
    <w:rsid w:val="0069339D"/>
    <w:rsid w:val="006938CE"/>
    <w:rsid w:val="00694016"/>
    <w:rsid w:val="006947C8"/>
    <w:rsid w:val="00694BBD"/>
    <w:rsid w:val="006958EA"/>
    <w:rsid w:val="00695FCB"/>
    <w:rsid w:val="006972A4"/>
    <w:rsid w:val="00697483"/>
    <w:rsid w:val="00697951"/>
    <w:rsid w:val="006A0089"/>
    <w:rsid w:val="006A03F6"/>
    <w:rsid w:val="006A057C"/>
    <w:rsid w:val="006A0C36"/>
    <w:rsid w:val="006A0CBA"/>
    <w:rsid w:val="006A1AEF"/>
    <w:rsid w:val="006A21CA"/>
    <w:rsid w:val="006A3791"/>
    <w:rsid w:val="006A411C"/>
    <w:rsid w:val="006A4883"/>
    <w:rsid w:val="006A5815"/>
    <w:rsid w:val="006A7CB7"/>
    <w:rsid w:val="006A7EB1"/>
    <w:rsid w:val="006B08A2"/>
    <w:rsid w:val="006B08FB"/>
    <w:rsid w:val="006B0AA0"/>
    <w:rsid w:val="006B12A4"/>
    <w:rsid w:val="006B12FA"/>
    <w:rsid w:val="006B2270"/>
    <w:rsid w:val="006B249E"/>
    <w:rsid w:val="006B2534"/>
    <w:rsid w:val="006B2787"/>
    <w:rsid w:val="006B2BD1"/>
    <w:rsid w:val="006B2EB2"/>
    <w:rsid w:val="006B2FB9"/>
    <w:rsid w:val="006B368E"/>
    <w:rsid w:val="006B5E19"/>
    <w:rsid w:val="006B660B"/>
    <w:rsid w:val="006B6CC3"/>
    <w:rsid w:val="006B6D90"/>
    <w:rsid w:val="006B742A"/>
    <w:rsid w:val="006B7BAF"/>
    <w:rsid w:val="006C0701"/>
    <w:rsid w:val="006C1FD0"/>
    <w:rsid w:val="006C24A7"/>
    <w:rsid w:val="006C291E"/>
    <w:rsid w:val="006C299A"/>
    <w:rsid w:val="006C2DD5"/>
    <w:rsid w:val="006C2EA7"/>
    <w:rsid w:val="006C32B2"/>
    <w:rsid w:val="006C495F"/>
    <w:rsid w:val="006C4CE6"/>
    <w:rsid w:val="006C5147"/>
    <w:rsid w:val="006C529A"/>
    <w:rsid w:val="006C530D"/>
    <w:rsid w:val="006C54B3"/>
    <w:rsid w:val="006C67BA"/>
    <w:rsid w:val="006C7459"/>
    <w:rsid w:val="006C74E0"/>
    <w:rsid w:val="006C7F31"/>
    <w:rsid w:val="006C7FE4"/>
    <w:rsid w:val="006D036F"/>
    <w:rsid w:val="006D08F5"/>
    <w:rsid w:val="006D091D"/>
    <w:rsid w:val="006D0B42"/>
    <w:rsid w:val="006D1047"/>
    <w:rsid w:val="006D262D"/>
    <w:rsid w:val="006D2B35"/>
    <w:rsid w:val="006D3234"/>
    <w:rsid w:val="006D3836"/>
    <w:rsid w:val="006D6272"/>
    <w:rsid w:val="006D6602"/>
    <w:rsid w:val="006D6E23"/>
    <w:rsid w:val="006D6F8A"/>
    <w:rsid w:val="006D7553"/>
    <w:rsid w:val="006E062B"/>
    <w:rsid w:val="006E0D97"/>
    <w:rsid w:val="006E0FB3"/>
    <w:rsid w:val="006E1278"/>
    <w:rsid w:val="006E15BA"/>
    <w:rsid w:val="006E1BBE"/>
    <w:rsid w:val="006E1C9D"/>
    <w:rsid w:val="006E1CCF"/>
    <w:rsid w:val="006E2463"/>
    <w:rsid w:val="006E2902"/>
    <w:rsid w:val="006E32EA"/>
    <w:rsid w:val="006E3568"/>
    <w:rsid w:val="006E379B"/>
    <w:rsid w:val="006E3E4A"/>
    <w:rsid w:val="006E3EC4"/>
    <w:rsid w:val="006E428E"/>
    <w:rsid w:val="006E44AB"/>
    <w:rsid w:val="006E4B96"/>
    <w:rsid w:val="006E5B47"/>
    <w:rsid w:val="006E5C7A"/>
    <w:rsid w:val="006E64FD"/>
    <w:rsid w:val="006E6E26"/>
    <w:rsid w:val="006F1505"/>
    <w:rsid w:val="006F1D98"/>
    <w:rsid w:val="006F1F44"/>
    <w:rsid w:val="006F26C7"/>
    <w:rsid w:val="006F2EB8"/>
    <w:rsid w:val="006F31FA"/>
    <w:rsid w:val="006F48F8"/>
    <w:rsid w:val="006F5977"/>
    <w:rsid w:val="006F654F"/>
    <w:rsid w:val="006F66B5"/>
    <w:rsid w:val="006F73EF"/>
    <w:rsid w:val="006F799E"/>
    <w:rsid w:val="007010E8"/>
    <w:rsid w:val="007015BF"/>
    <w:rsid w:val="00702648"/>
    <w:rsid w:val="00702D56"/>
    <w:rsid w:val="00703FD8"/>
    <w:rsid w:val="00704205"/>
    <w:rsid w:val="007042CA"/>
    <w:rsid w:val="00704389"/>
    <w:rsid w:val="00704840"/>
    <w:rsid w:val="007048B0"/>
    <w:rsid w:val="00704C60"/>
    <w:rsid w:val="00704FF8"/>
    <w:rsid w:val="007058C8"/>
    <w:rsid w:val="00706106"/>
    <w:rsid w:val="007065CE"/>
    <w:rsid w:val="007066AC"/>
    <w:rsid w:val="00706BCF"/>
    <w:rsid w:val="00706CAC"/>
    <w:rsid w:val="00707871"/>
    <w:rsid w:val="00707E57"/>
    <w:rsid w:val="007100D8"/>
    <w:rsid w:val="00711897"/>
    <w:rsid w:val="0071256A"/>
    <w:rsid w:val="00712824"/>
    <w:rsid w:val="00712932"/>
    <w:rsid w:val="00712B58"/>
    <w:rsid w:val="00713956"/>
    <w:rsid w:val="0071464F"/>
    <w:rsid w:val="00714EC0"/>
    <w:rsid w:val="0071506E"/>
    <w:rsid w:val="0071531B"/>
    <w:rsid w:val="007161DB"/>
    <w:rsid w:val="007166F6"/>
    <w:rsid w:val="00716A76"/>
    <w:rsid w:val="007171D6"/>
    <w:rsid w:val="00717246"/>
    <w:rsid w:val="00720012"/>
    <w:rsid w:val="007210B9"/>
    <w:rsid w:val="00721300"/>
    <w:rsid w:val="00721FA3"/>
    <w:rsid w:val="00722061"/>
    <w:rsid w:val="007225A3"/>
    <w:rsid w:val="00722A22"/>
    <w:rsid w:val="007236F7"/>
    <w:rsid w:val="00723E76"/>
    <w:rsid w:val="00723EFD"/>
    <w:rsid w:val="007256EE"/>
    <w:rsid w:val="00725906"/>
    <w:rsid w:val="007260F0"/>
    <w:rsid w:val="0072763B"/>
    <w:rsid w:val="007279CE"/>
    <w:rsid w:val="00730174"/>
    <w:rsid w:val="007304AD"/>
    <w:rsid w:val="00731179"/>
    <w:rsid w:val="00731AA5"/>
    <w:rsid w:val="00732457"/>
    <w:rsid w:val="007337BF"/>
    <w:rsid w:val="00733C81"/>
    <w:rsid w:val="00733E72"/>
    <w:rsid w:val="00734487"/>
    <w:rsid w:val="0073454E"/>
    <w:rsid w:val="00734F81"/>
    <w:rsid w:val="00735052"/>
    <w:rsid w:val="00735978"/>
    <w:rsid w:val="0073644C"/>
    <w:rsid w:val="00736965"/>
    <w:rsid w:val="00737079"/>
    <w:rsid w:val="007372DF"/>
    <w:rsid w:val="0073763C"/>
    <w:rsid w:val="00737A62"/>
    <w:rsid w:val="00737BFF"/>
    <w:rsid w:val="00740460"/>
    <w:rsid w:val="007407FB"/>
    <w:rsid w:val="00740D8B"/>
    <w:rsid w:val="00741D7F"/>
    <w:rsid w:val="00741DBC"/>
    <w:rsid w:val="007422DE"/>
    <w:rsid w:val="0074264E"/>
    <w:rsid w:val="00742851"/>
    <w:rsid w:val="00743685"/>
    <w:rsid w:val="007443B7"/>
    <w:rsid w:val="0074485D"/>
    <w:rsid w:val="00744A5E"/>
    <w:rsid w:val="007450E0"/>
    <w:rsid w:val="007456C3"/>
    <w:rsid w:val="00746318"/>
    <w:rsid w:val="007463EB"/>
    <w:rsid w:val="007465CF"/>
    <w:rsid w:val="00746839"/>
    <w:rsid w:val="00747101"/>
    <w:rsid w:val="00747340"/>
    <w:rsid w:val="00747EBA"/>
    <w:rsid w:val="0075084C"/>
    <w:rsid w:val="007512EA"/>
    <w:rsid w:val="00751E30"/>
    <w:rsid w:val="00752AA4"/>
    <w:rsid w:val="0075344B"/>
    <w:rsid w:val="0075422A"/>
    <w:rsid w:val="00754D22"/>
    <w:rsid w:val="00755DCB"/>
    <w:rsid w:val="00756C71"/>
    <w:rsid w:val="00757BF2"/>
    <w:rsid w:val="00757FAA"/>
    <w:rsid w:val="00761A14"/>
    <w:rsid w:val="007621B1"/>
    <w:rsid w:val="007627AE"/>
    <w:rsid w:val="00762BA6"/>
    <w:rsid w:val="00764127"/>
    <w:rsid w:val="007646CC"/>
    <w:rsid w:val="00764A13"/>
    <w:rsid w:val="00764D49"/>
    <w:rsid w:val="00765124"/>
    <w:rsid w:val="007651F9"/>
    <w:rsid w:val="00766F3F"/>
    <w:rsid w:val="007675F3"/>
    <w:rsid w:val="0076786C"/>
    <w:rsid w:val="00767A21"/>
    <w:rsid w:val="00767F52"/>
    <w:rsid w:val="00770D17"/>
    <w:rsid w:val="00770F59"/>
    <w:rsid w:val="007710B6"/>
    <w:rsid w:val="007712C8"/>
    <w:rsid w:val="00771AB9"/>
    <w:rsid w:val="0077210D"/>
    <w:rsid w:val="0077242E"/>
    <w:rsid w:val="007732E4"/>
    <w:rsid w:val="007748E5"/>
    <w:rsid w:val="00775731"/>
    <w:rsid w:val="00775F24"/>
    <w:rsid w:val="007760B6"/>
    <w:rsid w:val="0077719F"/>
    <w:rsid w:val="00777D74"/>
    <w:rsid w:val="00780224"/>
    <w:rsid w:val="00780802"/>
    <w:rsid w:val="00781A29"/>
    <w:rsid w:val="00781E16"/>
    <w:rsid w:val="007825EC"/>
    <w:rsid w:val="00783C1C"/>
    <w:rsid w:val="00783F80"/>
    <w:rsid w:val="00784A25"/>
    <w:rsid w:val="00784DB5"/>
    <w:rsid w:val="007850D4"/>
    <w:rsid w:val="007855E2"/>
    <w:rsid w:val="007857A7"/>
    <w:rsid w:val="007858F4"/>
    <w:rsid w:val="00785BF4"/>
    <w:rsid w:val="00785F0F"/>
    <w:rsid w:val="007860FC"/>
    <w:rsid w:val="00786AA1"/>
    <w:rsid w:val="007874D6"/>
    <w:rsid w:val="00787B99"/>
    <w:rsid w:val="00787F74"/>
    <w:rsid w:val="0079052A"/>
    <w:rsid w:val="00790D46"/>
    <w:rsid w:val="00790F1D"/>
    <w:rsid w:val="00791DD6"/>
    <w:rsid w:val="00792040"/>
    <w:rsid w:val="00793902"/>
    <w:rsid w:val="00793979"/>
    <w:rsid w:val="00793EF8"/>
    <w:rsid w:val="00794287"/>
    <w:rsid w:val="00794316"/>
    <w:rsid w:val="007950C8"/>
    <w:rsid w:val="00795C0B"/>
    <w:rsid w:val="007A0892"/>
    <w:rsid w:val="007A0A05"/>
    <w:rsid w:val="007A0B22"/>
    <w:rsid w:val="007A138C"/>
    <w:rsid w:val="007A2482"/>
    <w:rsid w:val="007A3556"/>
    <w:rsid w:val="007A3716"/>
    <w:rsid w:val="007A384B"/>
    <w:rsid w:val="007A4A96"/>
    <w:rsid w:val="007A50DE"/>
    <w:rsid w:val="007A5396"/>
    <w:rsid w:val="007A5CDE"/>
    <w:rsid w:val="007A63D5"/>
    <w:rsid w:val="007A6669"/>
    <w:rsid w:val="007A696A"/>
    <w:rsid w:val="007A6B8C"/>
    <w:rsid w:val="007A6CBE"/>
    <w:rsid w:val="007A7207"/>
    <w:rsid w:val="007B088C"/>
    <w:rsid w:val="007B08E8"/>
    <w:rsid w:val="007B197B"/>
    <w:rsid w:val="007B1A46"/>
    <w:rsid w:val="007B1DCE"/>
    <w:rsid w:val="007B2959"/>
    <w:rsid w:val="007B3369"/>
    <w:rsid w:val="007B3688"/>
    <w:rsid w:val="007B36A6"/>
    <w:rsid w:val="007B3845"/>
    <w:rsid w:val="007B38EB"/>
    <w:rsid w:val="007B3FC5"/>
    <w:rsid w:val="007B4613"/>
    <w:rsid w:val="007B4BE5"/>
    <w:rsid w:val="007B527E"/>
    <w:rsid w:val="007B56A6"/>
    <w:rsid w:val="007B57CF"/>
    <w:rsid w:val="007B5841"/>
    <w:rsid w:val="007B715A"/>
    <w:rsid w:val="007B72E3"/>
    <w:rsid w:val="007B7791"/>
    <w:rsid w:val="007B7DFF"/>
    <w:rsid w:val="007B7E41"/>
    <w:rsid w:val="007C0763"/>
    <w:rsid w:val="007C07F3"/>
    <w:rsid w:val="007C235B"/>
    <w:rsid w:val="007C236C"/>
    <w:rsid w:val="007C2C3C"/>
    <w:rsid w:val="007C3990"/>
    <w:rsid w:val="007C3BB9"/>
    <w:rsid w:val="007C4DC9"/>
    <w:rsid w:val="007C5178"/>
    <w:rsid w:val="007C5580"/>
    <w:rsid w:val="007C5612"/>
    <w:rsid w:val="007C63F1"/>
    <w:rsid w:val="007C6C9E"/>
    <w:rsid w:val="007D0107"/>
    <w:rsid w:val="007D0CAA"/>
    <w:rsid w:val="007D12AB"/>
    <w:rsid w:val="007D1BAA"/>
    <w:rsid w:val="007D2812"/>
    <w:rsid w:val="007D377F"/>
    <w:rsid w:val="007D3B34"/>
    <w:rsid w:val="007D3D1A"/>
    <w:rsid w:val="007D5298"/>
    <w:rsid w:val="007D6C34"/>
    <w:rsid w:val="007D7571"/>
    <w:rsid w:val="007E0D6F"/>
    <w:rsid w:val="007E11AE"/>
    <w:rsid w:val="007E1637"/>
    <w:rsid w:val="007E1C45"/>
    <w:rsid w:val="007E1F20"/>
    <w:rsid w:val="007E2318"/>
    <w:rsid w:val="007E3A86"/>
    <w:rsid w:val="007E471F"/>
    <w:rsid w:val="007E4FB6"/>
    <w:rsid w:val="007E55F1"/>
    <w:rsid w:val="007E6C12"/>
    <w:rsid w:val="007E6F97"/>
    <w:rsid w:val="007E7181"/>
    <w:rsid w:val="007E7699"/>
    <w:rsid w:val="007F04BA"/>
    <w:rsid w:val="007F0CAA"/>
    <w:rsid w:val="007F0EA3"/>
    <w:rsid w:val="007F0F60"/>
    <w:rsid w:val="007F14D8"/>
    <w:rsid w:val="007F1657"/>
    <w:rsid w:val="007F1863"/>
    <w:rsid w:val="007F193E"/>
    <w:rsid w:val="007F24A1"/>
    <w:rsid w:val="007F31E2"/>
    <w:rsid w:val="007F37A9"/>
    <w:rsid w:val="007F3CA1"/>
    <w:rsid w:val="007F4555"/>
    <w:rsid w:val="007F4D0C"/>
    <w:rsid w:val="007F6153"/>
    <w:rsid w:val="00800873"/>
    <w:rsid w:val="00800DE9"/>
    <w:rsid w:val="0080110D"/>
    <w:rsid w:val="008013ED"/>
    <w:rsid w:val="0080158A"/>
    <w:rsid w:val="00801D4B"/>
    <w:rsid w:val="008022F9"/>
    <w:rsid w:val="00802512"/>
    <w:rsid w:val="0080257F"/>
    <w:rsid w:val="00803B54"/>
    <w:rsid w:val="008044FB"/>
    <w:rsid w:val="0080453F"/>
    <w:rsid w:val="00804622"/>
    <w:rsid w:val="008049D9"/>
    <w:rsid w:val="008052E7"/>
    <w:rsid w:val="0080654B"/>
    <w:rsid w:val="00806D94"/>
    <w:rsid w:val="00806F02"/>
    <w:rsid w:val="0081008A"/>
    <w:rsid w:val="00810237"/>
    <w:rsid w:val="00810735"/>
    <w:rsid w:val="00810A2C"/>
    <w:rsid w:val="008111F9"/>
    <w:rsid w:val="00811277"/>
    <w:rsid w:val="0081141F"/>
    <w:rsid w:val="00811E9C"/>
    <w:rsid w:val="008122C5"/>
    <w:rsid w:val="00812599"/>
    <w:rsid w:val="00812B83"/>
    <w:rsid w:val="0081348C"/>
    <w:rsid w:val="00814188"/>
    <w:rsid w:val="00815927"/>
    <w:rsid w:val="00815EB7"/>
    <w:rsid w:val="00815EB9"/>
    <w:rsid w:val="0081681A"/>
    <w:rsid w:val="00816865"/>
    <w:rsid w:val="008169C8"/>
    <w:rsid w:val="00817EED"/>
    <w:rsid w:val="008202AC"/>
    <w:rsid w:val="008206FA"/>
    <w:rsid w:val="00820AAC"/>
    <w:rsid w:val="00820B95"/>
    <w:rsid w:val="00820CEC"/>
    <w:rsid w:val="00821340"/>
    <w:rsid w:val="008226BC"/>
    <w:rsid w:val="00822C5E"/>
    <w:rsid w:val="00823360"/>
    <w:rsid w:val="00823493"/>
    <w:rsid w:val="00823726"/>
    <w:rsid w:val="00823B00"/>
    <w:rsid w:val="00823BF0"/>
    <w:rsid w:val="00823E31"/>
    <w:rsid w:val="008247B5"/>
    <w:rsid w:val="008247BA"/>
    <w:rsid w:val="0082481F"/>
    <w:rsid w:val="00825EF6"/>
    <w:rsid w:val="00826072"/>
    <w:rsid w:val="00827225"/>
    <w:rsid w:val="008275D3"/>
    <w:rsid w:val="0083034A"/>
    <w:rsid w:val="00831A3A"/>
    <w:rsid w:val="008326E6"/>
    <w:rsid w:val="00833352"/>
    <w:rsid w:val="00833BE5"/>
    <w:rsid w:val="00833EF7"/>
    <w:rsid w:val="00834241"/>
    <w:rsid w:val="0083455B"/>
    <w:rsid w:val="0083479F"/>
    <w:rsid w:val="00834B18"/>
    <w:rsid w:val="00835349"/>
    <w:rsid w:val="00835495"/>
    <w:rsid w:val="00835A8B"/>
    <w:rsid w:val="00835BDE"/>
    <w:rsid w:val="00835FB2"/>
    <w:rsid w:val="0083686E"/>
    <w:rsid w:val="00836F64"/>
    <w:rsid w:val="008405F8"/>
    <w:rsid w:val="008410F1"/>
    <w:rsid w:val="00841830"/>
    <w:rsid w:val="00841FD3"/>
    <w:rsid w:val="008427A3"/>
    <w:rsid w:val="00843D1B"/>
    <w:rsid w:val="00845EB2"/>
    <w:rsid w:val="008463F5"/>
    <w:rsid w:val="00851204"/>
    <w:rsid w:val="008512DA"/>
    <w:rsid w:val="00851C39"/>
    <w:rsid w:val="00853231"/>
    <w:rsid w:val="00853713"/>
    <w:rsid w:val="00854425"/>
    <w:rsid w:val="00854446"/>
    <w:rsid w:val="00854C00"/>
    <w:rsid w:val="00854F2E"/>
    <w:rsid w:val="00855930"/>
    <w:rsid w:val="00855D84"/>
    <w:rsid w:val="00855DC1"/>
    <w:rsid w:val="008561B8"/>
    <w:rsid w:val="008561E5"/>
    <w:rsid w:val="00856A42"/>
    <w:rsid w:val="00856F8A"/>
    <w:rsid w:val="00856FE5"/>
    <w:rsid w:val="008574FE"/>
    <w:rsid w:val="00857615"/>
    <w:rsid w:val="00857EC2"/>
    <w:rsid w:val="008615CD"/>
    <w:rsid w:val="008617FD"/>
    <w:rsid w:val="008618F3"/>
    <w:rsid w:val="00862210"/>
    <w:rsid w:val="00863D84"/>
    <w:rsid w:val="0086414D"/>
    <w:rsid w:val="00864954"/>
    <w:rsid w:val="00864A18"/>
    <w:rsid w:val="008652C1"/>
    <w:rsid w:val="00865D0E"/>
    <w:rsid w:val="00865DA9"/>
    <w:rsid w:val="00865FED"/>
    <w:rsid w:val="00866290"/>
    <w:rsid w:val="00866DD0"/>
    <w:rsid w:val="008700CE"/>
    <w:rsid w:val="0087053F"/>
    <w:rsid w:val="0087095D"/>
    <w:rsid w:val="00870AA2"/>
    <w:rsid w:val="00870BCF"/>
    <w:rsid w:val="00871548"/>
    <w:rsid w:val="0087192E"/>
    <w:rsid w:val="00871B61"/>
    <w:rsid w:val="008722CF"/>
    <w:rsid w:val="00872976"/>
    <w:rsid w:val="00872E0B"/>
    <w:rsid w:val="00873E8F"/>
    <w:rsid w:val="00873F84"/>
    <w:rsid w:val="00874D2C"/>
    <w:rsid w:val="00874FEF"/>
    <w:rsid w:val="008764FF"/>
    <w:rsid w:val="008765A7"/>
    <w:rsid w:val="00876998"/>
    <w:rsid w:val="008769FC"/>
    <w:rsid w:val="00876DE1"/>
    <w:rsid w:val="008803A3"/>
    <w:rsid w:val="008804DD"/>
    <w:rsid w:val="00880692"/>
    <w:rsid w:val="008807FE"/>
    <w:rsid w:val="00880A42"/>
    <w:rsid w:val="00880C53"/>
    <w:rsid w:val="00882A55"/>
    <w:rsid w:val="00882F76"/>
    <w:rsid w:val="00883509"/>
    <w:rsid w:val="00883B35"/>
    <w:rsid w:val="00884008"/>
    <w:rsid w:val="008846D1"/>
    <w:rsid w:val="008848EC"/>
    <w:rsid w:val="008850C1"/>
    <w:rsid w:val="00885782"/>
    <w:rsid w:val="0088612B"/>
    <w:rsid w:val="00887418"/>
    <w:rsid w:val="00887655"/>
    <w:rsid w:val="008878FD"/>
    <w:rsid w:val="00887D8E"/>
    <w:rsid w:val="00887FB8"/>
    <w:rsid w:val="008901E5"/>
    <w:rsid w:val="00890669"/>
    <w:rsid w:val="008906FE"/>
    <w:rsid w:val="00890EAC"/>
    <w:rsid w:val="00892EAC"/>
    <w:rsid w:val="00892F68"/>
    <w:rsid w:val="008936C9"/>
    <w:rsid w:val="00895103"/>
    <w:rsid w:val="00895273"/>
    <w:rsid w:val="0089678C"/>
    <w:rsid w:val="0089722B"/>
    <w:rsid w:val="008A011C"/>
    <w:rsid w:val="008A033C"/>
    <w:rsid w:val="008A068B"/>
    <w:rsid w:val="008A0D57"/>
    <w:rsid w:val="008A1780"/>
    <w:rsid w:val="008A179A"/>
    <w:rsid w:val="008A1AAD"/>
    <w:rsid w:val="008A2203"/>
    <w:rsid w:val="008A269E"/>
    <w:rsid w:val="008A31A5"/>
    <w:rsid w:val="008A3BAC"/>
    <w:rsid w:val="008A3CE6"/>
    <w:rsid w:val="008A3F6F"/>
    <w:rsid w:val="008A451F"/>
    <w:rsid w:val="008A52D5"/>
    <w:rsid w:val="008A5650"/>
    <w:rsid w:val="008A6995"/>
    <w:rsid w:val="008A6D50"/>
    <w:rsid w:val="008B092F"/>
    <w:rsid w:val="008B0A5C"/>
    <w:rsid w:val="008B1049"/>
    <w:rsid w:val="008B1361"/>
    <w:rsid w:val="008B16F4"/>
    <w:rsid w:val="008B1DF4"/>
    <w:rsid w:val="008B1F8E"/>
    <w:rsid w:val="008B2FA6"/>
    <w:rsid w:val="008B420F"/>
    <w:rsid w:val="008B4B8E"/>
    <w:rsid w:val="008B4EE3"/>
    <w:rsid w:val="008B55F6"/>
    <w:rsid w:val="008B5BB5"/>
    <w:rsid w:val="008B7DA3"/>
    <w:rsid w:val="008C007B"/>
    <w:rsid w:val="008C068D"/>
    <w:rsid w:val="008C0A95"/>
    <w:rsid w:val="008C0DD5"/>
    <w:rsid w:val="008C0DEE"/>
    <w:rsid w:val="008C194F"/>
    <w:rsid w:val="008C1A89"/>
    <w:rsid w:val="008C1C2C"/>
    <w:rsid w:val="008C1C51"/>
    <w:rsid w:val="008C1CBF"/>
    <w:rsid w:val="008C248C"/>
    <w:rsid w:val="008C2655"/>
    <w:rsid w:val="008C2CEC"/>
    <w:rsid w:val="008C4EE1"/>
    <w:rsid w:val="008C5ABD"/>
    <w:rsid w:val="008C5BDC"/>
    <w:rsid w:val="008C6A04"/>
    <w:rsid w:val="008C6C29"/>
    <w:rsid w:val="008C6F2A"/>
    <w:rsid w:val="008C71E8"/>
    <w:rsid w:val="008C7307"/>
    <w:rsid w:val="008C79C7"/>
    <w:rsid w:val="008C7C0D"/>
    <w:rsid w:val="008C7D5E"/>
    <w:rsid w:val="008C7FB7"/>
    <w:rsid w:val="008D05A5"/>
    <w:rsid w:val="008D16B8"/>
    <w:rsid w:val="008D3CA9"/>
    <w:rsid w:val="008D40BD"/>
    <w:rsid w:val="008D47CF"/>
    <w:rsid w:val="008D4817"/>
    <w:rsid w:val="008D4F32"/>
    <w:rsid w:val="008D5609"/>
    <w:rsid w:val="008D5700"/>
    <w:rsid w:val="008D5863"/>
    <w:rsid w:val="008D5D72"/>
    <w:rsid w:val="008D5F86"/>
    <w:rsid w:val="008D6449"/>
    <w:rsid w:val="008D6F68"/>
    <w:rsid w:val="008D6F69"/>
    <w:rsid w:val="008D776A"/>
    <w:rsid w:val="008D7883"/>
    <w:rsid w:val="008D7EA0"/>
    <w:rsid w:val="008E0100"/>
    <w:rsid w:val="008E1655"/>
    <w:rsid w:val="008E16B4"/>
    <w:rsid w:val="008E2B03"/>
    <w:rsid w:val="008E2EA3"/>
    <w:rsid w:val="008E334F"/>
    <w:rsid w:val="008E3963"/>
    <w:rsid w:val="008E3F35"/>
    <w:rsid w:val="008E3F6C"/>
    <w:rsid w:val="008E4EBE"/>
    <w:rsid w:val="008E5FA0"/>
    <w:rsid w:val="008E6AB8"/>
    <w:rsid w:val="008E6F20"/>
    <w:rsid w:val="008E7436"/>
    <w:rsid w:val="008E74F5"/>
    <w:rsid w:val="008E76C0"/>
    <w:rsid w:val="008E780C"/>
    <w:rsid w:val="008E7A5F"/>
    <w:rsid w:val="008E7F72"/>
    <w:rsid w:val="008F032D"/>
    <w:rsid w:val="008F0B0F"/>
    <w:rsid w:val="008F0BFC"/>
    <w:rsid w:val="008F1A8E"/>
    <w:rsid w:val="008F1D53"/>
    <w:rsid w:val="008F2462"/>
    <w:rsid w:val="008F298B"/>
    <w:rsid w:val="008F4593"/>
    <w:rsid w:val="008F4661"/>
    <w:rsid w:val="008F50E2"/>
    <w:rsid w:val="008F5D12"/>
    <w:rsid w:val="008F5FCF"/>
    <w:rsid w:val="008F671B"/>
    <w:rsid w:val="008F7325"/>
    <w:rsid w:val="008F762B"/>
    <w:rsid w:val="008F79E4"/>
    <w:rsid w:val="008F7A0C"/>
    <w:rsid w:val="008F7ED6"/>
    <w:rsid w:val="00900D46"/>
    <w:rsid w:val="00900E2D"/>
    <w:rsid w:val="00900F52"/>
    <w:rsid w:val="009011BF"/>
    <w:rsid w:val="00901BD7"/>
    <w:rsid w:val="00901E33"/>
    <w:rsid w:val="00901FA5"/>
    <w:rsid w:val="009024D0"/>
    <w:rsid w:val="0090307C"/>
    <w:rsid w:val="0090391E"/>
    <w:rsid w:val="00904476"/>
    <w:rsid w:val="00904655"/>
    <w:rsid w:val="00904D2C"/>
    <w:rsid w:val="009069B6"/>
    <w:rsid w:val="009069D8"/>
    <w:rsid w:val="00906DF0"/>
    <w:rsid w:val="00906FB5"/>
    <w:rsid w:val="009119F6"/>
    <w:rsid w:val="00912C04"/>
    <w:rsid w:val="009134D9"/>
    <w:rsid w:val="00913504"/>
    <w:rsid w:val="00913C25"/>
    <w:rsid w:val="00915707"/>
    <w:rsid w:val="00915784"/>
    <w:rsid w:val="00915A06"/>
    <w:rsid w:val="0091748C"/>
    <w:rsid w:val="009176E5"/>
    <w:rsid w:val="00920D86"/>
    <w:rsid w:val="00921F25"/>
    <w:rsid w:val="0092209D"/>
    <w:rsid w:val="00922110"/>
    <w:rsid w:val="009222F5"/>
    <w:rsid w:val="00922410"/>
    <w:rsid w:val="009228D5"/>
    <w:rsid w:val="00922C93"/>
    <w:rsid w:val="00922FB8"/>
    <w:rsid w:val="00923DB7"/>
    <w:rsid w:val="0092419D"/>
    <w:rsid w:val="00925A2C"/>
    <w:rsid w:val="00927311"/>
    <w:rsid w:val="00927492"/>
    <w:rsid w:val="00927668"/>
    <w:rsid w:val="009277B4"/>
    <w:rsid w:val="00930B91"/>
    <w:rsid w:val="00931547"/>
    <w:rsid w:val="00931984"/>
    <w:rsid w:val="00931BE7"/>
    <w:rsid w:val="00931F8B"/>
    <w:rsid w:val="009320C1"/>
    <w:rsid w:val="00932502"/>
    <w:rsid w:val="00932962"/>
    <w:rsid w:val="00932D4A"/>
    <w:rsid w:val="00933018"/>
    <w:rsid w:val="00933594"/>
    <w:rsid w:val="00933B4F"/>
    <w:rsid w:val="00934933"/>
    <w:rsid w:val="009354D5"/>
    <w:rsid w:val="009356A8"/>
    <w:rsid w:val="00935E97"/>
    <w:rsid w:val="00936F04"/>
    <w:rsid w:val="0094081B"/>
    <w:rsid w:val="0094195C"/>
    <w:rsid w:val="00941D3A"/>
    <w:rsid w:val="0094207D"/>
    <w:rsid w:val="00942863"/>
    <w:rsid w:val="00942A39"/>
    <w:rsid w:val="00942E84"/>
    <w:rsid w:val="009430A7"/>
    <w:rsid w:val="0094485C"/>
    <w:rsid w:val="0094496D"/>
    <w:rsid w:val="00944E77"/>
    <w:rsid w:val="0094553C"/>
    <w:rsid w:val="0094577E"/>
    <w:rsid w:val="00945BFF"/>
    <w:rsid w:val="00945C18"/>
    <w:rsid w:val="009461C6"/>
    <w:rsid w:val="00946D4D"/>
    <w:rsid w:val="0094726C"/>
    <w:rsid w:val="0094797C"/>
    <w:rsid w:val="00947AF9"/>
    <w:rsid w:val="00950A8B"/>
    <w:rsid w:val="00950CF9"/>
    <w:rsid w:val="00950EF9"/>
    <w:rsid w:val="009517F2"/>
    <w:rsid w:val="00951AE4"/>
    <w:rsid w:val="00952249"/>
    <w:rsid w:val="00952284"/>
    <w:rsid w:val="0095305D"/>
    <w:rsid w:val="009531F0"/>
    <w:rsid w:val="00953673"/>
    <w:rsid w:val="0095378F"/>
    <w:rsid w:val="009555FF"/>
    <w:rsid w:val="00956D2E"/>
    <w:rsid w:val="00956FE5"/>
    <w:rsid w:val="00957B3A"/>
    <w:rsid w:val="00957DA9"/>
    <w:rsid w:val="009602E9"/>
    <w:rsid w:val="00960D35"/>
    <w:rsid w:val="00961143"/>
    <w:rsid w:val="009614F2"/>
    <w:rsid w:val="009616C4"/>
    <w:rsid w:val="00961DBA"/>
    <w:rsid w:val="00962843"/>
    <w:rsid w:val="00963822"/>
    <w:rsid w:val="00963C29"/>
    <w:rsid w:val="0096419C"/>
    <w:rsid w:val="00964571"/>
    <w:rsid w:val="0096586D"/>
    <w:rsid w:val="00965C4F"/>
    <w:rsid w:val="00965DEE"/>
    <w:rsid w:val="00966242"/>
    <w:rsid w:val="00966DF9"/>
    <w:rsid w:val="00966E6F"/>
    <w:rsid w:val="009671A4"/>
    <w:rsid w:val="00967306"/>
    <w:rsid w:val="00970360"/>
    <w:rsid w:val="0097161D"/>
    <w:rsid w:val="009719C4"/>
    <w:rsid w:val="00971A91"/>
    <w:rsid w:val="00971E60"/>
    <w:rsid w:val="009724DA"/>
    <w:rsid w:val="009734AC"/>
    <w:rsid w:val="00974302"/>
    <w:rsid w:val="009746D5"/>
    <w:rsid w:val="0097488B"/>
    <w:rsid w:val="009749A1"/>
    <w:rsid w:val="00975272"/>
    <w:rsid w:val="009765E7"/>
    <w:rsid w:val="00976A7C"/>
    <w:rsid w:val="00977135"/>
    <w:rsid w:val="00977E7D"/>
    <w:rsid w:val="00980ABE"/>
    <w:rsid w:val="00981421"/>
    <w:rsid w:val="00982C69"/>
    <w:rsid w:val="00982E55"/>
    <w:rsid w:val="00983D84"/>
    <w:rsid w:val="0098408C"/>
    <w:rsid w:val="00984267"/>
    <w:rsid w:val="0098453B"/>
    <w:rsid w:val="00984562"/>
    <w:rsid w:val="009848AC"/>
    <w:rsid w:val="00984C21"/>
    <w:rsid w:val="009856C4"/>
    <w:rsid w:val="00985B9F"/>
    <w:rsid w:val="00985C53"/>
    <w:rsid w:val="00986C52"/>
    <w:rsid w:val="00986E71"/>
    <w:rsid w:val="0098720F"/>
    <w:rsid w:val="0098776E"/>
    <w:rsid w:val="009903D9"/>
    <w:rsid w:val="00991905"/>
    <w:rsid w:val="00991BED"/>
    <w:rsid w:val="00991E12"/>
    <w:rsid w:val="00991E5A"/>
    <w:rsid w:val="00992927"/>
    <w:rsid w:val="00993080"/>
    <w:rsid w:val="00994845"/>
    <w:rsid w:val="009950DD"/>
    <w:rsid w:val="0099599F"/>
    <w:rsid w:val="00995CF8"/>
    <w:rsid w:val="009962EB"/>
    <w:rsid w:val="00996662"/>
    <w:rsid w:val="00996C12"/>
    <w:rsid w:val="00996EF7"/>
    <w:rsid w:val="00997865"/>
    <w:rsid w:val="00997C9E"/>
    <w:rsid w:val="00997F97"/>
    <w:rsid w:val="009A06A9"/>
    <w:rsid w:val="009A0936"/>
    <w:rsid w:val="009A0B33"/>
    <w:rsid w:val="009A0C7E"/>
    <w:rsid w:val="009A1872"/>
    <w:rsid w:val="009A2B17"/>
    <w:rsid w:val="009A2E35"/>
    <w:rsid w:val="009A2F85"/>
    <w:rsid w:val="009A30B5"/>
    <w:rsid w:val="009A3B89"/>
    <w:rsid w:val="009A3EBC"/>
    <w:rsid w:val="009A3F3F"/>
    <w:rsid w:val="009A4019"/>
    <w:rsid w:val="009A45A6"/>
    <w:rsid w:val="009A4C28"/>
    <w:rsid w:val="009A4DE2"/>
    <w:rsid w:val="009A6EAF"/>
    <w:rsid w:val="009A6F12"/>
    <w:rsid w:val="009A6F8E"/>
    <w:rsid w:val="009A7941"/>
    <w:rsid w:val="009A7D45"/>
    <w:rsid w:val="009B03A8"/>
    <w:rsid w:val="009B106F"/>
    <w:rsid w:val="009B1ABA"/>
    <w:rsid w:val="009B1E7C"/>
    <w:rsid w:val="009B2BEE"/>
    <w:rsid w:val="009B2C4D"/>
    <w:rsid w:val="009B3DA5"/>
    <w:rsid w:val="009B5066"/>
    <w:rsid w:val="009B5631"/>
    <w:rsid w:val="009B57A4"/>
    <w:rsid w:val="009B5EE4"/>
    <w:rsid w:val="009B6851"/>
    <w:rsid w:val="009B6C4A"/>
    <w:rsid w:val="009B71DD"/>
    <w:rsid w:val="009B7D43"/>
    <w:rsid w:val="009C04B0"/>
    <w:rsid w:val="009C08F7"/>
    <w:rsid w:val="009C0BA8"/>
    <w:rsid w:val="009C11F1"/>
    <w:rsid w:val="009C15F9"/>
    <w:rsid w:val="009C1728"/>
    <w:rsid w:val="009C1D2D"/>
    <w:rsid w:val="009C1EFC"/>
    <w:rsid w:val="009C1EFF"/>
    <w:rsid w:val="009C2279"/>
    <w:rsid w:val="009C229D"/>
    <w:rsid w:val="009C30A9"/>
    <w:rsid w:val="009C38E7"/>
    <w:rsid w:val="009C3ED8"/>
    <w:rsid w:val="009C3EF9"/>
    <w:rsid w:val="009C4D72"/>
    <w:rsid w:val="009C4F9A"/>
    <w:rsid w:val="009C5369"/>
    <w:rsid w:val="009C55F6"/>
    <w:rsid w:val="009C57BB"/>
    <w:rsid w:val="009C6451"/>
    <w:rsid w:val="009C698A"/>
    <w:rsid w:val="009C6E51"/>
    <w:rsid w:val="009C741E"/>
    <w:rsid w:val="009C74C5"/>
    <w:rsid w:val="009C75AD"/>
    <w:rsid w:val="009C7C94"/>
    <w:rsid w:val="009C7D92"/>
    <w:rsid w:val="009C7E6A"/>
    <w:rsid w:val="009D037A"/>
    <w:rsid w:val="009D042D"/>
    <w:rsid w:val="009D058F"/>
    <w:rsid w:val="009D05E3"/>
    <w:rsid w:val="009D0733"/>
    <w:rsid w:val="009D087E"/>
    <w:rsid w:val="009D0A52"/>
    <w:rsid w:val="009D0F71"/>
    <w:rsid w:val="009D11F6"/>
    <w:rsid w:val="009D1BCE"/>
    <w:rsid w:val="009D25A2"/>
    <w:rsid w:val="009D3544"/>
    <w:rsid w:val="009D37DF"/>
    <w:rsid w:val="009D44B2"/>
    <w:rsid w:val="009D4A3C"/>
    <w:rsid w:val="009D4C7E"/>
    <w:rsid w:val="009D5D8E"/>
    <w:rsid w:val="009D60F7"/>
    <w:rsid w:val="009D61FF"/>
    <w:rsid w:val="009D7CF0"/>
    <w:rsid w:val="009E064D"/>
    <w:rsid w:val="009E2922"/>
    <w:rsid w:val="009E2945"/>
    <w:rsid w:val="009E37D3"/>
    <w:rsid w:val="009E3F62"/>
    <w:rsid w:val="009E4127"/>
    <w:rsid w:val="009E42BE"/>
    <w:rsid w:val="009E44E2"/>
    <w:rsid w:val="009E49DC"/>
    <w:rsid w:val="009E4A62"/>
    <w:rsid w:val="009E6DC0"/>
    <w:rsid w:val="009E7C3B"/>
    <w:rsid w:val="009E7D27"/>
    <w:rsid w:val="009F03FD"/>
    <w:rsid w:val="009F0A5F"/>
    <w:rsid w:val="009F1057"/>
    <w:rsid w:val="009F18EB"/>
    <w:rsid w:val="009F1B13"/>
    <w:rsid w:val="009F1E04"/>
    <w:rsid w:val="009F200C"/>
    <w:rsid w:val="009F28D0"/>
    <w:rsid w:val="009F2A67"/>
    <w:rsid w:val="009F322A"/>
    <w:rsid w:val="009F3CAD"/>
    <w:rsid w:val="009F42E9"/>
    <w:rsid w:val="009F459B"/>
    <w:rsid w:val="009F5C3A"/>
    <w:rsid w:val="009F5F65"/>
    <w:rsid w:val="009F6320"/>
    <w:rsid w:val="009F6375"/>
    <w:rsid w:val="009F6693"/>
    <w:rsid w:val="009F66B5"/>
    <w:rsid w:val="009F684A"/>
    <w:rsid w:val="009F7458"/>
    <w:rsid w:val="00A011DE"/>
    <w:rsid w:val="00A01A07"/>
    <w:rsid w:val="00A02B3B"/>
    <w:rsid w:val="00A02D4D"/>
    <w:rsid w:val="00A036BD"/>
    <w:rsid w:val="00A03D95"/>
    <w:rsid w:val="00A04D3F"/>
    <w:rsid w:val="00A05C5B"/>
    <w:rsid w:val="00A05CEA"/>
    <w:rsid w:val="00A102E3"/>
    <w:rsid w:val="00A10357"/>
    <w:rsid w:val="00A1035D"/>
    <w:rsid w:val="00A114FA"/>
    <w:rsid w:val="00A11699"/>
    <w:rsid w:val="00A12290"/>
    <w:rsid w:val="00A12586"/>
    <w:rsid w:val="00A12BBB"/>
    <w:rsid w:val="00A12EA9"/>
    <w:rsid w:val="00A1317D"/>
    <w:rsid w:val="00A134B9"/>
    <w:rsid w:val="00A136F1"/>
    <w:rsid w:val="00A14618"/>
    <w:rsid w:val="00A146A4"/>
    <w:rsid w:val="00A14FFE"/>
    <w:rsid w:val="00A15F08"/>
    <w:rsid w:val="00A1657E"/>
    <w:rsid w:val="00A16804"/>
    <w:rsid w:val="00A172C1"/>
    <w:rsid w:val="00A17760"/>
    <w:rsid w:val="00A17D1C"/>
    <w:rsid w:val="00A17EDF"/>
    <w:rsid w:val="00A200D9"/>
    <w:rsid w:val="00A20581"/>
    <w:rsid w:val="00A2100D"/>
    <w:rsid w:val="00A2116B"/>
    <w:rsid w:val="00A21946"/>
    <w:rsid w:val="00A21E01"/>
    <w:rsid w:val="00A2301E"/>
    <w:rsid w:val="00A232E2"/>
    <w:rsid w:val="00A23D1D"/>
    <w:rsid w:val="00A23D9F"/>
    <w:rsid w:val="00A24078"/>
    <w:rsid w:val="00A24E42"/>
    <w:rsid w:val="00A25D2D"/>
    <w:rsid w:val="00A25DCB"/>
    <w:rsid w:val="00A26189"/>
    <w:rsid w:val="00A262D7"/>
    <w:rsid w:val="00A3003B"/>
    <w:rsid w:val="00A304AA"/>
    <w:rsid w:val="00A3054B"/>
    <w:rsid w:val="00A30D1F"/>
    <w:rsid w:val="00A31B31"/>
    <w:rsid w:val="00A31CEC"/>
    <w:rsid w:val="00A31D4A"/>
    <w:rsid w:val="00A32297"/>
    <w:rsid w:val="00A32757"/>
    <w:rsid w:val="00A32AC6"/>
    <w:rsid w:val="00A32D5A"/>
    <w:rsid w:val="00A32D7C"/>
    <w:rsid w:val="00A32EBC"/>
    <w:rsid w:val="00A32F4C"/>
    <w:rsid w:val="00A3310F"/>
    <w:rsid w:val="00A331C3"/>
    <w:rsid w:val="00A3336B"/>
    <w:rsid w:val="00A33426"/>
    <w:rsid w:val="00A33744"/>
    <w:rsid w:val="00A33FD4"/>
    <w:rsid w:val="00A3450E"/>
    <w:rsid w:val="00A348B2"/>
    <w:rsid w:val="00A34A55"/>
    <w:rsid w:val="00A34EB7"/>
    <w:rsid w:val="00A3536A"/>
    <w:rsid w:val="00A35726"/>
    <w:rsid w:val="00A357B4"/>
    <w:rsid w:val="00A35DBE"/>
    <w:rsid w:val="00A35F08"/>
    <w:rsid w:val="00A3637B"/>
    <w:rsid w:val="00A36EFC"/>
    <w:rsid w:val="00A37AE0"/>
    <w:rsid w:val="00A37C4D"/>
    <w:rsid w:val="00A40130"/>
    <w:rsid w:val="00A414BC"/>
    <w:rsid w:val="00A41C66"/>
    <w:rsid w:val="00A4218F"/>
    <w:rsid w:val="00A428AF"/>
    <w:rsid w:val="00A431F0"/>
    <w:rsid w:val="00A43B82"/>
    <w:rsid w:val="00A44063"/>
    <w:rsid w:val="00A44E81"/>
    <w:rsid w:val="00A456E8"/>
    <w:rsid w:val="00A459AC"/>
    <w:rsid w:val="00A45A9C"/>
    <w:rsid w:val="00A46648"/>
    <w:rsid w:val="00A46C57"/>
    <w:rsid w:val="00A47AC9"/>
    <w:rsid w:val="00A50154"/>
    <w:rsid w:val="00A506EC"/>
    <w:rsid w:val="00A50899"/>
    <w:rsid w:val="00A50D91"/>
    <w:rsid w:val="00A5253A"/>
    <w:rsid w:val="00A5321C"/>
    <w:rsid w:val="00A53A08"/>
    <w:rsid w:val="00A54345"/>
    <w:rsid w:val="00A54EE4"/>
    <w:rsid w:val="00A555B6"/>
    <w:rsid w:val="00A55FBA"/>
    <w:rsid w:val="00A561D5"/>
    <w:rsid w:val="00A56DEE"/>
    <w:rsid w:val="00A56EBC"/>
    <w:rsid w:val="00A60FC3"/>
    <w:rsid w:val="00A61665"/>
    <w:rsid w:val="00A61AA1"/>
    <w:rsid w:val="00A62FC8"/>
    <w:rsid w:val="00A64001"/>
    <w:rsid w:val="00A6466F"/>
    <w:rsid w:val="00A66169"/>
    <w:rsid w:val="00A662CE"/>
    <w:rsid w:val="00A66608"/>
    <w:rsid w:val="00A66952"/>
    <w:rsid w:val="00A66B68"/>
    <w:rsid w:val="00A67297"/>
    <w:rsid w:val="00A67E9A"/>
    <w:rsid w:val="00A70186"/>
    <w:rsid w:val="00A7042F"/>
    <w:rsid w:val="00A70564"/>
    <w:rsid w:val="00A7069A"/>
    <w:rsid w:val="00A7126C"/>
    <w:rsid w:val="00A715EE"/>
    <w:rsid w:val="00A717C7"/>
    <w:rsid w:val="00A71971"/>
    <w:rsid w:val="00A72416"/>
    <w:rsid w:val="00A72789"/>
    <w:rsid w:val="00A7339B"/>
    <w:rsid w:val="00A734B1"/>
    <w:rsid w:val="00A752E2"/>
    <w:rsid w:val="00A757D7"/>
    <w:rsid w:val="00A75FC5"/>
    <w:rsid w:val="00A7641A"/>
    <w:rsid w:val="00A76684"/>
    <w:rsid w:val="00A766FE"/>
    <w:rsid w:val="00A76C97"/>
    <w:rsid w:val="00A776A4"/>
    <w:rsid w:val="00A77C2B"/>
    <w:rsid w:val="00A807D7"/>
    <w:rsid w:val="00A81883"/>
    <w:rsid w:val="00A81DEB"/>
    <w:rsid w:val="00A81EE8"/>
    <w:rsid w:val="00A84008"/>
    <w:rsid w:val="00A84EB4"/>
    <w:rsid w:val="00A851D1"/>
    <w:rsid w:val="00A85AEA"/>
    <w:rsid w:val="00A8615A"/>
    <w:rsid w:val="00A86288"/>
    <w:rsid w:val="00A863BD"/>
    <w:rsid w:val="00A86BD3"/>
    <w:rsid w:val="00A8742C"/>
    <w:rsid w:val="00A8746A"/>
    <w:rsid w:val="00A876C3"/>
    <w:rsid w:val="00A8792E"/>
    <w:rsid w:val="00A90644"/>
    <w:rsid w:val="00A90C0C"/>
    <w:rsid w:val="00A91461"/>
    <w:rsid w:val="00A91DE0"/>
    <w:rsid w:val="00A930DA"/>
    <w:rsid w:val="00A9341D"/>
    <w:rsid w:val="00A935BB"/>
    <w:rsid w:val="00A93639"/>
    <w:rsid w:val="00A939C1"/>
    <w:rsid w:val="00A93CF5"/>
    <w:rsid w:val="00A93D55"/>
    <w:rsid w:val="00A93FA4"/>
    <w:rsid w:val="00A94161"/>
    <w:rsid w:val="00A94CC3"/>
    <w:rsid w:val="00A94DCB"/>
    <w:rsid w:val="00A952D8"/>
    <w:rsid w:val="00A95DF0"/>
    <w:rsid w:val="00A9655D"/>
    <w:rsid w:val="00A96857"/>
    <w:rsid w:val="00A9789A"/>
    <w:rsid w:val="00A97C25"/>
    <w:rsid w:val="00AA0361"/>
    <w:rsid w:val="00AA0AC4"/>
    <w:rsid w:val="00AA0F23"/>
    <w:rsid w:val="00AA1189"/>
    <w:rsid w:val="00AA1610"/>
    <w:rsid w:val="00AA181A"/>
    <w:rsid w:val="00AA1925"/>
    <w:rsid w:val="00AA1C4D"/>
    <w:rsid w:val="00AA1F70"/>
    <w:rsid w:val="00AA2B56"/>
    <w:rsid w:val="00AA3CBC"/>
    <w:rsid w:val="00AA4B19"/>
    <w:rsid w:val="00AA6A06"/>
    <w:rsid w:val="00AA6B64"/>
    <w:rsid w:val="00AB0258"/>
    <w:rsid w:val="00AB091A"/>
    <w:rsid w:val="00AB0E83"/>
    <w:rsid w:val="00AB1977"/>
    <w:rsid w:val="00AB1F62"/>
    <w:rsid w:val="00AB2234"/>
    <w:rsid w:val="00AB2927"/>
    <w:rsid w:val="00AB2C15"/>
    <w:rsid w:val="00AB40F0"/>
    <w:rsid w:val="00AB49ED"/>
    <w:rsid w:val="00AB5006"/>
    <w:rsid w:val="00AB6C5E"/>
    <w:rsid w:val="00AB6EC8"/>
    <w:rsid w:val="00AB7C4A"/>
    <w:rsid w:val="00AC0134"/>
    <w:rsid w:val="00AC01BD"/>
    <w:rsid w:val="00AC1C9C"/>
    <w:rsid w:val="00AC1E4A"/>
    <w:rsid w:val="00AC33C4"/>
    <w:rsid w:val="00AC356D"/>
    <w:rsid w:val="00AC3708"/>
    <w:rsid w:val="00AC382E"/>
    <w:rsid w:val="00AC38C4"/>
    <w:rsid w:val="00AC3B0A"/>
    <w:rsid w:val="00AC4D0A"/>
    <w:rsid w:val="00AC50B2"/>
    <w:rsid w:val="00AC5A76"/>
    <w:rsid w:val="00AC74E0"/>
    <w:rsid w:val="00AC7E7D"/>
    <w:rsid w:val="00AD1EA2"/>
    <w:rsid w:val="00AD2530"/>
    <w:rsid w:val="00AD2C1A"/>
    <w:rsid w:val="00AD3B33"/>
    <w:rsid w:val="00AD3E88"/>
    <w:rsid w:val="00AD4128"/>
    <w:rsid w:val="00AD48EE"/>
    <w:rsid w:val="00AD605C"/>
    <w:rsid w:val="00AD6450"/>
    <w:rsid w:val="00AD6792"/>
    <w:rsid w:val="00AD69AE"/>
    <w:rsid w:val="00AD7C97"/>
    <w:rsid w:val="00AE0E2F"/>
    <w:rsid w:val="00AE12A7"/>
    <w:rsid w:val="00AE1CF8"/>
    <w:rsid w:val="00AE207D"/>
    <w:rsid w:val="00AE24A9"/>
    <w:rsid w:val="00AE2755"/>
    <w:rsid w:val="00AE28B8"/>
    <w:rsid w:val="00AE29D1"/>
    <w:rsid w:val="00AE3557"/>
    <w:rsid w:val="00AE3684"/>
    <w:rsid w:val="00AE4FCC"/>
    <w:rsid w:val="00AE6592"/>
    <w:rsid w:val="00AE6DA1"/>
    <w:rsid w:val="00AE703A"/>
    <w:rsid w:val="00AE72E8"/>
    <w:rsid w:val="00AF08FB"/>
    <w:rsid w:val="00AF1339"/>
    <w:rsid w:val="00AF1C73"/>
    <w:rsid w:val="00AF24AB"/>
    <w:rsid w:val="00AF3615"/>
    <w:rsid w:val="00AF3932"/>
    <w:rsid w:val="00AF39B3"/>
    <w:rsid w:val="00AF47BE"/>
    <w:rsid w:val="00AF5E45"/>
    <w:rsid w:val="00AF6247"/>
    <w:rsid w:val="00AF7123"/>
    <w:rsid w:val="00AF778D"/>
    <w:rsid w:val="00B008EC"/>
    <w:rsid w:val="00B00E86"/>
    <w:rsid w:val="00B016E1"/>
    <w:rsid w:val="00B021BC"/>
    <w:rsid w:val="00B03ACD"/>
    <w:rsid w:val="00B0465B"/>
    <w:rsid w:val="00B0485B"/>
    <w:rsid w:val="00B04DD8"/>
    <w:rsid w:val="00B05745"/>
    <w:rsid w:val="00B05F9F"/>
    <w:rsid w:val="00B068B4"/>
    <w:rsid w:val="00B06DFB"/>
    <w:rsid w:val="00B070DF"/>
    <w:rsid w:val="00B0757F"/>
    <w:rsid w:val="00B07870"/>
    <w:rsid w:val="00B07C56"/>
    <w:rsid w:val="00B11454"/>
    <w:rsid w:val="00B114BE"/>
    <w:rsid w:val="00B11847"/>
    <w:rsid w:val="00B11848"/>
    <w:rsid w:val="00B118BF"/>
    <w:rsid w:val="00B12638"/>
    <w:rsid w:val="00B13CA2"/>
    <w:rsid w:val="00B13EAF"/>
    <w:rsid w:val="00B14BCD"/>
    <w:rsid w:val="00B15602"/>
    <w:rsid w:val="00B1591E"/>
    <w:rsid w:val="00B15F72"/>
    <w:rsid w:val="00B16A5B"/>
    <w:rsid w:val="00B16E7F"/>
    <w:rsid w:val="00B20159"/>
    <w:rsid w:val="00B208A3"/>
    <w:rsid w:val="00B20B0E"/>
    <w:rsid w:val="00B2109D"/>
    <w:rsid w:val="00B222B7"/>
    <w:rsid w:val="00B2243C"/>
    <w:rsid w:val="00B225DA"/>
    <w:rsid w:val="00B2313D"/>
    <w:rsid w:val="00B2339D"/>
    <w:rsid w:val="00B2480F"/>
    <w:rsid w:val="00B24F74"/>
    <w:rsid w:val="00B2505E"/>
    <w:rsid w:val="00B2577E"/>
    <w:rsid w:val="00B26058"/>
    <w:rsid w:val="00B26524"/>
    <w:rsid w:val="00B26EFE"/>
    <w:rsid w:val="00B27E8E"/>
    <w:rsid w:val="00B27F1D"/>
    <w:rsid w:val="00B3002F"/>
    <w:rsid w:val="00B32B93"/>
    <w:rsid w:val="00B32D27"/>
    <w:rsid w:val="00B34241"/>
    <w:rsid w:val="00B34EB8"/>
    <w:rsid w:val="00B35576"/>
    <w:rsid w:val="00B37548"/>
    <w:rsid w:val="00B375E8"/>
    <w:rsid w:val="00B37A6A"/>
    <w:rsid w:val="00B4008F"/>
    <w:rsid w:val="00B413CF"/>
    <w:rsid w:val="00B4149D"/>
    <w:rsid w:val="00B4183F"/>
    <w:rsid w:val="00B41FCD"/>
    <w:rsid w:val="00B42360"/>
    <w:rsid w:val="00B4239B"/>
    <w:rsid w:val="00B42F30"/>
    <w:rsid w:val="00B436E0"/>
    <w:rsid w:val="00B4382C"/>
    <w:rsid w:val="00B44A9D"/>
    <w:rsid w:val="00B44D36"/>
    <w:rsid w:val="00B45D9F"/>
    <w:rsid w:val="00B45F49"/>
    <w:rsid w:val="00B46701"/>
    <w:rsid w:val="00B46719"/>
    <w:rsid w:val="00B46AA5"/>
    <w:rsid w:val="00B4713A"/>
    <w:rsid w:val="00B47292"/>
    <w:rsid w:val="00B50A05"/>
    <w:rsid w:val="00B50E33"/>
    <w:rsid w:val="00B518E3"/>
    <w:rsid w:val="00B5230A"/>
    <w:rsid w:val="00B52E27"/>
    <w:rsid w:val="00B532B6"/>
    <w:rsid w:val="00B53358"/>
    <w:rsid w:val="00B53D55"/>
    <w:rsid w:val="00B54476"/>
    <w:rsid w:val="00B54C46"/>
    <w:rsid w:val="00B5675D"/>
    <w:rsid w:val="00B56D2C"/>
    <w:rsid w:val="00B574E2"/>
    <w:rsid w:val="00B57620"/>
    <w:rsid w:val="00B57CAB"/>
    <w:rsid w:val="00B6059D"/>
    <w:rsid w:val="00B60D2A"/>
    <w:rsid w:val="00B615D4"/>
    <w:rsid w:val="00B627B4"/>
    <w:rsid w:val="00B63925"/>
    <w:rsid w:val="00B63CF9"/>
    <w:rsid w:val="00B63F75"/>
    <w:rsid w:val="00B6474D"/>
    <w:rsid w:val="00B655D6"/>
    <w:rsid w:val="00B657CE"/>
    <w:rsid w:val="00B67428"/>
    <w:rsid w:val="00B67E4A"/>
    <w:rsid w:val="00B70948"/>
    <w:rsid w:val="00B71046"/>
    <w:rsid w:val="00B72263"/>
    <w:rsid w:val="00B72BF9"/>
    <w:rsid w:val="00B72EBD"/>
    <w:rsid w:val="00B738E5"/>
    <w:rsid w:val="00B742C6"/>
    <w:rsid w:val="00B74566"/>
    <w:rsid w:val="00B7532A"/>
    <w:rsid w:val="00B75A4D"/>
    <w:rsid w:val="00B75B8D"/>
    <w:rsid w:val="00B75CE8"/>
    <w:rsid w:val="00B76367"/>
    <w:rsid w:val="00B76645"/>
    <w:rsid w:val="00B76927"/>
    <w:rsid w:val="00B76A4A"/>
    <w:rsid w:val="00B76B6A"/>
    <w:rsid w:val="00B771D5"/>
    <w:rsid w:val="00B775EC"/>
    <w:rsid w:val="00B8105C"/>
    <w:rsid w:val="00B81359"/>
    <w:rsid w:val="00B815EF"/>
    <w:rsid w:val="00B81CC8"/>
    <w:rsid w:val="00B8211D"/>
    <w:rsid w:val="00B82376"/>
    <w:rsid w:val="00B82F16"/>
    <w:rsid w:val="00B83A32"/>
    <w:rsid w:val="00B845E2"/>
    <w:rsid w:val="00B84752"/>
    <w:rsid w:val="00B84EE1"/>
    <w:rsid w:val="00B853AD"/>
    <w:rsid w:val="00B8563A"/>
    <w:rsid w:val="00B87234"/>
    <w:rsid w:val="00B87631"/>
    <w:rsid w:val="00B879DF"/>
    <w:rsid w:val="00B87AEC"/>
    <w:rsid w:val="00B87BF6"/>
    <w:rsid w:val="00B9037A"/>
    <w:rsid w:val="00B90B97"/>
    <w:rsid w:val="00B9143D"/>
    <w:rsid w:val="00B91F74"/>
    <w:rsid w:val="00B92932"/>
    <w:rsid w:val="00B9409E"/>
    <w:rsid w:val="00B94F28"/>
    <w:rsid w:val="00B95A11"/>
    <w:rsid w:val="00B95F44"/>
    <w:rsid w:val="00B969A1"/>
    <w:rsid w:val="00B97500"/>
    <w:rsid w:val="00B97745"/>
    <w:rsid w:val="00BA009E"/>
    <w:rsid w:val="00BA0529"/>
    <w:rsid w:val="00BA059E"/>
    <w:rsid w:val="00BA1B68"/>
    <w:rsid w:val="00BA1FA4"/>
    <w:rsid w:val="00BA22A6"/>
    <w:rsid w:val="00BA27C7"/>
    <w:rsid w:val="00BA35A9"/>
    <w:rsid w:val="00BA4089"/>
    <w:rsid w:val="00BA4263"/>
    <w:rsid w:val="00BA4CDB"/>
    <w:rsid w:val="00BA5214"/>
    <w:rsid w:val="00BA554E"/>
    <w:rsid w:val="00BA57E9"/>
    <w:rsid w:val="00BA5E24"/>
    <w:rsid w:val="00BA6600"/>
    <w:rsid w:val="00BA69A6"/>
    <w:rsid w:val="00BA6CB9"/>
    <w:rsid w:val="00BA7555"/>
    <w:rsid w:val="00BA7931"/>
    <w:rsid w:val="00BB0405"/>
    <w:rsid w:val="00BB0469"/>
    <w:rsid w:val="00BB0C00"/>
    <w:rsid w:val="00BB1D9F"/>
    <w:rsid w:val="00BB233C"/>
    <w:rsid w:val="00BB280D"/>
    <w:rsid w:val="00BB3425"/>
    <w:rsid w:val="00BB34D8"/>
    <w:rsid w:val="00BB3E60"/>
    <w:rsid w:val="00BB3F1F"/>
    <w:rsid w:val="00BB4350"/>
    <w:rsid w:val="00BB4E14"/>
    <w:rsid w:val="00BB5A88"/>
    <w:rsid w:val="00BB5D15"/>
    <w:rsid w:val="00BB7B26"/>
    <w:rsid w:val="00BB7C14"/>
    <w:rsid w:val="00BB7F5F"/>
    <w:rsid w:val="00BC0E39"/>
    <w:rsid w:val="00BC10F6"/>
    <w:rsid w:val="00BC1396"/>
    <w:rsid w:val="00BC2A69"/>
    <w:rsid w:val="00BC2FD7"/>
    <w:rsid w:val="00BC36B7"/>
    <w:rsid w:val="00BC4B53"/>
    <w:rsid w:val="00BC4D12"/>
    <w:rsid w:val="00BC52BC"/>
    <w:rsid w:val="00BC55C3"/>
    <w:rsid w:val="00BC56CC"/>
    <w:rsid w:val="00BC5A60"/>
    <w:rsid w:val="00BC5B47"/>
    <w:rsid w:val="00BC6A14"/>
    <w:rsid w:val="00BC7226"/>
    <w:rsid w:val="00BC7FF3"/>
    <w:rsid w:val="00BD0202"/>
    <w:rsid w:val="00BD19AD"/>
    <w:rsid w:val="00BD2545"/>
    <w:rsid w:val="00BD2D81"/>
    <w:rsid w:val="00BD2E61"/>
    <w:rsid w:val="00BD2F1A"/>
    <w:rsid w:val="00BD3D42"/>
    <w:rsid w:val="00BD4BE4"/>
    <w:rsid w:val="00BD4C43"/>
    <w:rsid w:val="00BD53B3"/>
    <w:rsid w:val="00BD615A"/>
    <w:rsid w:val="00BD6A4D"/>
    <w:rsid w:val="00BD6BE9"/>
    <w:rsid w:val="00BE03BB"/>
    <w:rsid w:val="00BE15AF"/>
    <w:rsid w:val="00BE16D1"/>
    <w:rsid w:val="00BE39D1"/>
    <w:rsid w:val="00BE3D06"/>
    <w:rsid w:val="00BE437F"/>
    <w:rsid w:val="00BE4C9C"/>
    <w:rsid w:val="00BE4D15"/>
    <w:rsid w:val="00BE79C6"/>
    <w:rsid w:val="00BF0263"/>
    <w:rsid w:val="00BF03F7"/>
    <w:rsid w:val="00BF11BF"/>
    <w:rsid w:val="00BF12B5"/>
    <w:rsid w:val="00BF12E6"/>
    <w:rsid w:val="00BF1751"/>
    <w:rsid w:val="00BF1952"/>
    <w:rsid w:val="00BF24D0"/>
    <w:rsid w:val="00BF25C5"/>
    <w:rsid w:val="00BF338C"/>
    <w:rsid w:val="00BF3FDC"/>
    <w:rsid w:val="00BF542E"/>
    <w:rsid w:val="00BF5716"/>
    <w:rsid w:val="00BF580E"/>
    <w:rsid w:val="00BF62AB"/>
    <w:rsid w:val="00C00C52"/>
    <w:rsid w:val="00C00D33"/>
    <w:rsid w:val="00C01582"/>
    <w:rsid w:val="00C041AA"/>
    <w:rsid w:val="00C047B0"/>
    <w:rsid w:val="00C05011"/>
    <w:rsid w:val="00C050E6"/>
    <w:rsid w:val="00C057D1"/>
    <w:rsid w:val="00C05F70"/>
    <w:rsid w:val="00C06287"/>
    <w:rsid w:val="00C066EE"/>
    <w:rsid w:val="00C07C4D"/>
    <w:rsid w:val="00C102C5"/>
    <w:rsid w:val="00C118D0"/>
    <w:rsid w:val="00C11A42"/>
    <w:rsid w:val="00C11D25"/>
    <w:rsid w:val="00C126D0"/>
    <w:rsid w:val="00C12AB2"/>
    <w:rsid w:val="00C12E1F"/>
    <w:rsid w:val="00C13CBB"/>
    <w:rsid w:val="00C13CEB"/>
    <w:rsid w:val="00C13DC3"/>
    <w:rsid w:val="00C13F95"/>
    <w:rsid w:val="00C14307"/>
    <w:rsid w:val="00C1461E"/>
    <w:rsid w:val="00C17DB7"/>
    <w:rsid w:val="00C22A1A"/>
    <w:rsid w:val="00C230EB"/>
    <w:rsid w:val="00C236AE"/>
    <w:rsid w:val="00C23A7E"/>
    <w:rsid w:val="00C23CC2"/>
    <w:rsid w:val="00C2435F"/>
    <w:rsid w:val="00C244CE"/>
    <w:rsid w:val="00C25987"/>
    <w:rsid w:val="00C2655B"/>
    <w:rsid w:val="00C26AB0"/>
    <w:rsid w:val="00C27B41"/>
    <w:rsid w:val="00C30A21"/>
    <w:rsid w:val="00C30A7B"/>
    <w:rsid w:val="00C30C8F"/>
    <w:rsid w:val="00C30CF8"/>
    <w:rsid w:val="00C30D5C"/>
    <w:rsid w:val="00C30D7A"/>
    <w:rsid w:val="00C317A5"/>
    <w:rsid w:val="00C317A6"/>
    <w:rsid w:val="00C3197A"/>
    <w:rsid w:val="00C32FDC"/>
    <w:rsid w:val="00C33CDB"/>
    <w:rsid w:val="00C33FB5"/>
    <w:rsid w:val="00C3435E"/>
    <w:rsid w:val="00C34B32"/>
    <w:rsid w:val="00C35858"/>
    <w:rsid w:val="00C363C6"/>
    <w:rsid w:val="00C366FF"/>
    <w:rsid w:val="00C372BE"/>
    <w:rsid w:val="00C40146"/>
    <w:rsid w:val="00C401C6"/>
    <w:rsid w:val="00C40748"/>
    <w:rsid w:val="00C407F1"/>
    <w:rsid w:val="00C40CB1"/>
    <w:rsid w:val="00C41A90"/>
    <w:rsid w:val="00C43AB2"/>
    <w:rsid w:val="00C43EA9"/>
    <w:rsid w:val="00C45C8D"/>
    <w:rsid w:val="00C45E27"/>
    <w:rsid w:val="00C4688E"/>
    <w:rsid w:val="00C4699B"/>
    <w:rsid w:val="00C479E2"/>
    <w:rsid w:val="00C47AE6"/>
    <w:rsid w:val="00C50A37"/>
    <w:rsid w:val="00C51172"/>
    <w:rsid w:val="00C5139B"/>
    <w:rsid w:val="00C517F8"/>
    <w:rsid w:val="00C518B7"/>
    <w:rsid w:val="00C5250C"/>
    <w:rsid w:val="00C53384"/>
    <w:rsid w:val="00C54620"/>
    <w:rsid w:val="00C5510D"/>
    <w:rsid w:val="00C55D3A"/>
    <w:rsid w:val="00C55FA8"/>
    <w:rsid w:val="00C57261"/>
    <w:rsid w:val="00C575EF"/>
    <w:rsid w:val="00C57D6B"/>
    <w:rsid w:val="00C606BA"/>
    <w:rsid w:val="00C60823"/>
    <w:rsid w:val="00C60C31"/>
    <w:rsid w:val="00C61304"/>
    <w:rsid w:val="00C6158B"/>
    <w:rsid w:val="00C61F58"/>
    <w:rsid w:val="00C62329"/>
    <w:rsid w:val="00C62408"/>
    <w:rsid w:val="00C63955"/>
    <w:rsid w:val="00C63D80"/>
    <w:rsid w:val="00C643F4"/>
    <w:rsid w:val="00C64651"/>
    <w:rsid w:val="00C64906"/>
    <w:rsid w:val="00C64AF8"/>
    <w:rsid w:val="00C651B3"/>
    <w:rsid w:val="00C6607B"/>
    <w:rsid w:val="00C6628A"/>
    <w:rsid w:val="00C663B7"/>
    <w:rsid w:val="00C66980"/>
    <w:rsid w:val="00C66FD1"/>
    <w:rsid w:val="00C6704F"/>
    <w:rsid w:val="00C67D8F"/>
    <w:rsid w:val="00C67EEA"/>
    <w:rsid w:val="00C67F55"/>
    <w:rsid w:val="00C7056D"/>
    <w:rsid w:val="00C70944"/>
    <w:rsid w:val="00C71F15"/>
    <w:rsid w:val="00C729A4"/>
    <w:rsid w:val="00C72DF2"/>
    <w:rsid w:val="00C73979"/>
    <w:rsid w:val="00C73B5B"/>
    <w:rsid w:val="00C73E97"/>
    <w:rsid w:val="00C7494F"/>
    <w:rsid w:val="00C74B01"/>
    <w:rsid w:val="00C760B0"/>
    <w:rsid w:val="00C767E0"/>
    <w:rsid w:val="00C76A4E"/>
    <w:rsid w:val="00C76E32"/>
    <w:rsid w:val="00C76FF6"/>
    <w:rsid w:val="00C77A89"/>
    <w:rsid w:val="00C77CAC"/>
    <w:rsid w:val="00C8142F"/>
    <w:rsid w:val="00C82271"/>
    <w:rsid w:val="00C82537"/>
    <w:rsid w:val="00C82B2A"/>
    <w:rsid w:val="00C83B07"/>
    <w:rsid w:val="00C83E2B"/>
    <w:rsid w:val="00C83EF8"/>
    <w:rsid w:val="00C84906"/>
    <w:rsid w:val="00C84D09"/>
    <w:rsid w:val="00C8509E"/>
    <w:rsid w:val="00C850EF"/>
    <w:rsid w:val="00C8513F"/>
    <w:rsid w:val="00C860F1"/>
    <w:rsid w:val="00C866C5"/>
    <w:rsid w:val="00C87365"/>
    <w:rsid w:val="00C8770D"/>
    <w:rsid w:val="00C879D3"/>
    <w:rsid w:val="00C907CA"/>
    <w:rsid w:val="00C90863"/>
    <w:rsid w:val="00C90956"/>
    <w:rsid w:val="00C9190F"/>
    <w:rsid w:val="00C92AB6"/>
    <w:rsid w:val="00C92D67"/>
    <w:rsid w:val="00C92D81"/>
    <w:rsid w:val="00C9343D"/>
    <w:rsid w:val="00C93502"/>
    <w:rsid w:val="00C936AA"/>
    <w:rsid w:val="00C937BA"/>
    <w:rsid w:val="00C93BE2"/>
    <w:rsid w:val="00C94381"/>
    <w:rsid w:val="00C94BC5"/>
    <w:rsid w:val="00C94EE4"/>
    <w:rsid w:val="00C9601A"/>
    <w:rsid w:val="00C961EB"/>
    <w:rsid w:val="00C9729C"/>
    <w:rsid w:val="00C9752F"/>
    <w:rsid w:val="00C97C83"/>
    <w:rsid w:val="00C97EB9"/>
    <w:rsid w:val="00CA0CDE"/>
    <w:rsid w:val="00CA0FD9"/>
    <w:rsid w:val="00CA191E"/>
    <w:rsid w:val="00CA3D2A"/>
    <w:rsid w:val="00CA413C"/>
    <w:rsid w:val="00CA595E"/>
    <w:rsid w:val="00CA5A22"/>
    <w:rsid w:val="00CA5E5B"/>
    <w:rsid w:val="00CA5EBA"/>
    <w:rsid w:val="00CA68D5"/>
    <w:rsid w:val="00CA7370"/>
    <w:rsid w:val="00CA77BC"/>
    <w:rsid w:val="00CB0895"/>
    <w:rsid w:val="00CB123D"/>
    <w:rsid w:val="00CB1405"/>
    <w:rsid w:val="00CB159D"/>
    <w:rsid w:val="00CB1772"/>
    <w:rsid w:val="00CB19F4"/>
    <w:rsid w:val="00CB21B8"/>
    <w:rsid w:val="00CB26AB"/>
    <w:rsid w:val="00CB2CC0"/>
    <w:rsid w:val="00CB2DFA"/>
    <w:rsid w:val="00CB32CF"/>
    <w:rsid w:val="00CB3642"/>
    <w:rsid w:val="00CB3807"/>
    <w:rsid w:val="00CB3874"/>
    <w:rsid w:val="00CB388A"/>
    <w:rsid w:val="00CB3D7F"/>
    <w:rsid w:val="00CB453F"/>
    <w:rsid w:val="00CB4F09"/>
    <w:rsid w:val="00CB589F"/>
    <w:rsid w:val="00CB59E5"/>
    <w:rsid w:val="00CB642C"/>
    <w:rsid w:val="00CB6CF6"/>
    <w:rsid w:val="00CB6DBF"/>
    <w:rsid w:val="00CB7381"/>
    <w:rsid w:val="00CB7BD4"/>
    <w:rsid w:val="00CB7E36"/>
    <w:rsid w:val="00CC0C3B"/>
    <w:rsid w:val="00CC10B6"/>
    <w:rsid w:val="00CC10CD"/>
    <w:rsid w:val="00CC156C"/>
    <w:rsid w:val="00CC2503"/>
    <w:rsid w:val="00CC260D"/>
    <w:rsid w:val="00CC2674"/>
    <w:rsid w:val="00CC284C"/>
    <w:rsid w:val="00CC2B37"/>
    <w:rsid w:val="00CC3323"/>
    <w:rsid w:val="00CC33BC"/>
    <w:rsid w:val="00CC3685"/>
    <w:rsid w:val="00CC3717"/>
    <w:rsid w:val="00CC39FA"/>
    <w:rsid w:val="00CC4B60"/>
    <w:rsid w:val="00CC50FF"/>
    <w:rsid w:val="00CC521F"/>
    <w:rsid w:val="00CC5592"/>
    <w:rsid w:val="00CC739D"/>
    <w:rsid w:val="00CC78B1"/>
    <w:rsid w:val="00CD000A"/>
    <w:rsid w:val="00CD041E"/>
    <w:rsid w:val="00CD1318"/>
    <w:rsid w:val="00CD20BD"/>
    <w:rsid w:val="00CD2C8E"/>
    <w:rsid w:val="00CD3663"/>
    <w:rsid w:val="00CD4A93"/>
    <w:rsid w:val="00CD56C2"/>
    <w:rsid w:val="00CD5845"/>
    <w:rsid w:val="00CD697E"/>
    <w:rsid w:val="00CD6BED"/>
    <w:rsid w:val="00CD75D5"/>
    <w:rsid w:val="00CD7F68"/>
    <w:rsid w:val="00CE0007"/>
    <w:rsid w:val="00CE12FB"/>
    <w:rsid w:val="00CE167F"/>
    <w:rsid w:val="00CE16AF"/>
    <w:rsid w:val="00CE22C8"/>
    <w:rsid w:val="00CE24AB"/>
    <w:rsid w:val="00CE2D21"/>
    <w:rsid w:val="00CE3006"/>
    <w:rsid w:val="00CE359A"/>
    <w:rsid w:val="00CE3B74"/>
    <w:rsid w:val="00CE4595"/>
    <w:rsid w:val="00CE502D"/>
    <w:rsid w:val="00CE50A3"/>
    <w:rsid w:val="00CE521A"/>
    <w:rsid w:val="00CE53AD"/>
    <w:rsid w:val="00CE5AC0"/>
    <w:rsid w:val="00CE5C22"/>
    <w:rsid w:val="00CE6763"/>
    <w:rsid w:val="00CE6DC5"/>
    <w:rsid w:val="00CE7A16"/>
    <w:rsid w:val="00CF0F33"/>
    <w:rsid w:val="00CF1E8F"/>
    <w:rsid w:val="00CF21D5"/>
    <w:rsid w:val="00CF2771"/>
    <w:rsid w:val="00CF3234"/>
    <w:rsid w:val="00CF35EA"/>
    <w:rsid w:val="00CF3923"/>
    <w:rsid w:val="00CF3D36"/>
    <w:rsid w:val="00CF3DBD"/>
    <w:rsid w:val="00CF3E0E"/>
    <w:rsid w:val="00CF4C68"/>
    <w:rsid w:val="00CF565C"/>
    <w:rsid w:val="00CF5C1F"/>
    <w:rsid w:val="00CF6A53"/>
    <w:rsid w:val="00CF6C22"/>
    <w:rsid w:val="00CF7238"/>
    <w:rsid w:val="00CF7314"/>
    <w:rsid w:val="00CF77E7"/>
    <w:rsid w:val="00CF7E4B"/>
    <w:rsid w:val="00CF7E7A"/>
    <w:rsid w:val="00D00B8E"/>
    <w:rsid w:val="00D00ED7"/>
    <w:rsid w:val="00D00F33"/>
    <w:rsid w:val="00D01678"/>
    <w:rsid w:val="00D02121"/>
    <w:rsid w:val="00D023B5"/>
    <w:rsid w:val="00D028D5"/>
    <w:rsid w:val="00D02B1C"/>
    <w:rsid w:val="00D02D82"/>
    <w:rsid w:val="00D049B2"/>
    <w:rsid w:val="00D050C3"/>
    <w:rsid w:val="00D05186"/>
    <w:rsid w:val="00D053FE"/>
    <w:rsid w:val="00D055B5"/>
    <w:rsid w:val="00D05B1F"/>
    <w:rsid w:val="00D060B9"/>
    <w:rsid w:val="00D0646F"/>
    <w:rsid w:val="00D077BD"/>
    <w:rsid w:val="00D07D59"/>
    <w:rsid w:val="00D1098C"/>
    <w:rsid w:val="00D11F40"/>
    <w:rsid w:val="00D11F58"/>
    <w:rsid w:val="00D124EC"/>
    <w:rsid w:val="00D128CC"/>
    <w:rsid w:val="00D12F84"/>
    <w:rsid w:val="00D13056"/>
    <w:rsid w:val="00D13141"/>
    <w:rsid w:val="00D136A6"/>
    <w:rsid w:val="00D13D95"/>
    <w:rsid w:val="00D14E2A"/>
    <w:rsid w:val="00D15017"/>
    <w:rsid w:val="00D17D97"/>
    <w:rsid w:val="00D2072D"/>
    <w:rsid w:val="00D215F7"/>
    <w:rsid w:val="00D224E5"/>
    <w:rsid w:val="00D22918"/>
    <w:rsid w:val="00D23445"/>
    <w:rsid w:val="00D2353C"/>
    <w:rsid w:val="00D241C0"/>
    <w:rsid w:val="00D246FA"/>
    <w:rsid w:val="00D24FD4"/>
    <w:rsid w:val="00D25908"/>
    <w:rsid w:val="00D259CE"/>
    <w:rsid w:val="00D26159"/>
    <w:rsid w:val="00D26335"/>
    <w:rsid w:val="00D2651F"/>
    <w:rsid w:val="00D27007"/>
    <w:rsid w:val="00D271B8"/>
    <w:rsid w:val="00D27406"/>
    <w:rsid w:val="00D30C39"/>
    <w:rsid w:val="00D30E38"/>
    <w:rsid w:val="00D31737"/>
    <w:rsid w:val="00D319B4"/>
    <w:rsid w:val="00D31A0D"/>
    <w:rsid w:val="00D31D8F"/>
    <w:rsid w:val="00D329E2"/>
    <w:rsid w:val="00D339E8"/>
    <w:rsid w:val="00D34268"/>
    <w:rsid w:val="00D34528"/>
    <w:rsid w:val="00D34CBD"/>
    <w:rsid w:val="00D351BA"/>
    <w:rsid w:val="00D3557E"/>
    <w:rsid w:val="00D363DC"/>
    <w:rsid w:val="00D36A29"/>
    <w:rsid w:val="00D37652"/>
    <w:rsid w:val="00D406BF"/>
    <w:rsid w:val="00D406F3"/>
    <w:rsid w:val="00D4076B"/>
    <w:rsid w:val="00D40D4C"/>
    <w:rsid w:val="00D41130"/>
    <w:rsid w:val="00D42DA6"/>
    <w:rsid w:val="00D4389E"/>
    <w:rsid w:val="00D43EFB"/>
    <w:rsid w:val="00D44C30"/>
    <w:rsid w:val="00D44D71"/>
    <w:rsid w:val="00D4512C"/>
    <w:rsid w:val="00D452F8"/>
    <w:rsid w:val="00D458C1"/>
    <w:rsid w:val="00D460EF"/>
    <w:rsid w:val="00D47980"/>
    <w:rsid w:val="00D50E71"/>
    <w:rsid w:val="00D51044"/>
    <w:rsid w:val="00D527EC"/>
    <w:rsid w:val="00D52C73"/>
    <w:rsid w:val="00D5300B"/>
    <w:rsid w:val="00D53143"/>
    <w:rsid w:val="00D53190"/>
    <w:rsid w:val="00D5323A"/>
    <w:rsid w:val="00D53D1F"/>
    <w:rsid w:val="00D54805"/>
    <w:rsid w:val="00D548D2"/>
    <w:rsid w:val="00D55AAD"/>
    <w:rsid w:val="00D55E99"/>
    <w:rsid w:val="00D55EFE"/>
    <w:rsid w:val="00D55F63"/>
    <w:rsid w:val="00D56100"/>
    <w:rsid w:val="00D56D38"/>
    <w:rsid w:val="00D57755"/>
    <w:rsid w:val="00D57C04"/>
    <w:rsid w:val="00D57E11"/>
    <w:rsid w:val="00D60195"/>
    <w:rsid w:val="00D6084A"/>
    <w:rsid w:val="00D62457"/>
    <w:rsid w:val="00D631F4"/>
    <w:rsid w:val="00D63845"/>
    <w:rsid w:val="00D659B8"/>
    <w:rsid w:val="00D66583"/>
    <w:rsid w:val="00D66B53"/>
    <w:rsid w:val="00D677AF"/>
    <w:rsid w:val="00D7005E"/>
    <w:rsid w:val="00D709D2"/>
    <w:rsid w:val="00D709EE"/>
    <w:rsid w:val="00D70DE9"/>
    <w:rsid w:val="00D71171"/>
    <w:rsid w:val="00D71A70"/>
    <w:rsid w:val="00D71F73"/>
    <w:rsid w:val="00D72ED5"/>
    <w:rsid w:val="00D73662"/>
    <w:rsid w:val="00D73B8E"/>
    <w:rsid w:val="00D73C88"/>
    <w:rsid w:val="00D747D9"/>
    <w:rsid w:val="00D76441"/>
    <w:rsid w:val="00D767B6"/>
    <w:rsid w:val="00D76F9C"/>
    <w:rsid w:val="00D80208"/>
    <w:rsid w:val="00D80E33"/>
    <w:rsid w:val="00D832B2"/>
    <w:rsid w:val="00D83538"/>
    <w:rsid w:val="00D83A7D"/>
    <w:rsid w:val="00D8501F"/>
    <w:rsid w:val="00D85A95"/>
    <w:rsid w:val="00D85C5F"/>
    <w:rsid w:val="00D85FAE"/>
    <w:rsid w:val="00D8621C"/>
    <w:rsid w:val="00D8634E"/>
    <w:rsid w:val="00D86433"/>
    <w:rsid w:val="00D90362"/>
    <w:rsid w:val="00D903F8"/>
    <w:rsid w:val="00D92026"/>
    <w:rsid w:val="00D921B3"/>
    <w:rsid w:val="00D92202"/>
    <w:rsid w:val="00D92276"/>
    <w:rsid w:val="00D92DBB"/>
    <w:rsid w:val="00D930EA"/>
    <w:rsid w:val="00D94032"/>
    <w:rsid w:val="00D9498B"/>
    <w:rsid w:val="00D94A25"/>
    <w:rsid w:val="00D951B6"/>
    <w:rsid w:val="00D956DE"/>
    <w:rsid w:val="00D96180"/>
    <w:rsid w:val="00D970EC"/>
    <w:rsid w:val="00D97107"/>
    <w:rsid w:val="00D97178"/>
    <w:rsid w:val="00D973D6"/>
    <w:rsid w:val="00D9767E"/>
    <w:rsid w:val="00D97CFB"/>
    <w:rsid w:val="00DA0201"/>
    <w:rsid w:val="00DA02EF"/>
    <w:rsid w:val="00DA0493"/>
    <w:rsid w:val="00DA087E"/>
    <w:rsid w:val="00DA08AD"/>
    <w:rsid w:val="00DA092B"/>
    <w:rsid w:val="00DA0F1F"/>
    <w:rsid w:val="00DA163A"/>
    <w:rsid w:val="00DA1708"/>
    <w:rsid w:val="00DA17CF"/>
    <w:rsid w:val="00DA1B21"/>
    <w:rsid w:val="00DA2000"/>
    <w:rsid w:val="00DA23AE"/>
    <w:rsid w:val="00DA252E"/>
    <w:rsid w:val="00DA2751"/>
    <w:rsid w:val="00DA39B4"/>
    <w:rsid w:val="00DA43C6"/>
    <w:rsid w:val="00DA4467"/>
    <w:rsid w:val="00DA4A49"/>
    <w:rsid w:val="00DA5B04"/>
    <w:rsid w:val="00DA5E32"/>
    <w:rsid w:val="00DA5F82"/>
    <w:rsid w:val="00DA625F"/>
    <w:rsid w:val="00DA629F"/>
    <w:rsid w:val="00DA64B6"/>
    <w:rsid w:val="00DA70FA"/>
    <w:rsid w:val="00DA74DE"/>
    <w:rsid w:val="00DA773B"/>
    <w:rsid w:val="00DB022F"/>
    <w:rsid w:val="00DB025A"/>
    <w:rsid w:val="00DB1CAD"/>
    <w:rsid w:val="00DB20F7"/>
    <w:rsid w:val="00DB212D"/>
    <w:rsid w:val="00DB2537"/>
    <w:rsid w:val="00DB2650"/>
    <w:rsid w:val="00DB2742"/>
    <w:rsid w:val="00DB3801"/>
    <w:rsid w:val="00DB3855"/>
    <w:rsid w:val="00DC0493"/>
    <w:rsid w:val="00DC08CB"/>
    <w:rsid w:val="00DC0B18"/>
    <w:rsid w:val="00DC1298"/>
    <w:rsid w:val="00DC1923"/>
    <w:rsid w:val="00DC1D9A"/>
    <w:rsid w:val="00DC2C9D"/>
    <w:rsid w:val="00DC2E82"/>
    <w:rsid w:val="00DC36C2"/>
    <w:rsid w:val="00DC420C"/>
    <w:rsid w:val="00DC4358"/>
    <w:rsid w:val="00DC47A9"/>
    <w:rsid w:val="00DC4BE8"/>
    <w:rsid w:val="00DC506E"/>
    <w:rsid w:val="00DC6781"/>
    <w:rsid w:val="00DC6C41"/>
    <w:rsid w:val="00DC6DD0"/>
    <w:rsid w:val="00DC744B"/>
    <w:rsid w:val="00DD0300"/>
    <w:rsid w:val="00DD0BFB"/>
    <w:rsid w:val="00DD0F00"/>
    <w:rsid w:val="00DD1602"/>
    <w:rsid w:val="00DD1B05"/>
    <w:rsid w:val="00DD1D20"/>
    <w:rsid w:val="00DD1D60"/>
    <w:rsid w:val="00DD236D"/>
    <w:rsid w:val="00DD2731"/>
    <w:rsid w:val="00DD2C52"/>
    <w:rsid w:val="00DD370B"/>
    <w:rsid w:val="00DD3B6F"/>
    <w:rsid w:val="00DD3D6B"/>
    <w:rsid w:val="00DD4D6A"/>
    <w:rsid w:val="00DD513E"/>
    <w:rsid w:val="00DD57A1"/>
    <w:rsid w:val="00DD5BD0"/>
    <w:rsid w:val="00DD664A"/>
    <w:rsid w:val="00DD674B"/>
    <w:rsid w:val="00DD6E11"/>
    <w:rsid w:val="00DD6EF3"/>
    <w:rsid w:val="00DD70DB"/>
    <w:rsid w:val="00DD753A"/>
    <w:rsid w:val="00DE075B"/>
    <w:rsid w:val="00DE09FA"/>
    <w:rsid w:val="00DE137F"/>
    <w:rsid w:val="00DE18C2"/>
    <w:rsid w:val="00DE240D"/>
    <w:rsid w:val="00DE29A5"/>
    <w:rsid w:val="00DE3DE1"/>
    <w:rsid w:val="00DE3EC5"/>
    <w:rsid w:val="00DE4526"/>
    <w:rsid w:val="00DE4725"/>
    <w:rsid w:val="00DE53C9"/>
    <w:rsid w:val="00DE55A1"/>
    <w:rsid w:val="00DE5AD3"/>
    <w:rsid w:val="00DE5FDC"/>
    <w:rsid w:val="00DE7941"/>
    <w:rsid w:val="00DF04B5"/>
    <w:rsid w:val="00DF083C"/>
    <w:rsid w:val="00DF0BE7"/>
    <w:rsid w:val="00DF0C5D"/>
    <w:rsid w:val="00DF26EC"/>
    <w:rsid w:val="00DF272B"/>
    <w:rsid w:val="00DF28B3"/>
    <w:rsid w:val="00DF3821"/>
    <w:rsid w:val="00DF3858"/>
    <w:rsid w:val="00DF40E2"/>
    <w:rsid w:val="00DF41F5"/>
    <w:rsid w:val="00DF420B"/>
    <w:rsid w:val="00DF48A6"/>
    <w:rsid w:val="00DF5E60"/>
    <w:rsid w:val="00DF664A"/>
    <w:rsid w:val="00DF71A1"/>
    <w:rsid w:val="00DF74D0"/>
    <w:rsid w:val="00DF7545"/>
    <w:rsid w:val="00E001F0"/>
    <w:rsid w:val="00E00D0A"/>
    <w:rsid w:val="00E00E04"/>
    <w:rsid w:val="00E0131E"/>
    <w:rsid w:val="00E025F8"/>
    <w:rsid w:val="00E0313F"/>
    <w:rsid w:val="00E03193"/>
    <w:rsid w:val="00E033F2"/>
    <w:rsid w:val="00E04075"/>
    <w:rsid w:val="00E0428B"/>
    <w:rsid w:val="00E0453C"/>
    <w:rsid w:val="00E05FDE"/>
    <w:rsid w:val="00E07093"/>
    <w:rsid w:val="00E072C2"/>
    <w:rsid w:val="00E075CB"/>
    <w:rsid w:val="00E076AC"/>
    <w:rsid w:val="00E076CF"/>
    <w:rsid w:val="00E1038C"/>
    <w:rsid w:val="00E10829"/>
    <w:rsid w:val="00E10985"/>
    <w:rsid w:val="00E10EE5"/>
    <w:rsid w:val="00E1104F"/>
    <w:rsid w:val="00E11844"/>
    <w:rsid w:val="00E1197C"/>
    <w:rsid w:val="00E12810"/>
    <w:rsid w:val="00E12868"/>
    <w:rsid w:val="00E12D4F"/>
    <w:rsid w:val="00E12EC0"/>
    <w:rsid w:val="00E13774"/>
    <w:rsid w:val="00E1387F"/>
    <w:rsid w:val="00E14386"/>
    <w:rsid w:val="00E143B4"/>
    <w:rsid w:val="00E14478"/>
    <w:rsid w:val="00E1490F"/>
    <w:rsid w:val="00E14B2C"/>
    <w:rsid w:val="00E14F7B"/>
    <w:rsid w:val="00E15079"/>
    <w:rsid w:val="00E16203"/>
    <w:rsid w:val="00E17604"/>
    <w:rsid w:val="00E2023F"/>
    <w:rsid w:val="00E20618"/>
    <w:rsid w:val="00E2074B"/>
    <w:rsid w:val="00E20BDB"/>
    <w:rsid w:val="00E21F51"/>
    <w:rsid w:val="00E22365"/>
    <w:rsid w:val="00E2238E"/>
    <w:rsid w:val="00E23450"/>
    <w:rsid w:val="00E24ADD"/>
    <w:rsid w:val="00E256F9"/>
    <w:rsid w:val="00E25775"/>
    <w:rsid w:val="00E25FA4"/>
    <w:rsid w:val="00E26978"/>
    <w:rsid w:val="00E30AC9"/>
    <w:rsid w:val="00E3107E"/>
    <w:rsid w:val="00E31716"/>
    <w:rsid w:val="00E320FF"/>
    <w:rsid w:val="00E3281E"/>
    <w:rsid w:val="00E32897"/>
    <w:rsid w:val="00E32AC6"/>
    <w:rsid w:val="00E33490"/>
    <w:rsid w:val="00E334DC"/>
    <w:rsid w:val="00E33738"/>
    <w:rsid w:val="00E337D6"/>
    <w:rsid w:val="00E341C5"/>
    <w:rsid w:val="00E3570D"/>
    <w:rsid w:val="00E35777"/>
    <w:rsid w:val="00E35DB8"/>
    <w:rsid w:val="00E36CB5"/>
    <w:rsid w:val="00E36F8F"/>
    <w:rsid w:val="00E37BE8"/>
    <w:rsid w:val="00E37EB7"/>
    <w:rsid w:val="00E40247"/>
    <w:rsid w:val="00E41600"/>
    <w:rsid w:val="00E41D8B"/>
    <w:rsid w:val="00E41FF2"/>
    <w:rsid w:val="00E42757"/>
    <w:rsid w:val="00E42AB5"/>
    <w:rsid w:val="00E43616"/>
    <w:rsid w:val="00E4391C"/>
    <w:rsid w:val="00E43A98"/>
    <w:rsid w:val="00E44D80"/>
    <w:rsid w:val="00E465D5"/>
    <w:rsid w:val="00E46637"/>
    <w:rsid w:val="00E46B2D"/>
    <w:rsid w:val="00E46DE9"/>
    <w:rsid w:val="00E47141"/>
    <w:rsid w:val="00E472E0"/>
    <w:rsid w:val="00E47B94"/>
    <w:rsid w:val="00E50004"/>
    <w:rsid w:val="00E50C45"/>
    <w:rsid w:val="00E51AFA"/>
    <w:rsid w:val="00E536B0"/>
    <w:rsid w:val="00E54DAB"/>
    <w:rsid w:val="00E55438"/>
    <w:rsid w:val="00E55BCF"/>
    <w:rsid w:val="00E55DB0"/>
    <w:rsid w:val="00E55E3C"/>
    <w:rsid w:val="00E56344"/>
    <w:rsid w:val="00E565AD"/>
    <w:rsid w:val="00E57783"/>
    <w:rsid w:val="00E57A68"/>
    <w:rsid w:val="00E57D05"/>
    <w:rsid w:val="00E60244"/>
    <w:rsid w:val="00E6047E"/>
    <w:rsid w:val="00E615B9"/>
    <w:rsid w:val="00E61AB7"/>
    <w:rsid w:val="00E637DF"/>
    <w:rsid w:val="00E63F14"/>
    <w:rsid w:val="00E643C3"/>
    <w:rsid w:val="00E65384"/>
    <w:rsid w:val="00E6539C"/>
    <w:rsid w:val="00E664B3"/>
    <w:rsid w:val="00E675E6"/>
    <w:rsid w:val="00E67A61"/>
    <w:rsid w:val="00E700DF"/>
    <w:rsid w:val="00E70320"/>
    <w:rsid w:val="00E71595"/>
    <w:rsid w:val="00E71929"/>
    <w:rsid w:val="00E72600"/>
    <w:rsid w:val="00E72983"/>
    <w:rsid w:val="00E72C17"/>
    <w:rsid w:val="00E72FF5"/>
    <w:rsid w:val="00E73890"/>
    <w:rsid w:val="00E73DF2"/>
    <w:rsid w:val="00E73F41"/>
    <w:rsid w:val="00E74765"/>
    <w:rsid w:val="00E747F3"/>
    <w:rsid w:val="00E75094"/>
    <w:rsid w:val="00E7535D"/>
    <w:rsid w:val="00E762C3"/>
    <w:rsid w:val="00E76715"/>
    <w:rsid w:val="00E775B6"/>
    <w:rsid w:val="00E800F8"/>
    <w:rsid w:val="00E8036D"/>
    <w:rsid w:val="00E815A4"/>
    <w:rsid w:val="00E825F0"/>
    <w:rsid w:val="00E83C5B"/>
    <w:rsid w:val="00E847A2"/>
    <w:rsid w:val="00E847F5"/>
    <w:rsid w:val="00E84EDE"/>
    <w:rsid w:val="00E87432"/>
    <w:rsid w:val="00E87BA6"/>
    <w:rsid w:val="00E87BC5"/>
    <w:rsid w:val="00E91E5B"/>
    <w:rsid w:val="00E925A2"/>
    <w:rsid w:val="00E927D1"/>
    <w:rsid w:val="00E9428E"/>
    <w:rsid w:val="00E942DE"/>
    <w:rsid w:val="00E95020"/>
    <w:rsid w:val="00E954D2"/>
    <w:rsid w:val="00E966AE"/>
    <w:rsid w:val="00E97D07"/>
    <w:rsid w:val="00EA044F"/>
    <w:rsid w:val="00EA0D24"/>
    <w:rsid w:val="00EA138A"/>
    <w:rsid w:val="00EA185F"/>
    <w:rsid w:val="00EA1AEE"/>
    <w:rsid w:val="00EA27E7"/>
    <w:rsid w:val="00EA325B"/>
    <w:rsid w:val="00EA38E0"/>
    <w:rsid w:val="00EA3B84"/>
    <w:rsid w:val="00EA4052"/>
    <w:rsid w:val="00EA4AF9"/>
    <w:rsid w:val="00EA4B72"/>
    <w:rsid w:val="00EA4E13"/>
    <w:rsid w:val="00EA50C7"/>
    <w:rsid w:val="00EA522D"/>
    <w:rsid w:val="00EA528F"/>
    <w:rsid w:val="00EA6202"/>
    <w:rsid w:val="00EA645E"/>
    <w:rsid w:val="00EA6EDD"/>
    <w:rsid w:val="00EA7C5A"/>
    <w:rsid w:val="00EB04F4"/>
    <w:rsid w:val="00EB08E6"/>
    <w:rsid w:val="00EB0AEE"/>
    <w:rsid w:val="00EB0C45"/>
    <w:rsid w:val="00EB116D"/>
    <w:rsid w:val="00EB24B0"/>
    <w:rsid w:val="00EB2BAA"/>
    <w:rsid w:val="00EB2BF4"/>
    <w:rsid w:val="00EB32D4"/>
    <w:rsid w:val="00EB3B2E"/>
    <w:rsid w:val="00EB40AA"/>
    <w:rsid w:val="00EB498F"/>
    <w:rsid w:val="00EB4F76"/>
    <w:rsid w:val="00EB57AC"/>
    <w:rsid w:val="00EB5F4E"/>
    <w:rsid w:val="00EB5F9E"/>
    <w:rsid w:val="00EB6D1B"/>
    <w:rsid w:val="00EC0359"/>
    <w:rsid w:val="00EC0368"/>
    <w:rsid w:val="00EC08A7"/>
    <w:rsid w:val="00EC0E3C"/>
    <w:rsid w:val="00EC11E3"/>
    <w:rsid w:val="00EC161B"/>
    <w:rsid w:val="00EC223C"/>
    <w:rsid w:val="00EC2483"/>
    <w:rsid w:val="00EC32F8"/>
    <w:rsid w:val="00EC32FA"/>
    <w:rsid w:val="00EC3B3D"/>
    <w:rsid w:val="00EC3DD9"/>
    <w:rsid w:val="00EC4277"/>
    <w:rsid w:val="00EC42D7"/>
    <w:rsid w:val="00EC474B"/>
    <w:rsid w:val="00EC563E"/>
    <w:rsid w:val="00EC5DD5"/>
    <w:rsid w:val="00EC5F5E"/>
    <w:rsid w:val="00EC5FAC"/>
    <w:rsid w:val="00EC6593"/>
    <w:rsid w:val="00EC6C21"/>
    <w:rsid w:val="00EC717F"/>
    <w:rsid w:val="00EC723B"/>
    <w:rsid w:val="00EC77DA"/>
    <w:rsid w:val="00EC7988"/>
    <w:rsid w:val="00ED04A6"/>
    <w:rsid w:val="00ED1501"/>
    <w:rsid w:val="00ED1F71"/>
    <w:rsid w:val="00ED2D81"/>
    <w:rsid w:val="00ED2FE9"/>
    <w:rsid w:val="00ED30E9"/>
    <w:rsid w:val="00ED33FB"/>
    <w:rsid w:val="00ED36C4"/>
    <w:rsid w:val="00ED3AD6"/>
    <w:rsid w:val="00ED3F31"/>
    <w:rsid w:val="00ED3FB8"/>
    <w:rsid w:val="00ED517A"/>
    <w:rsid w:val="00ED52C5"/>
    <w:rsid w:val="00ED59BB"/>
    <w:rsid w:val="00ED5AF3"/>
    <w:rsid w:val="00ED6786"/>
    <w:rsid w:val="00ED69F4"/>
    <w:rsid w:val="00ED730E"/>
    <w:rsid w:val="00ED797B"/>
    <w:rsid w:val="00ED7B63"/>
    <w:rsid w:val="00EE0247"/>
    <w:rsid w:val="00EE04C3"/>
    <w:rsid w:val="00EE0862"/>
    <w:rsid w:val="00EE0FAC"/>
    <w:rsid w:val="00EE0FD0"/>
    <w:rsid w:val="00EE1079"/>
    <w:rsid w:val="00EE15C9"/>
    <w:rsid w:val="00EE3232"/>
    <w:rsid w:val="00EE3547"/>
    <w:rsid w:val="00EE4850"/>
    <w:rsid w:val="00EE5079"/>
    <w:rsid w:val="00EE57D5"/>
    <w:rsid w:val="00EE691D"/>
    <w:rsid w:val="00EE6B57"/>
    <w:rsid w:val="00EE7313"/>
    <w:rsid w:val="00EE7467"/>
    <w:rsid w:val="00EE78DC"/>
    <w:rsid w:val="00EF19F4"/>
    <w:rsid w:val="00EF1C32"/>
    <w:rsid w:val="00EF25E4"/>
    <w:rsid w:val="00EF2C19"/>
    <w:rsid w:val="00EF2E5F"/>
    <w:rsid w:val="00EF39C4"/>
    <w:rsid w:val="00EF3FEF"/>
    <w:rsid w:val="00EF49B8"/>
    <w:rsid w:val="00EF61CD"/>
    <w:rsid w:val="00EF659C"/>
    <w:rsid w:val="00EF65A8"/>
    <w:rsid w:val="00EF6A30"/>
    <w:rsid w:val="00EF6B87"/>
    <w:rsid w:val="00F00DF9"/>
    <w:rsid w:val="00F01136"/>
    <w:rsid w:val="00F01A5C"/>
    <w:rsid w:val="00F01EB2"/>
    <w:rsid w:val="00F01F6E"/>
    <w:rsid w:val="00F02052"/>
    <w:rsid w:val="00F02C44"/>
    <w:rsid w:val="00F0314C"/>
    <w:rsid w:val="00F03211"/>
    <w:rsid w:val="00F03226"/>
    <w:rsid w:val="00F04017"/>
    <w:rsid w:val="00F04593"/>
    <w:rsid w:val="00F0526D"/>
    <w:rsid w:val="00F053C4"/>
    <w:rsid w:val="00F054DC"/>
    <w:rsid w:val="00F060D7"/>
    <w:rsid w:val="00F06718"/>
    <w:rsid w:val="00F068FA"/>
    <w:rsid w:val="00F074C8"/>
    <w:rsid w:val="00F079AE"/>
    <w:rsid w:val="00F07B2D"/>
    <w:rsid w:val="00F07E9B"/>
    <w:rsid w:val="00F10C22"/>
    <w:rsid w:val="00F11337"/>
    <w:rsid w:val="00F12116"/>
    <w:rsid w:val="00F126FD"/>
    <w:rsid w:val="00F12EB8"/>
    <w:rsid w:val="00F14217"/>
    <w:rsid w:val="00F14596"/>
    <w:rsid w:val="00F1464F"/>
    <w:rsid w:val="00F147BA"/>
    <w:rsid w:val="00F14A03"/>
    <w:rsid w:val="00F14BD3"/>
    <w:rsid w:val="00F164EF"/>
    <w:rsid w:val="00F16B7E"/>
    <w:rsid w:val="00F20323"/>
    <w:rsid w:val="00F20A1F"/>
    <w:rsid w:val="00F218E3"/>
    <w:rsid w:val="00F21B2C"/>
    <w:rsid w:val="00F21BB4"/>
    <w:rsid w:val="00F228F5"/>
    <w:rsid w:val="00F22A0D"/>
    <w:rsid w:val="00F23727"/>
    <w:rsid w:val="00F23AA2"/>
    <w:rsid w:val="00F249C0"/>
    <w:rsid w:val="00F24CE2"/>
    <w:rsid w:val="00F25338"/>
    <w:rsid w:val="00F266F4"/>
    <w:rsid w:val="00F2734F"/>
    <w:rsid w:val="00F27BAD"/>
    <w:rsid w:val="00F27D38"/>
    <w:rsid w:val="00F27ED3"/>
    <w:rsid w:val="00F30C46"/>
    <w:rsid w:val="00F3119D"/>
    <w:rsid w:val="00F312AC"/>
    <w:rsid w:val="00F31467"/>
    <w:rsid w:val="00F32E1F"/>
    <w:rsid w:val="00F32E4E"/>
    <w:rsid w:val="00F338D9"/>
    <w:rsid w:val="00F33CD1"/>
    <w:rsid w:val="00F33E9C"/>
    <w:rsid w:val="00F34023"/>
    <w:rsid w:val="00F34CBF"/>
    <w:rsid w:val="00F34FB6"/>
    <w:rsid w:val="00F3558B"/>
    <w:rsid w:val="00F363B4"/>
    <w:rsid w:val="00F37B3D"/>
    <w:rsid w:val="00F37E7B"/>
    <w:rsid w:val="00F400C7"/>
    <w:rsid w:val="00F408F2"/>
    <w:rsid w:val="00F40E61"/>
    <w:rsid w:val="00F4199A"/>
    <w:rsid w:val="00F41C11"/>
    <w:rsid w:val="00F4275C"/>
    <w:rsid w:val="00F42C9D"/>
    <w:rsid w:val="00F434AF"/>
    <w:rsid w:val="00F4403D"/>
    <w:rsid w:val="00F458F4"/>
    <w:rsid w:val="00F4664A"/>
    <w:rsid w:val="00F4670B"/>
    <w:rsid w:val="00F46ACD"/>
    <w:rsid w:val="00F47EC8"/>
    <w:rsid w:val="00F50A09"/>
    <w:rsid w:val="00F51DE3"/>
    <w:rsid w:val="00F52264"/>
    <w:rsid w:val="00F5267A"/>
    <w:rsid w:val="00F52888"/>
    <w:rsid w:val="00F5363A"/>
    <w:rsid w:val="00F538C7"/>
    <w:rsid w:val="00F53FEA"/>
    <w:rsid w:val="00F540B7"/>
    <w:rsid w:val="00F54CCE"/>
    <w:rsid w:val="00F54FC2"/>
    <w:rsid w:val="00F551F4"/>
    <w:rsid w:val="00F56C26"/>
    <w:rsid w:val="00F57B25"/>
    <w:rsid w:val="00F57C7A"/>
    <w:rsid w:val="00F57D7A"/>
    <w:rsid w:val="00F604A5"/>
    <w:rsid w:val="00F60A22"/>
    <w:rsid w:val="00F61745"/>
    <w:rsid w:val="00F61EE4"/>
    <w:rsid w:val="00F6246F"/>
    <w:rsid w:val="00F62EBB"/>
    <w:rsid w:val="00F63118"/>
    <w:rsid w:val="00F638B4"/>
    <w:rsid w:val="00F63CDD"/>
    <w:rsid w:val="00F6424E"/>
    <w:rsid w:val="00F647D8"/>
    <w:rsid w:val="00F649CA"/>
    <w:rsid w:val="00F655C3"/>
    <w:rsid w:val="00F657F6"/>
    <w:rsid w:val="00F658D5"/>
    <w:rsid w:val="00F65D80"/>
    <w:rsid w:val="00F66056"/>
    <w:rsid w:val="00F6699C"/>
    <w:rsid w:val="00F6705F"/>
    <w:rsid w:val="00F67DED"/>
    <w:rsid w:val="00F701BF"/>
    <w:rsid w:val="00F71CD2"/>
    <w:rsid w:val="00F7215F"/>
    <w:rsid w:val="00F72C5F"/>
    <w:rsid w:val="00F72D04"/>
    <w:rsid w:val="00F747BD"/>
    <w:rsid w:val="00F74DC1"/>
    <w:rsid w:val="00F753C5"/>
    <w:rsid w:val="00F753E9"/>
    <w:rsid w:val="00F75D0B"/>
    <w:rsid w:val="00F76676"/>
    <w:rsid w:val="00F8074A"/>
    <w:rsid w:val="00F80FD4"/>
    <w:rsid w:val="00F8193E"/>
    <w:rsid w:val="00F81F2A"/>
    <w:rsid w:val="00F823F2"/>
    <w:rsid w:val="00F825A9"/>
    <w:rsid w:val="00F82854"/>
    <w:rsid w:val="00F8300F"/>
    <w:rsid w:val="00F836A0"/>
    <w:rsid w:val="00F83DA5"/>
    <w:rsid w:val="00F83FC4"/>
    <w:rsid w:val="00F84461"/>
    <w:rsid w:val="00F84D8F"/>
    <w:rsid w:val="00F85E1D"/>
    <w:rsid w:val="00F8701D"/>
    <w:rsid w:val="00F8733D"/>
    <w:rsid w:val="00F874E6"/>
    <w:rsid w:val="00F878B4"/>
    <w:rsid w:val="00F879DD"/>
    <w:rsid w:val="00F87CD0"/>
    <w:rsid w:val="00F87E3E"/>
    <w:rsid w:val="00F87E7C"/>
    <w:rsid w:val="00F909F3"/>
    <w:rsid w:val="00F90E22"/>
    <w:rsid w:val="00F91D8C"/>
    <w:rsid w:val="00F91F54"/>
    <w:rsid w:val="00F92657"/>
    <w:rsid w:val="00F9285A"/>
    <w:rsid w:val="00F92B16"/>
    <w:rsid w:val="00F92B4A"/>
    <w:rsid w:val="00F92FD0"/>
    <w:rsid w:val="00F941EF"/>
    <w:rsid w:val="00F942A8"/>
    <w:rsid w:val="00F945AA"/>
    <w:rsid w:val="00F95BCD"/>
    <w:rsid w:val="00F96237"/>
    <w:rsid w:val="00F96434"/>
    <w:rsid w:val="00FA0207"/>
    <w:rsid w:val="00FA0B24"/>
    <w:rsid w:val="00FA20E5"/>
    <w:rsid w:val="00FA24E7"/>
    <w:rsid w:val="00FA3785"/>
    <w:rsid w:val="00FA4B3B"/>
    <w:rsid w:val="00FA4FBE"/>
    <w:rsid w:val="00FA5B03"/>
    <w:rsid w:val="00FA5B6B"/>
    <w:rsid w:val="00FA67E8"/>
    <w:rsid w:val="00FA7A52"/>
    <w:rsid w:val="00FB0073"/>
    <w:rsid w:val="00FB063C"/>
    <w:rsid w:val="00FB074D"/>
    <w:rsid w:val="00FB0E09"/>
    <w:rsid w:val="00FB0F5A"/>
    <w:rsid w:val="00FB10A9"/>
    <w:rsid w:val="00FB1322"/>
    <w:rsid w:val="00FB1716"/>
    <w:rsid w:val="00FB1DE1"/>
    <w:rsid w:val="00FB23E2"/>
    <w:rsid w:val="00FB26EE"/>
    <w:rsid w:val="00FB2944"/>
    <w:rsid w:val="00FB3BCC"/>
    <w:rsid w:val="00FB3E36"/>
    <w:rsid w:val="00FB4461"/>
    <w:rsid w:val="00FB4AA2"/>
    <w:rsid w:val="00FB4CDE"/>
    <w:rsid w:val="00FB60AE"/>
    <w:rsid w:val="00FB6CE8"/>
    <w:rsid w:val="00FB7F9E"/>
    <w:rsid w:val="00FC0CD1"/>
    <w:rsid w:val="00FC18A7"/>
    <w:rsid w:val="00FC31BF"/>
    <w:rsid w:val="00FC387B"/>
    <w:rsid w:val="00FC4021"/>
    <w:rsid w:val="00FC423B"/>
    <w:rsid w:val="00FC44B3"/>
    <w:rsid w:val="00FC4C9F"/>
    <w:rsid w:val="00FC545C"/>
    <w:rsid w:val="00FC55C5"/>
    <w:rsid w:val="00FC65BC"/>
    <w:rsid w:val="00FC6E60"/>
    <w:rsid w:val="00FC7474"/>
    <w:rsid w:val="00FC7623"/>
    <w:rsid w:val="00FC7763"/>
    <w:rsid w:val="00FC79DC"/>
    <w:rsid w:val="00FC7DCE"/>
    <w:rsid w:val="00FD14A0"/>
    <w:rsid w:val="00FD15E4"/>
    <w:rsid w:val="00FD245E"/>
    <w:rsid w:val="00FD2678"/>
    <w:rsid w:val="00FD2808"/>
    <w:rsid w:val="00FD2ECA"/>
    <w:rsid w:val="00FD2F40"/>
    <w:rsid w:val="00FD2F9B"/>
    <w:rsid w:val="00FD314A"/>
    <w:rsid w:val="00FD33EB"/>
    <w:rsid w:val="00FD41E6"/>
    <w:rsid w:val="00FD4952"/>
    <w:rsid w:val="00FD4A65"/>
    <w:rsid w:val="00FD4A9C"/>
    <w:rsid w:val="00FD4DF3"/>
    <w:rsid w:val="00FD5163"/>
    <w:rsid w:val="00FD55CD"/>
    <w:rsid w:val="00FD600A"/>
    <w:rsid w:val="00FD6194"/>
    <w:rsid w:val="00FD6734"/>
    <w:rsid w:val="00FD69DC"/>
    <w:rsid w:val="00FD7148"/>
    <w:rsid w:val="00FD7825"/>
    <w:rsid w:val="00FE0953"/>
    <w:rsid w:val="00FE1E27"/>
    <w:rsid w:val="00FE23EA"/>
    <w:rsid w:val="00FE26AC"/>
    <w:rsid w:val="00FE30A5"/>
    <w:rsid w:val="00FE3E48"/>
    <w:rsid w:val="00FE4196"/>
    <w:rsid w:val="00FE4F3A"/>
    <w:rsid w:val="00FE530C"/>
    <w:rsid w:val="00FE54E4"/>
    <w:rsid w:val="00FE5546"/>
    <w:rsid w:val="00FE5929"/>
    <w:rsid w:val="00FE6195"/>
    <w:rsid w:val="00FE6FCF"/>
    <w:rsid w:val="00FE7E01"/>
    <w:rsid w:val="00FF091F"/>
    <w:rsid w:val="00FF0A7B"/>
    <w:rsid w:val="00FF13D2"/>
    <w:rsid w:val="00FF17A9"/>
    <w:rsid w:val="00FF17EF"/>
    <w:rsid w:val="00FF1CF5"/>
    <w:rsid w:val="00FF22EE"/>
    <w:rsid w:val="00FF31CB"/>
    <w:rsid w:val="00FF3921"/>
    <w:rsid w:val="00FF3D84"/>
    <w:rsid w:val="00FF3E7B"/>
    <w:rsid w:val="00FF401A"/>
    <w:rsid w:val="00FF435E"/>
    <w:rsid w:val="00FF4B3F"/>
    <w:rsid w:val="00FF4BAF"/>
    <w:rsid w:val="00FF5D9C"/>
    <w:rsid w:val="00FF5DFF"/>
    <w:rsid w:val="00FF5F93"/>
    <w:rsid w:val="00FF7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00D40"/>
  <w15:docId w15:val="{9EF8C4DD-4EAF-496C-A9C8-668CE21A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aliases w:val="Таблицы"/>
    <w:qFormat/>
    <w:rsid w:val="006A0089"/>
    <w:pPr>
      <w:jc w:val="both"/>
    </w:pPr>
    <w:rPr>
      <w:rFonts w:ascii="Times New Roman" w:eastAsia="Times New Roman" w:hAnsi="Times New Roman"/>
      <w:sz w:val="24"/>
      <w:szCs w:val="24"/>
    </w:rPr>
  </w:style>
  <w:style w:type="paragraph" w:styleId="10">
    <w:name w:val="heading 1"/>
    <w:aliases w:val="Пункт общий"/>
    <w:basedOn w:val="a4"/>
    <w:next w:val="a4"/>
    <w:link w:val="11"/>
    <w:uiPriority w:val="9"/>
    <w:qFormat/>
    <w:rsid w:val="00333124"/>
    <w:pPr>
      <w:keepNext/>
      <w:keepLines/>
      <w:spacing w:after="120"/>
      <w:jc w:val="center"/>
      <w:outlineLvl w:val="0"/>
    </w:pPr>
    <w:rPr>
      <w:b/>
      <w:bCs/>
      <w:caps/>
      <w:szCs w:val="28"/>
    </w:rPr>
  </w:style>
  <w:style w:type="paragraph" w:styleId="21">
    <w:name w:val="heading 2"/>
    <w:aliases w:val="H2,h2, Знак2, Знак Знак Знак"/>
    <w:basedOn w:val="a4"/>
    <w:next w:val="a4"/>
    <w:link w:val="22"/>
    <w:qFormat/>
    <w:rsid w:val="00A96857"/>
    <w:pPr>
      <w:keepNext/>
      <w:keepLines/>
      <w:spacing w:before="240" w:line="276" w:lineRule="auto"/>
      <w:ind w:firstLine="709"/>
      <w:outlineLvl w:val="1"/>
    </w:pPr>
    <w:rPr>
      <w:b/>
      <w:bCs/>
      <w:szCs w:val="26"/>
    </w:rPr>
  </w:style>
  <w:style w:type="paragraph" w:styleId="31">
    <w:name w:val="heading 3"/>
    <w:basedOn w:val="a4"/>
    <w:next w:val="a4"/>
    <w:link w:val="32"/>
    <w:uiPriority w:val="9"/>
    <w:qFormat/>
    <w:rsid w:val="00BB0C00"/>
    <w:pPr>
      <w:keepNext/>
      <w:spacing w:before="60" w:line="276" w:lineRule="auto"/>
      <w:ind w:firstLine="567"/>
      <w:outlineLvl w:val="2"/>
    </w:pPr>
    <w:rPr>
      <w:b/>
      <w:bCs/>
      <w:szCs w:val="26"/>
    </w:rPr>
  </w:style>
  <w:style w:type="paragraph" w:styleId="41">
    <w:name w:val="heading 4"/>
    <w:aliases w:val="Таб"/>
    <w:basedOn w:val="a4"/>
    <w:next w:val="a4"/>
    <w:link w:val="42"/>
    <w:uiPriority w:val="9"/>
    <w:qFormat/>
    <w:rsid w:val="00085B38"/>
    <w:pPr>
      <w:keepNext/>
      <w:spacing w:before="240" w:after="60"/>
      <w:outlineLvl w:val="3"/>
    </w:pPr>
    <w:rPr>
      <w:rFonts w:ascii="Calibri" w:hAnsi="Calibri"/>
      <w:b/>
      <w:bCs/>
      <w:sz w:val="28"/>
      <w:szCs w:val="28"/>
    </w:rPr>
  </w:style>
  <w:style w:type="paragraph" w:styleId="51">
    <w:name w:val="heading 5"/>
    <w:basedOn w:val="a4"/>
    <w:next w:val="a4"/>
    <w:link w:val="52"/>
    <w:uiPriority w:val="9"/>
    <w:qFormat/>
    <w:rsid w:val="00C729A4"/>
    <w:pPr>
      <w:keepNext/>
      <w:keepLines/>
      <w:spacing w:before="200"/>
      <w:ind w:left="1008" w:hanging="1008"/>
      <w:outlineLvl w:val="4"/>
    </w:pPr>
    <w:rPr>
      <w:rFonts w:ascii="Cambria" w:hAnsi="Cambria"/>
      <w:color w:val="243F60"/>
    </w:rPr>
  </w:style>
  <w:style w:type="paragraph" w:styleId="6">
    <w:name w:val="heading 6"/>
    <w:aliases w:val="Заголовок таб."/>
    <w:basedOn w:val="a4"/>
    <w:next w:val="a4"/>
    <w:link w:val="60"/>
    <w:qFormat/>
    <w:rsid w:val="00C729A4"/>
    <w:pPr>
      <w:keepNext/>
      <w:keepLines/>
      <w:spacing w:before="200"/>
      <w:ind w:left="1152" w:hanging="1152"/>
      <w:outlineLvl w:val="5"/>
    </w:pPr>
    <w:rPr>
      <w:rFonts w:ascii="Cambria" w:hAnsi="Cambria"/>
      <w:i/>
      <w:iCs/>
      <w:color w:val="243F60"/>
    </w:rPr>
  </w:style>
  <w:style w:type="paragraph" w:styleId="7">
    <w:name w:val="heading 7"/>
    <w:basedOn w:val="a4"/>
    <w:next w:val="a4"/>
    <w:link w:val="70"/>
    <w:uiPriority w:val="9"/>
    <w:qFormat/>
    <w:rsid w:val="00E3281E"/>
    <w:pPr>
      <w:spacing w:after="120" w:line="252" w:lineRule="auto"/>
      <w:jc w:val="center"/>
      <w:outlineLvl w:val="6"/>
    </w:pPr>
    <w:rPr>
      <w:rFonts w:ascii="Cambria" w:hAnsi="Cambria"/>
      <w:i/>
      <w:iCs/>
      <w:caps/>
      <w:color w:val="943634"/>
      <w:spacing w:val="10"/>
      <w:sz w:val="20"/>
      <w:szCs w:val="20"/>
      <w:lang w:val="en-US"/>
    </w:rPr>
  </w:style>
  <w:style w:type="paragraph" w:styleId="8">
    <w:name w:val="heading 8"/>
    <w:aliases w:val="ОС8"/>
    <w:basedOn w:val="a4"/>
    <w:next w:val="a4"/>
    <w:link w:val="80"/>
    <w:uiPriority w:val="9"/>
    <w:qFormat/>
    <w:rsid w:val="00C729A4"/>
    <w:pPr>
      <w:keepNext/>
      <w:keepLines/>
      <w:spacing w:before="200"/>
      <w:ind w:left="1440" w:hanging="1440"/>
      <w:outlineLvl w:val="7"/>
    </w:pPr>
    <w:rPr>
      <w:rFonts w:ascii="Cambria" w:hAnsi="Cambria"/>
      <w:color w:val="404040"/>
      <w:sz w:val="20"/>
      <w:szCs w:val="20"/>
    </w:rPr>
  </w:style>
  <w:style w:type="paragraph" w:styleId="9">
    <w:name w:val="heading 9"/>
    <w:aliases w:val="ОС9"/>
    <w:basedOn w:val="a4"/>
    <w:next w:val="a4"/>
    <w:link w:val="90"/>
    <w:uiPriority w:val="9"/>
    <w:qFormat/>
    <w:rsid w:val="00C729A4"/>
    <w:pPr>
      <w:keepNext/>
      <w:keepLines/>
      <w:spacing w:before="200"/>
      <w:ind w:left="1584" w:hanging="1584"/>
      <w:outlineLvl w:val="8"/>
    </w:pPr>
    <w:rPr>
      <w:rFonts w:ascii="Cambria" w:hAnsi="Cambria"/>
      <w:i/>
      <w:iCs/>
      <w:color w:val="404040"/>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Пункт общий Знак"/>
    <w:link w:val="10"/>
    <w:uiPriority w:val="9"/>
    <w:qFormat/>
    <w:rsid w:val="00333124"/>
    <w:rPr>
      <w:rFonts w:ascii="Times New Roman" w:eastAsia="Times New Roman" w:hAnsi="Times New Roman"/>
      <w:b/>
      <w:bCs/>
      <w:caps/>
      <w:sz w:val="24"/>
      <w:szCs w:val="28"/>
      <w:lang w:eastAsia="en-US"/>
    </w:rPr>
  </w:style>
  <w:style w:type="character" w:customStyle="1" w:styleId="22">
    <w:name w:val="Заголовок 2 Знак"/>
    <w:aliases w:val="H2 Знак,h2 Знак, Знак2 Знак, Знак Знак Знак Знак"/>
    <w:link w:val="21"/>
    <w:rsid w:val="00A96857"/>
    <w:rPr>
      <w:rFonts w:ascii="Times New Roman" w:eastAsia="Times New Roman" w:hAnsi="Times New Roman"/>
      <w:b/>
      <w:bCs/>
      <w:sz w:val="24"/>
      <w:szCs w:val="26"/>
      <w:lang w:eastAsia="en-US"/>
    </w:rPr>
  </w:style>
  <w:style w:type="character" w:customStyle="1" w:styleId="70">
    <w:name w:val="Заголовок 7 Знак"/>
    <w:link w:val="7"/>
    <w:uiPriority w:val="9"/>
    <w:rsid w:val="00E3281E"/>
    <w:rPr>
      <w:rFonts w:ascii="Cambria" w:eastAsia="Times New Roman" w:hAnsi="Cambria" w:cs="Times New Roman"/>
      <w:i/>
      <w:iCs/>
      <w:caps/>
      <w:color w:val="943634"/>
      <w:spacing w:val="10"/>
      <w:lang w:val="en-US"/>
    </w:rPr>
  </w:style>
  <w:style w:type="paragraph" w:customStyle="1" w:styleId="a8">
    <w:name w:val="Раздел"/>
    <w:basedOn w:val="a4"/>
    <w:link w:val="a9"/>
    <w:qFormat/>
    <w:rsid w:val="00E3281E"/>
    <w:pPr>
      <w:jc w:val="center"/>
    </w:pPr>
    <w:rPr>
      <w:b/>
    </w:rPr>
  </w:style>
  <w:style w:type="character" w:customStyle="1" w:styleId="a9">
    <w:name w:val="Раздел Знак"/>
    <w:link w:val="a8"/>
    <w:locked/>
    <w:rsid w:val="00E3281E"/>
    <w:rPr>
      <w:rFonts w:ascii="Times New Roman" w:eastAsia="Calibri" w:hAnsi="Times New Roman" w:cs="Times New Roman"/>
      <w:b/>
      <w:sz w:val="24"/>
      <w:szCs w:val="24"/>
    </w:rPr>
  </w:style>
  <w:style w:type="paragraph" w:customStyle="1" w:styleId="aa">
    <w:name w:val="Глава"/>
    <w:basedOn w:val="ab"/>
    <w:link w:val="ac"/>
    <w:uiPriority w:val="99"/>
    <w:qFormat/>
    <w:rsid w:val="00E3281E"/>
    <w:pPr>
      <w:ind w:right="-21"/>
    </w:pPr>
    <w:rPr>
      <w:b/>
      <w:szCs w:val="24"/>
    </w:rPr>
  </w:style>
  <w:style w:type="character" w:customStyle="1" w:styleId="ac">
    <w:name w:val="Глава Знак"/>
    <w:link w:val="aa"/>
    <w:uiPriority w:val="99"/>
    <w:locked/>
    <w:rsid w:val="00E3281E"/>
    <w:rPr>
      <w:rFonts w:ascii="Times New Roman" w:eastAsia="Calibri" w:hAnsi="Times New Roman" w:cs="Times New Roman"/>
      <w:b/>
      <w:sz w:val="24"/>
      <w:szCs w:val="24"/>
    </w:rPr>
  </w:style>
  <w:style w:type="paragraph" w:styleId="ab">
    <w:name w:val="List Paragraph"/>
    <w:aliases w:val="Варианты ответов,Абзац списка основной,List Paragraph2,ПАРАГРАФ,Нумерация,список 1,СПИСКИ,маркированный,List Paragraph,it_List1,Ненумерованный список,основной диплом,Введение,3_Абзац списка,Таблица,Заголовок7,Заголовок мой1,СписокСТПр"/>
    <w:basedOn w:val="a4"/>
    <w:link w:val="ad"/>
    <w:uiPriority w:val="34"/>
    <w:qFormat/>
    <w:rsid w:val="00944E77"/>
    <w:pPr>
      <w:contextualSpacing/>
    </w:pPr>
    <w:rPr>
      <w:szCs w:val="20"/>
    </w:rPr>
  </w:style>
  <w:style w:type="character" w:styleId="ae">
    <w:name w:val="Strong"/>
    <w:aliases w:val="Оглавление_1"/>
    <w:uiPriority w:val="22"/>
    <w:qFormat/>
    <w:rsid w:val="00E3281E"/>
    <w:rPr>
      <w:rFonts w:cs="Times New Roman"/>
      <w:b/>
      <w:bCs/>
    </w:rPr>
  </w:style>
  <w:style w:type="paragraph" w:styleId="23">
    <w:name w:val="toc 2"/>
    <w:basedOn w:val="a4"/>
    <w:next w:val="a4"/>
    <w:uiPriority w:val="39"/>
    <w:qFormat/>
    <w:rsid w:val="00ED36C4"/>
    <w:pPr>
      <w:tabs>
        <w:tab w:val="right" w:leader="dot" w:pos="9911"/>
      </w:tabs>
      <w:suppressAutoHyphens/>
      <w:spacing w:line="276" w:lineRule="auto"/>
      <w:ind w:firstLine="624"/>
    </w:pPr>
    <w:rPr>
      <w:lang w:eastAsia="ar-SA"/>
    </w:rPr>
  </w:style>
  <w:style w:type="paragraph" w:styleId="af">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Знак Знак4,Знак Знак4, Знак1"/>
    <w:basedOn w:val="a4"/>
    <w:link w:val="af0"/>
    <w:uiPriority w:val="99"/>
    <w:qFormat/>
    <w:rsid w:val="00E3281E"/>
    <w:pPr>
      <w:suppressAutoHyphens/>
      <w:spacing w:before="280" w:after="280"/>
      <w:jc w:val="center"/>
    </w:pPr>
    <w:rPr>
      <w:lang w:eastAsia="ar-SA"/>
    </w:rPr>
  </w:style>
  <w:style w:type="paragraph" w:customStyle="1" w:styleId="af1">
    <w:name w:val="ОснТекст"/>
    <w:basedOn w:val="a4"/>
    <w:link w:val="af2"/>
    <w:qFormat/>
    <w:rsid w:val="00E3281E"/>
    <w:pPr>
      <w:suppressAutoHyphens/>
      <w:ind w:firstLine="540"/>
    </w:pPr>
    <w:rPr>
      <w:lang w:eastAsia="ar-SA"/>
    </w:rPr>
  </w:style>
  <w:style w:type="paragraph" w:styleId="af3">
    <w:name w:val="Title"/>
    <w:aliases w:val="Рис."/>
    <w:basedOn w:val="a4"/>
    <w:next w:val="a4"/>
    <w:link w:val="af4"/>
    <w:uiPriority w:val="1"/>
    <w:qFormat/>
    <w:rsid w:val="00E3281E"/>
    <w:pPr>
      <w:spacing w:before="240" w:after="60"/>
      <w:jc w:val="center"/>
      <w:outlineLvl w:val="0"/>
    </w:pPr>
    <w:rPr>
      <w:rFonts w:ascii="Cambria" w:hAnsi="Cambria"/>
      <w:b/>
      <w:bCs/>
      <w:kern w:val="28"/>
      <w:sz w:val="32"/>
      <w:szCs w:val="32"/>
    </w:rPr>
  </w:style>
  <w:style w:type="character" w:customStyle="1" w:styleId="af4">
    <w:name w:val="Заголовок Знак"/>
    <w:aliases w:val="Рис. Знак"/>
    <w:link w:val="af3"/>
    <w:uiPriority w:val="1"/>
    <w:rsid w:val="00E3281E"/>
    <w:rPr>
      <w:rFonts w:ascii="Cambria" w:eastAsia="Times New Roman" w:hAnsi="Cambria" w:cs="Times New Roman"/>
      <w:b/>
      <w:bCs/>
      <w:kern w:val="28"/>
      <w:sz w:val="32"/>
      <w:szCs w:val="32"/>
    </w:rPr>
  </w:style>
  <w:style w:type="character" w:customStyle="1" w:styleId="ad">
    <w:name w:val="Абзац списка Знак"/>
    <w:aliases w:val="Варианты ответов Знак,Абзац списка основной Знак,List Paragraph2 Знак,ПАРАГРАФ Знак,Нумерация Знак,список 1 Знак,СПИСКИ Знак,маркированный Знак,List Paragraph Знак,it_List1 Знак,Ненумерованный список Знак,основной диплом Знак"/>
    <w:link w:val="ab"/>
    <w:uiPriority w:val="1"/>
    <w:qFormat/>
    <w:locked/>
    <w:rsid w:val="00944E77"/>
    <w:rPr>
      <w:rFonts w:ascii="Times New Roman" w:hAnsi="Times New Roman"/>
      <w:sz w:val="24"/>
      <w:lang w:eastAsia="en-US"/>
    </w:rPr>
  </w:style>
  <w:style w:type="paragraph" w:styleId="af5">
    <w:name w:val="No Spacing"/>
    <w:aliases w:val="Табличный,Титул 1.1.1"/>
    <w:link w:val="af6"/>
    <w:uiPriority w:val="1"/>
    <w:qFormat/>
    <w:rsid w:val="00E3281E"/>
    <w:pPr>
      <w:jc w:val="center"/>
    </w:pPr>
  </w:style>
  <w:style w:type="character" w:customStyle="1" w:styleId="docbody">
    <w:name w:val="docbody"/>
    <w:uiPriority w:val="99"/>
    <w:rsid w:val="00E3281E"/>
    <w:rPr>
      <w:rFonts w:cs="Times New Roman"/>
    </w:rPr>
  </w:style>
  <w:style w:type="character" w:customStyle="1" w:styleId="FontStyle13">
    <w:name w:val="Font Style13"/>
    <w:uiPriority w:val="99"/>
    <w:rsid w:val="00E3281E"/>
    <w:rPr>
      <w:rFonts w:ascii="Times New Roman" w:hAnsi="Times New Roman" w:cs="Times New Roman"/>
      <w:sz w:val="26"/>
      <w:szCs w:val="26"/>
    </w:rPr>
  </w:style>
  <w:style w:type="character" w:customStyle="1" w:styleId="af2">
    <w:name w:val="ОснТекст Знак"/>
    <w:link w:val="af1"/>
    <w:rsid w:val="00E3281E"/>
    <w:rPr>
      <w:rFonts w:ascii="Times New Roman" w:eastAsia="Calibri" w:hAnsi="Times New Roman" w:cs="Times New Roman"/>
      <w:sz w:val="24"/>
      <w:szCs w:val="24"/>
      <w:lang w:eastAsia="ar-SA"/>
    </w:rPr>
  </w:style>
  <w:style w:type="character" w:customStyle="1" w:styleId="af6">
    <w:name w:val="Без интервала Знак"/>
    <w:aliases w:val="Табличный Знак,Титул 1.1.1 Знак"/>
    <w:link w:val="af5"/>
    <w:uiPriority w:val="1"/>
    <w:rsid w:val="00E3281E"/>
    <w:rPr>
      <w:lang w:val="ru-RU" w:eastAsia="ru-RU" w:bidi="ar-SA"/>
    </w:rPr>
  </w:style>
  <w:style w:type="table" w:styleId="af7">
    <w:name w:val="Table Grid"/>
    <w:aliases w:val="Таблица ОРГРЭС1"/>
    <w:basedOn w:val="a6"/>
    <w:uiPriority w:val="59"/>
    <w:rsid w:val="00E3281E"/>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ody Text"/>
    <w:aliases w:val="Body Text Char"/>
    <w:basedOn w:val="a4"/>
    <w:link w:val="af9"/>
    <w:uiPriority w:val="1"/>
    <w:qFormat/>
    <w:rsid w:val="00E3281E"/>
    <w:pPr>
      <w:tabs>
        <w:tab w:val="left" w:pos="0"/>
      </w:tabs>
      <w:jc w:val="center"/>
    </w:pPr>
    <w:rPr>
      <w:b/>
      <w:bCs/>
      <w:sz w:val="28"/>
    </w:rPr>
  </w:style>
  <w:style w:type="character" w:customStyle="1" w:styleId="af9">
    <w:name w:val="Основной текст Знак"/>
    <w:aliases w:val="Body Text Char Знак"/>
    <w:link w:val="af8"/>
    <w:uiPriority w:val="1"/>
    <w:rsid w:val="00E3281E"/>
    <w:rPr>
      <w:rFonts w:ascii="Times New Roman" w:eastAsia="Times New Roman" w:hAnsi="Times New Roman" w:cs="Times New Roman"/>
      <w:b/>
      <w:bCs/>
      <w:sz w:val="28"/>
      <w:szCs w:val="24"/>
      <w:lang w:eastAsia="ru-RU"/>
    </w:rPr>
  </w:style>
  <w:style w:type="paragraph" w:customStyle="1" w:styleId="ConsPlusNormal">
    <w:name w:val="ConsPlusNormal"/>
    <w:rsid w:val="00E3281E"/>
    <w:pPr>
      <w:widowControl w:val="0"/>
      <w:autoSpaceDE w:val="0"/>
      <w:autoSpaceDN w:val="0"/>
      <w:adjustRightInd w:val="0"/>
      <w:ind w:firstLine="720"/>
    </w:pPr>
    <w:rPr>
      <w:rFonts w:ascii="Arial" w:eastAsia="Times New Roman" w:hAnsi="Arial" w:cs="Arial"/>
    </w:rPr>
  </w:style>
  <w:style w:type="paragraph" w:customStyle="1" w:styleId="13">
    <w:name w:val="стиль13"/>
    <w:basedOn w:val="a4"/>
    <w:rsid w:val="00E3281E"/>
    <w:pPr>
      <w:spacing w:before="100" w:beforeAutospacing="1" w:after="100" w:afterAutospacing="1"/>
    </w:pPr>
  </w:style>
  <w:style w:type="paragraph" w:styleId="afa">
    <w:name w:val="Balloon Text"/>
    <w:basedOn w:val="a4"/>
    <w:link w:val="afb"/>
    <w:uiPriority w:val="99"/>
    <w:unhideWhenUsed/>
    <w:rsid w:val="00E3281E"/>
    <w:rPr>
      <w:rFonts w:ascii="Tahoma" w:hAnsi="Tahoma"/>
      <w:sz w:val="16"/>
      <w:szCs w:val="16"/>
    </w:rPr>
  </w:style>
  <w:style w:type="character" w:customStyle="1" w:styleId="afb">
    <w:name w:val="Текст выноски Знак"/>
    <w:link w:val="afa"/>
    <w:uiPriority w:val="99"/>
    <w:rsid w:val="00E3281E"/>
    <w:rPr>
      <w:rFonts w:ascii="Tahoma" w:eastAsia="Calibri" w:hAnsi="Tahoma" w:cs="Tahoma"/>
      <w:sz w:val="16"/>
      <w:szCs w:val="16"/>
    </w:rPr>
  </w:style>
  <w:style w:type="character" w:customStyle="1" w:styleId="apple-converted-space">
    <w:name w:val="apple-converted-space"/>
    <w:rsid w:val="00E3281E"/>
  </w:style>
  <w:style w:type="paragraph" w:customStyle="1" w:styleId="12">
    <w:name w:val="Абзац списка1"/>
    <w:basedOn w:val="a4"/>
    <w:link w:val="ListParagraphChar1"/>
    <w:rsid w:val="00E3281E"/>
    <w:pPr>
      <w:ind w:left="720"/>
      <w:contextualSpacing/>
      <w:jc w:val="center"/>
    </w:pPr>
    <w:rPr>
      <w:rFonts w:ascii="Calibri" w:hAnsi="Calibri"/>
      <w:sz w:val="20"/>
      <w:szCs w:val="20"/>
    </w:rPr>
  </w:style>
  <w:style w:type="character" w:customStyle="1" w:styleId="ListParagraphChar1">
    <w:name w:val="List Paragraph Char1"/>
    <w:link w:val="12"/>
    <w:locked/>
    <w:rsid w:val="00E3281E"/>
    <w:rPr>
      <w:rFonts w:ascii="Calibri" w:eastAsia="Times New Roman" w:hAnsi="Calibri" w:cs="Times New Roman"/>
    </w:rPr>
  </w:style>
  <w:style w:type="paragraph" w:customStyle="1" w:styleId="afc">
    <w:name w:val="ТАБЛИЦЫ"/>
    <w:basedOn w:val="af5"/>
    <w:link w:val="afd"/>
    <w:qFormat/>
    <w:rsid w:val="00E3281E"/>
    <w:rPr>
      <w:rFonts w:ascii="Times New Roman" w:hAnsi="Times New Roman"/>
    </w:rPr>
  </w:style>
  <w:style w:type="character" w:customStyle="1" w:styleId="afd">
    <w:name w:val="ТАБЛИЦЫ Знак"/>
    <w:link w:val="afc"/>
    <w:rsid w:val="00E3281E"/>
    <w:rPr>
      <w:rFonts w:ascii="Times New Roman" w:eastAsia="Calibri" w:hAnsi="Times New Roman" w:cs="Times New Roman"/>
      <w:sz w:val="20"/>
      <w:szCs w:val="20"/>
    </w:rPr>
  </w:style>
  <w:style w:type="paragraph" w:customStyle="1" w:styleId="14">
    <w:name w:val="Без интервала1"/>
    <w:rsid w:val="00E3281E"/>
    <w:pPr>
      <w:jc w:val="center"/>
    </w:pPr>
    <w:rPr>
      <w:rFonts w:eastAsia="Times New Roman"/>
      <w:sz w:val="22"/>
      <w:szCs w:val="22"/>
      <w:lang w:eastAsia="en-US"/>
    </w:rPr>
  </w:style>
  <w:style w:type="paragraph" w:styleId="afe">
    <w:name w:val="Body Text Indent"/>
    <w:basedOn w:val="a4"/>
    <w:link w:val="aff"/>
    <w:uiPriority w:val="99"/>
    <w:unhideWhenUsed/>
    <w:rsid w:val="00E3281E"/>
    <w:pPr>
      <w:spacing w:after="120"/>
      <w:ind w:left="283"/>
    </w:pPr>
    <w:rPr>
      <w:rFonts w:ascii="Calibri" w:hAnsi="Calibri"/>
      <w:sz w:val="20"/>
      <w:szCs w:val="20"/>
    </w:rPr>
  </w:style>
  <w:style w:type="character" w:customStyle="1" w:styleId="aff">
    <w:name w:val="Основной текст с отступом Знак"/>
    <w:link w:val="afe"/>
    <w:uiPriority w:val="99"/>
    <w:rsid w:val="00E3281E"/>
    <w:rPr>
      <w:rFonts w:ascii="Calibri" w:eastAsia="Calibri" w:hAnsi="Calibri" w:cs="Times New Roman"/>
    </w:rPr>
  </w:style>
  <w:style w:type="paragraph" w:styleId="aff0">
    <w:name w:val="TOC Heading"/>
    <w:basedOn w:val="10"/>
    <w:next w:val="a4"/>
    <w:uiPriority w:val="39"/>
    <w:qFormat/>
    <w:rsid w:val="00E3281E"/>
    <w:pPr>
      <w:outlineLvl w:val="9"/>
    </w:pPr>
  </w:style>
  <w:style w:type="paragraph" w:styleId="15">
    <w:name w:val="toc 1"/>
    <w:basedOn w:val="a4"/>
    <w:next w:val="a4"/>
    <w:autoRedefine/>
    <w:uiPriority w:val="39"/>
    <w:unhideWhenUsed/>
    <w:qFormat/>
    <w:rsid w:val="001875EE"/>
    <w:pPr>
      <w:tabs>
        <w:tab w:val="right" w:leader="dot" w:pos="10206"/>
      </w:tabs>
      <w:spacing w:line="276" w:lineRule="auto"/>
      <w:ind w:firstLine="624"/>
    </w:pPr>
    <w:rPr>
      <w:noProof/>
    </w:rPr>
  </w:style>
  <w:style w:type="paragraph" w:styleId="33">
    <w:name w:val="toc 3"/>
    <w:basedOn w:val="a4"/>
    <w:next w:val="a4"/>
    <w:autoRedefine/>
    <w:uiPriority w:val="39"/>
    <w:unhideWhenUsed/>
    <w:qFormat/>
    <w:rsid w:val="00ED36C4"/>
    <w:pPr>
      <w:tabs>
        <w:tab w:val="right" w:leader="dot" w:pos="10206"/>
      </w:tabs>
      <w:spacing w:line="276" w:lineRule="auto"/>
      <w:ind w:firstLine="624"/>
    </w:pPr>
    <w:rPr>
      <w:noProof/>
    </w:rPr>
  </w:style>
  <w:style w:type="character" w:styleId="aff1">
    <w:name w:val="Hyperlink"/>
    <w:uiPriority w:val="99"/>
    <w:unhideWhenUsed/>
    <w:rsid w:val="00E3281E"/>
    <w:rPr>
      <w:color w:val="0000FF"/>
      <w:u w:val="single"/>
    </w:rPr>
  </w:style>
  <w:style w:type="paragraph" w:styleId="aff2">
    <w:name w:val="header"/>
    <w:basedOn w:val="a4"/>
    <w:link w:val="aff3"/>
    <w:uiPriority w:val="99"/>
    <w:unhideWhenUsed/>
    <w:rsid w:val="00E3281E"/>
    <w:pPr>
      <w:tabs>
        <w:tab w:val="center" w:pos="4677"/>
        <w:tab w:val="right" w:pos="9355"/>
      </w:tabs>
    </w:pPr>
    <w:rPr>
      <w:rFonts w:ascii="Calibri" w:hAnsi="Calibri"/>
      <w:sz w:val="20"/>
      <w:szCs w:val="20"/>
    </w:rPr>
  </w:style>
  <w:style w:type="character" w:customStyle="1" w:styleId="aff3">
    <w:name w:val="Верхний колонтитул Знак"/>
    <w:link w:val="aff2"/>
    <w:uiPriority w:val="99"/>
    <w:rsid w:val="00E3281E"/>
    <w:rPr>
      <w:rFonts w:ascii="Calibri" w:eastAsia="Calibri" w:hAnsi="Calibri" w:cs="Times New Roman"/>
    </w:rPr>
  </w:style>
  <w:style w:type="paragraph" w:styleId="aff4">
    <w:name w:val="footer"/>
    <w:basedOn w:val="a4"/>
    <w:link w:val="aff5"/>
    <w:uiPriority w:val="99"/>
    <w:unhideWhenUsed/>
    <w:qFormat/>
    <w:rsid w:val="00E3281E"/>
    <w:pPr>
      <w:tabs>
        <w:tab w:val="center" w:pos="4677"/>
        <w:tab w:val="right" w:pos="9355"/>
      </w:tabs>
    </w:pPr>
    <w:rPr>
      <w:rFonts w:ascii="Calibri" w:hAnsi="Calibri"/>
      <w:sz w:val="20"/>
      <w:szCs w:val="20"/>
    </w:rPr>
  </w:style>
  <w:style w:type="character" w:customStyle="1" w:styleId="aff5">
    <w:name w:val="Нижний колонтитул Знак"/>
    <w:link w:val="aff4"/>
    <w:uiPriority w:val="99"/>
    <w:rsid w:val="00E3281E"/>
    <w:rPr>
      <w:rFonts w:ascii="Calibri" w:eastAsia="Calibri" w:hAnsi="Calibri" w:cs="Times New Roman"/>
    </w:rPr>
  </w:style>
  <w:style w:type="paragraph" w:customStyle="1" w:styleId="aff6">
    <w:name w:val="Современный"/>
    <w:link w:val="aff7"/>
    <w:rsid w:val="00E3281E"/>
    <w:pPr>
      <w:jc w:val="center"/>
    </w:pPr>
    <w:rPr>
      <w:rFonts w:ascii="Times New Roman" w:eastAsia="Times New Roman" w:hAnsi="Times New Roman"/>
      <w:b/>
      <w:sz w:val="24"/>
      <w:lang w:eastAsia="ja-JP"/>
    </w:rPr>
  </w:style>
  <w:style w:type="character" w:customStyle="1" w:styleId="aff7">
    <w:name w:val="Современный Знак"/>
    <w:link w:val="aff6"/>
    <w:rsid w:val="00E3281E"/>
    <w:rPr>
      <w:rFonts w:ascii="Times New Roman" w:eastAsia="Times New Roman" w:hAnsi="Times New Roman"/>
      <w:b/>
      <w:sz w:val="24"/>
      <w:lang w:eastAsia="ja-JP" w:bidi="ar-SA"/>
    </w:rPr>
  </w:style>
  <w:style w:type="paragraph" w:customStyle="1" w:styleId="34">
    <w:name w:val="Абзац списка3"/>
    <w:basedOn w:val="a4"/>
    <w:rsid w:val="00E3281E"/>
    <w:pPr>
      <w:ind w:left="720"/>
      <w:contextualSpacing/>
    </w:pPr>
  </w:style>
  <w:style w:type="paragraph" w:customStyle="1" w:styleId="Default">
    <w:name w:val="Default"/>
    <w:qFormat/>
    <w:rsid w:val="00E3281E"/>
    <w:pPr>
      <w:autoSpaceDE w:val="0"/>
      <w:autoSpaceDN w:val="0"/>
      <w:adjustRightInd w:val="0"/>
    </w:pPr>
    <w:rPr>
      <w:rFonts w:ascii="Times New Roman" w:hAnsi="Times New Roman"/>
      <w:color w:val="000000"/>
      <w:sz w:val="24"/>
      <w:szCs w:val="24"/>
      <w:lang w:eastAsia="en-US"/>
    </w:rPr>
  </w:style>
  <w:style w:type="character" w:customStyle="1" w:styleId="42">
    <w:name w:val="Заголовок 4 Знак"/>
    <w:aliases w:val="Таб Знак"/>
    <w:link w:val="41"/>
    <w:uiPriority w:val="9"/>
    <w:rsid w:val="00085B38"/>
    <w:rPr>
      <w:rFonts w:ascii="Calibri" w:eastAsia="Times New Roman" w:hAnsi="Calibri" w:cs="Times New Roman"/>
      <w:b/>
      <w:bCs/>
      <w:sz w:val="28"/>
      <w:szCs w:val="28"/>
      <w:lang w:eastAsia="en-US"/>
    </w:rPr>
  </w:style>
  <w:style w:type="numbering" w:customStyle="1" w:styleId="16">
    <w:name w:val="Нет списка1"/>
    <w:next w:val="a7"/>
    <w:uiPriority w:val="99"/>
    <w:semiHidden/>
    <w:unhideWhenUsed/>
    <w:rsid w:val="003A5836"/>
  </w:style>
  <w:style w:type="table" w:customStyle="1" w:styleId="17">
    <w:name w:val="Сетка таблицы1"/>
    <w:basedOn w:val="a6"/>
    <w:next w:val="af7"/>
    <w:uiPriority w:val="39"/>
    <w:rsid w:val="003A5836"/>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Зна Знак"/>
    <w:link w:val="aff9"/>
    <w:uiPriority w:val="35"/>
    <w:qFormat/>
    <w:locked/>
    <w:rsid w:val="00F4199A"/>
    <w:rPr>
      <w:rFonts w:ascii="Times New Roman" w:eastAsia="Microsoft YaHei" w:hAnsi="Times New Roman"/>
      <w:bCs/>
      <w:spacing w:val="-5"/>
      <w:sz w:val="24"/>
      <w:szCs w:val="18"/>
      <w:lang w:eastAsia="en-US"/>
    </w:rPr>
  </w:style>
  <w:style w:type="paragraph" w:styleId="aff9">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Зна"/>
    <w:basedOn w:val="a4"/>
    <w:next w:val="a4"/>
    <w:link w:val="aff8"/>
    <w:qFormat/>
    <w:rsid w:val="00F4199A"/>
    <w:pPr>
      <w:widowControl w:val="0"/>
      <w:adjustRightInd w:val="0"/>
      <w:spacing w:line="276" w:lineRule="auto"/>
      <w:textAlignment w:val="baseline"/>
    </w:pPr>
    <w:rPr>
      <w:rFonts w:eastAsia="Microsoft YaHei"/>
      <w:bCs/>
      <w:spacing w:val="-5"/>
      <w:szCs w:val="18"/>
    </w:rPr>
  </w:style>
  <w:style w:type="character" w:styleId="affa">
    <w:name w:val="Book Title"/>
    <w:uiPriority w:val="33"/>
    <w:qFormat/>
    <w:rsid w:val="003A5836"/>
    <w:rPr>
      <w:b/>
      <w:bCs/>
      <w:smallCaps/>
      <w:spacing w:val="5"/>
    </w:rPr>
  </w:style>
  <w:style w:type="paragraph" w:customStyle="1" w:styleId="18">
    <w:name w:val="Для таблицы (приложения 1)"/>
    <w:basedOn w:val="a4"/>
    <w:uiPriority w:val="99"/>
    <w:rsid w:val="003A5836"/>
    <w:pPr>
      <w:widowControl w:val="0"/>
      <w:adjustRightInd w:val="0"/>
      <w:spacing w:line="240" w:lineRule="atLeast"/>
      <w:textAlignment w:val="baseline"/>
    </w:pPr>
    <w:rPr>
      <w:bCs/>
      <w:color w:val="000000"/>
      <w:spacing w:val="-5"/>
      <w:sz w:val="18"/>
    </w:rPr>
  </w:style>
  <w:style w:type="table" w:customStyle="1" w:styleId="35">
    <w:name w:val="Сетка таблицы3"/>
    <w:basedOn w:val="a6"/>
    <w:next w:val="af7"/>
    <w:uiPriority w:val="59"/>
    <w:rsid w:val="003A5836"/>
    <w:pPr>
      <w:jc w:val="center"/>
    </w:pPr>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32">
    <w:name w:val="Заголовок 3 Знак"/>
    <w:link w:val="31"/>
    <w:uiPriority w:val="9"/>
    <w:rsid w:val="00BB0C00"/>
    <w:rPr>
      <w:rFonts w:ascii="Times New Roman" w:eastAsia="Times New Roman" w:hAnsi="Times New Roman"/>
      <w:b/>
      <w:bCs/>
      <w:sz w:val="24"/>
      <w:szCs w:val="26"/>
    </w:rPr>
  </w:style>
  <w:style w:type="paragraph" w:customStyle="1" w:styleId="Affb">
    <w:name w:val="Aобычный текст"/>
    <w:basedOn w:val="a4"/>
    <w:link w:val="Affc"/>
    <w:qFormat/>
    <w:rsid w:val="00BB0C00"/>
    <w:pPr>
      <w:ind w:firstLine="567"/>
      <w:contextualSpacing/>
    </w:pPr>
    <w:rPr>
      <w:szCs w:val="28"/>
    </w:rPr>
  </w:style>
  <w:style w:type="character" w:customStyle="1" w:styleId="Affc">
    <w:name w:val="Aобычный текст Знак"/>
    <w:link w:val="Affb"/>
    <w:qFormat/>
    <w:rsid w:val="00BB0C00"/>
    <w:rPr>
      <w:rFonts w:ascii="Times New Roman" w:eastAsia="Times New Roman" w:hAnsi="Times New Roman"/>
      <w:sz w:val="24"/>
      <w:szCs w:val="28"/>
    </w:rPr>
  </w:style>
  <w:style w:type="character" w:customStyle="1" w:styleId="affd">
    <w:name w:val="Цветовое выделение"/>
    <w:uiPriority w:val="99"/>
    <w:qFormat/>
    <w:rsid w:val="00E04075"/>
    <w:rPr>
      <w:b/>
      <w:bCs/>
      <w:color w:val="26282F"/>
      <w:sz w:val="26"/>
      <w:szCs w:val="26"/>
    </w:rPr>
  </w:style>
  <w:style w:type="paragraph" w:customStyle="1" w:styleId="affe">
    <w:name w:val="Нормальный (таблица)"/>
    <w:basedOn w:val="a4"/>
    <w:next w:val="a4"/>
    <w:uiPriority w:val="99"/>
    <w:qFormat/>
    <w:rsid w:val="00E04075"/>
    <w:pPr>
      <w:widowControl w:val="0"/>
      <w:autoSpaceDE w:val="0"/>
      <w:autoSpaceDN w:val="0"/>
      <w:adjustRightInd w:val="0"/>
    </w:pPr>
    <w:rPr>
      <w:rFonts w:ascii="Arial" w:hAnsi="Arial" w:cs="Arial"/>
    </w:rPr>
  </w:style>
  <w:style w:type="paragraph" w:customStyle="1" w:styleId="afff">
    <w:name w:val="Прижатый влево"/>
    <w:basedOn w:val="a4"/>
    <w:next w:val="a4"/>
    <w:uiPriority w:val="99"/>
    <w:qFormat/>
    <w:rsid w:val="00E04075"/>
    <w:pPr>
      <w:widowControl w:val="0"/>
      <w:autoSpaceDE w:val="0"/>
      <w:autoSpaceDN w:val="0"/>
      <w:adjustRightInd w:val="0"/>
    </w:pPr>
    <w:rPr>
      <w:rFonts w:ascii="Arial" w:hAnsi="Arial" w:cs="Arial"/>
    </w:rPr>
  </w:style>
  <w:style w:type="character" w:customStyle="1" w:styleId="afff0">
    <w:name w:val="Гипертекстовая ссылка"/>
    <w:uiPriority w:val="99"/>
    <w:rsid w:val="00E04075"/>
    <w:rPr>
      <w:b/>
      <w:bCs/>
      <w:color w:val="106BBE"/>
      <w:sz w:val="26"/>
      <w:szCs w:val="26"/>
    </w:rPr>
  </w:style>
  <w:style w:type="character" w:customStyle="1" w:styleId="headeraff6">
    <w:name w:val="header_aff6"/>
    <w:rsid w:val="00527A53"/>
  </w:style>
  <w:style w:type="character" w:customStyle="1" w:styleId="headerafff0">
    <w:name w:val="header_afff0"/>
    <w:rsid w:val="00527A53"/>
  </w:style>
  <w:style w:type="paragraph" w:customStyle="1" w:styleId="1312761">
    <w:name w:val="Стиль 13 пт По ширине Первая строка:  127 см Перед:  6 пт1"/>
    <w:basedOn w:val="a4"/>
    <w:link w:val="13127610"/>
    <w:autoRedefine/>
    <w:rsid w:val="005C437C"/>
    <w:pPr>
      <w:suppressAutoHyphens/>
      <w:snapToGrid w:val="0"/>
      <w:spacing w:before="120"/>
      <w:ind w:firstLine="709"/>
    </w:pPr>
    <w:rPr>
      <w:sz w:val="26"/>
      <w:szCs w:val="20"/>
    </w:rPr>
  </w:style>
  <w:style w:type="character" w:customStyle="1" w:styleId="13127610">
    <w:name w:val="Стиль 13 пт По ширине Первая строка:  127 см Перед:  6 пт1 Знак"/>
    <w:link w:val="1312761"/>
    <w:rsid w:val="005C437C"/>
    <w:rPr>
      <w:rFonts w:ascii="Times New Roman" w:eastAsia="Times New Roman" w:hAnsi="Times New Roman"/>
      <w:sz w:val="26"/>
    </w:rPr>
  </w:style>
  <w:style w:type="paragraph" w:customStyle="1" w:styleId="ConsPlusNonformat">
    <w:name w:val="ConsPlusNonformat"/>
    <w:uiPriority w:val="99"/>
    <w:rsid w:val="005E3E3F"/>
    <w:pPr>
      <w:widowControl w:val="0"/>
      <w:autoSpaceDE w:val="0"/>
      <w:autoSpaceDN w:val="0"/>
    </w:pPr>
    <w:rPr>
      <w:rFonts w:ascii="Courier New" w:eastAsia="Times New Roman" w:hAnsi="Courier New" w:cs="Courier New"/>
    </w:rPr>
  </w:style>
  <w:style w:type="paragraph" w:customStyle="1" w:styleId="ConsPlusTitle">
    <w:name w:val="ConsPlusTitle"/>
    <w:rsid w:val="005E3E3F"/>
    <w:pPr>
      <w:widowControl w:val="0"/>
      <w:autoSpaceDE w:val="0"/>
      <w:autoSpaceDN w:val="0"/>
    </w:pPr>
    <w:rPr>
      <w:rFonts w:eastAsia="Times New Roman" w:cs="Calibri"/>
      <w:b/>
      <w:sz w:val="22"/>
    </w:rPr>
  </w:style>
  <w:style w:type="paragraph" w:customStyle="1" w:styleId="ConsPlusCell">
    <w:name w:val="ConsPlusCell"/>
    <w:rsid w:val="005E3E3F"/>
    <w:pPr>
      <w:widowControl w:val="0"/>
      <w:autoSpaceDE w:val="0"/>
      <w:autoSpaceDN w:val="0"/>
    </w:pPr>
    <w:rPr>
      <w:rFonts w:ascii="Courier New" w:eastAsia="Times New Roman" w:hAnsi="Courier New" w:cs="Courier New"/>
    </w:rPr>
  </w:style>
  <w:style w:type="paragraph" w:customStyle="1" w:styleId="ConsPlusDocList">
    <w:name w:val="ConsPlusDocList"/>
    <w:rsid w:val="005E3E3F"/>
    <w:pPr>
      <w:widowControl w:val="0"/>
      <w:autoSpaceDE w:val="0"/>
      <w:autoSpaceDN w:val="0"/>
    </w:pPr>
    <w:rPr>
      <w:rFonts w:ascii="Courier New" w:eastAsia="Times New Roman" w:hAnsi="Courier New" w:cs="Courier New"/>
    </w:rPr>
  </w:style>
  <w:style w:type="paragraph" w:customStyle="1" w:styleId="ConsPlusTitlePage">
    <w:name w:val="ConsPlusTitlePage"/>
    <w:rsid w:val="005E3E3F"/>
    <w:pPr>
      <w:widowControl w:val="0"/>
      <w:autoSpaceDE w:val="0"/>
      <w:autoSpaceDN w:val="0"/>
    </w:pPr>
    <w:rPr>
      <w:rFonts w:ascii="Tahoma" w:eastAsia="Times New Roman" w:hAnsi="Tahoma" w:cs="Tahoma"/>
    </w:rPr>
  </w:style>
  <w:style w:type="paragraph" w:customStyle="1" w:styleId="ConsPlusJurTerm">
    <w:name w:val="ConsPlusJurTerm"/>
    <w:rsid w:val="005E3E3F"/>
    <w:pPr>
      <w:widowControl w:val="0"/>
      <w:autoSpaceDE w:val="0"/>
      <w:autoSpaceDN w:val="0"/>
    </w:pPr>
    <w:rPr>
      <w:rFonts w:ascii="Tahoma" w:eastAsia="Times New Roman" w:hAnsi="Tahoma" w:cs="Tahoma"/>
      <w:sz w:val="22"/>
    </w:rPr>
  </w:style>
  <w:style w:type="paragraph" w:customStyle="1" w:styleId="ConsPlusTextList">
    <w:name w:val="ConsPlusTextList"/>
    <w:rsid w:val="005E3E3F"/>
    <w:pPr>
      <w:widowControl w:val="0"/>
      <w:autoSpaceDE w:val="0"/>
      <w:autoSpaceDN w:val="0"/>
    </w:pPr>
    <w:rPr>
      <w:rFonts w:ascii="Arial" w:eastAsia="Times New Roman" w:hAnsi="Arial" w:cs="Arial"/>
    </w:rPr>
  </w:style>
  <w:style w:type="paragraph" w:customStyle="1" w:styleId="Standard">
    <w:name w:val="Standard"/>
    <w:rsid w:val="005E3E3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styleId="afff1">
    <w:name w:val="Emphasis"/>
    <w:uiPriority w:val="20"/>
    <w:qFormat/>
    <w:rsid w:val="005E3E3F"/>
    <w:rPr>
      <w:i/>
      <w:iCs/>
    </w:rPr>
  </w:style>
  <w:style w:type="character" w:customStyle="1" w:styleId="afff2">
    <w:name w:val="Текст примечания Знак"/>
    <w:link w:val="afff3"/>
    <w:uiPriority w:val="99"/>
    <w:rsid w:val="005E3E3F"/>
  </w:style>
  <w:style w:type="paragraph" w:styleId="afff3">
    <w:name w:val="annotation text"/>
    <w:basedOn w:val="a4"/>
    <w:link w:val="afff2"/>
    <w:uiPriority w:val="99"/>
    <w:unhideWhenUsed/>
    <w:rsid w:val="005E3E3F"/>
    <w:pPr>
      <w:spacing w:after="200"/>
    </w:pPr>
    <w:rPr>
      <w:rFonts w:ascii="Calibri" w:hAnsi="Calibri"/>
      <w:sz w:val="20"/>
      <w:szCs w:val="20"/>
    </w:rPr>
  </w:style>
  <w:style w:type="character" w:customStyle="1" w:styleId="19">
    <w:name w:val="Текст примечания Знак1"/>
    <w:uiPriority w:val="99"/>
    <w:semiHidden/>
    <w:rsid w:val="005E3E3F"/>
    <w:rPr>
      <w:rFonts w:ascii="Times New Roman" w:hAnsi="Times New Roman"/>
      <w:lang w:eastAsia="en-US"/>
    </w:rPr>
  </w:style>
  <w:style w:type="character" w:customStyle="1" w:styleId="afff4">
    <w:name w:val="Тема примечания Знак"/>
    <w:link w:val="afff5"/>
    <w:uiPriority w:val="99"/>
    <w:semiHidden/>
    <w:rsid w:val="005E3E3F"/>
    <w:rPr>
      <w:b/>
      <w:bCs/>
    </w:rPr>
  </w:style>
  <w:style w:type="paragraph" w:styleId="afff5">
    <w:name w:val="annotation subject"/>
    <w:basedOn w:val="afff3"/>
    <w:next w:val="afff3"/>
    <w:link w:val="afff4"/>
    <w:uiPriority w:val="99"/>
    <w:semiHidden/>
    <w:unhideWhenUsed/>
    <w:rsid w:val="005E3E3F"/>
    <w:rPr>
      <w:b/>
      <w:bCs/>
    </w:rPr>
  </w:style>
  <w:style w:type="character" w:customStyle="1" w:styleId="1a">
    <w:name w:val="Тема примечания Знак1"/>
    <w:uiPriority w:val="99"/>
    <w:semiHidden/>
    <w:rsid w:val="005E3E3F"/>
    <w:rPr>
      <w:rFonts w:ascii="Times New Roman" w:hAnsi="Times New Roman"/>
      <w:b/>
      <w:bCs/>
      <w:lang w:eastAsia="en-US"/>
    </w:rPr>
  </w:style>
  <w:style w:type="paragraph" w:customStyle="1" w:styleId="font5">
    <w:name w:val="font5"/>
    <w:basedOn w:val="a4"/>
    <w:rsid w:val="005E3E3F"/>
    <w:pPr>
      <w:spacing w:before="100" w:beforeAutospacing="1" w:after="100" w:afterAutospacing="1"/>
    </w:pPr>
    <w:rPr>
      <w:color w:val="000000"/>
    </w:rPr>
  </w:style>
  <w:style w:type="paragraph" w:customStyle="1" w:styleId="font6">
    <w:name w:val="font6"/>
    <w:basedOn w:val="a4"/>
    <w:rsid w:val="005E3E3F"/>
    <w:pPr>
      <w:spacing w:before="100" w:beforeAutospacing="1" w:after="100" w:afterAutospacing="1"/>
    </w:pPr>
    <w:rPr>
      <w:color w:val="000000"/>
      <w:sz w:val="22"/>
    </w:rPr>
  </w:style>
  <w:style w:type="paragraph" w:customStyle="1" w:styleId="xl63">
    <w:name w:val="xl63"/>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65">
    <w:name w:val="xl65"/>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7">
    <w:name w:val="xl67"/>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69">
    <w:name w:val="xl69"/>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0">
    <w:name w:val="xl70"/>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1">
    <w:name w:val="xl71"/>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2">
    <w:name w:val="xl72"/>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4">
    <w:name w:val="xl74"/>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5">
    <w:name w:val="xl75"/>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6">
    <w:name w:val="xl76"/>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7">
    <w:name w:val="xl77"/>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western">
    <w:name w:val="western"/>
    <w:basedOn w:val="a4"/>
    <w:rsid w:val="005E3E3F"/>
    <w:pPr>
      <w:spacing w:before="100" w:beforeAutospacing="1" w:after="100" w:afterAutospacing="1"/>
    </w:pPr>
  </w:style>
  <w:style w:type="character" w:customStyle="1" w:styleId="52">
    <w:name w:val="Заголовок 5 Знак"/>
    <w:link w:val="51"/>
    <w:uiPriority w:val="9"/>
    <w:rsid w:val="00C729A4"/>
    <w:rPr>
      <w:rFonts w:ascii="Cambria" w:eastAsia="Times New Roman" w:hAnsi="Cambria"/>
      <w:color w:val="243F60"/>
      <w:sz w:val="24"/>
      <w:szCs w:val="24"/>
    </w:rPr>
  </w:style>
  <w:style w:type="character" w:customStyle="1" w:styleId="60">
    <w:name w:val="Заголовок 6 Знак"/>
    <w:aliases w:val="Заголовок таб. Знак"/>
    <w:link w:val="6"/>
    <w:rsid w:val="00C729A4"/>
    <w:rPr>
      <w:rFonts w:ascii="Cambria" w:eastAsia="Times New Roman" w:hAnsi="Cambria"/>
      <w:i/>
      <w:iCs/>
      <w:color w:val="243F60"/>
      <w:sz w:val="24"/>
      <w:szCs w:val="24"/>
    </w:rPr>
  </w:style>
  <w:style w:type="character" w:customStyle="1" w:styleId="80">
    <w:name w:val="Заголовок 8 Знак"/>
    <w:aliases w:val="ОС8 Знак"/>
    <w:link w:val="8"/>
    <w:uiPriority w:val="9"/>
    <w:rsid w:val="00C729A4"/>
    <w:rPr>
      <w:rFonts w:ascii="Cambria" w:eastAsia="Times New Roman" w:hAnsi="Cambria"/>
      <w:color w:val="404040"/>
    </w:rPr>
  </w:style>
  <w:style w:type="character" w:customStyle="1" w:styleId="90">
    <w:name w:val="Заголовок 9 Знак"/>
    <w:aliases w:val="ОС9 Знак"/>
    <w:link w:val="9"/>
    <w:uiPriority w:val="9"/>
    <w:rsid w:val="00C729A4"/>
    <w:rPr>
      <w:rFonts w:ascii="Cambria" w:eastAsia="Times New Roman" w:hAnsi="Cambria"/>
      <w:i/>
      <w:iCs/>
      <w:color w:val="404040"/>
    </w:rPr>
  </w:style>
  <w:style w:type="paragraph" w:styleId="24">
    <w:name w:val="Body Text Indent 2"/>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4"/>
    <w:link w:val="25"/>
    <w:uiPriority w:val="99"/>
    <w:rsid w:val="00C729A4"/>
    <w:pPr>
      <w:ind w:firstLine="709"/>
    </w:pPr>
    <w:rPr>
      <w:b/>
      <w:bCs/>
      <w:sz w:val="28"/>
    </w:rPr>
  </w:style>
  <w:style w:type="character" w:customStyle="1" w:styleId="25">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1"/>
    <w:link w:val="24"/>
    <w:uiPriority w:val="99"/>
    <w:rsid w:val="00C729A4"/>
    <w:rPr>
      <w:rFonts w:ascii="Times New Roman" w:eastAsia="Times New Roman" w:hAnsi="Times New Roman"/>
      <w:b/>
      <w:bCs/>
      <w:sz w:val="28"/>
      <w:szCs w:val="24"/>
    </w:rPr>
  </w:style>
  <w:style w:type="paragraph" w:customStyle="1" w:styleId="bodytext4">
    <w:name w:val="bodytext4"/>
    <w:basedOn w:val="a4"/>
    <w:uiPriority w:val="99"/>
    <w:rsid w:val="00C729A4"/>
    <w:pPr>
      <w:spacing w:before="100" w:beforeAutospacing="1" w:after="150"/>
    </w:pPr>
    <w:rPr>
      <w:color w:val="949494"/>
    </w:rPr>
  </w:style>
  <w:style w:type="paragraph" w:customStyle="1" w:styleId="1b">
    <w:name w:val="Знак Знак Знак1 Знак Знак Знак"/>
    <w:basedOn w:val="a4"/>
    <w:uiPriority w:val="99"/>
    <w:rsid w:val="00C729A4"/>
    <w:rPr>
      <w:rFonts w:ascii="Verdana" w:hAnsi="Verdana" w:cs="Verdana"/>
      <w:sz w:val="20"/>
      <w:szCs w:val="20"/>
      <w:lang w:val="en-US"/>
    </w:rPr>
  </w:style>
  <w:style w:type="paragraph" w:customStyle="1" w:styleId="110">
    <w:name w:val="Знак Знак Знак1 Знак Знак Знак1"/>
    <w:basedOn w:val="a4"/>
    <w:uiPriority w:val="99"/>
    <w:rsid w:val="00C729A4"/>
    <w:rPr>
      <w:rFonts w:ascii="Verdana" w:hAnsi="Verdana" w:cs="Verdana"/>
      <w:sz w:val="20"/>
      <w:szCs w:val="20"/>
      <w:lang w:val="en-US"/>
    </w:rPr>
  </w:style>
  <w:style w:type="paragraph" w:customStyle="1" w:styleId="1c">
    <w:name w:val="Верхний колонтитул1"/>
    <w:basedOn w:val="a4"/>
    <w:next w:val="aff2"/>
    <w:uiPriority w:val="99"/>
    <w:rsid w:val="00C729A4"/>
    <w:pPr>
      <w:tabs>
        <w:tab w:val="center" w:pos="4677"/>
        <w:tab w:val="right" w:pos="9355"/>
      </w:tabs>
    </w:pPr>
    <w:rPr>
      <w:rFonts w:ascii="Calibri" w:hAnsi="Calibri"/>
      <w:sz w:val="22"/>
    </w:rPr>
  </w:style>
  <w:style w:type="character" w:customStyle="1" w:styleId="1d">
    <w:name w:val="Верхний колонтитул Знак1"/>
    <w:uiPriority w:val="99"/>
    <w:semiHidden/>
    <w:rsid w:val="00C729A4"/>
    <w:rPr>
      <w:rFonts w:ascii="Times New Roman" w:eastAsia="Times New Roman" w:hAnsi="Times New Roman" w:cs="Times New Roman"/>
      <w:sz w:val="24"/>
      <w:szCs w:val="24"/>
      <w:lang w:eastAsia="ru-RU"/>
    </w:rPr>
  </w:style>
  <w:style w:type="paragraph" w:customStyle="1" w:styleId="1e">
    <w:name w:val="Нижний колонтитул1"/>
    <w:basedOn w:val="a4"/>
    <w:next w:val="aff4"/>
    <w:uiPriority w:val="99"/>
    <w:rsid w:val="00C729A4"/>
    <w:pPr>
      <w:tabs>
        <w:tab w:val="center" w:pos="4677"/>
        <w:tab w:val="right" w:pos="9355"/>
      </w:tabs>
    </w:pPr>
    <w:rPr>
      <w:rFonts w:ascii="Calibri" w:hAnsi="Calibri"/>
      <w:sz w:val="22"/>
    </w:rPr>
  </w:style>
  <w:style w:type="character" w:customStyle="1" w:styleId="1f">
    <w:name w:val="Нижний колонтитул Знак1"/>
    <w:uiPriority w:val="99"/>
    <w:semiHidden/>
    <w:rsid w:val="00C729A4"/>
    <w:rPr>
      <w:rFonts w:ascii="Times New Roman" w:eastAsia="Times New Roman" w:hAnsi="Times New Roman" w:cs="Times New Roman"/>
      <w:sz w:val="24"/>
      <w:szCs w:val="24"/>
      <w:lang w:eastAsia="ru-RU"/>
    </w:rPr>
  </w:style>
  <w:style w:type="character" w:customStyle="1" w:styleId="26">
    <w:name w:val="Основной текст 2 Знак"/>
    <w:link w:val="27"/>
    <w:uiPriority w:val="99"/>
    <w:locked/>
    <w:rsid w:val="00C729A4"/>
    <w:rPr>
      <w:rFonts w:eastAsia="Times New Roman"/>
    </w:rPr>
  </w:style>
  <w:style w:type="paragraph" w:styleId="27">
    <w:name w:val="Body Text 2"/>
    <w:basedOn w:val="a4"/>
    <w:link w:val="26"/>
    <w:uiPriority w:val="99"/>
    <w:rsid w:val="00C729A4"/>
    <w:pPr>
      <w:spacing w:before="120" w:after="120" w:line="480" w:lineRule="auto"/>
    </w:pPr>
    <w:rPr>
      <w:rFonts w:ascii="Calibri" w:hAnsi="Calibri"/>
      <w:sz w:val="20"/>
      <w:szCs w:val="20"/>
    </w:rPr>
  </w:style>
  <w:style w:type="character" w:customStyle="1" w:styleId="210">
    <w:name w:val="Основной текст 2 Знак1"/>
    <w:uiPriority w:val="99"/>
    <w:rsid w:val="00C729A4"/>
    <w:rPr>
      <w:rFonts w:ascii="Times New Roman" w:hAnsi="Times New Roman"/>
      <w:sz w:val="24"/>
      <w:szCs w:val="22"/>
      <w:lang w:eastAsia="en-US"/>
    </w:rPr>
  </w:style>
  <w:style w:type="table" w:styleId="-5">
    <w:name w:val="Light Shading Accent 5"/>
    <w:basedOn w:val="a6"/>
    <w:uiPriority w:val="99"/>
    <w:rsid w:val="00C729A4"/>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afff6">
    <w:name w:val="page number"/>
    <w:uiPriority w:val="99"/>
    <w:rsid w:val="00C729A4"/>
    <w:rPr>
      <w:rFonts w:cs="Times New Roman"/>
    </w:rPr>
  </w:style>
  <w:style w:type="paragraph" w:customStyle="1" w:styleId="1f0">
    <w:name w:val="Схема документа1"/>
    <w:basedOn w:val="a4"/>
    <w:next w:val="afff7"/>
    <w:link w:val="afff8"/>
    <w:uiPriority w:val="99"/>
    <w:semiHidden/>
    <w:unhideWhenUsed/>
    <w:rsid w:val="00C729A4"/>
    <w:rPr>
      <w:rFonts w:ascii="Tahoma" w:hAnsi="Tahoma"/>
      <w:sz w:val="16"/>
      <w:szCs w:val="16"/>
    </w:rPr>
  </w:style>
  <w:style w:type="character" w:customStyle="1" w:styleId="afff8">
    <w:name w:val="Схема документа Знак"/>
    <w:link w:val="1f0"/>
    <w:uiPriority w:val="99"/>
    <w:semiHidden/>
    <w:rsid w:val="00C729A4"/>
    <w:rPr>
      <w:rFonts w:ascii="Tahoma" w:eastAsia="Times New Roman" w:hAnsi="Tahoma"/>
      <w:sz w:val="16"/>
      <w:szCs w:val="16"/>
    </w:rPr>
  </w:style>
  <w:style w:type="paragraph" w:customStyle="1" w:styleId="1f1">
    <w:name w:val="Заголовок оглавления1"/>
    <w:basedOn w:val="10"/>
    <w:next w:val="a4"/>
    <w:uiPriority w:val="39"/>
    <w:semiHidden/>
    <w:unhideWhenUsed/>
    <w:qFormat/>
    <w:rsid w:val="00C729A4"/>
    <w:pPr>
      <w:spacing w:before="480" w:after="0"/>
      <w:jc w:val="left"/>
      <w:outlineLvl w:val="9"/>
    </w:pPr>
    <w:rPr>
      <w:caps w:val="0"/>
      <w:color w:val="365F91"/>
      <w:sz w:val="28"/>
    </w:rPr>
  </w:style>
  <w:style w:type="paragraph" w:customStyle="1" w:styleId="1f2">
    <w:name w:val="Название объекта1"/>
    <w:basedOn w:val="a4"/>
    <w:next w:val="a4"/>
    <w:uiPriority w:val="35"/>
    <w:unhideWhenUsed/>
    <w:qFormat/>
    <w:rsid w:val="00C729A4"/>
    <w:pPr>
      <w:spacing w:after="200"/>
    </w:pPr>
    <w:rPr>
      <w:b/>
      <w:bCs/>
      <w:color w:val="4F81BD"/>
      <w:sz w:val="18"/>
      <w:szCs w:val="18"/>
    </w:rPr>
  </w:style>
  <w:style w:type="paragraph" w:customStyle="1" w:styleId="410">
    <w:name w:val="Оглавление 41"/>
    <w:basedOn w:val="a4"/>
    <w:next w:val="a4"/>
    <w:autoRedefine/>
    <w:uiPriority w:val="39"/>
    <w:unhideWhenUsed/>
    <w:rsid w:val="00C729A4"/>
    <w:pPr>
      <w:spacing w:after="100"/>
      <w:ind w:left="660"/>
    </w:pPr>
    <w:rPr>
      <w:rFonts w:ascii="Calibri" w:hAnsi="Calibri"/>
      <w:sz w:val="22"/>
    </w:rPr>
  </w:style>
  <w:style w:type="paragraph" w:customStyle="1" w:styleId="510">
    <w:name w:val="Оглавление 51"/>
    <w:basedOn w:val="a4"/>
    <w:next w:val="a4"/>
    <w:autoRedefine/>
    <w:uiPriority w:val="39"/>
    <w:unhideWhenUsed/>
    <w:rsid w:val="00C729A4"/>
    <w:pPr>
      <w:spacing w:after="100"/>
      <w:ind w:left="880"/>
    </w:pPr>
    <w:rPr>
      <w:rFonts w:ascii="Calibri" w:hAnsi="Calibri"/>
      <w:sz w:val="22"/>
    </w:rPr>
  </w:style>
  <w:style w:type="paragraph" w:customStyle="1" w:styleId="61">
    <w:name w:val="Оглавление 61"/>
    <w:basedOn w:val="a4"/>
    <w:next w:val="a4"/>
    <w:autoRedefine/>
    <w:uiPriority w:val="39"/>
    <w:unhideWhenUsed/>
    <w:rsid w:val="00C729A4"/>
    <w:pPr>
      <w:spacing w:after="100"/>
      <w:ind w:left="1100"/>
    </w:pPr>
    <w:rPr>
      <w:rFonts w:ascii="Calibri" w:hAnsi="Calibri"/>
      <w:sz w:val="22"/>
    </w:rPr>
  </w:style>
  <w:style w:type="paragraph" w:customStyle="1" w:styleId="71">
    <w:name w:val="Оглавление 71"/>
    <w:basedOn w:val="a4"/>
    <w:next w:val="a4"/>
    <w:autoRedefine/>
    <w:uiPriority w:val="39"/>
    <w:unhideWhenUsed/>
    <w:rsid w:val="00C729A4"/>
    <w:pPr>
      <w:spacing w:after="100"/>
      <w:ind w:left="1320"/>
    </w:pPr>
    <w:rPr>
      <w:rFonts w:ascii="Calibri" w:hAnsi="Calibri"/>
      <w:sz w:val="22"/>
    </w:rPr>
  </w:style>
  <w:style w:type="paragraph" w:customStyle="1" w:styleId="81">
    <w:name w:val="Оглавление 81"/>
    <w:basedOn w:val="a4"/>
    <w:next w:val="a4"/>
    <w:autoRedefine/>
    <w:uiPriority w:val="39"/>
    <w:unhideWhenUsed/>
    <w:rsid w:val="00C729A4"/>
    <w:pPr>
      <w:spacing w:after="100"/>
      <w:ind w:left="1540"/>
    </w:pPr>
    <w:rPr>
      <w:rFonts w:ascii="Calibri" w:hAnsi="Calibri"/>
      <w:sz w:val="22"/>
    </w:rPr>
  </w:style>
  <w:style w:type="paragraph" w:customStyle="1" w:styleId="91">
    <w:name w:val="Оглавление 91"/>
    <w:basedOn w:val="a4"/>
    <w:next w:val="a4"/>
    <w:autoRedefine/>
    <w:uiPriority w:val="39"/>
    <w:unhideWhenUsed/>
    <w:rsid w:val="00C729A4"/>
    <w:pPr>
      <w:spacing w:after="100"/>
      <w:ind w:left="1760"/>
    </w:pPr>
    <w:rPr>
      <w:rFonts w:ascii="Calibri" w:hAnsi="Calibri"/>
      <w:sz w:val="22"/>
    </w:rPr>
  </w:style>
  <w:style w:type="paragraph" w:customStyle="1" w:styleId="xl60">
    <w:name w:val="xl60"/>
    <w:basedOn w:val="a4"/>
    <w:uiPriority w:val="99"/>
    <w:rsid w:val="00C729A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jc w:val="center"/>
      <w:textAlignment w:val="center"/>
    </w:pPr>
    <w:rPr>
      <w:rFonts w:ascii="Arial" w:hAnsi="Arial" w:cs="Arial"/>
      <w:b/>
      <w:bCs/>
      <w:sz w:val="20"/>
      <w:szCs w:val="20"/>
    </w:rPr>
  </w:style>
  <w:style w:type="paragraph" w:customStyle="1" w:styleId="xl61">
    <w:name w:val="xl61"/>
    <w:basedOn w:val="a4"/>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62">
    <w:name w:val="xl62"/>
    <w:basedOn w:val="a4"/>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fff9">
    <w:name w:val="footnote text"/>
    <w:basedOn w:val="a4"/>
    <w:link w:val="afffa"/>
    <w:uiPriority w:val="99"/>
    <w:unhideWhenUsed/>
    <w:rsid w:val="00C729A4"/>
    <w:rPr>
      <w:sz w:val="20"/>
      <w:szCs w:val="20"/>
    </w:rPr>
  </w:style>
  <w:style w:type="character" w:customStyle="1" w:styleId="afffa">
    <w:name w:val="Текст сноски Знак"/>
    <w:link w:val="afff9"/>
    <w:uiPriority w:val="99"/>
    <w:rsid w:val="00C729A4"/>
    <w:rPr>
      <w:rFonts w:ascii="Times New Roman" w:eastAsia="Times New Roman" w:hAnsi="Times New Roman"/>
    </w:rPr>
  </w:style>
  <w:style w:type="character" w:styleId="afffb">
    <w:name w:val="footnote reference"/>
    <w:unhideWhenUsed/>
    <w:qFormat/>
    <w:rsid w:val="00C729A4"/>
    <w:rPr>
      <w:vertAlign w:val="superscript"/>
    </w:rPr>
  </w:style>
  <w:style w:type="character" w:styleId="afffc">
    <w:name w:val="FollowedHyperlink"/>
    <w:uiPriority w:val="99"/>
    <w:unhideWhenUsed/>
    <w:rsid w:val="00C729A4"/>
    <w:rPr>
      <w:color w:val="800080"/>
      <w:u w:val="single"/>
    </w:rPr>
  </w:style>
  <w:style w:type="character" w:customStyle="1" w:styleId="28">
    <w:name w:val="Верхний колонтитул Знак2"/>
    <w:uiPriority w:val="99"/>
    <w:semiHidden/>
    <w:rsid w:val="00C729A4"/>
  </w:style>
  <w:style w:type="character" w:customStyle="1" w:styleId="29">
    <w:name w:val="Нижний колонтитул Знак2"/>
    <w:uiPriority w:val="99"/>
    <w:semiHidden/>
    <w:rsid w:val="00C729A4"/>
  </w:style>
  <w:style w:type="paragraph" w:styleId="afff7">
    <w:name w:val="Document Map"/>
    <w:basedOn w:val="a4"/>
    <w:link w:val="1f3"/>
    <w:uiPriority w:val="99"/>
    <w:unhideWhenUsed/>
    <w:rsid w:val="00C729A4"/>
    <w:rPr>
      <w:rFonts w:ascii="Tahoma" w:hAnsi="Tahoma"/>
      <w:sz w:val="16"/>
      <w:szCs w:val="16"/>
    </w:rPr>
  </w:style>
  <w:style w:type="character" w:customStyle="1" w:styleId="1f3">
    <w:name w:val="Схема документа Знак1"/>
    <w:link w:val="afff7"/>
    <w:uiPriority w:val="99"/>
    <w:rsid w:val="00C729A4"/>
    <w:rPr>
      <w:rFonts w:ascii="Tahoma" w:eastAsia="Times New Roman" w:hAnsi="Tahoma"/>
      <w:sz w:val="16"/>
      <w:szCs w:val="16"/>
    </w:rPr>
  </w:style>
  <w:style w:type="paragraph" w:styleId="43">
    <w:name w:val="toc 4"/>
    <w:basedOn w:val="a4"/>
    <w:next w:val="a4"/>
    <w:autoRedefine/>
    <w:uiPriority w:val="39"/>
    <w:unhideWhenUsed/>
    <w:qFormat/>
    <w:rsid w:val="00C729A4"/>
    <w:pPr>
      <w:spacing w:after="100"/>
      <w:ind w:left="660"/>
    </w:pPr>
    <w:rPr>
      <w:rFonts w:ascii="Calibri" w:hAnsi="Calibri"/>
      <w:sz w:val="22"/>
    </w:rPr>
  </w:style>
  <w:style w:type="paragraph" w:styleId="53">
    <w:name w:val="toc 5"/>
    <w:basedOn w:val="a4"/>
    <w:next w:val="a4"/>
    <w:autoRedefine/>
    <w:uiPriority w:val="39"/>
    <w:unhideWhenUsed/>
    <w:qFormat/>
    <w:rsid w:val="00C729A4"/>
    <w:pPr>
      <w:spacing w:after="100"/>
      <w:ind w:left="880"/>
    </w:pPr>
    <w:rPr>
      <w:rFonts w:ascii="Calibri" w:hAnsi="Calibri"/>
      <w:sz w:val="22"/>
    </w:rPr>
  </w:style>
  <w:style w:type="paragraph" w:styleId="62">
    <w:name w:val="toc 6"/>
    <w:basedOn w:val="a4"/>
    <w:next w:val="a4"/>
    <w:autoRedefine/>
    <w:uiPriority w:val="39"/>
    <w:unhideWhenUsed/>
    <w:rsid w:val="00C729A4"/>
    <w:pPr>
      <w:spacing w:after="100"/>
      <w:ind w:left="1100"/>
    </w:pPr>
    <w:rPr>
      <w:rFonts w:ascii="Calibri" w:hAnsi="Calibri"/>
      <w:sz w:val="22"/>
    </w:rPr>
  </w:style>
  <w:style w:type="paragraph" w:styleId="72">
    <w:name w:val="toc 7"/>
    <w:basedOn w:val="a4"/>
    <w:next w:val="a4"/>
    <w:autoRedefine/>
    <w:uiPriority w:val="39"/>
    <w:unhideWhenUsed/>
    <w:rsid w:val="00C729A4"/>
    <w:pPr>
      <w:spacing w:after="100"/>
      <w:ind w:left="1320"/>
    </w:pPr>
    <w:rPr>
      <w:rFonts w:ascii="Calibri" w:hAnsi="Calibri"/>
      <w:sz w:val="22"/>
    </w:rPr>
  </w:style>
  <w:style w:type="paragraph" w:styleId="82">
    <w:name w:val="toc 8"/>
    <w:basedOn w:val="a4"/>
    <w:next w:val="a4"/>
    <w:autoRedefine/>
    <w:uiPriority w:val="39"/>
    <w:unhideWhenUsed/>
    <w:rsid w:val="00C729A4"/>
    <w:pPr>
      <w:spacing w:after="100"/>
      <w:ind w:left="1540"/>
    </w:pPr>
    <w:rPr>
      <w:rFonts w:ascii="Calibri" w:hAnsi="Calibri"/>
      <w:sz w:val="22"/>
    </w:rPr>
  </w:style>
  <w:style w:type="paragraph" w:styleId="92">
    <w:name w:val="toc 9"/>
    <w:basedOn w:val="a4"/>
    <w:next w:val="a4"/>
    <w:autoRedefine/>
    <w:uiPriority w:val="39"/>
    <w:unhideWhenUsed/>
    <w:rsid w:val="00C729A4"/>
    <w:pPr>
      <w:spacing w:after="100"/>
      <w:ind w:left="1760"/>
    </w:pPr>
    <w:rPr>
      <w:rFonts w:ascii="Calibri" w:hAnsi="Calibri"/>
      <w:sz w:val="22"/>
    </w:rPr>
  </w:style>
  <w:style w:type="table" w:customStyle="1" w:styleId="-51">
    <w:name w:val="Светлая заливка - Акцент 51"/>
    <w:basedOn w:val="a6"/>
    <w:next w:val="-5"/>
    <w:uiPriority w:val="99"/>
    <w:rsid w:val="00C729A4"/>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FR2">
    <w:name w:val="FR2"/>
    <w:rsid w:val="00C729A4"/>
    <w:pPr>
      <w:widowControl w:val="0"/>
      <w:autoSpaceDE w:val="0"/>
      <w:autoSpaceDN w:val="0"/>
      <w:adjustRightInd w:val="0"/>
      <w:spacing w:line="480" w:lineRule="auto"/>
      <w:ind w:left="1240" w:hanging="420"/>
    </w:pPr>
    <w:rPr>
      <w:rFonts w:ascii="Times New Roman" w:eastAsia="Times New Roman" w:hAnsi="Times New Roman"/>
      <w:sz w:val="18"/>
      <w:szCs w:val="18"/>
    </w:rPr>
  </w:style>
  <w:style w:type="character" w:customStyle="1" w:styleId="mw-headline">
    <w:name w:val="mw-headline"/>
    <w:rsid w:val="00C729A4"/>
  </w:style>
  <w:style w:type="paragraph" w:customStyle="1" w:styleId="afffd">
    <w:name w:val="Стандартный"/>
    <w:basedOn w:val="a4"/>
    <w:rsid w:val="00C729A4"/>
    <w:pPr>
      <w:suppressAutoHyphens/>
      <w:ind w:firstLine="851"/>
    </w:pPr>
    <w:rPr>
      <w:sz w:val="26"/>
      <w:lang w:eastAsia="ar-SA"/>
    </w:rPr>
  </w:style>
  <w:style w:type="paragraph" w:customStyle="1" w:styleId="1f4">
    <w:name w:val="заголовок 1"/>
    <w:basedOn w:val="a4"/>
    <w:next w:val="a4"/>
    <w:rsid w:val="00C729A4"/>
    <w:pPr>
      <w:keepNext/>
      <w:suppressAutoHyphens/>
    </w:pPr>
    <w:rPr>
      <w:szCs w:val="20"/>
      <w:lang w:eastAsia="ar-SA"/>
    </w:rPr>
  </w:style>
  <w:style w:type="character" w:customStyle="1" w:styleId="WW8Num2z1">
    <w:name w:val="WW8Num2z1"/>
    <w:rsid w:val="00C729A4"/>
    <w:rPr>
      <w:rFonts w:ascii="OpenSymbol" w:hAnsi="OpenSymbol" w:cs="OpenSymbol"/>
    </w:rPr>
  </w:style>
  <w:style w:type="paragraph" w:customStyle="1" w:styleId="xl86">
    <w:name w:val="xl86"/>
    <w:basedOn w:val="a4"/>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7">
    <w:name w:val="xl87"/>
    <w:basedOn w:val="a4"/>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8">
    <w:name w:val="xl88"/>
    <w:basedOn w:val="a4"/>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9">
    <w:name w:val="xl89"/>
    <w:basedOn w:val="a4"/>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90">
    <w:name w:val="xl90"/>
    <w:basedOn w:val="a4"/>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91">
    <w:name w:val="xl91"/>
    <w:basedOn w:val="a4"/>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2">
    <w:name w:val="xl92"/>
    <w:basedOn w:val="a4"/>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3">
    <w:name w:val="xl93"/>
    <w:basedOn w:val="a4"/>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94">
    <w:name w:val="xl94"/>
    <w:basedOn w:val="a4"/>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font7">
    <w:name w:val="font7"/>
    <w:basedOn w:val="a4"/>
    <w:rsid w:val="00C729A4"/>
    <w:pPr>
      <w:spacing w:before="100" w:beforeAutospacing="1" w:after="100" w:afterAutospacing="1"/>
    </w:pPr>
    <w:rPr>
      <w:sz w:val="16"/>
      <w:szCs w:val="16"/>
    </w:rPr>
  </w:style>
  <w:style w:type="paragraph" w:customStyle="1" w:styleId="font8">
    <w:name w:val="font8"/>
    <w:basedOn w:val="a4"/>
    <w:rsid w:val="00C729A4"/>
    <w:pPr>
      <w:spacing w:before="100" w:beforeAutospacing="1" w:after="100" w:afterAutospacing="1"/>
    </w:pPr>
    <w:rPr>
      <w:sz w:val="16"/>
      <w:szCs w:val="16"/>
    </w:rPr>
  </w:style>
  <w:style w:type="paragraph" w:customStyle="1" w:styleId="font9">
    <w:name w:val="font9"/>
    <w:basedOn w:val="a4"/>
    <w:rsid w:val="00C729A4"/>
    <w:pPr>
      <w:spacing w:before="100" w:beforeAutospacing="1" w:after="100" w:afterAutospacing="1"/>
    </w:pPr>
    <w:rPr>
      <w:rFonts w:ascii="Arial" w:hAnsi="Arial" w:cs="Arial"/>
      <w:b/>
      <w:bCs/>
      <w:sz w:val="20"/>
      <w:szCs w:val="20"/>
    </w:rPr>
  </w:style>
  <w:style w:type="paragraph" w:customStyle="1" w:styleId="xl95">
    <w:name w:val="xl95"/>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8">
    <w:name w:val="xl98"/>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4"/>
    <w:rsid w:val="00C729A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4"/>
    <w:rsid w:val="00C729A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a4"/>
    <w:rsid w:val="00C729A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4"/>
    <w:rsid w:val="00C729A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4"/>
    <w:rsid w:val="00C729A4"/>
    <w:pPr>
      <w:pBdr>
        <w:top w:val="single" w:sz="8" w:space="0" w:color="auto"/>
        <w:left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4">
    <w:name w:val="xl104"/>
    <w:basedOn w:val="a4"/>
    <w:rsid w:val="00C729A4"/>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5">
    <w:name w:val="xl105"/>
    <w:basedOn w:val="a4"/>
    <w:rsid w:val="00C729A4"/>
    <w:pPr>
      <w:pBdr>
        <w:top w:val="single" w:sz="4" w:space="0" w:color="auto"/>
        <w:bottom w:val="single" w:sz="4" w:space="0" w:color="auto"/>
      </w:pBdr>
      <w:spacing w:before="100" w:beforeAutospacing="1" w:after="100" w:afterAutospacing="1"/>
    </w:pPr>
    <w:rPr>
      <w:b/>
      <w:bCs/>
      <w:color w:val="000000"/>
    </w:rPr>
  </w:style>
  <w:style w:type="paragraph" w:customStyle="1" w:styleId="xl106">
    <w:name w:val="xl106"/>
    <w:basedOn w:val="a4"/>
    <w:rsid w:val="00C729A4"/>
    <w:pPr>
      <w:pBdr>
        <w:top w:val="single" w:sz="4" w:space="0" w:color="auto"/>
        <w:bottom w:val="single" w:sz="4" w:space="0" w:color="auto"/>
        <w:right w:val="single" w:sz="4" w:space="0" w:color="auto"/>
      </w:pBdr>
      <w:spacing w:before="100" w:beforeAutospacing="1" w:after="100" w:afterAutospacing="1"/>
    </w:pPr>
    <w:rPr>
      <w:b/>
      <w:bCs/>
      <w:color w:val="000000"/>
    </w:rPr>
  </w:style>
  <w:style w:type="numbering" w:customStyle="1" w:styleId="2a">
    <w:name w:val="Нет списка2"/>
    <w:next w:val="a7"/>
    <w:uiPriority w:val="99"/>
    <w:semiHidden/>
    <w:unhideWhenUsed/>
    <w:rsid w:val="00C729A4"/>
  </w:style>
  <w:style w:type="numbering" w:customStyle="1" w:styleId="36">
    <w:name w:val="Нет списка3"/>
    <w:next w:val="a7"/>
    <w:uiPriority w:val="99"/>
    <w:semiHidden/>
    <w:unhideWhenUsed/>
    <w:rsid w:val="00C729A4"/>
  </w:style>
  <w:style w:type="table" w:customStyle="1" w:styleId="2b">
    <w:name w:val="Сетка таблицы2"/>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7"/>
    <w:uiPriority w:val="99"/>
    <w:semiHidden/>
    <w:unhideWhenUsed/>
    <w:rsid w:val="00C729A4"/>
  </w:style>
  <w:style w:type="paragraph" w:customStyle="1" w:styleId="xl129">
    <w:name w:val="xl129"/>
    <w:basedOn w:val="a4"/>
    <w:rsid w:val="00C729A4"/>
    <w:pPr>
      <w:spacing w:before="100" w:beforeAutospacing="1" w:after="100" w:afterAutospacing="1"/>
    </w:pPr>
  </w:style>
  <w:style w:type="paragraph" w:customStyle="1" w:styleId="xl130">
    <w:name w:val="xl130"/>
    <w:basedOn w:val="a4"/>
    <w:rsid w:val="00C729A4"/>
    <w:pPr>
      <w:spacing w:before="100" w:beforeAutospacing="1" w:after="100" w:afterAutospacing="1"/>
      <w:jc w:val="center"/>
    </w:pPr>
  </w:style>
  <w:style w:type="paragraph" w:customStyle="1" w:styleId="xl131">
    <w:name w:val="xl131"/>
    <w:basedOn w:val="a4"/>
    <w:rsid w:val="00C729A4"/>
    <w:pPr>
      <w:spacing w:before="100" w:beforeAutospacing="1" w:after="100" w:afterAutospacing="1"/>
    </w:pPr>
  </w:style>
  <w:style w:type="paragraph" w:customStyle="1" w:styleId="xl132">
    <w:name w:val="xl132"/>
    <w:basedOn w:val="a4"/>
    <w:rsid w:val="00C729A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3">
    <w:name w:val="xl133"/>
    <w:basedOn w:val="a4"/>
    <w:rsid w:val="00C729A4"/>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34">
    <w:name w:val="xl134"/>
    <w:basedOn w:val="a4"/>
    <w:rsid w:val="00C729A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5">
    <w:name w:val="xl135"/>
    <w:basedOn w:val="a4"/>
    <w:rsid w:val="00C729A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6">
    <w:name w:val="xl136"/>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37">
    <w:name w:val="xl137"/>
    <w:basedOn w:val="a4"/>
    <w:rsid w:val="00C729A4"/>
    <w:pPr>
      <w:pBdr>
        <w:right w:val="single" w:sz="8" w:space="0" w:color="auto"/>
      </w:pBdr>
      <w:spacing w:before="100" w:beforeAutospacing="1" w:after="100" w:afterAutospacing="1"/>
    </w:pPr>
  </w:style>
  <w:style w:type="paragraph" w:customStyle="1" w:styleId="xl138">
    <w:name w:val="xl138"/>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4"/>
    <w:rsid w:val="00C729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1">
    <w:name w:val="xl141"/>
    <w:basedOn w:val="a4"/>
    <w:rsid w:val="00C729A4"/>
    <w:pPr>
      <w:pBdr>
        <w:top w:val="single" w:sz="4" w:space="0" w:color="auto"/>
        <w:left w:val="single" w:sz="8" w:space="0" w:color="auto"/>
        <w:right w:val="single" w:sz="4" w:space="0" w:color="auto"/>
      </w:pBdr>
      <w:spacing w:before="100" w:beforeAutospacing="1" w:after="100" w:afterAutospacing="1"/>
    </w:pPr>
  </w:style>
  <w:style w:type="paragraph" w:customStyle="1" w:styleId="xl142">
    <w:name w:val="xl142"/>
    <w:basedOn w:val="a4"/>
    <w:rsid w:val="00C729A4"/>
    <w:pPr>
      <w:pBdr>
        <w:top w:val="single" w:sz="4" w:space="0" w:color="auto"/>
        <w:left w:val="single" w:sz="4" w:space="0" w:color="auto"/>
        <w:right w:val="single" w:sz="4" w:space="0" w:color="auto"/>
      </w:pBdr>
      <w:spacing w:before="100" w:beforeAutospacing="1" w:after="100" w:afterAutospacing="1"/>
    </w:pPr>
  </w:style>
  <w:style w:type="paragraph" w:customStyle="1" w:styleId="xl143">
    <w:name w:val="xl143"/>
    <w:basedOn w:val="a4"/>
    <w:rsid w:val="00C729A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4">
    <w:name w:val="xl144"/>
    <w:basedOn w:val="a4"/>
    <w:rsid w:val="00C729A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45">
    <w:name w:val="xl145"/>
    <w:basedOn w:val="a4"/>
    <w:rsid w:val="00C729A4"/>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6">
    <w:name w:val="xl146"/>
    <w:basedOn w:val="a4"/>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7">
    <w:name w:val="xl147"/>
    <w:basedOn w:val="a4"/>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4"/>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9">
    <w:name w:val="xl149"/>
    <w:basedOn w:val="a4"/>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50">
    <w:name w:val="xl150"/>
    <w:basedOn w:val="a4"/>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51">
    <w:name w:val="xl151"/>
    <w:basedOn w:val="a4"/>
    <w:rsid w:val="00C729A4"/>
    <w:pPr>
      <w:pBdr>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52">
    <w:name w:val="xl152"/>
    <w:basedOn w:val="a4"/>
    <w:rsid w:val="00C729A4"/>
    <w:pPr>
      <w:shd w:val="clear" w:color="000000" w:fill="FFFF99"/>
      <w:spacing w:before="100" w:beforeAutospacing="1" w:after="100" w:afterAutospacing="1"/>
    </w:pPr>
  </w:style>
  <w:style w:type="paragraph" w:customStyle="1" w:styleId="xl153">
    <w:name w:val="xl153"/>
    <w:basedOn w:val="a4"/>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54">
    <w:name w:val="xl154"/>
    <w:basedOn w:val="a4"/>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55">
    <w:name w:val="xl155"/>
    <w:basedOn w:val="a4"/>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style>
  <w:style w:type="paragraph" w:customStyle="1" w:styleId="xl156">
    <w:name w:val="xl156"/>
    <w:basedOn w:val="a4"/>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style>
  <w:style w:type="paragraph" w:customStyle="1" w:styleId="xl157">
    <w:name w:val="xl157"/>
    <w:basedOn w:val="a4"/>
    <w:rsid w:val="00C729A4"/>
    <w:pPr>
      <w:pBdr>
        <w:top w:val="single" w:sz="4" w:space="0" w:color="auto"/>
        <w:left w:val="single" w:sz="4" w:space="0" w:color="auto"/>
        <w:right w:val="single" w:sz="4" w:space="0" w:color="auto"/>
      </w:pBdr>
      <w:shd w:val="clear" w:color="000000" w:fill="FFFF99"/>
      <w:spacing w:before="100" w:beforeAutospacing="1" w:after="100" w:afterAutospacing="1"/>
      <w:jc w:val="center"/>
    </w:pPr>
  </w:style>
  <w:style w:type="paragraph" w:customStyle="1" w:styleId="xl158">
    <w:name w:val="xl158"/>
    <w:basedOn w:val="a4"/>
    <w:rsid w:val="00C729A4"/>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style>
  <w:style w:type="paragraph" w:customStyle="1" w:styleId="xl159">
    <w:name w:val="xl159"/>
    <w:basedOn w:val="a4"/>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0">
    <w:name w:val="xl160"/>
    <w:basedOn w:val="a4"/>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1">
    <w:name w:val="xl161"/>
    <w:basedOn w:val="a4"/>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62">
    <w:name w:val="xl162"/>
    <w:basedOn w:val="a4"/>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163">
    <w:name w:val="xl163"/>
    <w:basedOn w:val="a4"/>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4">
    <w:name w:val="xl164"/>
    <w:basedOn w:val="a4"/>
    <w:rsid w:val="00C729A4"/>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5">
    <w:name w:val="xl165"/>
    <w:basedOn w:val="a4"/>
    <w:rsid w:val="00C729A4"/>
    <w:pPr>
      <w:pBdr>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6">
    <w:name w:val="xl166"/>
    <w:basedOn w:val="a4"/>
    <w:rsid w:val="00C729A4"/>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7">
    <w:name w:val="xl167"/>
    <w:basedOn w:val="a4"/>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68">
    <w:name w:val="xl168"/>
    <w:basedOn w:val="a4"/>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69">
    <w:name w:val="xl169"/>
    <w:basedOn w:val="a4"/>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styleId="afffe">
    <w:name w:val="Revision"/>
    <w:hidden/>
    <w:uiPriority w:val="99"/>
    <w:semiHidden/>
    <w:rsid w:val="00C729A4"/>
    <w:rPr>
      <w:rFonts w:eastAsia="Times New Roman"/>
      <w:sz w:val="22"/>
      <w:szCs w:val="22"/>
    </w:rPr>
  </w:style>
  <w:style w:type="character" w:customStyle="1" w:styleId="2c">
    <w:name w:val="Основной текст2"/>
    <w:rsid w:val="00C729A4"/>
    <w:rPr>
      <w:rFonts w:ascii="Arial Unicode MS" w:eastAsia="Arial Unicode MS" w:hAnsi="Arial Unicode MS" w:cs="Arial Unicode MS"/>
      <w:color w:val="000000"/>
      <w:spacing w:val="0"/>
      <w:w w:val="100"/>
      <w:position w:val="0"/>
      <w:sz w:val="23"/>
      <w:szCs w:val="23"/>
      <w:shd w:val="clear" w:color="auto" w:fill="FFFFFF"/>
      <w:lang w:val="ru-RU" w:eastAsia="ru-RU" w:bidi="ru-RU"/>
    </w:rPr>
  </w:style>
  <w:style w:type="character" w:customStyle="1" w:styleId="affff">
    <w:name w:val="Основной текст_"/>
    <w:link w:val="73"/>
    <w:rsid w:val="00C729A4"/>
    <w:rPr>
      <w:rFonts w:ascii="Arial Unicode MS" w:eastAsia="Arial Unicode MS" w:hAnsi="Arial Unicode MS" w:cs="Arial Unicode MS"/>
      <w:sz w:val="23"/>
      <w:szCs w:val="23"/>
      <w:shd w:val="clear" w:color="auto" w:fill="FFFFFF"/>
    </w:rPr>
  </w:style>
  <w:style w:type="paragraph" w:customStyle="1" w:styleId="73">
    <w:name w:val="Основной текст7"/>
    <w:basedOn w:val="a4"/>
    <w:link w:val="affff"/>
    <w:rsid w:val="00C729A4"/>
    <w:pPr>
      <w:widowControl w:val="0"/>
      <w:shd w:val="clear" w:color="auto" w:fill="FFFFFF"/>
      <w:spacing w:after="1920" w:line="274" w:lineRule="exact"/>
      <w:ind w:hanging="360"/>
      <w:jc w:val="right"/>
    </w:pPr>
    <w:rPr>
      <w:rFonts w:ascii="Arial Unicode MS" w:eastAsia="Arial Unicode MS" w:hAnsi="Arial Unicode MS"/>
      <w:sz w:val="23"/>
      <w:szCs w:val="23"/>
    </w:rPr>
  </w:style>
  <w:style w:type="character" w:customStyle="1" w:styleId="290">
    <w:name w:val="Основной текст (29)_"/>
    <w:link w:val="291"/>
    <w:uiPriority w:val="99"/>
    <w:locked/>
    <w:rsid w:val="00C729A4"/>
    <w:rPr>
      <w:sz w:val="19"/>
      <w:szCs w:val="19"/>
      <w:shd w:val="clear" w:color="auto" w:fill="FFFFFF"/>
    </w:rPr>
  </w:style>
  <w:style w:type="paragraph" w:customStyle="1" w:styleId="291">
    <w:name w:val="Основной текст (29)"/>
    <w:basedOn w:val="a4"/>
    <w:link w:val="290"/>
    <w:uiPriority w:val="99"/>
    <w:rsid w:val="00C729A4"/>
    <w:pPr>
      <w:shd w:val="clear" w:color="auto" w:fill="FFFFFF"/>
      <w:spacing w:line="240" w:lineRule="atLeast"/>
    </w:pPr>
    <w:rPr>
      <w:rFonts w:ascii="Calibri" w:hAnsi="Calibri"/>
      <w:sz w:val="19"/>
      <w:szCs w:val="19"/>
      <w:shd w:val="clear" w:color="auto" w:fill="FFFFFF"/>
    </w:rPr>
  </w:style>
  <w:style w:type="paragraph" w:customStyle="1" w:styleId="2d">
    <w:name w:val="Абзац списка2"/>
    <w:basedOn w:val="a4"/>
    <w:rsid w:val="00C729A4"/>
    <w:pPr>
      <w:widowControl w:val="0"/>
      <w:adjustRightInd w:val="0"/>
      <w:spacing w:before="120" w:after="120"/>
      <w:textAlignment w:val="baseline"/>
    </w:pPr>
    <w:rPr>
      <w:spacing w:val="-5"/>
      <w:sz w:val="28"/>
    </w:rPr>
  </w:style>
  <w:style w:type="character" w:customStyle="1" w:styleId="affff0">
    <w:name w:val="Колонтитул_"/>
    <w:link w:val="affff1"/>
    <w:rsid w:val="00C729A4"/>
    <w:rPr>
      <w:rFonts w:ascii="Arial Narrow" w:eastAsia="Arial Narrow" w:hAnsi="Arial Narrow" w:cs="Arial Narrow"/>
      <w:b/>
      <w:bCs/>
      <w:sz w:val="15"/>
      <w:szCs w:val="15"/>
      <w:shd w:val="clear" w:color="auto" w:fill="FFFFFF"/>
    </w:rPr>
  </w:style>
  <w:style w:type="paragraph" w:customStyle="1" w:styleId="affff1">
    <w:name w:val="Колонтитул"/>
    <w:basedOn w:val="a4"/>
    <w:link w:val="affff0"/>
    <w:rsid w:val="00C729A4"/>
    <w:pPr>
      <w:widowControl w:val="0"/>
      <w:shd w:val="clear" w:color="auto" w:fill="FFFFFF"/>
      <w:spacing w:line="0" w:lineRule="atLeast"/>
    </w:pPr>
    <w:rPr>
      <w:rFonts w:ascii="Arial Narrow" w:eastAsia="Arial Narrow" w:hAnsi="Arial Narrow"/>
      <w:b/>
      <w:bCs/>
      <w:sz w:val="15"/>
      <w:szCs w:val="15"/>
    </w:rPr>
  </w:style>
  <w:style w:type="character" w:customStyle="1" w:styleId="affff2">
    <w:name w:val="Подпись к таблице_"/>
    <w:link w:val="affff3"/>
    <w:rsid w:val="00C729A4"/>
    <w:rPr>
      <w:rFonts w:ascii="Arial Narrow" w:eastAsia="Arial Narrow" w:hAnsi="Arial Narrow" w:cs="Arial Narrow"/>
      <w:b/>
      <w:bCs/>
      <w:sz w:val="17"/>
      <w:szCs w:val="17"/>
      <w:shd w:val="clear" w:color="auto" w:fill="FFFFFF"/>
    </w:rPr>
  </w:style>
  <w:style w:type="paragraph" w:customStyle="1" w:styleId="affff3">
    <w:name w:val="Подпись к таблице"/>
    <w:basedOn w:val="a4"/>
    <w:link w:val="affff2"/>
    <w:rsid w:val="00C729A4"/>
    <w:pPr>
      <w:widowControl w:val="0"/>
      <w:shd w:val="clear" w:color="auto" w:fill="FFFFFF"/>
      <w:spacing w:line="0" w:lineRule="atLeast"/>
    </w:pPr>
    <w:rPr>
      <w:rFonts w:ascii="Arial Narrow" w:eastAsia="Arial Narrow" w:hAnsi="Arial Narrow"/>
      <w:b/>
      <w:bCs/>
      <w:sz w:val="17"/>
      <w:szCs w:val="17"/>
    </w:rPr>
  </w:style>
  <w:style w:type="character" w:customStyle="1" w:styleId="8pt">
    <w:name w:val="Основной текст + 8 pt;Полужирный"/>
    <w:rsid w:val="00C729A4"/>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8pt0">
    <w:name w:val="Основной текст + 8 pt"/>
    <w:rsid w:val="00C729A4"/>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7">
    <w:name w:val="Основной текст3"/>
    <w:basedOn w:val="a4"/>
    <w:rsid w:val="00C729A4"/>
    <w:pPr>
      <w:widowControl w:val="0"/>
      <w:shd w:val="clear" w:color="auto" w:fill="FFFFFF"/>
      <w:spacing w:before="3060" w:line="0" w:lineRule="atLeast"/>
      <w:ind w:hanging="360"/>
      <w:jc w:val="center"/>
    </w:pPr>
    <w:rPr>
      <w:rFonts w:ascii="Arial" w:eastAsia="Arial" w:hAnsi="Arial" w:cs="Arial"/>
      <w:color w:val="000000"/>
      <w:sz w:val="22"/>
      <w:lang w:bidi="ru-RU"/>
    </w:rPr>
  </w:style>
  <w:style w:type="character" w:customStyle="1" w:styleId="45">
    <w:name w:val="Основной текст (4)_"/>
    <w:link w:val="46"/>
    <w:rsid w:val="00C729A4"/>
    <w:rPr>
      <w:rFonts w:ascii="Arial Narrow" w:eastAsia="Arial Narrow" w:hAnsi="Arial Narrow" w:cs="Arial Narrow"/>
      <w:b/>
      <w:bCs/>
      <w:sz w:val="15"/>
      <w:szCs w:val="15"/>
      <w:shd w:val="clear" w:color="auto" w:fill="FFFFFF"/>
    </w:rPr>
  </w:style>
  <w:style w:type="paragraph" w:customStyle="1" w:styleId="46">
    <w:name w:val="Основной текст (4)"/>
    <w:basedOn w:val="a4"/>
    <w:link w:val="45"/>
    <w:rsid w:val="00C729A4"/>
    <w:pPr>
      <w:widowControl w:val="0"/>
      <w:shd w:val="clear" w:color="auto" w:fill="FFFFFF"/>
      <w:spacing w:after="180" w:line="0" w:lineRule="atLeast"/>
      <w:jc w:val="center"/>
    </w:pPr>
    <w:rPr>
      <w:rFonts w:ascii="Arial Narrow" w:eastAsia="Arial Narrow" w:hAnsi="Arial Narrow"/>
      <w:b/>
      <w:bCs/>
      <w:sz w:val="15"/>
      <w:szCs w:val="15"/>
    </w:rPr>
  </w:style>
  <w:style w:type="paragraph" w:customStyle="1" w:styleId="1f5">
    <w:name w:val="Стиль1"/>
    <w:basedOn w:val="21"/>
    <w:link w:val="1f6"/>
    <w:qFormat/>
    <w:rsid w:val="00C729A4"/>
    <w:pPr>
      <w:keepNext w:val="0"/>
      <w:keepLines w:val="0"/>
      <w:widowControl w:val="0"/>
      <w:numPr>
        <w:ilvl w:val="1"/>
      </w:numPr>
      <w:tabs>
        <w:tab w:val="left" w:pos="-142"/>
        <w:tab w:val="left" w:pos="426"/>
      </w:tabs>
      <w:suppressAutoHyphens/>
      <w:spacing w:before="0"/>
      <w:ind w:left="576" w:hanging="576"/>
      <w:textAlignment w:val="baseline"/>
    </w:pPr>
    <w:rPr>
      <w:bCs w:val="0"/>
      <w:sz w:val="28"/>
      <w:szCs w:val="28"/>
    </w:rPr>
  </w:style>
  <w:style w:type="character" w:customStyle="1" w:styleId="2e">
    <w:name w:val="Основной текст (2)"/>
    <w:rsid w:val="00C729A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1f6">
    <w:name w:val="Стиль1 Знак"/>
    <w:link w:val="1f5"/>
    <w:rsid w:val="00C729A4"/>
    <w:rPr>
      <w:rFonts w:ascii="Times New Roman" w:eastAsia="Times New Roman" w:hAnsi="Times New Roman"/>
      <w:b/>
      <w:sz w:val="28"/>
      <w:szCs w:val="28"/>
    </w:rPr>
  </w:style>
  <w:style w:type="paragraph" w:customStyle="1" w:styleId="211">
    <w:name w:val="Абзац списка21"/>
    <w:basedOn w:val="a4"/>
    <w:rsid w:val="00C729A4"/>
    <w:pPr>
      <w:widowControl w:val="0"/>
      <w:adjustRightInd w:val="0"/>
      <w:spacing w:before="120" w:after="120"/>
      <w:textAlignment w:val="baseline"/>
    </w:pPr>
    <w:rPr>
      <w:spacing w:val="-5"/>
      <w:sz w:val="28"/>
    </w:rPr>
  </w:style>
  <w:style w:type="character" w:customStyle="1" w:styleId="1f7">
    <w:name w:val="Основной текст1"/>
    <w:rsid w:val="00C729A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
    <w:name w:val="Основной текст (2)_"/>
    <w:rsid w:val="00C729A4"/>
    <w:rPr>
      <w:rFonts w:ascii="Arial" w:eastAsia="Arial" w:hAnsi="Arial" w:cs="Arial"/>
      <w:b/>
      <w:bCs/>
      <w:i w:val="0"/>
      <w:iCs w:val="0"/>
      <w:smallCaps w:val="0"/>
      <w:strike w:val="0"/>
      <w:sz w:val="21"/>
      <w:szCs w:val="21"/>
      <w:u w:val="none"/>
    </w:rPr>
  </w:style>
  <w:style w:type="paragraph" w:customStyle="1" w:styleId="47">
    <w:name w:val="Абзац списка4"/>
    <w:basedOn w:val="a4"/>
    <w:rsid w:val="00C729A4"/>
    <w:pPr>
      <w:widowControl w:val="0"/>
      <w:adjustRightInd w:val="0"/>
      <w:spacing w:before="120" w:after="120"/>
      <w:textAlignment w:val="baseline"/>
    </w:pPr>
    <w:rPr>
      <w:spacing w:val="-5"/>
      <w:sz w:val="28"/>
    </w:rPr>
  </w:style>
  <w:style w:type="paragraph" w:customStyle="1" w:styleId="54">
    <w:name w:val="Абзац списка5"/>
    <w:basedOn w:val="a4"/>
    <w:rsid w:val="00C729A4"/>
    <w:pPr>
      <w:widowControl w:val="0"/>
      <w:adjustRightInd w:val="0"/>
      <w:spacing w:before="120" w:after="120"/>
    </w:pPr>
    <w:rPr>
      <w:spacing w:val="-5"/>
      <w:sz w:val="28"/>
    </w:rPr>
  </w:style>
  <w:style w:type="paragraph" w:customStyle="1" w:styleId="xl107">
    <w:name w:val="xl107"/>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8">
    <w:name w:val="xl108"/>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9">
    <w:name w:val="xl109"/>
    <w:basedOn w:val="a4"/>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0">
    <w:name w:val="xl110"/>
    <w:basedOn w:val="a4"/>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1">
    <w:name w:val="xl111"/>
    <w:basedOn w:val="a4"/>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2">
    <w:name w:val="xl112"/>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3">
    <w:name w:val="xl113"/>
    <w:basedOn w:val="a4"/>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4">
    <w:name w:val="xl114"/>
    <w:basedOn w:val="a4"/>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5">
    <w:name w:val="xl115"/>
    <w:basedOn w:val="a4"/>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6">
    <w:name w:val="xl116"/>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38">
    <w:name w:val="Подпись к таблице (3)_"/>
    <w:link w:val="310"/>
    <w:uiPriority w:val="99"/>
    <w:locked/>
    <w:rsid w:val="00C729A4"/>
    <w:rPr>
      <w:sz w:val="23"/>
      <w:szCs w:val="23"/>
      <w:shd w:val="clear" w:color="auto" w:fill="FFFFFF"/>
    </w:rPr>
  </w:style>
  <w:style w:type="paragraph" w:customStyle="1" w:styleId="310">
    <w:name w:val="Подпись к таблице (3)1"/>
    <w:basedOn w:val="a4"/>
    <w:link w:val="38"/>
    <w:uiPriority w:val="99"/>
    <w:rsid w:val="00C729A4"/>
    <w:pPr>
      <w:shd w:val="clear" w:color="auto" w:fill="FFFFFF"/>
      <w:spacing w:line="274" w:lineRule="exact"/>
    </w:pPr>
    <w:rPr>
      <w:rFonts w:ascii="Calibri" w:hAnsi="Calibri"/>
      <w:sz w:val="23"/>
      <w:szCs w:val="23"/>
      <w:shd w:val="clear" w:color="auto" w:fill="FFFFFF"/>
    </w:rPr>
  </w:style>
  <w:style w:type="numbering" w:customStyle="1" w:styleId="55">
    <w:name w:val="Нет списка5"/>
    <w:next w:val="a7"/>
    <w:uiPriority w:val="99"/>
    <w:semiHidden/>
    <w:unhideWhenUsed/>
    <w:rsid w:val="00C729A4"/>
  </w:style>
  <w:style w:type="numbering" w:customStyle="1" w:styleId="111">
    <w:name w:val="Нет списка11"/>
    <w:next w:val="a7"/>
    <w:uiPriority w:val="99"/>
    <w:semiHidden/>
    <w:rsid w:val="00C729A4"/>
  </w:style>
  <w:style w:type="table" w:customStyle="1" w:styleId="48">
    <w:name w:val="Сетка таблицы4"/>
    <w:basedOn w:val="a6"/>
    <w:next w:val="af7"/>
    <w:uiPriority w:val="59"/>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7"/>
    <w:uiPriority w:val="99"/>
    <w:semiHidden/>
    <w:rsid w:val="00C729A4"/>
  </w:style>
  <w:style w:type="numbering" w:customStyle="1" w:styleId="311">
    <w:name w:val="Нет списка31"/>
    <w:next w:val="a7"/>
    <w:uiPriority w:val="99"/>
    <w:semiHidden/>
    <w:rsid w:val="00C729A4"/>
  </w:style>
  <w:style w:type="numbering" w:customStyle="1" w:styleId="411">
    <w:name w:val="Нет списка41"/>
    <w:next w:val="a7"/>
    <w:uiPriority w:val="99"/>
    <w:semiHidden/>
    <w:rsid w:val="00C729A4"/>
  </w:style>
  <w:style w:type="numbering" w:customStyle="1" w:styleId="511">
    <w:name w:val="Нет списка51"/>
    <w:next w:val="a7"/>
    <w:uiPriority w:val="99"/>
    <w:semiHidden/>
    <w:rsid w:val="00C729A4"/>
  </w:style>
  <w:style w:type="numbering" w:customStyle="1" w:styleId="63">
    <w:name w:val="Нет списка6"/>
    <w:next w:val="a7"/>
    <w:uiPriority w:val="99"/>
    <w:semiHidden/>
    <w:rsid w:val="00C729A4"/>
  </w:style>
  <w:style w:type="table" w:customStyle="1" w:styleId="112">
    <w:name w:val="Сетка таблицы11"/>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
    <w:name w:val="Нет списка7"/>
    <w:next w:val="a7"/>
    <w:uiPriority w:val="99"/>
    <w:semiHidden/>
    <w:unhideWhenUsed/>
    <w:rsid w:val="00C729A4"/>
  </w:style>
  <w:style w:type="numbering" w:customStyle="1" w:styleId="120">
    <w:name w:val="Нет списка12"/>
    <w:next w:val="a7"/>
    <w:uiPriority w:val="99"/>
    <w:semiHidden/>
    <w:rsid w:val="00C729A4"/>
  </w:style>
  <w:style w:type="table" w:customStyle="1" w:styleId="75">
    <w:name w:val="Сетка таблицы7"/>
    <w:basedOn w:val="a6"/>
    <w:next w:val="af7"/>
    <w:uiPriority w:val="59"/>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7"/>
    <w:uiPriority w:val="99"/>
    <w:semiHidden/>
    <w:rsid w:val="00C729A4"/>
  </w:style>
  <w:style w:type="numbering" w:customStyle="1" w:styleId="320">
    <w:name w:val="Нет списка32"/>
    <w:next w:val="a7"/>
    <w:semiHidden/>
    <w:rsid w:val="00C729A4"/>
  </w:style>
  <w:style w:type="numbering" w:customStyle="1" w:styleId="420">
    <w:name w:val="Нет списка42"/>
    <w:next w:val="a7"/>
    <w:semiHidden/>
    <w:rsid w:val="00C729A4"/>
  </w:style>
  <w:style w:type="numbering" w:customStyle="1" w:styleId="520">
    <w:name w:val="Нет списка52"/>
    <w:next w:val="a7"/>
    <w:semiHidden/>
    <w:rsid w:val="00C729A4"/>
  </w:style>
  <w:style w:type="numbering" w:customStyle="1" w:styleId="610">
    <w:name w:val="Нет списка61"/>
    <w:next w:val="a7"/>
    <w:semiHidden/>
    <w:rsid w:val="00C729A4"/>
  </w:style>
  <w:style w:type="table" w:customStyle="1" w:styleId="121">
    <w:name w:val="Сетка таблицы12"/>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
    <w:name w:val="Нет списка8"/>
    <w:next w:val="a7"/>
    <w:uiPriority w:val="99"/>
    <w:semiHidden/>
    <w:unhideWhenUsed/>
    <w:rsid w:val="00C729A4"/>
  </w:style>
  <w:style w:type="numbering" w:customStyle="1" w:styleId="130">
    <w:name w:val="Нет списка13"/>
    <w:next w:val="a7"/>
    <w:semiHidden/>
    <w:rsid w:val="00C729A4"/>
  </w:style>
  <w:style w:type="table" w:customStyle="1" w:styleId="84">
    <w:name w:val="Сетка таблицы8"/>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7"/>
    <w:semiHidden/>
    <w:rsid w:val="00C729A4"/>
  </w:style>
  <w:style w:type="numbering" w:customStyle="1" w:styleId="330">
    <w:name w:val="Нет списка33"/>
    <w:next w:val="a7"/>
    <w:semiHidden/>
    <w:rsid w:val="00C729A4"/>
  </w:style>
  <w:style w:type="numbering" w:customStyle="1" w:styleId="430">
    <w:name w:val="Нет списка43"/>
    <w:next w:val="a7"/>
    <w:semiHidden/>
    <w:rsid w:val="00C729A4"/>
  </w:style>
  <w:style w:type="numbering" w:customStyle="1" w:styleId="530">
    <w:name w:val="Нет списка53"/>
    <w:next w:val="a7"/>
    <w:semiHidden/>
    <w:rsid w:val="00C729A4"/>
  </w:style>
  <w:style w:type="numbering" w:customStyle="1" w:styleId="620">
    <w:name w:val="Нет списка62"/>
    <w:next w:val="a7"/>
    <w:semiHidden/>
    <w:rsid w:val="00C729A4"/>
  </w:style>
  <w:style w:type="table" w:customStyle="1" w:styleId="131">
    <w:name w:val="Сетка таблицы13"/>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
    <w:name w:val="Нет списка9"/>
    <w:next w:val="a7"/>
    <w:uiPriority w:val="99"/>
    <w:semiHidden/>
    <w:unhideWhenUsed/>
    <w:rsid w:val="00C729A4"/>
  </w:style>
  <w:style w:type="numbering" w:customStyle="1" w:styleId="140">
    <w:name w:val="Нет списка14"/>
    <w:next w:val="a7"/>
    <w:semiHidden/>
    <w:rsid w:val="00C729A4"/>
  </w:style>
  <w:style w:type="table" w:customStyle="1" w:styleId="94">
    <w:name w:val="Сетка таблицы9"/>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7"/>
    <w:semiHidden/>
    <w:rsid w:val="00C729A4"/>
  </w:style>
  <w:style w:type="numbering" w:customStyle="1" w:styleId="340">
    <w:name w:val="Нет списка34"/>
    <w:next w:val="a7"/>
    <w:semiHidden/>
    <w:rsid w:val="00C729A4"/>
  </w:style>
  <w:style w:type="numbering" w:customStyle="1" w:styleId="440">
    <w:name w:val="Нет списка44"/>
    <w:next w:val="a7"/>
    <w:semiHidden/>
    <w:rsid w:val="00C729A4"/>
  </w:style>
  <w:style w:type="numbering" w:customStyle="1" w:styleId="540">
    <w:name w:val="Нет списка54"/>
    <w:next w:val="a7"/>
    <w:semiHidden/>
    <w:rsid w:val="00C729A4"/>
  </w:style>
  <w:style w:type="numbering" w:customStyle="1" w:styleId="630">
    <w:name w:val="Нет списка63"/>
    <w:next w:val="a7"/>
    <w:semiHidden/>
    <w:rsid w:val="00C729A4"/>
  </w:style>
  <w:style w:type="table" w:customStyle="1" w:styleId="141">
    <w:name w:val="Сетка таблицы14"/>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Сетка таблицы44"/>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7"/>
    <w:uiPriority w:val="99"/>
    <w:semiHidden/>
    <w:unhideWhenUsed/>
    <w:rsid w:val="00C729A4"/>
  </w:style>
  <w:style w:type="numbering" w:customStyle="1" w:styleId="150">
    <w:name w:val="Нет списка15"/>
    <w:next w:val="a7"/>
    <w:semiHidden/>
    <w:rsid w:val="00C729A4"/>
  </w:style>
  <w:style w:type="table" w:customStyle="1" w:styleId="101">
    <w:name w:val="Сетка таблицы10"/>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7"/>
    <w:semiHidden/>
    <w:rsid w:val="00C729A4"/>
  </w:style>
  <w:style w:type="numbering" w:customStyle="1" w:styleId="350">
    <w:name w:val="Нет списка35"/>
    <w:next w:val="a7"/>
    <w:semiHidden/>
    <w:rsid w:val="00C729A4"/>
  </w:style>
  <w:style w:type="numbering" w:customStyle="1" w:styleId="450">
    <w:name w:val="Нет списка45"/>
    <w:next w:val="a7"/>
    <w:semiHidden/>
    <w:rsid w:val="00C729A4"/>
  </w:style>
  <w:style w:type="numbering" w:customStyle="1" w:styleId="550">
    <w:name w:val="Нет списка55"/>
    <w:next w:val="a7"/>
    <w:semiHidden/>
    <w:rsid w:val="00C729A4"/>
  </w:style>
  <w:style w:type="numbering" w:customStyle="1" w:styleId="640">
    <w:name w:val="Нет списка64"/>
    <w:next w:val="a7"/>
    <w:semiHidden/>
    <w:rsid w:val="00C729A4"/>
  </w:style>
  <w:style w:type="table" w:customStyle="1" w:styleId="151">
    <w:name w:val="Сетка таблицы15"/>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7"/>
    <w:uiPriority w:val="99"/>
    <w:semiHidden/>
    <w:unhideWhenUsed/>
    <w:rsid w:val="00C729A4"/>
  </w:style>
  <w:style w:type="numbering" w:customStyle="1" w:styleId="170">
    <w:name w:val="Нет списка17"/>
    <w:next w:val="a7"/>
    <w:semiHidden/>
    <w:rsid w:val="00C729A4"/>
  </w:style>
  <w:style w:type="table" w:customStyle="1" w:styleId="161">
    <w:name w:val="Сетка таблицы16"/>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7"/>
    <w:semiHidden/>
    <w:rsid w:val="00C729A4"/>
  </w:style>
  <w:style w:type="numbering" w:customStyle="1" w:styleId="360">
    <w:name w:val="Нет списка36"/>
    <w:next w:val="a7"/>
    <w:semiHidden/>
    <w:rsid w:val="00C729A4"/>
  </w:style>
  <w:style w:type="numbering" w:customStyle="1" w:styleId="460">
    <w:name w:val="Нет списка46"/>
    <w:next w:val="a7"/>
    <w:semiHidden/>
    <w:rsid w:val="00C729A4"/>
  </w:style>
  <w:style w:type="numbering" w:customStyle="1" w:styleId="560">
    <w:name w:val="Нет списка56"/>
    <w:next w:val="a7"/>
    <w:semiHidden/>
    <w:rsid w:val="00C729A4"/>
  </w:style>
  <w:style w:type="numbering" w:customStyle="1" w:styleId="65">
    <w:name w:val="Нет списка65"/>
    <w:next w:val="a7"/>
    <w:semiHidden/>
    <w:rsid w:val="00C729A4"/>
  </w:style>
  <w:style w:type="table" w:customStyle="1" w:styleId="171">
    <w:name w:val="Сетка таблицы17"/>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7"/>
    <w:uiPriority w:val="99"/>
    <w:semiHidden/>
    <w:unhideWhenUsed/>
    <w:rsid w:val="00C729A4"/>
  </w:style>
  <w:style w:type="numbering" w:customStyle="1" w:styleId="190">
    <w:name w:val="Нет списка19"/>
    <w:next w:val="a7"/>
    <w:semiHidden/>
    <w:rsid w:val="00C729A4"/>
  </w:style>
  <w:style w:type="table" w:customStyle="1" w:styleId="191">
    <w:name w:val="Сетка таблицы19"/>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7"/>
    <w:semiHidden/>
    <w:rsid w:val="00C729A4"/>
  </w:style>
  <w:style w:type="numbering" w:customStyle="1" w:styleId="370">
    <w:name w:val="Нет списка37"/>
    <w:next w:val="a7"/>
    <w:semiHidden/>
    <w:rsid w:val="00C729A4"/>
  </w:style>
  <w:style w:type="numbering" w:customStyle="1" w:styleId="470">
    <w:name w:val="Нет списка47"/>
    <w:next w:val="a7"/>
    <w:semiHidden/>
    <w:rsid w:val="00C729A4"/>
  </w:style>
  <w:style w:type="numbering" w:customStyle="1" w:styleId="57">
    <w:name w:val="Нет списка57"/>
    <w:next w:val="a7"/>
    <w:semiHidden/>
    <w:rsid w:val="00C729A4"/>
  </w:style>
  <w:style w:type="numbering" w:customStyle="1" w:styleId="66">
    <w:name w:val="Нет списка66"/>
    <w:next w:val="a7"/>
    <w:semiHidden/>
    <w:rsid w:val="00C729A4"/>
  </w:style>
  <w:style w:type="table" w:customStyle="1" w:styleId="1100">
    <w:name w:val="Сетка таблицы110"/>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1">
    <w:name w:val="Сетка таблицы47"/>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7"/>
    <w:uiPriority w:val="99"/>
    <w:semiHidden/>
    <w:unhideWhenUsed/>
    <w:rsid w:val="00C729A4"/>
  </w:style>
  <w:style w:type="numbering" w:customStyle="1" w:styleId="1101">
    <w:name w:val="Нет списка110"/>
    <w:next w:val="a7"/>
    <w:semiHidden/>
    <w:rsid w:val="00C729A4"/>
  </w:style>
  <w:style w:type="table" w:customStyle="1" w:styleId="201">
    <w:name w:val="Сетка таблицы20"/>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semiHidden/>
    <w:rsid w:val="00C729A4"/>
  </w:style>
  <w:style w:type="numbering" w:customStyle="1" w:styleId="380">
    <w:name w:val="Нет списка38"/>
    <w:next w:val="a7"/>
    <w:semiHidden/>
    <w:rsid w:val="00C729A4"/>
  </w:style>
  <w:style w:type="numbering" w:customStyle="1" w:styleId="480">
    <w:name w:val="Нет списка48"/>
    <w:next w:val="a7"/>
    <w:semiHidden/>
    <w:rsid w:val="00C729A4"/>
  </w:style>
  <w:style w:type="numbering" w:customStyle="1" w:styleId="58">
    <w:name w:val="Нет списка58"/>
    <w:next w:val="a7"/>
    <w:semiHidden/>
    <w:rsid w:val="00C729A4"/>
  </w:style>
  <w:style w:type="numbering" w:customStyle="1" w:styleId="67">
    <w:name w:val="Нет списка67"/>
    <w:next w:val="a7"/>
    <w:semiHidden/>
    <w:rsid w:val="00C729A4"/>
  </w:style>
  <w:style w:type="table" w:customStyle="1" w:styleId="1110">
    <w:name w:val="Сетка таблицы111"/>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1">
    <w:name w:val="Сетка таблицы48"/>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2">
    <w:name w:val="Нет списка29"/>
    <w:next w:val="a7"/>
    <w:uiPriority w:val="99"/>
    <w:semiHidden/>
    <w:unhideWhenUsed/>
    <w:rsid w:val="00C729A4"/>
  </w:style>
  <w:style w:type="numbering" w:customStyle="1" w:styleId="1111">
    <w:name w:val="Нет списка111"/>
    <w:next w:val="a7"/>
    <w:uiPriority w:val="99"/>
    <w:semiHidden/>
    <w:rsid w:val="00C729A4"/>
  </w:style>
  <w:style w:type="table" w:customStyle="1" w:styleId="213">
    <w:name w:val="Сетка таблицы21"/>
    <w:basedOn w:val="a6"/>
    <w:next w:val="af7"/>
    <w:uiPriority w:val="39"/>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7"/>
    <w:semiHidden/>
    <w:rsid w:val="00C729A4"/>
  </w:style>
  <w:style w:type="numbering" w:customStyle="1" w:styleId="39">
    <w:name w:val="Нет списка39"/>
    <w:next w:val="a7"/>
    <w:semiHidden/>
    <w:rsid w:val="00C729A4"/>
  </w:style>
  <w:style w:type="numbering" w:customStyle="1" w:styleId="49">
    <w:name w:val="Нет списка49"/>
    <w:next w:val="a7"/>
    <w:semiHidden/>
    <w:rsid w:val="00C729A4"/>
  </w:style>
  <w:style w:type="numbering" w:customStyle="1" w:styleId="59">
    <w:name w:val="Нет списка59"/>
    <w:next w:val="a7"/>
    <w:semiHidden/>
    <w:rsid w:val="00C729A4"/>
  </w:style>
  <w:style w:type="numbering" w:customStyle="1" w:styleId="68">
    <w:name w:val="Нет списка68"/>
    <w:next w:val="a7"/>
    <w:semiHidden/>
    <w:rsid w:val="00C729A4"/>
  </w:style>
  <w:style w:type="table" w:customStyle="1" w:styleId="1120">
    <w:name w:val="Сетка таблицы112"/>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6"/>
    <w:next w:val="af7"/>
    <w:uiPriority w:val="59"/>
    <w:rsid w:val="00C729A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4"/>
    <w:link w:val="ListParagraph10"/>
    <w:qFormat/>
    <w:rsid w:val="00C729A4"/>
    <w:pPr>
      <w:widowControl w:val="0"/>
    </w:pPr>
    <w:rPr>
      <w:rFonts w:ascii="Calibri" w:hAnsi="Calibri"/>
      <w:sz w:val="22"/>
      <w:lang w:val="en-US"/>
    </w:rPr>
  </w:style>
  <w:style w:type="character" w:styleId="affff4">
    <w:name w:val="Placeholder Text"/>
    <w:uiPriority w:val="99"/>
    <w:semiHidden/>
    <w:rsid w:val="00C729A4"/>
    <w:rPr>
      <w:color w:val="808080"/>
    </w:rPr>
  </w:style>
  <w:style w:type="table" w:customStyle="1" w:styleId="221">
    <w:name w:val="Сетка таблицы22"/>
    <w:basedOn w:val="a6"/>
    <w:next w:val="af7"/>
    <w:uiPriority w:val="39"/>
    <w:rsid w:val="00C729A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5pt">
    <w:name w:val="Основной текст + 8;5 pt;Полужирный;Курсив"/>
    <w:rsid w:val="00C729A4"/>
    <w:rPr>
      <w:rFonts w:ascii="Arial" w:eastAsia="Arial" w:hAnsi="Arial" w:cs="Arial"/>
      <w:b/>
      <w:bCs/>
      <w:i/>
      <w:iCs/>
      <w:color w:val="000000"/>
      <w:spacing w:val="0"/>
      <w:w w:val="100"/>
      <w:position w:val="0"/>
      <w:sz w:val="17"/>
      <w:szCs w:val="17"/>
      <w:shd w:val="clear" w:color="auto" w:fill="FFFFFF"/>
      <w:lang w:val="ru-RU" w:eastAsia="ru-RU" w:bidi="ru-RU"/>
    </w:rPr>
  </w:style>
  <w:style w:type="character" w:customStyle="1" w:styleId="85pt0">
    <w:name w:val="Основной текст + 8;5 pt"/>
    <w:rsid w:val="00C729A4"/>
    <w:rPr>
      <w:rFonts w:ascii="Arial" w:eastAsia="Arial" w:hAnsi="Arial" w:cs="Arial"/>
      <w:color w:val="000000"/>
      <w:spacing w:val="0"/>
      <w:w w:val="100"/>
      <w:position w:val="0"/>
      <w:sz w:val="17"/>
      <w:szCs w:val="17"/>
      <w:shd w:val="clear" w:color="auto" w:fill="FFFFFF"/>
      <w:lang w:val="ru-RU" w:eastAsia="ru-RU" w:bidi="ru-RU"/>
    </w:rPr>
  </w:style>
  <w:style w:type="character" w:customStyle="1" w:styleId="241">
    <w:name w:val="Основной текст (24)_"/>
    <w:link w:val="242"/>
    <w:rsid w:val="00C729A4"/>
    <w:rPr>
      <w:rFonts w:ascii="Arial" w:eastAsia="Arial" w:hAnsi="Arial" w:cs="Arial"/>
      <w:b/>
      <w:bCs/>
      <w:sz w:val="23"/>
      <w:szCs w:val="23"/>
      <w:shd w:val="clear" w:color="auto" w:fill="FFFFFF"/>
    </w:rPr>
  </w:style>
  <w:style w:type="paragraph" w:customStyle="1" w:styleId="242">
    <w:name w:val="Основной текст (24)"/>
    <w:basedOn w:val="a4"/>
    <w:link w:val="241"/>
    <w:rsid w:val="00C729A4"/>
    <w:pPr>
      <w:widowControl w:val="0"/>
      <w:shd w:val="clear" w:color="auto" w:fill="FFFFFF"/>
      <w:spacing w:line="0" w:lineRule="atLeast"/>
      <w:ind w:hanging="360"/>
    </w:pPr>
    <w:rPr>
      <w:rFonts w:ascii="Arial" w:eastAsia="Arial" w:hAnsi="Arial"/>
      <w:b/>
      <w:bCs/>
      <w:sz w:val="23"/>
      <w:szCs w:val="23"/>
    </w:rPr>
  </w:style>
  <w:style w:type="character" w:customStyle="1" w:styleId="69">
    <w:name w:val="Основной текст (6)_"/>
    <w:link w:val="6a"/>
    <w:rsid w:val="00C729A4"/>
    <w:rPr>
      <w:rFonts w:ascii="Arial" w:eastAsia="Arial" w:hAnsi="Arial" w:cs="Arial"/>
      <w:b/>
      <w:bCs/>
      <w:shd w:val="clear" w:color="auto" w:fill="FFFFFF"/>
    </w:rPr>
  </w:style>
  <w:style w:type="paragraph" w:customStyle="1" w:styleId="6a">
    <w:name w:val="Основной текст (6)"/>
    <w:basedOn w:val="a4"/>
    <w:link w:val="69"/>
    <w:rsid w:val="00C729A4"/>
    <w:pPr>
      <w:widowControl w:val="0"/>
      <w:shd w:val="clear" w:color="auto" w:fill="FFFFFF"/>
      <w:spacing w:before="480" w:after="360" w:line="274" w:lineRule="exact"/>
      <w:ind w:hanging="1140"/>
    </w:pPr>
    <w:rPr>
      <w:rFonts w:ascii="Arial" w:eastAsia="Arial" w:hAnsi="Arial"/>
      <w:b/>
      <w:bCs/>
      <w:sz w:val="20"/>
      <w:szCs w:val="20"/>
    </w:rPr>
  </w:style>
  <w:style w:type="character" w:customStyle="1" w:styleId="85pt1">
    <w:name w:val="Основной текст + 8;5 pt;Полужирный"/>
    <w:rsid w:val="00C729A4"/>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8pt1">
    <w:name w:val="Основной текст + 8 pt;Курсив"/>
    <w:rsid w:val="00C729A4"/>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Garamond12pt">
    <w:name w:val="Основной текст + Garamond;12 pt;Полужирный;Курсив"/>
    <w:rsid w:val="00C729A4"/>
    <w:rPr>
      <w:rFonts w:ascii="Garamond" w:eastAsia="Garamond" w:hAnsi="Garamond" w:cs="Garamond"/>
      <w:b/>
      <w:bCs/>
      <w:i/>
      <w:iCs/>
      <w:smallCaps w:val="0"/>
      <w:strike w:val="0"/>
      <w:color w:val="000000"/>
      <w:spacing w:val="0"/>
      <w:w w:val="100"/>
      <w:position w:val="0"/>
      <w:sz w:val="24"/>
      <w:szCs w:val="24"/>
      <w:u w:val="none"/>
      <w:shd w:val="clear" w:color="auto" w:fill="FFFFFF"/>
      <w:lang w:val="en-US" w:eastAsia="en-US" w:bidi="en-US"/>
    </w:rPr>
  </w:style>
  <w:style w:type="character" w:customStyle="1" w:styleId="2f0">
    <w:name w:val="Заголовок №2_"/>
    <w:link w:val="2f1"/>
    <w:rsid w:val="00C729A4"/>
    <w:rPr>
      <w:rFonts w:ascii="Arial" w:eastAsia="Arial" w:hAnsi="Arial" w:cs="Arial"/>
      <w:b/>
      <w:bCs/>
      <w:sz w:val="23"/>
      <w:szCs w:val="23"/>
      <w:shd w:val="clear" w:color="auto" w:fill="FFFFFF"/>
    </w:rPr>
  </w:style>
  <w:style w:type="paragraph" w:customStyle="1" w:styleId="2f1">
    <w:name w:val="Заголовок №2"/>
    <w:basedOn w:val="a4"/>
    <w:link w:val="2f0"/>
    <w:rsid w:val="00C729A4"/>
    <w:pPr>
      <w:widowControl w:val="0"/>
      <w:shd w:val="clear" w:color="auto" w:fill="FFFFFF"/>
      <w:spacing w:after="540" w:line="0" w:lineRule="atLeast"/>
      <w:ind w:hanging="360"/>
      <w:outlineLvl w:val="1"/>
    </w:pPr>
    <w:rPr>
      <w:rFonts w:ascii="Arial" w:eastAsia="Arial" w:hAnsi="Arial"/>
      <w:b/>
      <w:bCs/>
      <w:sz w:val="23"/>
      <w:szCs w:val="23"/>
    </w:rPr>
  </w:style>
  <w:style w:type="numbering" w:customStyle="1" w:styleId="300">
    <w:name w:val="Нет списка30"/>
    <w:next w:val="a7"/>
    <w:uiPriority w:val="99"/>
    <w:semiHidden/>
    <w:unhideWhenUsed/>
    <w:rsid w:val="00C729A4"/>
  </w:style>
  <w:style w:type="table" w:customStyle="1" w:styleId="231">
    <w:name w:val="Сетка таблицы23"/>
    <w:basedOn w:val="a6"/>
    <w:next w:val="af7"/>
    <w:uiPriority w:val="39"/>
    <w:rsid w:val="00C729A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7"/>
    <w:uiPriority w:val="99"/>
    <w:semiHidden/>
    <w:unhideWhenUsed/>
    <w:rsid w:val="00C729A4"/>
  </w:style>
  <w:style w:type="table" w:customStyle="1" w:styleId="113">
    <w:name w:val="Сетка таблицы113"/>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7"/>
    <w:uiPriority w:val="99"/>
    <w:semiHidden/>
    <w:unhideWhenUsed/>
    <w:rsid w:val="00C729A4"/>
  </w:style>
  <w:style w:type="numbering" w:customStyle="1" w:styleId="3100">
    <w:name w:val="Нет списка310"/>
    <w:next w:val="a7"/>
    <w:uiPriority w:val="99"/>
    <w:semiHidden/>
    <w:unhideWhenUsed/>
    <w:rsid w:val="00C729A4"/>
  </w:style>
  <w:style w:type="numbering" w:customStyle="1" w:styleId="4100">
    <w:name w:val="Нет списка410"/>
    <w:next w:val="a7"/>
    <w:uiPriority w:val="99"/>
    <w:semiHidden/>
    <w:unhideWhenUsed/>
    <w:rsid w:val="00C729A4"/>
  </w:style>
  <w:style w:type="table" w:customStyle="1" w:styleId="312">
    <w:name w:val="Сетка таблицы31"/>
    <w:basedOn w:val="a6"/>
    <w:next w:val="af7"/>
    <w:uiPriority w:val="3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6">
    <w:name w:val="Абзац списка7"/>
    <w:basedOn w:val="a4"/>
    <w:rsid w:val="00C729A4"/>
    <w:pPr>
      <w:widowControl w:val="0"/>
      <w:adjustRightInd w:val="0"/>
      <w:spacing w:before="120" w:after="120"/>
      <w:textAlignment w:val="baseline"/>
    </w:pPr>
    <w:rPr>
      <w:spacing w:val="-5"/>
      <w:sz w:val="28"/>
    </w:rPr>
  </w:style>
  <w:style w:type="paragraph" w:customStyle="1" w:styleId="114">
    <w:name w:val="Абзац списка11"/>
    <w:basedOn w:val="a4"/>
    <w:rsid w:val="00C729A4"/>
    <w:pPr>
      <w:widowControl w:val="0"/>
      <w:adjustRightInd w:val="0"/>
      <w:spacing w:before="120" w:after="120"/>
    </w:pPr>
    <w:rPr>
      <w:spacing w:val="-5"/>
      <w:sz w:val="28"/>
    </w:rPr>
  </w:style>
  <w:style w:type="paragraph" w:customStyle="1" w:styleId="6b">
    <w:name w:val="Абзац списка6"/>
    <w:basedOn w:val="a4"/>
    <w:rsid w:val="00C729A4"/>
    <w:pPr>
      <w:widowControl w:val="0"/>
      <w:adjustRightInd w:val="0"/>
      <w:spacing w:before="120" w:after="120"/>
      <w:textAlignment w:val="baseline"/>
    </w:pPr>
    <w:rPr>
      <w:spacing w:val="-5"/>
      <w:sz w:val="28"/>
    </w:rPr>
  </w:style>
  <w:style w:type="paragraph" w:customStyle="1" w:styleId="85">
    <w:name w:val="Абзац списка8"/>
    <w:basedOn w:val="a4"/>
    <w:rsid w:val="00C729A4"/>
    <w:pPr>
      <w:widowControl w:val="0"/>
      <w:adjustRightInd w:val="0"/>
      <w:spacing w:before="120" w:after="120"/>
      <w:textAlignment w:val="baseline"/>
    </w:pPr>
    <w:rPr>
      <w:spacing w:val="-5"/>
      <w:sz w:val="28"/>
    </w:rPr>
  </w:style>
  <w:style w:type="paragraph" w:customStyle="1" w:styleId="xl117">
    <w:name w:val="xl117"/>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a4"/>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3">
    <w:name w:val="xl123"/>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a4"/>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6">
    <w:name w:val="xl126"/>
    <w:basedOn w:val="a4"/>
    <w:rsid w:val="00C729A4"/>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127">
    <w:name w:val="xl127"/>
    <w:basedOn w:val="a4"/>
    <w:rsid w:val="00C729A4"/>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300" w:firstLine="300"/>
      <w:textAlignment w:val="bottom"/>
    </w:pPr>
  </w:style>
  <w:style w:type="paragraph" w:customStyle="1" w:styleId="xl128">
    <w:name w:val="xl128"/>
    <w:basedOn w:val="a4"/>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70">
    <w:name w:val="xl170"/>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1">
    <w:name w:val="xl171"/>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2">
    <w:name w:val="xl172"/>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3">
    <w:name w:val="xl173"/>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4">
    <w:name w:val="xl174"/>
    <w:basedOn w:val="a4"/>
    <w:rsid w:val="00C729A4"/>
    <w:pPr>
      <w:shd w:val="clear" w:color="000000" w:fill="D7E4BC"/>
      <w:spacing w:before="100" w:beforeAutospacing="1" w:after="100" w:afterAutospacing="1"/>
    </w:pPr>
  </w:style>
  <w:style w:type="paragraph" w:customStyle="1" w:styleId="xl175">
    <w:name w:val="xl175"/>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Segoe UI" w:hAnsi="Segoe UI" w:cs="Segoe UI"/>
      <w:b/>
      <w:bCs/>
    </w:rPr>
  </w:style>
  <w:style w:type="paragraph" w:customStyle="1" w:styleId="xl176">
    <w:name w:val="xl176"/>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color w:val="969696"/>
    </w:rPr>
  </w:style>
  <w:style w:type="paragraph" w:customStyle="1" w:styleId="xl177">
    <w:name w:val="xl177"/>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78">
    <w:name w:val="xl178"/>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79">
    <w:name w:val="xl179"/>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0">
    <w:name w:val="xl180"/>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1">
    <w:name w:val="xl181"/>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2">
    <w:name w:val="xl182"/>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3">
    <w:name w:val="xl183"/>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4">
    <w:name w:val="xl184"/>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5">
    <w:name w:val="xl185"/>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6">
    <w:name w:val="xl186"/>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7">
    <w:name w:val="xl187"/>
    <w:basedOn w:val="a4"/>
    <w:rsid w:val="00C729A4"/>
    <w:pPr>
      <w:shd w:val="clear" w:color="000000" w:fill="E6B9B8"/>
      <w:spacing w:before="100" w:beforeAutospacing="1" w:after="100" w:afterAutospacing="1"/>
    </w:pPr>
  </w:style>
  <w:style w:type="paragraph" w:customStyle="1" w:styleId="xl188">
    <w:name w:val="xl188"/>
    <w:basedOn w:val="a4"/>
    <w:rsid w:val="00C729A4"/>
    <w:pPr>
      <w:shd w:val="clear" w:color="000000" w:fill="808080"/>
      <w:spacing w:before="100" w:beforeAutospacing="1" w:after="100" w:afterAutospacing="1"/>
    </w:pPr>
  </w:style>
  <w:style w:type="paragraph" w:customStyle="1" w:styleId="xl189">
    <w:name w:val="xl189"/>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Segoe UI" w:hAnsi="Segoe UI" w:cs="Segoe UI"/>
      <w:b/>
      <w:bCs/>
    </w:rPr>
  </w:style>
  <w:style w:type="paragraph" w:customStyle="1" w:styleId="xl190">
    <w:name w:val="xl190"/>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color w:val="969696"/>
    </w:rPr>
  </w:style>
  <w:style w:type="paragraph" w:customStyle="1" w:styleId="xl191">
    <w:name w:val="xl191"/>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2">
    <w:name w:val="xl192"/>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3">
    <w:name w:val="xl193"/>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4">
    <w:name w:val="xl194"/>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5">
    <w:name w:val="xl195"/>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6">
    <w:name w:val="xl196"/>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7">
    <w:name w:val="xl197"/>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8">
    <w:name w:val="xl198"/>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9">
    <w:name w:val="xl199"/>
    <w:basedOn w:val="a4"/>
    <w:rsid w:val="00C729A4"/>
    <w:pPr>
      <w:pBdr>
        <w:top w:val="single" w:sz="4" w:space="0" w:color="auto"/>
        <w:left w:val="single" w:sz="4" w:space="0" w:color="auto"/>
        <w:bottom w:val="single" w:sz="4" w:space="0" w:color="auto"/>
      </w:pBdr>
      <w:shd w:val="clear" w:color="000000" w:fill="D99795"/>
      <w:spacing w:before="100" w:beforeAutospacing="1" w:after="100" w:afterAutospacing="1"/>
      <w:jc w:val="center"/>
      <w:textAlignment w:val="center"/>
    </w:pPr>
  </w:style>
  <w:style w:type="paragraph" w:customStyle="1" w:styleId="xl200">
    <w:name w:val="xl200"/>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1">
    <w:name w:val="xl201"/>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2">
    <w:name w:val="xl202"/>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3">
    <w:name w:val="xl203"/>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4">
    <w:name w:val="xl204"/>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5">
    <w:name w:val="xl205"/>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6">
    <w:name w:val="xl206"/>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7">
    <w:name w:val="xl207"/>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8">
    <w:name w:val="xl208"/>
    <w:basedOn w:val="a4"/>
    <w:rsid w:val="00C729A4"/>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style>
  <w:style w:type="paragraph" w:customStyle="1" w:styleId="xl209">
    <w:name w:val="xl209"/>
    <w:basedOn w:val="a4"/>
    <w:rsid w:val="00C729A4"/>
    <w:pPr>
      <w:pBdr>
        <w:top w:val="single" w:sz="4" w:space="0" w:color="auto"/>
        <w:left w:val="single" w:sz="8" w:space="11" w:color="auto"/>
        <w:bottom w:val="single" w:sz="4" w:space="0" w:color="auto"/>
      </w:pBdr>
      <w:shd w:val="clear" w:color="000000" w:fill="EAF1DD"/>
      <w:spacing w:before="100" w:beforeAutospacing="1" w:after="100" w:afterAutospacing="1"/>
      <w:ind w:firstLineChars="100" w:firstLine="100"/>
      <w:textAlignment w:val="center"/>
    </w:pPr>
    <w:rPr>
      <w:b/>
      <w:bCs/>
    </w:rPr>
  </w:style>
  <w:style w:type="paragraph" w:customStyle="1" w:styleId="xl210">
    <w:name w:val="xl210"/>
    <w:basedOn w:val="a4"/>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bottom"/>
    </w:pPr>
    <w:rPr>
      <w:b/>
      <w:bCs/>
    </w:rPr>
  </w:style>
  <w:style w:type="paragraph" w:customStyle="1" w:styleId="xl211">
    <w:name w:val="xl211"/>
    <w:basedOn w:val="a4"/>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2">
    <w:name w:val="xl212"/>
    <w:basedOn w:val="a4"/>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3">
    <w:name w:val="xl213"/>
    <w:basedOn w:val="a4"/>
    <w:rsid w:val="00C729A4"/>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style>
  <w:style w:type="paragraph" w:customStyle="1" w:styleId="xl214">
    <w:name w:val="xl214"/>
    <w:basedOn w:val="a4"/>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pPr>
  </w:style>
  <w:style w:type="paragraph" w:customStyle="1" w:styleId="xl215">
    <w:name w:val="xl215"/>
    <w:basedOn w:val="a4"/>
    <w:rsid w:val="00C729A4"/>
    <w:pPr>
      <w:shd w:val="clear" w:color="000000" w:fill="EAF1DD"/>
      <w:spacing w:before="100" w:beforeAutospacing="1" w:after="100" w:afterAutospacing="1"/>
    </w:pPr>
  </w:style>
  <w:style w:type="paragraph" w:customStyle="1" w:styleId="xl216">
    <w:name w:val="xl216"/>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7">
    <w:name w:val="xl217"/>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8">
    <w:name w:val="xl218"/>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301">
    <w:name w:val="Сетка таблицы30"/>
    <w:basedOn w:val="a6"/>
    <w:next w:val="af7"/>
    <w:uiPriority w:val="59"/>
    <w:rsid w:val="00C729A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Название объекта2"/>
    <w:basedOn w:val="a4"/>
    <w:next w:val="a4"/>
    <w:rsid w:val="00C729A4"/>
    <w:pPr>
      <w:suppressAutoHyphens/>
      <w:spacing w:after="200"/>
    </w:pPr>
    <w:rPr>
      <w:b/>
      <w:bCs/>
      <w:color w:val="4F81BD"/>
      <w:sz w:val="18"/>
      <w:szCs w:val="18"/>
      <w:lang w:eastAsia="zh-CN"/>
    </w:rPr>
  </w:style>
  <w:style w:type="paragraph" w:customStyle="1" w:styleId="1f8">
    <w:name w:val="Заголовок таблицы ссылок1"/>
    <w:basedOn w:val="10"/>
    <w:next w:val="a4"/>
    <w:rsid w:val="00C729A4"/>
    <w:pPr>
      <w:suppressAutoHyphens/>
      <w:spacing w:before="480" w:after="0"/>
      <w:jc w:val="left"/>
    </w:pPr>
    <w:rPr>
      <w:caps w:val="0"/>
      <w:sz w:val="28"/>
      <w:lang w:eastAsia="zh-CN"/>
    </w:rPr>
  </w:style>
  <w:style w:type="paragraph" w:customStyle="1" w:styleId="affff5">
    <w:name w:val="Выделение внутри заголовка"/>
    <w:basedOn w:val="a4"/>
    <w:next w:val="a4"/>
    <w:qFormat/>
    <w:rsid w:val="00C729A4"/>
    <w:pPr>
      <w:spacing w:before="240" w:after="120" w:line="360" w:lineRule="auto"/>
      <w:ind w:firstLine="709"/>
    </w:pPr>
    <w:rPr>
      <w:b/>
      <w:sz w:val="26"/>
    </w:rPr>
  </w:style>
  <w:style w:type="paragraph" w:customStyle="1" w:styleId="affff6">
    <w:name w:val="Список марк."/>
    <w:basedOn w:val="a4"/>
    <w:autoRedefine/>
    <w:rsid w:val="00C729A4"/>
    <w:pPr>
      <w:widowControl w:val="0"/>
      <w:ind w:firstLine="709"/>
      <w:textAlignment w:val="baseline"/>
    </w:pPr>
  </w:style>
  <w:style w:type="paragraph" w:customStyle="1" w:styleId="affff7">
    <w:name w:val="АТаблицы"/>
    <w:basedOn w:val="aff9"/>
    <w:link w:val="affff8"/>
    <w:qFormat/>
    <w:rsid w:val="00C729A4"/>
    <w:pPr>
      <w:keepNext/>
      <w:spacing w:before="240"/>
      <w:ind w:firstLine="567"/>
    </w:pPr>
    <w:rPr>
      <w:i/>
      <w:szCs w:val="24"/>
    </w:rPr>
  </w:style>
  <w:style w:type="character" w:customStyle="1" w:styleId="affff8">
    <w:name w:val="АТаблицы Знак"/>
    <w:link w:val="affff7"/>
    <w:rsid w:val="00C729A4"/>
    <w:rPr>
      <w:rFonts w:ascii="Times New Roman" w:eastAsia="Microsoft YaHei" w:hAnsi="Times New Roman"/>
      <w:bCs/>
      <w:i/>
      <w:spacing w:val="-5"/>
      <w:sz w:val="24"/>
      <w:szCs w:val="24"/>
      <w:lang w:eastAsia="en-US"/>
    </w:rPr>
  </w:style>
  <w:style w:type="paragraph" w:customStyle="1" w:styleId="Preformat">
    <w:name w:val="Preformat"/>
    <w:rsid w:val="00C729A4"/>
    <w:pPr>
      <w:overflowPunct w:val="0"/>
      <w:autoSpaceDE w:val="0"/>
      <w:autoSpaceDN w:val="0"/>
      <w:adjustRightInd w:val="0"/>
    </w:pPr>
    <w:rPr>
      <w:rFonts w:ascii="Courier New" w:eastAsia="Times New Roman" w:hAnsi="Courier New"/>
    </w:rPr>
  </w:style>
  <w:style w:type="character" w:styleId="affff9">
    <w:name w:val="annotation reference"/>
    <w:uiPriority w:val="99"/>
    <w:semiHidden/>
    <w:unhideWhenUsed/>
    <w:rsid w:val="00C729A4"/>
    <w:rPr>
      <w:sz w:val="16"/>
      <w:szCs w:val="16"/>
    </w:rPr>
  </w:style>
  <w:style w:type="paragraph" w:customStyle="1" w:styleId="affffa">
    <w:name w:val="Приложение"/>
    <w:basedOn w:val="a4"/>
    <w:next w:val="a4"/>
    <w:qFormat/>
    <w:rsid w:val="00C729A4"/>
    <w:pPr>
      <w:ind w:firstLine="709"/>
      <w:jc w:val="center"/>
    </w:pPr>
    <w:rPr>
      <w:sz w:val="28"/>
      <w:szCs w:val="28"/>
    </w:rPr>
  </w:style>
  <w:style w:type="paragraph" w:customStyle="1" w:styleId="affffb">
    <w:name w:val="Тело таблицы_Наименование"/>
    <w:basedOn w:val="a4"/>
    <w:qFormat/>
    <w:rsid w:val="00C729A4"/>
    <w:pPr>
      <w:spacing w:line="360" w:lineRule="auto"/>
      <w:contextualSpacing/>
    </w:pPr>
    <w:rPr>
      <w:rFonts w:cs="Arial"/>
      <w:sz w:val="16"/>
      <w:szCs w:val="16"/>
    </w:rPr>
  </w:style>
  <w:style w:type="paragraph" w:customStyle="1" w:styleId="affffc">
    <w:name w:val="Заголовок таблицы"/>
    <w:basedOn w:val="a4"/>
    <w:qFormat/>
    <w:rsid w:val="00C729A4"/>
    <w:pPr>
      <w:spacing w:line="360" w:lineRule="auto"/>
      <w:jc w:val="center"/>
    </w:pPr>
    <w:rPr>
      <w:b/>
      <w:bCs/>
      <w:color w:val="000000"/>
      <w:sz w:val="16"/>
      <w:szCs w:val="16"/>
    </w:rPr>
  </w:style>
  <w:style w:type="character" w:customStyle="1" w:styleId="810">
    <w:name w:val="Заголовок 8 Знак1"/>
    <w:aliases w:val="ОС8 Знак1"/>
    <w:uiPriority w:val="9"/>
    <w:semiHidden/>
    <w:rsid w:val="00C729A4"/>
    <w:rPr>
      <w:rFonts w:ascii="Cambria" w:eastAsia="Times New Roman" w:hAnsi="Cambria" w:cs="Times New Roman"/>
      <w:color w:val="404040"/>
    </w:rPr>
  </w:style>
  <w:style w:type="character" w:customStyle="1" w:styleId="910">
    <w:name w:val="Заголовок 9 Знак1"/>
    <w:aliases w:val="ОС9 Знак1"/>
    <w:uiPriority w:val="9"/>
    <w:semiHidden/>
    <w:rsid w:val="00C729A4"/>
    <w:rPr>
      <w:rFonts w:ascii="Cambria" w:eastAsia="Times New Roman" w:hAnsi="Cambria" w:cs="Times New Roman"/>
      <w:i/>
      <w:iCs/>
      <w:color w:val="404040"/>
    </w:rPr>
  </w:style>
  <w:style w:type="character" w:customStyle="1" w:styleId="affffd">
    <w:name w:val="Маркированный список Знак"/>
    <w:link w:val="a"/>
    <w:locked/>
    <w:rsid w:val="00C729A4"/>
    <w:rPr>
      <w:rFonts w:eastAsia="Times New Roman" w:hAnsi="Times New Roman"/>
      <w:color w:val="000000"/>
      <w:sz w:val="28"/>
    </w:rPr>
  </w:style>
  <w:style w:type="paragraph" w:styleId="a">
    <w:name w:val="List Bullet"/>
    <w:basedOn w:val="a4"/>
    <w:link w:val="affffd"/>
    <w:unhideWhenUsed/>
    <w:qFormat/>
    <w:rsid w:val="00C729A4"/>
    <w:pPr>
      <w:numPr>
        <w:numId w:val="1"/>
      </w:numPr>
      <w:tabs>
        <w:tab w:val="left" w:pos="851"/>
      </w:tabs>
      <w:ind w:left="0" w:firstLine="567"/>
      <w:contextualSpacing/>
    </w:pPr>
    <w:rPr>
      <w:rFonts w:ascii="Calibri"/>
      <w:color w:val="000000"/>
      <w:sz w:val="28"/>
      <w:szCs w:val="20"/>
    </w:rPr>
  </w:style>
  <w:style w:type="paragraph" w:styleId="a1">
    <w:name w:val="List Number"/>
    <w:basedOn w:val="a4"/>
    <w:unhideWhenUsed/>
    <w:rsid w:val="00C729A4"/>
    <w:pPr>
      <w:keepLines/>
      <w:numPr>
        <w:numId w:val="2"/>
      </w:numPr>
      <w:suppressAutoHyphens/>
      <w:spacing w:line="280" w:lineRule="exact"/>
    </w:pPr>
    <w:rPr>
      <w:rFonts w:ascii="Arial" w:hAnsi="Arial"/>
      <w:sz w:val="28"/>
      <w:szCs w:val="28"/>
    </w:rPr>
  </w:style>
  <w:style w:type="paragraph" w:styleId="20">
    <w:name w:val="List Bullet 2"/>
    <w:basedOn w:val="a4"/>
    <w:uiPriority w:val="99"/>
    <w:unhideWhenUsed/>
    <w:qFormat/>
    <w:rsid w:val="00C729A4"/>
    <w:pPr>
      <w:numPr>
        <w:numId w:val="3"/>
      </w:numPr>
      <w:ind w:left="1429"/>
      <w:contextualSpacing/>
    </w:pPr>
    <w:rPr>
      <w:rFonts w:ascii="Calibri" w:hAnsi="Calibri"/>
      <w:color w:val="000000"/>
      <w:sz w:val="20"/>
      <w:szCs w:val="20"/>
    </w:rPr>
  </w:style>
  <w:style w:type="paragraph" w:styleId="30">
    <w:name w:val="List Bullet 3"/>
    <w:basedOn w:val="a4"/>
    <w:uiPriority w:val="36"/>
    <w:unhideWhenUsed/>
    <w:qFormat/>
    <w:rsid w:val="00C729A4"/>
    <w:pPr>
      <w:numPr>
        <w:numId w:val="4"/>
      </w:numPr>
      <w:ind w:left="0" w:firstLine="720"/>
      <w:contextualSpacing/>
    </w:pPr>
    <w:rPr>
      <w:color w:val="000000"/>
      <w:sz w:val="28"/>
      <w:szCs w:val="28"/>
    </w:rPr>
  </w:style>
  <w:style w:type="paragraph" w:styleId="40">
    <w:name w:val="List Bullet 4"/>
    <w:basedOn w:val="a4"/>
    <w:uiPriority w:val="36"/>
    <w:unhideWhenUsed/>
    <w:qFormat/>
    <w:rsid w:val="00C729A4"/>
    <w:pPr>
      <w:numPr>
        <w:numId w:val="5"/>
      </w:numPr>
      <w:contextualSpacing/>
    </w:pPr>
    <w:rPr>
      <w:rFonts w:ascii="Calibri" w:hAnsi="Calibri"/>
      <w:color w:val="000000"/>
      <w:sz w:val="20"/>
      <w:szCs w:val="20"/>
    </w:rPr>
  </w:style>
  <w:style w:type="paragraph" w:styleId="50">
    <w:name w:val="List Bullet 5"/>
    <w:basedOn w:val="a4"/>
    <w:uiPriority w:val="36"/>
    <w:unhideWhenUsed/>
    <w:qFormat/>
    <w:rsid w:val="00C729A4"/>
    <w:pPr>
      <w:numPr>
        <w:numId w:val="6"/>
      </w:numPr>
      <w:ind w:left="720"/>
      <w:contextualSpacing/>
    </w:pPr>
    <w:rPr>
      <w:rFonts w:ascii="Calibri" w:hAnsi="Calibri"/>
      <w:color w:val="000000"/>
      <w:sz w:val="20"/>
      <w:szCs w:val="20"/>
    </w:rPr>
  </w:style>
  <w:style w:type="paragraph" w:styleId="2">
    <w:name w:val="List Number 2"/>
    <w:basedOn w:val="a4"/>
    <w:uiPriority w:val="99"/>
    <w:semiHidden/>
    <w:unhideWhenUsed/>
    <w:rsid w:val="00C729A4"/>
    <w:pPr>
      <w:numPr>
        <w:numId w:val="7"/>
      </w:numPr>
      <w:spacing w:line="360" w:lineRule="auto"/>
      <w:contextualSpacing/>
    </w:pPr>
    <w:rPr>
      <w:rFonts w:ascii="Arial" w:hAnsi="Arial" w:cs="Arial"/>
      <w:sz w:val="28"/>
      <w:szCs w:val="28"/>
    </w:rPr>
  </w:style>
  <w:style w:type="paragraph" w:styleId="affffe">
    <w:name w:val="Block Text"/>
    <w:basedOn w:val="a4"/>
    <w:semiHidden/>
    <w:unhideWhenUsed/>
    <w:rsid w:val="00C729A4"/>
    <w:pPr>
      <w:spacing w:line="360" w:lineRule="auto"/>
      <w:ind w:left="285" w:right="-165"/>
      <w:jc w:val="center"/>
    </w:pPr>
    <w:rPr>
      <w:b/>
      <w:i/>
      <w:sz w:val="32"/>
      <w:szCs w:val="28"/>
    </w:rPr>
  </w:style>
  <w:style w:type="paragraph" w:styleId="2f3">
    <w:name w:val="Quote"/>
    <w:basedOn w:val="a4"/>
    <w:next w:val="a4"/>
    <w:link w:val="2f4"/>
    <w:uiPriority w:val="29"/>
    <w:qFormat/>
    <w:rsid w:val="00C729A4"/>
    <w:pPr>
      <w:ind w:firstLine="709"/>
    </w:pPr>
    <w:rPr>
      <w:i/>
      <w:iCs/>
      <w:color w:val="000000"/>
      <w:sz w:val="28"/>
      <w:szCs w:val="28"/>
    </w:rPr>
  </w:style>
  <w:style w:type="character" w:customStyle="1" w:styleId="2f4">
    <w:name w:val="Цитата 2 Знак"/>
    <w:link w:val="2f3"/>
    <w:uiPriority w:val="29"/>
    <w:rsid w:val="00C729A4"/>
    <w:rPr>
      <w:rFonts w:ascii="Times New Roman" w:hAnsi="Times New Roman"/>
      <w:i/>
      <w:iCs/>
      <w:color w:val="000000"/>
      <w:sz w:val="28"/>
      <w:szCs w:val="28"/>
      <w:lang w:eastAsia="en-US"/>
    </w:rPr>
  </w:style>
  <w:style w:type="paragraph" w:styleId="afffff">
    <w:name w:val="Bibliography"/>
    <w:basedOn w:val="a4"/>
    <w:next w:val="a4"/>
    <w:uiPriority w:val="37"/>
    <w:semiHidden/>
    <w:unhideWhenUsed/>
    <w:rsid w:val="00C729A4"/>
    <w:pPr>
      <w:spacing w:line="360" w:lineRule="auto"/>
    </w:pPr>
    <w:rPr>
      <w:szCs w:val="28"/>
      <w:lang w:val="en-US"/>
    </w:rPr>
  </w:style>
  <w:style w:type="paragraph" w:customStyle="1" w:styleId="afffff0">
    <w:name w:val="Номер страниц"/>
    <w:basedOn w:val="a4"/>
    <w:next w:val="a4"/>
    <w:autoRedefine/>
    <w:qFormat/>
    <w:rsid w:val="00C729A4"/>
    <w:pPr>
      <w:ind w:firstLine="709"/>
      <w:jc w:val="center"/>
    </w:pPr>
    <w:rPr>
      <w:sz w:val="28"/>
      <w:szCs w:val="28"/>
    </w:rPr>
  </w:style>
  <w:style w:type="character" w:customStyle="1" w:styleId="afffff1">
    <w:name w:val="Стиль таблица Знак"/>
    <w:link w:val="afffff2"/>
    <w:locked/>
    <w:rsid w:val="00C729A4"/>
    <w:rPr>
      <w:rFonts w:eastAsia="Times New Roman" w:hAnsi="Times New Roman"/>
      <w:color w:val="000000"/>
    </w:rPr>
  </w:style>
  <w:style w:type="paragraph" w:customStyle="1" w:styleId="afffff2">
    <w:name w:val="Стиль таблица"/>
    <w:basedOn w:val="a4"/>
    <w:link w:val="afffff1"/>
    <w:qFormat/>
    <w:rsid w:val="00C729A4"/>
    <w:pPr>
      <w:spacing w:line="360" w:lineRule="auto"/>
    </w:pPr>
    <w:rPr>
      <w:rFonts w:ascii="Calibri"/>
      <w:color w:val="000000"/>
      <w:sz w:val="20"/>
      <w:szCs w:val="20"/>
    </w:rPr>
  </w:style>
  <w:style w:type="paragraph" w:customStyle="1" w:styleId="PVN">
    <w:name w:val="Текст сноски_PVN"/>
    <w:basedOn w:val="a4"/>
    <w:qFormat/>
    <w:rsid w:val="00C729A4"/>
    <w:pPr>
      <w:ind w:firstLine="709"/>
    </w:pPr>
    <w:rPr>
      <w:sz w:val="18"/>
      <w:szCs w:val="28"/>
    </w:rPr>
  </w:style>
  <w:style w:type="table" w:customStyle="1" w:styleId="-11">
    <w:name w:val="Светлая заливка - Акцент 11"/>
    <w:basedOn w:val="a6"/>
    <w:uiPriority w:val="60"/>
    <w:rsid w:val="00C729A4"/>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етка таблицы211"/>
    <w:basedOn w:val="a6"/>
    <w:rsid w:val="00C729A4"/>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7"/>
    <w:semiHidden/>
    <w:unhideWhenUsed/>
    <w:rsid w:val="00C729A4"/>
    <w:pPr>
      <w:numPr>
        <w:numId w:val="8"/>
      </w:numPr>
    </w:pPr>
  </w:style>
  <w:style w:type="table" w:customStyle="1" w:styleId="321">
    <w:name w:val="Сетка таблицы32"/>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C729A4"/>
  </w:style>
  <w:style w:type="table" w:customStyle="1" w:styleId="2120">
    <w:name w:val="Сетка таблицы212"/>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6"/>
    <w:next w:val="af7"/>
    <w:uiPriority w:val="5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next w:val="af7"/>
    <w:uiPriority w:val="5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Тело таблицы_едины измерения"/>
    <w:basedOn w:val="affffb"/>
    <w:qFormat/>
    <w:rsid w:val="00C729A4"/>
    <w:pPr>
      <w:jc w:val="center"/>
    </w:pPr>
  </w:style>
  <w:style w:type="character" w:customStyle="1" w:styleId="FontStyle12">
    <w:name w:val="Font Style12"/>
    <w:uiPriority w:val="99"/>
    <w:rsid w:val="00C729A4"/>
    <w:rPr>
      <w:rFonts w:ascii="Times New Roman" w:hAnsi="Times New Roman"/>
      <w:b/>
      <w:sz w:val="20"/>
    </w:rPr>
  </w:style>
  <w:style w:type="paragraph" w:customStyle="1" w:styleId="FORMATTEXT">
    <w:name w:val=".FORMATTEXT"/>
    <w:uiPriority w:val="99"/>
    <w:rsid w:val="00C729A4"/>
    <w:pPr>
      <w:widowControl w:val="0"/>
      <w:autoSpaceDE w:val="0"/>
      <w:autoSpaceDN w:val="0"/>
      <w:adjustRightInd w:val="0"/>
    </w:pPr>
    <w:rPr>
      <w:rFonts w:ascii="Times New Roman" w:eastAsia="Times New Roman" w:hAnsi="Times New Roman"/>
      <w:sz w:val="24"/>
      <w:szCs w:val="24"/>
    </w:rPr>
  </w:style>
  <w:style w:type="paragraph" w:customStyle="1" w:styleId="Style1">
    <w:name w:val="Style1"/>
    <w:basedOn w:val="a4"/>
    <w:uiPriority w:val="99"/>
    <w:rsid w:val="00C729A4"/>
    <w:pPr>
      <w:widowControl w:val="0"/>
      <w:autoSpaceDE w:val="0"/>
      <w:autoSpaceDN w:val="0"/>
      <w:adjustRightInd w:val="0"/>
    </w:pPr>
  </w:style>
  <w:style w:type="paragraph" w:customStyle="1" w:styleId="Style2">
    <w:name w:val="Style2"/>
    <w:basedOn w:val="a4"/>
    <w:rsid w:val="00C729A4"/>
    <w:pPr>
      <w:widowControl w:val="0"/>
      <w:autoSpaceDE w:val="0"/>
      <w:autoSpaceDN w:val="0"/>
      <w:adjustRightInd w:val="0"/>
    </w:pPr>
  </w:style>
  <w:style w:type="character" w:customStyle="1" w:styleId="FontStyle11">
    <w:name w:val="Font Style11"/>
    <w:uiPriority w:val="99"/>
    <w:rsid w:val="00C729A4"/>
    <w:rPr>
      <w:rFonts w:ascii="Times New Roman" w:hAnsi="Times New Roman"/>
      <w:sz w:val="18"/>
    </w:rPr>
  </w:style>
  <w:style w:type="character" w:customStyle="1" w:styleId="FontStyle21">
    <w:name w:val="Font Style21"/>
    <w:uiPriority w:val="99"/>
    <w:rsid w:val="00C729A4"/>
    <w:rPr>
      <w:rFonts w:ascii="Times New Roman" w:hAnsi="Times New Roman"/>
      <w:b/>
      <w:spacing w:val="-10"/>
      <w:sz w:val="16"/>
    </w:rPr>
  </w:style>
  <w:style w:type="character" w:customStyle="1" w:styleId="FontStyle19">
    <w:name w:val="Font Style19"/>
    <w:uiPriority w:val="99"/>
    <w:rsid w:val="00C729A4"/>
    <w:rPr>
      <w:rFonts w:ascii="Times New Roman" w:hAnsi="Times New Roman"/>
      <w:b/>
      <w:i/>
      <w:spacing w:val="10"/>
      <w:sz w:val="14"/>
    </w:rPr>
  </w:style>
  <w:style w:type="paragraph" w:customStyle="1" w:styleId="Style11">
    <w:name w:val="Style11"/>
    <w:basedOn w:val="a4"/>
    <w:uiPriority w:val="99"/>
    <w:rsid w:val="00C729A4"/>
    <w:pPr>
      <w:widowControl w:val="0"/>
      <w:autoSpaceDE w:val="0"/>
      <w:autoSpaceDN w:val="0"/>
      <w:adjustRightInd w:val="0"/>
    </w:pPr>
  </w:style>
  <w:style w:type="character" w:customStyle="1" w:styleId="FontStyle14">
    <w:name w:val="Font Style14"/>
    <w:rsid w:val="00C729A4"/>
    <w:rPr>
      <w:rFonts w:ascii="Times New Roman" w:hAnsi="Times New Roman"/>
      <w:b/>
      <w:i/>
      <w:sz w:val="18"/>
    </w:rPr>
  </w:style>
  <w:style w:type="paragraph" w:customStyle="1" w:styleId="Style4">
    <w:name w:val="Style4"/>
    <w:basedOn w:val="a4"/>
    <w:rsid w:val="00C729A4"/>
    <w:pPr>
      <w:widowControl w:val="0"/>
      <w:autoSpaceDE w:val="0"/>
      <w:autoSpaceDN w:val="0"/>
      <w:adjustRightInd w:val="0"/>
    </w:pPr>
  </w:style>
  <w:style w:type="paragraph" w:customStyle="1" w:styleId="Style3">
    <w:name w:val="Style3"/>
    <w:basedOn w:val="a4"/>
    <w:uiPriority w:val="99"/>
    <w:rsid w:val="00C729A4"/>
    <w:pPr>
      <w:widowControl w:val="0"/>
      <w:autoSpaceDE w:val="0"/>
      <w:autoSpaceDN w:val="0"/>
      <w:adjustRightInd w:val="0"/>
    </w:pPr>
  </w:style>
  <w:style w:type="character" w:customStyle="1" w:styleId="1f9">
    <w:name w:val="Текст сноски Знак1"/>
    <w:uiPriority w:val="99"/>
    <w:semiHidden/>
    <w:rsid w:val="00C729A4"/>
    <w:rPr>
      <w:sz w:val="20"/>
      <w:szCs w:val="20"/>
    </w:rPr>
  </w:style>
  <w:style w:type="paragraph" w:customStyle="1" w:styleId="formattext0">
    <w:name w:val="formattext"/>
    <w:basedOn w:val="a4"/>
    <w:rsid w:val="00C729A4"/>
    <w:pPr>
      <w:spacing w:before="100" w:beforeAutospacing="1" w:after="100" w:afterAutospacing="1"/>
      <w:ind w:firstLine="709"/>
    </w:pPr>
  </w:style>
  <w:style w:type="character" w:customStyle="1" w:styleId="match">
    <w:name w:val="match"/>
    <w:rsid w:val="00C729A4"/>
  </w:style>
  <w:style w:type="paragraph" w:customStyle="1" w:styleId="headertext">
    <w:name w:val="headertext"/>
    <w:basedOn w:val="a4"/>
    <w:rsid w:val="00C729A4"/>
    <w:pPr>
      <w:spacing w:before="100" w:beforeAutospacing="1" w:after="100" w:afterAutospacing="1"/>
      <w:ind w:firstLine="709"/>
    </w:pPr>
  </w:style>
  <w:style w:type="paragraph" w:customStyle="1" w:styleId="Style5">
    <w:name w:val="Style5"/>
    <w:basedOn w:val="a4"/>
    <w:rsid w:val="00C729A4"/>
    <w:pPr>
      <w:widowControl w:val="0"/>
      <w:autoSpaceDE w:val="0"/>
      <w:autoSpaceDN w:val="0"/>
      <w:adjustRightInd w:val="0"/>
      <w:ind w:firstLine="709"/>
    </w:pPr>
  </w:style>
  <w:style w:type="paragraph" w:customStyle="1" w:styleId="Style6">
    <w:name w:val="Style6"/>
    <w:basedOn w:val="a4"/>
    <w:rsid w:val="00C729A4"/>
    <w:pPr>
      <w:widowControl w:val="0"/>
      <w:autoSpaceDE w:val="0"/>
      <w:autoSpaceDN w:val="0"/>
      <w:adjustRightInd w:val="0"/>
      <w:ind w:firstLine="709"/>
    </w:pPr>
  </w:style>
  <w:style w:type="paragraph" w:customStyle="1" w:styleId="Style7">
    <w:name w:val="Style7"/>
    <w:basedOn w:val="a4"/>
    <w:uiPriority w:val="99"/>
    <w:rsid w:val="00C729A4"/>
    <w:pPr>
      <w:widowControl w:val="0"/>
      <w:autoSpaceDE w:val="0"/>
      <w:autoSpaceDN w:val="0"/>
      <w:adjustRightInd w:val="0"/>
      <w:spacing w:line="154" w:lineRule="exact"/>
      <w:ind w:firstLine="709"/>
    </w:pPr>
  </w:style>
  <w:style w:type="paragraph" w:customStyle="1" w:styleId="Style8">
    <w:name w:val="Style8"/>
    <w:basedOn w:val="a4"/>
    <w:uiPriority w:val="99"/>
    <w:rsid w:val="00C729A4"/>
    <w:pPr>
      <w:widowControl w:val="0"/>
      <w:autoSpaceDE w:val="0"/>
      <w:autoSpaceDN w:val="0"/>
      <w:adjustRightInd w:val="0"/>
      <w:spacing w:line="204" w:lineRule="exact"/>
      <w:ind w:firstLine="166"/>
    </w:pPr>
  </w:style>
  <w:style w:type="paragraph" w:customStyle="1" w:styleId="Style9">
    <w:name w:val="Style9"/>
    <w:basedOn w:val="a4"/>
    <w:uiPriority w:val="99"/>
    <w:rsid w:val="00C729A4"/>
    <w:pPr>
      <w:widowControl w:val="0"/>
      <w:autoSpaceDE w:val="0"/>
      <w:autoSpaceDN w:val="0"/>
      <w:adjustRightInd w:val="0"/>
      <w:spacing w:line="197" w:lineRule="exact"/>
      <w:ind w:firstLine="709"/>
    </w:pPr>
  </w:style>
  <w:style w:type="paragraph" w:customStyle="1" w:styleId="Style10">
    <w:name w:val="Style10"/>
    <w:basedOn w:val="a4"/>
    <w:uiPriority w:val="99"/>
    <w:rsid w:val="00C729A4"/>
    <w:pPr>
      <w:widowControl w:val="0"/>
      <w:autoSpaceDE w:val="0"/>
      <w:autoSpaceDN w:val="0"/>
      <w:adjustRightInd w:val="0"/>
      <w:spacing w:line="199" w:lineRule="exact"/>
      <w:ind w:firstLine="709"/>
      <w:jc w:val="center"/>
    </w:pPr>
  </w:style>
  <w:style w:type="character" w:customStyle="1" w:styleId="FontStyle15">
    <w:name w:val="Font Style15"/>
    <w:uiPriority w:val="99"/>
    <w:rsid w:val="00C729A4"/>
    <w:rPr>
      <w:rFonts w:ascii="Times New Roman" w:hAnsi="Times New Roman"/>
      <w:b/>
      <w:sz w:val="16"/>
    </w:rPr>
  </w:style>
  <w:style w:type="character" w:customStyle="1" w:styleId="FontStyle16">
    <w:name w:val="Font Style16"/>
    <w:uiPriority w:val="99"/>
    <w:rsid w:val="00C729A4"/>
    <w:rPr>
      <w:rFonts w:ascii="Times New Roman" w:hAnsi="Times New Roman"/>
      <w:b/>
      <w:sz w:val="14"/>
    </w:rPr>
  </w:style>
  <w:style w:type="character" w:customStyle="1" w:styleId="FontStyle17">
    <w:name w:val="Font Style17"/>
    <w:uiPriority w:val="99"/>
    <w:rsid w:val="00C729A4"/>
    <w:rPr>
      <w:rFonts w:ascii="Times New Roman" w:hAnsi="Times New Roman"/>
      <w:b/>
      <w:sz w:val="14"/>
    </w:rPr>
  </w:style>
  <w:style w:type="character" w:customStyle="1" w:styleId="FontStyle18">
    <w:name w:val="Font Style18"/>
    <w:uiPriority w:val="99"/>
    <w:rsid w:val="00C729A4"/>
    <w:rPr>
      <w:rFonts w:ascii="Times New Roman" w:hAnsi="Times New Roman"/>
      <w:b/>
      <w:sz w:val="22"/>
    </w:rPr>
  </w:style>
  <w:style w:type="character" w:customStyle="1" w:styleId="FontStyle20">
    <w:name w:val="Font Style20"/>
    <w:uiPriority w:val="99"/>
    <w:rsid w:val="00C729A4"/>
    <w:rPr>
      <w:rFonts w:ascii="Palatino Linotype" w:hAnsi="Palatino Linotype"/>
      <w:i/>
      <w:spacing w:val="-20"/>
      <w:sz w:val="18"/>
    </w:rPr>
  </w:style>
  <w:style w:type="character" w:customStyle="1" w:styleId="FontStyle22">
    <w:name w:val="Font Style22"/>
    <w:uiPriority w:val="99"/>
    <w:rsid w:val="00C729A4"/>
    <w:rPr>
      <w:rFonts w:ascii="Times New Roman" w:hAnsi="Times New Roman"/>
      <w:b/>
      <w:i/>
      <w:sz w:val="20"/>
    </w:rPr>
  </w:style>
  <w:style w:type="character" w:customStyle="1" w:styleId="FontStyle23">
    <w:name w:val="Font Style23"/>
    <w:uiPriority w:val="99"/>
    <w:rsid w:val="00C729A4"/>
    <w:rPr>
      <w:rFonts w:ascii="Times New Roman" w:hAnsi="Times New Roman"/>
      <w:i/>
      <w:sz w:val="20"/>
    </w:rPr>
  </w:style>
  <w:style w:type="character" w:customStyle="1" w:styleId="FontStyle125">
    <w:name w:val="Font Style125"/>
    <w:uiPriority w:val="99"/>
    <w:rsid w:val="00C729A4"/>
    <w:rPr>
      <w:rFonts w:ascii="Times New Roman" w:hAnsi="Times New Roman"/>
      <w:sz w:val="18"/>
    </w:rPr>
  </w:style>
  <w:style w:type="paragraph" w:customStyle="1" w:styleId="Style13">
    <w:name w:val="Style13"/>
    <w:basedOn w:val="a4"/>
    <w:uiPriority w:val="99"/>
    <w:rsid w:val="00C729A4"/>
    <w:pPr>
      <w:widowControl w:val="0"/>
      <w:autoSpaceDE w:val="0"/>
      <w:autoSpaceDN w:val="0"/>
      <w:adjustRightInd w:val="0"/>
      <w:ind w:firstLine="709"/>
    </w:pPr>
  </w:style>
  <w:style w:type="paragraph" w:customStyle="1" w:styleId="Style14">
    <w:name w:val="Style14"/>
    <w:basedOn w:val="a4"/>
    <w:uiPriority w:val="99"/>
    <w:rsid w:val="00C729A4"/>
    <w:pPr>
      <w:widowControl w:val="0"/>
      <w:autoSpaceDE w:val="0"/>
      <w:autoSpaceDN w:val="0"/>
      <w:adjustRightInd w:val="0"/>
      <w:spacing w:line="192" w:lineRule="exact"/>
      <w:ind w:firstLine="709"/>
      <w:jc w:val="center"/>
    </w:pPr>
  </w:style>
  <w:style w:type="paragraph" w:customStyle="1" w:styleId="Style15">
    <w:name w:val="Style15"/>
    <w:basedOn w:val="a4"/>
    <w:uiPriority w:val="99"/>
    <w:rsid w:val="00C729A4"/>
    <w:pPr>
      <w:widowControl w:val="0"/>
      <w:autoSpaceDE w:val="0"/>
      <w:autoSpaceDN w:val="0"/>
      <w:adjustRightInd w:val="0"/>
      <w:spacing w:line="151" w:lineRule="exact"/>
      <w:ind w:firstLine="709"/>
      <w:jc w:val="center"/>
    </w:pPr>
  </w:style>
  <w:style w:type="character" w:customStyle="1" w:styleId="FontStyle105">
    <w:name w:val="Font Style105"/>
    <w:uiPriority w:val="99"/>
    <w:rsid w:val="00C729A4"/>
    <w:rPr>
      <w:rFonts w:ascii="Times New Roman" w:hAnsi="Times New Roman"/>
      <w:b/>
      <w:sz w:val="10"/>
    </w:rPr>
  </w:style>
  <w:style w:type="character" w:customStyle="1" w:styleId="FontStyle106">
    <w:name w:val="Font Style106"/>
    <w:uiPriority w:val="99"/>
    <w:rsid w:val="00C729A4"/>
    <w:rPr>
      <w:rFonts w:ascii="Times New Roman" w:hAnsi="Times New Roman"/>
      <w:b/>
      <w:sz w:val="16"/>
    </w:rPr>
  </w:style>
  <w:style w:type="character" w:customStyle="1" w:styleId="FontStyle107">
    <w:name w:val="Font Style107"/>
    <w:uiPriority w:val="99"/>
    <w:rsid w:val="00C729A4"/>
    <w:rPr>
      <w:rFonts w:ascii="Lucida Sans Unicode" w:hAnsi="Lucida Sans Unicode"/>
      <w:sz w:val="10"/>
    </w:rPr>
  </w:style>
  <w:style w:type="character" w:customStyle="1" w:styleId="FontStyle108">
    <w:name w:val="Font Style108"/>
    <w:uiPriority w:val="99"/>
    <w:rsid w:val="00C729A4"/>
    <w:rPr>
      <w:rFonts w:ascii="Century Gothic" w:hAnsi="Century Gothic"/>
      <w:b/>
      <w:sz w:val="14"/>
    </w:rPr>
  </w:style>
  <w:style w:type="character" w:customStyle="1" w:styleId="FontStyle109">
    <w:name w:val="Font Style109"/>
    <w:uiPriority w:val="99"/>
    <w:rsid w:val="00C729A4"/>
    <w:rPr>
      <w:rFonts w:ascii="Century Gothic" w:hAnsi="Century Gothic"/>
      <w:b/>
      <w:sz w:val="14"/>
    </w:rPr>
  </w:style>
  <w:style w:type="character" w:customStyle="1" w:styleId="FontStyle110">
    <w:name w:val="Font Style110"/>
    <w:uiPriority w:val="99"/>
    <w:rsid w:val="00C729A4"/>
    <w:rPr>
      <w:rFonts w:ascii="Cambria" w:hAnsi="Cambria"/>
      <w:b/>
      <w:sz w:val="14"/>
    </w:rPr>
  </w:style>
  <w:style w:type="paragraph" w:customStyle="1" w:styleId="Style12">
    <w:name w:val="Style12"/>
    <w:basedOn w:val="a4"/>
    <w:uiPriority w:val="99"/>
    <w:rsid w:val="00C729A4"/>
    <w:pPr>
      <w:widowControl w:val="0"/>
      <w:autoSpaceDE w:val="0"/>
      <w:autoSpaceDN w:val="0"/>
      <w:adjustRightInd w:val="0"/>
      <w:ind w:firstLine="709"/>
    </w:pPr>
  </w:style>
  <w:style w:type="character" w:customStyle="1" w:styleId="FontStyle144">
    <w:name w:val="Font Style144"/>
    <w:uiPriority w:val="99"/>
    <w:rsid w:val="00C729A4"/>
    <w:rPr>
      <w:rFonts w:ascii="Times New Roman" w:hAnsi="Times New Roman"/>
      <w:b/>
      <w:sz w:val="14"/>
    </w:rPr>
  </w:style>
  <w:style w:type="character" w:customStyle="1" w:styleId="FontStyle170">
    <w:name w:val="Font Style170"/>
    <w:uiPriority w:val="99"/>
    <w:rsid w:val="00C729A4"/>
    <w:rPr>
      <w:rFonts w:ascii="Times New Roman" w:hAnsi="Times New Roman"/>
      <w:w w:val="10"/>
      <w:sz w:val="22"/>
    </w:rPr>
  </w:style>
  <w:style w:type="paragraph" w:customStyle="1" w:styleId="Style20">
    <w:name w:val="Style20"/>
    <w:basedOn w:val="a4"/>
    <w:uiPriority w:val="99"/>
    <w:rsid w:val="00C729A4"/>
    <w:pPr>
      <w:widowControl w:val="0"/>
      <w:autoSpaceDE w:val="0"/>
      <w:autoSpaceDN w:val="0"/>
      <w:adjustRightInd w:val="0"/>
      <w:spacing w:line="240" w:lineRule="exact"/>
      <w:ind w:firstLine="709"/>
    </w:pPr>
  </w:style>
  <w:style w:type="character" w:customStyle="1" w:styleId="FontStyle113">
    <w:name w:val="Font Style113"/>
    <w:uiPriority w:val="99"/>
    <w:rsid w:val="00C729A4"/>
    <w:rPr>
      <w:rFonts w:ascii="Times New Roman" w:hAnsi="Times New Roman"/>
      <w:b/>
      <w:sz w:val="20"/>
    </w:rPr>
  </w:style>
  <w:style w:type="paragraph" w:customStyle="1" w:styleId="Style32">
    <w:name w:val="Style32"/>
    <w:basedOn w:val="a4"/>
    <w:uiPriority w:val="99"/>
    <w:rsid w:val="00C729A4"/>
    <w:pPr>
      <w:widowControl w:val="0"/>
      <w:autoSpaceDE w:val="0"/>
      <w:autoSpaceDN w:val="0"/>
      <w:adjustRightInd w:val="0"/>
      <w:ind w:firstLine="709"/>
      <w:jc w:val="right"/>
    </w:pPr>
  </w:style>
  <w:style w:type="character" w:customStyle="1" w:styleId="FontStyle124">
    <w:name w:val="Font Style124"/>
    <w:uiPriority w:val="99"/>
    <w:rsid w:val="00C729A4"/>
    <w:rPr>
      <w:rFonts w:ascii="Times New Roman" w:hAnsi="Times New Roman"/>
      <w:b/>
      <w:i/>
      <w:sz w:val="16"/>
    </w:rPr>
  </w:style>
  <w:style w:type="paragraph" w:customStyle="1" w:styleId="Style42">
    <w:name w:val="Style42"/>
    <w:basedOn w:val="a4"/>
    <w:uiPriority w:val="99"/>
    <w:rsid w:val="00C729A4"/>
    <w:pPr>
      <w:widowControl w:val="0"/>
      <w:autoSpaceDE w:val="0"/>
      <w:autoSpaceDN w:val="0"/>
      <w:adjustRightInd w:val="0"/>
      <w:ind w:firstLine="709"/>
    </w:pPr>
  </w:style>
  <w:style w:type="paragraph" w:customStyle="1" w:styleId="Style43">
    <w:name w:val="Style43"/>
    <w:basedOn w:val="a4"/>
    <w:uiPriority w:val="99"/>
    <w:rsid w:val="00C729A4"/>
    <w:pPr>
      <w:widowControl w:val="0"/>
      <w:autoSpaceDE w:val="0"/>
      <w:autoSpaceDN w:val="0"/>
      <w:adjustRightInd w:val="0"/>
      <w:ind w:firstLine="709"/>
    </w:pPr>
  </w:style>
  <w:style w:type="character" w:customStyle="1" w:styleId="FontStyle133">
    <w:name w:val="Font Style133"/>
    <w:uiPriority w:val="99"/>
    <w:rsid w:val="00C729A4"/>
    <w:rPr>
      <w:rFonts w:ascii="Times New Roman" w:hAnsi="Times New Roman"/>
      <w:b/>
      <w:sz w:val="18"/>
    </w:rPr>
  </w:style>
  <w:style w:type="paragraph" w:customStyle="1" w:styleId="Style26">
    <w:name w:val="Style26"/>
    <w:basedOn w:val="a4"/>
    <w:uiPriority w:val="99"/>
    <w:rsid w:val="00C729A4"/>
    <w:pPr>
      <w:widowControl w:val="0"/>
      <w:autoSpaceDE w:val="0"/>
      <w:autoSpaceDN w:val="0"/>
      <w:adjustRightInd w:val="0"/>
      <w:ind w:firstLine="709"/>
    </w:pPr>
  </w:style>
  <w:style w:type="paragraph" w:customStyle="1" w:styleId="Style61">
    <w:name w:val="Style61"/>
    <w:basedOn w:val="a4"/>
    <w:uiPriority w:val="99"/>
    <w:rsid w:val="00C729A4"/>
    <w:pPr>
      <w:widowControl w:val="0"/>
      <w:autoSpaceDE w:val="0"/>
      <w:autoSpaceDN w:val="0"/>
      <w:adjustRightInd w:val="0"/>
      <w:ind w:firstLine="709"/>
    </w:pPr>
  </w:style>
  <w:style w:type="paragraph" w:customStyle="1" w:styleId="Style62">
    <w:name w:val="Style62"/>
    <w:basedOn w:val="a4"/>
    <w:uiPriority w:val="99"/>
    <w:rsid w:val="00C729A4"/>
    <w:pPr>
      <w:widowControl w:val="0"/>
      <w:autoSpaceDE w:val="0"/>
      <w:autoSpaceDN w:val="0"/>
      <w:adjustRightInd w:val="0"/>
      <w:ind w:firstLine="709"/>
    </w:pPr>
  </w:style>
  <w:style w:type="paragraph" w:customStyle="1" w:styleId="Style63">
    <w:name w:val="Style63"/>
    <w:basedOn w:val="a4"/>
    <w:uiPriority w:val="99"/>
    <w:rsid w:val="00C729A4"/>
    <w:pPr>
      <w:widowControl w:val="0"/>
      <w:autoSpaceDE w:val="0"/>
      <w:autoSpaceDN w:val="0"/>
      <w:adjustRightInd w:val="0"/>
      <w:ind w:firstLine="709"/>
    </w:pPr>
  </w:style>
  <w:style w:type="character" w:customStyle="1" w:styleId="FontStyle126">
    <w:name w:val="Font Style126"/>
    <w:uiPriority w:val="99"/>
    <w:rsid w:val="00C729A4"/>
    <w:rPr>
      <w:rFonts w:ascii="Century Gothic" w:hAnsi="Century Gothic"/>
      <w:b/>
      <w:sz w:val="14"/>
    </w:rPr>
  </w:style>
  <w:style w:type="character" w:customStyle="1" w:styleId="FontStyle127">
    <w:name w:val="Font Style127"/>
    <w:uiPriority w:val="99"/>
    <w:rsid w:val="00C729A4"/>
    <w:rPr>
      <w:rFonts w:ascii="Century Gothic" w:hAnsi="Century Gothic"/>
      <w:b/>
      <w:sz w:val="14"/>
    </w:rPr>
  </w:style>
  <w:style w:type="character" w:customStyle="1" w:styleId="FontStyle128">
    <w:name w:val="Font Style128"/>
    <w:uiPriority w:val="99"/>
    <w:rsid w:val="00C729A4"/>
    <w:rPr>
      <w:rFonts w:ascii="Times New Roman" w:hAnsi="Times New Roman"/>
      <w:b/>
      <w:sz w:val="16"/>
    </w:rPr>
  </w:style>
  <w:style w:type="paragraph" w:customStyle="1" w:styleId="Style66">
    <w:name w:val="Style66"/>
    <w:basedOn w:val="a4"/>
    <w:uiPriority w:val="99"/>
    <w:rsid w:val="00C729A4"/>
    <w:pPr>
      <w:widowControl w:val="0"/>
      <w:autoSpaceDE w:val="0"/>
      <w:autoSpaceDN w:val="0"/>
      <w:adjustRightInd w:val="0"/>
      <w:ind w:firstLine="709"/>
      <w:jc w:val="right"/>
    </w:pPr>
  </w:style>
  <w:style w:type="paragraph" w:customStyle="1" w:styleId="Style67">
    <w:name w:val="Style67"/>
    <w:basedOn w:val="a4"/>
    <w:uiPriority w:val="99"/>
    <w:rsid w:val="00C729A4"/>
    <w:pPr>
      <w:widowControl w:val="0"/>
      <w:autoSpaceDE w:val="0"/>
      <w:autoSpaceDN w:val="0"/>
      <w:adjustRightInd w:val="0"/>
      <w:ind w:firstLine="709"/>
    </w:pPr>
  </w:style>
  <w:style w:type="paragraph" w:customStyle="1" w:styleId="Style76">
    <w:name w:val="Style76"/>
    <w:basedOn w:val="a4"/>
    <w:uiPriority w:val="99"/>
    <w:rsid w:val="00C729A4"/>
    <w:pPr>
      <w:widowControl w:val="0"/>
      <w:autoSpaceDE w:val="0"/>
      <w:autoSpaceDN w:val="0"/>
      <w:adjustRightInd w:val="0"/>
      <w:ind w:firstLine="709"/>
    </w:pPr>
  </w:style>
  <w:style w:type="character" w:customStyle="1" w:styleId="FontStyle129">
    <w:name w:val="Font Style129"/>
    <w:uiPriority w:val="99"/>
    <w:rsid w:val="00C729A4"/>
    <w:rPr>
      <w:rFonts w:ascii="Times New Roman" w:hAnsi="Times New Roman"/>
      <w:b/>
      <w:smallCaps/>
      <w:sz w:val="16"/>
    </w:rPr>
  </w:style>
  <w:style w:type="character" w:customStyle="1" w:styleId="FontStyle135">
    <w:name w:val="Font Style135"/>
    <w:uiPriority w:val="99"/>
    <w:rsid w:val="00C729A4"/>
    <w:rPr>
      <w:rFonts w:ascii="Times New Roman" w:hAnsi="Times New Roman"/>
      <w:b/>
      <w:sz w:val="14"/>
    </w:rPr>
  </w:style>
  <w:style w:type="paragraph" w:customStyle="1" w:styleId="Style79">
    <w:name w:val="Style79"/>
    <w:basedOn w:val="a4"/>
    <w:uiPriority w:val="99"/>
    <w:rsid w:val="00C729A4"/>
    <w:pPr>
      <w:widowControl w:val="0"/>
      <w:autoSpaceDE w:val="0"/>
      <w:autoSpaceDN w:val="0"/>
      <w:adjustRightInd w:val="0"/>
      <w:spacing w:line="156" w:lineRule="exact"/>
      <w:ind w:firstLine="709"/>
      <w:jc w:val="center"/>
    </w:pPr>
  </w:style>
  <w:style w:type="paragraph" w:customStyle="1" w:styleId="Style84">
    <w:name w:val="Style84"/>
    <w:basedOn w:val="a4"/>
    <w:uiPriority w:val="99"/>
    <w:rsid w:val="00C729A4"/>
    <w:pPr>
      <w:widowControl w:val="0"/>
      <w:autoSpaceDE w:val="0"/>
      <w:autoSpaceDN w:val="0"/>
      <w:adjustRightInd w:val="0"/>
      <w:ind w:firstLine="709"/>
    </w:pPr>
  </w:style>
  <w:style w:type="paragraph" w:customStyle="1" w:styleId="Style86">
    <w:name w:val="Style86"/>
    <w:basedOn w:val="a4"/>
    <w:uiPriority w:val="99"/>
    <w:rsid w:val="00C729A4"/>
    <w:pPr>
      <w:widowControl w:val="0"/>
      <w:autoSpaceDE w:val="0"/>
      <w:autoSpaceDN w:val="0"/>
      <w:adjustRightInd w:val="0"/>
      <w:ind w:firstLine="709"/>
    </w:pPr>
  </w:style>
  <w:style w:type="paragraph" w:customStyle="1" w:styleId="Style82">
    <w:name w:val="Style82"/>
    <w:basedOn w:val="a4"/>
    <w:uiPriority w:val="99"/>
    <w:rsid w:val="00C729A4"/>
    <w:pPr>
      <w:widowControl w:val="0"/>
      <w:autoSpaceDE w:val="0"/>
      <w:autoSpaceDN w:val="0"/>
      <w:adjustRightInd w:val="0"/>
      <w:ind w:firstLine="709"/>
    </w:pPr>
  </w:style>
  <w:style w:type="character" w:customStyle="1" w:styleId="FontStyle136">
    <w:name w:val="Font Style136"/>
    <w:uiPriority w:val="99"/>
    <w:rsid w:val="00C729A4"/>
    <w:rPr>
      <w:rFonts w:ascii="Times New Roman" w:hAnsi="Times New Roman"/>
      <w:b/>
      <w:sz w:val="10"/>
    </w:rPr>
  </w:style>
  <w:style w:type="character" w:customStyle="1" w:styleId="FontStyle137">
    <w:name w:val="Font Style137"/>
    <w:uiPriority w:val="99"/>
    <w:rsid w:val="00C729A4"/>
    <w:rPr>
      <w:rFonts w:ascii="Arial Narrow" w:hAnsi="Arial Narrow"/>
      <w:sz w:val="30"/>
    </w:rPr>
  </w:style>
  <w:style w:type="paragraph" w:customStyle="1" w:styleId="Style60">
    <w:name w:val="Style60"/>
    <w:basedOn w:val="a4"/>
    <w:uiPriority w:val="99"/>
    <w:rsid w:val="00C729A4"/>
    <w:pPr>
      <w:widowControl w:val="0"/>
      <w:autoSpaceDE w:val="0"/>
      <w:autoSpaceDN w:val="0"/>
      <w:adjustRightInd w:val="0"/>
      <w:spacing w:line="250" w:lineRule="exact"/>
      <w:ind w:firstLine="396"/>
    </w:pPr>
  </w:style>
  <w:style w:type="paragraph" w:customStyle="1" w:styleId="Style17">
    <w:name w:val="Style17"/>
    <w:basedOn w:val="a4"/>
    <w:uiPriority w:val="99"/>
    <w:rsid w:val="00C729A4"/>
    <w:pPr>
      <w:widowControl w:val="0"/>
      <w:autoSpaceDE w:val="0"/>
      <w:autoSpaceDN w:val="0"/>
      <w:adjustRightInd w:val="0"/>
      <w:ind w:firstLine="709"/>
      <w:jc w:val="center"/>
    </w:pPr>
  </w:style>
  <w:style w:type="character" w:customStyle="1" w:styleId="FontStyle140">
    <w:name w:val="Font Style140"/>
    <w:uiPriority w:val="99"/>
    <w:rsid w:val="00C729A4"/>
    <w:rPr>
      <w:rFonts w:ascii="Times New Roman" w:hAnsi="Times New Roman"/>
      <w:w w:val="30"/>
      <w:sz w:val="44"/>
    </w:rPr>
  </w:style>
  <w:style w:type="character" w:customStyle="1" w:styleId="FontStyle178">
    <w:name w:val="Font Style178"/>
    <w:uiPriority w:val="99"/>
    <w:rsid w:val="00C729A4"/>
    <w:rPr>
      <w:rFonts w:ascii="Times New Roman" w:hAnsi="Times New Roman"/>
      <w:b/>
      <w:i/>
      <w:sz w:val="14"/>
    </w:rPr>
  </w:style>
  <w:style w:type="paragraph" w:customStyle="1" w:styleId="Style75">
    <w:name w:val="Style75"/>
    <w:basedOn w:val="a4"/>
    <w:uiPriority w:val="99"/>
    <w:rsid w:val="00C729A4"/>
    <w:pPr>
      <w:widowControl w:val="0"/>
      <w:autoSpaceDE w:val="0"/>
      <w:autoSpaceDN w:val="0"/>
      <w:adjustRightInd w:val="0"/>
      <w:ind w:firstLine="709"/>
    </w:pPr>
  </w:style>
  <w:style w:type="character" w:customStyle="1" w:styleId="FontStyle142">
    <w:name w:val="Font Style142"/>
    <w:uiPriority w:val="99"/>
    <w:rsid w:val="00C729A4"/>
    <w:rPr>
      <w:rFonts w:ascii="Times New Roman" w:hAnsi="Times New Roman"/>
      <w:b/>
      <w:spacing w:val="10"/>
      <w:w w:val="20"/>
      <w:sz w:val="26"/>
    </w:rPr>
  </w:style>
  <w:style w:type="character" w:customStyle="1" w:styleId="FontStyle143">
    <w:name w:val="Font Style143"/>
    <w:uiPriority w:val="99"/>
    <w:rsid w:val="00C729A4"/>
    <w:rPr>
      <w:rFonts w:ascii="Times New Roman" w:hAnsi="Times New Roman"/>
      <w:sz w:val="14"/>
    </w:rPr>
  </w:style>
  <w:style w:type="paragraph" w:customStyle="1" w:styleId="Style71">
    <w:name w:val="Style71"/>
    <w:basedOn w:val="a4"/>
    <w:uiPriority w:val="99"/>
    <w:rsid w:val="00C729A4"/>
    <w:pPr>
      <w:widowControl w:val="0"/>
      <w:autoSpaceDE w:val="0"/>
      <w:autoSpaceDN w:val="0"/>
      <w:adjustRightInd w:val="0"/>
      <w:ind w:firstLine="709"/>
    </w:pPr>
  </w:style>
  <w:style w:type="character" w:customStyle="1" w:styleId="FontStyle138">
    <w:name w:val="Font Style138"/>
    <w:uiPriority w:val="99"/>
    <w:rsid w:val="00C729A4"/>
    <w:rPr>
      <w:rFonts w:ascii="Book Antiqua" w:hAnsi="Book Antiqua"/>
      <w:sz w:val="20"/>
    </w:rPr>
  </w:style>
  <w:style w:type="paragraph" w:customStyle="1" w:styleId="Style46">
    <w:name w:val="Style46"/>
    <w:basedOn w:val="a4"/>
    <w:uiPriority w:val="99"/>
    <w:rsid w:val="00C729A4"/>
    <w:pPr>
      <w:widowControl w:val="0"/>
      <w:autoSpaceDE w:val="0"/>
      <w:autoSpaceDN w:val="0"/>
      <w:adjustRightInd w:val="0"/>
      <w:spacing w:line="151" w:lineRule="exact"/>
      <w:ind w:firstLine="389"/>
    </w:pPr>
  </w:style>
  <w:style w:type="paragraph" w:customStyle="1" w:styleId="Style28">
    <w:name w:val="Style28"/>
    <w:basedOn w:val="a4"/>
    <w:uiPriority w:val="99"/>
    <w:rsid w:val="00C729A4"/>
    <w:pPr>
      <w:widowControl w:val="0"/>
      <w:autoSpaceDE w:val="0"/>
      <w:autoSpaceDN w:val="0"/>
      <w:adjustRightInd w:val="0"/>
      <w:ind w:firstLine="709"/>
    </w:pPr>
  </w:style>
  <w:style w:type="character" w:customStyle="1" w:styleId="FontStyle139">
    <w:name w:val="Font Style139"/>
    <w:uiPriority w:val="99"/>
    <w:rsid w:val="00C729A4"/>
    <w:rPr>
      <w:rFonts w:ascii="Times New Roman" w:hAnsi="Times New Roman"/>
      <w:sz w:val="8"/>
    </w:rPr>
  </w:style>
  <w:style w:type="paragraph" w:customStyle="1" w:styleId="Style93">
    <w:name w:val="Style93"/>
    <w:basedOn w:val="a4"/>
    <w:uiPriority w:val="99"/>
    <w:rsid w:val="00C729A4"/>
    <w:pPr>
      <w:widowControl w:val="0"/>
      <w:autoSpaceDE w:val="0"/>
      <w:autoSpaceDN w:val="0"/>
      <w:adjustRightInd w:val="0"/>
      <w:spacing w:line="151" w:lineRule="exact"/>
      <w:ind w:firstLine="113"/>
    </w:pPr>
  </w:style>
  <w:style w:type="character" w:customStyle="1" w:styleId="FontStyle141">
    <w:name w:val="Font Style141"/>
    <w:uiPriority w:val="99"/>
    <w:rsid w:val="00C729A4"/>
    <w:rPr>
      <w:rFonts w:ascii="Times New Roman" w:hAnsi="Times New Roman"/>
      <w:sz w:val="20"/>
    </w:rPr>
  </w:style>
  <w:style w:type="paragraph" w:customStyle="1" w:styleId="Style95">
    <w:name w:val="Style95"/>
    <w:basedOn w:val="a4"/>
    <w:uiPriority w:val="99"/>
    <w:rsid w:val="00C729A4"/>
    <w:pPr>
      <w:widowControl w:val="0"/>
      <w:autoSpaceDE w:val="0"/>
      <w:autoSpaceDN w:val="0"/>
      <w:adjustRightInd w:val="0"/>
      <w:spacing w:line="206" w:lineRule="exact"/>
      <w:ind w:hanging="132"/>
    </w:pPr>
  </w:style>
  <w:style w:type="paragraph" w:customStyle="1" w:styleId="Style103">
    <w:name w:val="Style103"/>
    <w:basedOn w:val="a4"/>
    <w:uiPriority w:val="99"/>
    <w:rsid w:val="00C729A4"/>
    <w:pPr>
      <w:widowControl w:val="0"/>
      <w:autoSpaceDE w:val="0"/>
      <w:autoSpaceDN w:val="0"/>
      <w:adjustRightInd w:val="0"/>
      <w:spacing w:line="206" w:lineRule="exact"/>
      <w:ind w:hanging="204"/>
    </w:pPr>
  </w:style>
  <w:style w:type="character" w:customStyle="1" w:styleId="FontStyle146">
    <w:name w:val="Font Style146"/>
    <w:uiPriority w:val="99"/>
    <w:rsid w:val="00C729A4"/>
    <w:rPr>
      <w:rFonts w:ascii="Times New Roman" w:hAnsi="Times New Roman"/>
      <w:b/>
      <w:sz w:val="16"/>
    </w:rPr>
  </w:style>
  <w:style w:type="paragraph" w:customStyle="1" w:styleId="Style70">
    <w:name w:val="Style70"/>
    <w:basedOn w:val="a4"/>
    <w:uiPriority w:val="99"/>
    <w:rsid w:val="00C729A4"/>
    <w:pPr>
      <w:widowControl w:val="0"/>
      <w:autoSpaceDE w:val="0"/>
      <w:autoSpaceDN w:val="0"/>
      <w:adjustRightInd w:val="0"/>
      <w:spacing w:line="221" w:lineRule="exact"/>
      <w:ind w:hanging="235"/>
    </w:pPr>
  </w:style>
  <w:style w:type="paragraph" w:customStyle="1" w:styleId="Style74">
    <w:name w:val="Style74"/>
    <w:basedOn w:val="a4"/>
    <w:uiPriority w:val="99"/>
    <w:rsid w:val="00C729A4"/>
    <w:pPr>
      <w:widowControl w:val="0"/>
      <w:autoSpaceDE w:val="0"/>
      <w:autoSpaceDN w:val="0"/>
      <w:adjustRightInd w:val="0"/>
      <w:ind w:firstLine="709"/>
    </w:pPr>
  </w:style>
  <w:style w:type="paragraph" w:customStyle="1" w:styleId="Style94">
    <w:name w:val="Style94"/>
    <w:basedOn w:val="a4"/>
    <w:uiPriority w:val="99"/>
    <w:rsid w:val="00C729A4"/>
    <w:pPr>
      <w:widowControl w:val="0"/>
      <w:autoSpaceDE w:val="0"/>
      <w:autoSpaceDN w:val="0"/>
      <w:adjustRightInd w:val="0"/>
      <w:spacing w:line="228" w:lineRule="exact"/>
      <w:ind w:firstLine="709"/>
      <w:jc w:val="center"/>
    </w:pPr>
  </w:style>
  <w:style w:type="paragraph" w:customStyle="1" w:styleId="Style59">
    <w:name w:val="Style59"/>
    <w:basedOn w:val="a4"/>
    <w:uiPriority w:val="99"/>
    <w:rsid w:val="00C729A4"/>
    <w:pPr>
      <w:widowControl w:val="0"/>
      <w:autoSpaceDE w:val="0"/>
      <w:autoSpaceDN w:val="0"/>
      <w:adjustRightInd w:val="0"/>
      <w:ind w:firstLine="709"/>
    </w:pPr>
  </w:style>
  <w:style w:type="paragraph" w:customStyle="1" w:styleId="Style56">
    <w:name w:val="Style56"/>
    <w:basedOn w:val="a4"/>
    <w:uiPriority w:val="99"/>
    <w:rsid w:val="00C729A4"/>
    <w:pPr>
      <w:widowControl w:val="0"/>
      <w:autoSpaceDE w:val="0"/>
      <w:autoSpaceDN w:val="0"/>
      <w:adjustRightInd w:val="0"/>
      <w:ind w:firstLine="709"/>
    </w:pPr>
  </w:style>
  <w:style w:type="paragraph" w:customStyle="1" w:styleId="Style40">
    <w:name w:val="Style40"/>
    <w:basedOn w:val="a4"/>
    <w:uiPriority w:val="99"/>
    <w:rsid w:val="00C729A4"/>
    <w:pPr>
      <w:widowControl w:val="0"/>
      <w:autoSpaceDE w:val="0"/>
      <w:autoSpaceDN w:val="0"/>
      <w:adjustRightInd w:val="0"/>
      <w:ind w:firstLine="709"/>
    </w:pPr>
  </w:style>
  <w:style w:type="paragraph" w:customStyle="1" w:styleId="Style72">
    <w:name w:val="Style72"/>
    <w:basedOn w:val="a4"/>
    <w:uiPriority w:val="99"/>
    <w:rsid w:val="00C729A4"/>
    <w:pPr>
      <w:widowControl w:val="0"/>
      <w:autoSpaceDE w:val="0"/>
      <w:autoSpaceDN w:val="0"/>
      <w:adjustRightInd w:val="0"/>
      <w:ind w:firstLine="709"/>
    </w:pPr>
  </w:style>
  <w:style w:type="character" w:customStyle="1" w:styleId="FontStyle152">
    <w:name w:val="Font Style152"/>
    <w:uiPriority w:val="99"/>
    <w:rsid w:val="00C729A4"/>
    <w:rPr>
      <w:rFonts w:ascii="Times New Roman" w:hAnsi="Times New Roman"/>
      <w:b/>
      <w:sz w:val="12"/>
    </w:rPr>
  </w:style>
  <w:style w:type="paragraph" w:customStyle="1" w:styleId="Style49">
    <w:name w:val="Style49"/>
    <w:basedOn w:val="a4"/>
    <w:uiPriority w:val="99"/>
    <w:rsid w:val="00C729A4"/>
    <w:pPr>
      <w:widowControl w:val="0"/>
      <w:autoSpaceDE w:val="0"/>
      <w:autoSpaceDN w:val="0"/>
      <w:adjustRightInd w:val="0"/>
      <w:spacing w:line="322" w:lineRule="exact"/>
      <w:ind w:firstLine="4178"/>
    </w:pPr>
  </w:style>
  <w:style w:type="paragraph" w:customStyle="1" w:styleId="Style16">
    <w:name w:val="Style16"/>
    <w:basedOn w:val="a4"/>
    <w:uiPriority w:val="99"/>
    <w:rsid w:val="00C729A4"/>
    <w:pPr>
      <w:widowControl w:val="0"/>
      <w:autoSpaceDE w:val="0"/>
      <w:autoSpaceDN w:val="0"/>
      <w:adjustRightInd w:val="0"/>
      <w:ind w:firstLine="709"/>
    </w:pPr>
  </w:style>
  <w:style w:type="character" w:customStyle="1" w:styleId="FontStyle111">
    <w:name w:val="Font Style111"/>
    <w:uiPriority w:val="99"/>
    <w:rsid w:val="00C729A4"/>
    <w:rPr>
      <w:rFonts w:ascii="Times New Roman" w:hAnsi="Times New Roman"/>
      <w:b/>
      <w:spacing w:val="30"/>
      <w:w w:val="10"/>
      <w:sz w:val="26"/>
    </w:rPr>
  </w:style>
  <w:style w:type="character" w:customStyle="1" w:styleId="FontStyle112">
    <w:name w:val="Font Style112"/>
    <w:uiPriority w:val="99"/>
    <w:rsid w:val="00C729A4"/>
    <w:rPr>
      <w:rFonts w:ascii="Times New Roman" w:hAnsi="Times New Roman"/>
      <w:b/>
      <w:i/>
      <w:spacing w:val="-10"/>
      <w:sz w:val="10"/>
    </w:rPr>
  </w:style>
  <w:style w:type="character" w:customStyle="1" w:styleId="FontStyle123">
    <w:name w:val="Font Style123"/>
    <w:uiPriority w:val="99"/>
    <w:rsid w:val="00C729A4"/>
    <w:rPr>
      <w:rFonts w:ascii="Times New Roman" w:hAnsi="Times New Roman"/>
      <w:i/>
      <w:sz w:val="18"/>
    </w:rPr>
  </w:style>
  <w:style w:type="paragraph" w:customStyle="1" w:styleId="Style25">
    <w:name w:val="Style25"/>
    <w:basedOn w:val="a4"/>
    <w:uiPriority w:val="99"/>
    <w:rsid w:val="00C729A4"/>
    <w:pPr>
      <w:widowControl w:val="0"/>
      <w:autoSpaceDE w:val="0"/>
      <w:autoSpaceDN w:val="0"/>
      <w:adjustRightInd w:val="0"/>
      <w:ind w:firstLine="709"/>
    </w:pPr>
  </w:style>
  <w:style w:type="paragraph" w:customStyle="1" w:styleId="Style30">
    <w:name w:val="Style30"/>
    <w:basedOn w:val="a4"/>
    <w:uiPriority w:val="99"/>
    <w:rsid w:val="00C729A4"/>
    <w:pPr>
      <w:widowControl w:val="0"/>
      <w:autoSpaceDE w:val="0"/>
      <w:autoSpaceDN w:val="0"/>
      <w:adjustRightInd w:val="0"/>
      <w:ind w:firstLine="709"/>
    </w:pPr>
  </w:style>
  <w:style w:type="character" w:customStyle="1" w:styleId="FontStyle117">
    <w:name w:val="Font Style117"/>
    <w:uiPriority w:val="99"/>
    <w:rsid w:val="00C729A4"/>
    <w:rPr>
      <w:rFonts w:ascii="Times New Roman" w:hAnsi="Times New Roman"/>
      <w:b/>
      <w:sz w:val="14"/>
    </w:rPr>
  </w:style>
  <w:style w:type="character" w:customStyle="1" w:styleId="FontStyle120">
    <w:name w:val="Font Style120"/>
    <w:uiPriority w:val="99"/>
    <w:rsid w:val="00C729A4"/>
    <w:rPr>
      <w:rFonts w:ascii="Times New Roman" w:hAnsi="Times New Roman"/>
      <w:b/>
      <w:sz w:val="10"/>
    </w:rPr>
  </w:style>
  <w:style w:type="character" w:customStyle="1" w:styleId="FontStyle121">
    <w:name w:val="Font Style121"/>
    <w:uiPriority w:val="99"/>
    <w:rsid w:val="00C729A4"/>
    <w:rPr>
      <w:rFonts w:ascii="Times New Roman" w:hAnsi="Times New Roman"/>
      <w:b/>
      <w:w w:val="10"/>
      <w:sz w:val="20"/>
    </w:rPr>
  </w:style>
  <w:style w:type="character" w:customStyle="1" w:styleId="FontStyle122">
    <w:name w:val="Font Style122"/>
    <w:uiPriority w:val="99"/>
    <w:rsid w:val="00C729A4"/>
    <w:rPr>
      <w:rFonts w:ascii="Times New Roman" w:hAnsi="Times New Roman"/>
      <w:b/>
      <w:i/>
      <w:spacing w:val="-10"/>
      <w:sz w:val="10"/>
    </w:rPr>
  </w:style>
  <w:style w:type="character" w:customStyle="1" w:styleId="FontStyle172">
    <w:name w:val="Font Style172"/>
    <w:uiPriority w:val="99"/>
    <w:rsid w:val="00C729A4"/>
    <w:rPr>
      <w:rFonts w:ascii="Times New Roman" w:hAnsi="Times New Roman"/>
      <w:spacing w:val="120"/>
      <w:w w:val="20"/>
      <w:sz w:val="30"/>
    </w:rPr>
  </w:style>
  <w:style w:type="paragraph" w:customStyle="1" w:styleId="Style21">
    <w:name w:val="Style21"/>
    <w:basedOn w:val="a4"/>
    <w:uiPriority w:val="99"/>
    <w:rsid w:val="00C729A4"/>
    <w:pPr>
      <w:widowControl w:val="0"/>
      <w:autoSpaceDE w:val="0"/>
      <w:autoSpaceDN w:val="0"/>
      <w:adjustRightInd w:val="0"/>
      <w:ind w:firstLine="709"/>
    </w:pPr>
  </w:style>
  <w:style w:type="paragraph" w:customStyle="1" w:styleId="Style22">
    <w:name w:val="Style22"/>
    <w:basedOn w:val="a4"/>
    <w:uiPriority w:val="99"/>
    <w:rsid w:val="00C729A4"/>
    <w:pPr>
      <w:widowControl w:val="0"/>
      <w:autoSpaceDE w:val="0"/>
      <w:autoSpaceDN w:val="0"/>
      <w:adjustRightInd w:val="0"/>
      <w:ind w:firstLine="709"/>
    </w:pPr>
  </w:style>
  <w:style w:type="paragraph" w:customStyle="1" w:styleId="Style27">
    <w:name w:val="Style27"/>
    <w:basedOn w:val="a4"/>
    <w:uiPriority w:val="99"/>
    <w:rsid w:val="00C729A4"/>
    <w:pPr>
      <w:widowControl w:val="0"/>
      <w:autoSpaceDE w:val="0"/>
      <w:autoSpaceDN w:val="0"/>
      <w:adjustRightInd w:val="0"/>
      <w:ind w:firstLine="709"/>
    </w:pPr>
  </w:style>
  <w:style w:type="character" w:customStyle="1" w:styleId="FontStyle114">
    <w:name w:val="Font Style114"/>
    <w:uiPriority w:val="99"/>
    <w:rsid w:val="00C729A4"/>
    <w:rPr>
      <w:rFonts w:ascii="Times New Roman" w:hAnsi="Times New Roman"/>
      <w:b/>
      <w:w w:val="10"/>
      <w:sz w:val="26"/>
    </w:rPr>
  </w:style>
  <w:style w:type="character" w:customStyle="1" w:styleId="FontStyle115">
    <w:name w:val="Font Style115"/>
    <w:uiPriority w:val="99"/>
    <w:rsid w:val="00C729A4"/>
    <w:rPr>
      <w:rFonts w:ascii="Arial Narrow" w:hAnsi="Arial Narrow"/>
      <w:b/>
      <w:spacing w:val="-40"/>
      <w:sz w:val="50"/>
    </w:rPr>
  </w:style>
  <w:style w:type="character" w:customStyle="1" w:styleId="FontStyle116">
    <w:name w:val="Font Style116"/>
    <w:uiPriority w:val="99"/>
    <w:rsid w:val="00C729A4"/>
    <w:rPr>
      <w:rFonts w:ascii="Times New Roman" w:hAnsi="Times New Roman"/>
      <w:b/>
      <w:sz w:val="16"/>
    </w:rPr>
  </w:style>
  <w:style w:type="character" w:customStyle="1" w:styleId="FontStyle118">
    <w:name w:val="Font Style118"/>
    <w:uiPriority w:val="99"/>
    <w:rsid w:val="00C729A4"/>
    <w:rPr>
      <w:rFonts w:ascii="Times New Roman" w:hAnsi="Times New Roman"/>
      <w:b/>
      <w:sz w:val="8"/>
    </w:rPr>
  </w:style>
  <w:style w:type="character" w:customStyle="1" w:styleId="FontStyle119">
    <w:name w:val="Font Style119"/>
    <w:uiPriority w:val="99"/>
    <w:rsid w:val="00C729A4"/>
    <w:rPr>
      <w:rFonts w:ascii="Bookman Old Style" w:hAnsi="Bookman Old Style"/>
      <w:b/>
      <w:i/>
      <w:sz w:val="10"/>
    </w:rPr>
  </w:style>
  <w:style w:type="character" w:customStyle="1" w:styleId="FontStyle177">
    <w:name w:val="Font Style177"/>
    <w:uiPriority w:val="99"/>
    <w:rsid w:val="00C729A4"/>
    <w:rPr>
      <w:rFonts w:ascii="Times New Roman" w:hAnsi="Times New Roman"/>
      <w:b/>
      <w:i/>
      <w:sz w:val="14"/>
    </w:rPr>
  </w:style>
  <w:style w:type="paragraph" w:customStyle="1" w:styleId="Style68">
    <w:name w:val="Style68"/>
    <w:basedOn w:val="a4"/>
    <w:uiPriority w:val="99"/>
    <w:rsid w:val="00C729A4"/>
    <w:pPr>
      <w:widowControl w:val="0"/>
      <w:autoSpaceDE w:val="0"/>
      <w:autoSpaceDN w:val="0"/>
      <w:adjustRightInd w:val="0"/>
      <w:ind w:firstLine="709"/>
    </w:pPr>
  </w:style>
  <w:style w:type="paragraph" w:customStyle="1" w:styleId="Style69">
    <w:name w:val="Style69"/>
    <w:basedOn w:val="a4"/>
    <w:uiPriority w:val="99"/>
    <w:rsid w:val="00C729A4"/>
    <w:pPr>
      <w:widowControl w:val="0"/>
      <w:autoSpaceDE w:val="0"/>
      <w:autoSpaceDN w:val="0"/>
      <w:adjustRightInd w:val="0"/>
      <w:spacing w:line="91" w:lineRule="exact"/>
      <w:ind w:firstLine="709"/>
      <w:jc w:val="right"/>
    </w:pPr>
  </w:style>
  <w:style w:type="paragraph" w:customStyle="1" w:styleId="Style73">
    <w:name w:val="Style73"/>
    <w:basedOn w:val="a4"/>
    <w:uiPriority w:val="99"/>
    <w:rsid w:val="00C729A4"/>
    <w:pPr>
      <w:widowControl w:val="0"/>
      <w:autoSpaceDE w:val="0"/>
      <w:autoSpaceDN w:val="0"/>
      <w:adjustRightInd w:val="0"/>
      <w:ind w:firstLine="709"/>
    </w:pPr>
  </w:style>
  <w:style w:type="character" w:customStyle="1" w:styleId="FontStyle130">
    <w:name w:val="Font Style130"/>
    <w:uiPriority w:val="99"/>
    <w:rsid w:val="00C729A4"/>
    <w:rPr>
      <w:rFonts w:ascii="Times New Roman" w:hAnsi="Times New Roman"/>
      <w:b/>
      <w:w w:val="10"/>
      <w:sz w:val="14"/>
    </w:rPr>
  </w:style>
  <w:style w:type="paragraph" w:customStyle="1" w:styleId="Style85">
    <w:name w:val="Style85"/>
    <w:basedOn w:val="a4"/>
    <w:uiPriority w:val="99"/>
    <w:rsid w:val="00C729A4"/>
    <w:pPr>
      <w:widowControl w:val="0"/>
      <w:autoSpaceDE w:val="0"/>
      <w:autoSpaceDN w:val="0"/>
      <w:adjustRightInd w:val="0"/>
      <w:ind w:firstLine="709"/>
    </w:pPr>
  </w:style>
  <w:style w:type="character" w:customStyle="1" w:styleId="FontStyle131">
    <w:name w:val="Font Style131"/>
    <w:uiPriority w:val="99"/>
    <w:rsid w:val="00C729A4"/>
    <w:rPr>
      <w:rFonts w:ascii="Lucida Sans Unicode" w:hAnsi="Lucida Sans Unicode"/>
      <w:sz w:val="24"/>
    </w:rPr>
  </w:style>
  <w:style w:type="character" w:customStyle="1" w:styleId="FontStyle132">
    <w:name w:val="Font Style132"/>
    <w:uiPriority w:val="99"/>
    <w:rsid w:val="00C729A4"/>
    <w:rPr>
      <w:rFonts w:ascii="Times New Roman" w:hAnsi="Times New Roman"/>
      <w:b/>
      <w:w w:val="10"/>
      <w:sz w:val="14"/>
    </w:rPr>
  </w:style>
  <w:style w:type="character" w:customStyle="1" w:styleId="FontStyle134">
    <w:name w:val="Font Style134"/>
    <w:uiPriority w:val="99"/>
    <w:rsid w:val="00C729A4"/>
    <w:rPr>
      <w:rFonts w:ascii="Book Antiqua" w:hAnsi="Book Antiqua"/>
      <w:sz w:val="20"/>
    </w:rPr>
  </w:style>
  <w:style w:type="character" w:customStyle="1" w:styleId="FontStyle179">
    <w:name w:val="Font Style179"/>
    <w:uiPriority w:val="99"/>
    <w:rsid w:val="00C729A4"/>
    <w:rPr>
      <w:rFonts w:ascii="Times New Roman" w:hAnsi="Times New Roman"/>
      <w:smallCaps/>
      <w:spacing w:val="10"/>
      <w:sz w:val="8"/>
    </w:rPr>
  </w:style>
  <w:style w:type="paragraph" w:customStyle="1" w:styleId="Style52">
    <w:name w:val="Style52"/>
    <w:basedOn w:val="a4"/>
    <w:uiPriority w:val="99"/>
    <w:rsid w:val="00C729A4"/>
    <w:pPr>
      <w:widowControl w:val="0"/>
      <w:autoSpaceDE w:val="0"/>
      <w:autoSpaceDN w:val="0"/>
      <w:adjustRightInd w:val="0"/>
      <w:ind w:firstLine="709"/>
    </w:pPr>
  </w:style>
  <w:style w:type="paragraph" w:customStyle="1" w:styleId="Style45">
    <w:name w:val="Style45"/>
    <w:basedOn w:val="a4"/>
    <w:uiPriority w:val="99"/>
    <w:rsid w:val="00C729A4"/>
    <w:pPr>
      <w:widowControl w:val="0"/>
      <w:autoSpaceDE w:val="0"/>
      <w:autoSpaceDN w:val="0"/>
      <w:adjustRightInd w:val="0"/>
      <w:ind w:firstLine="709"/>
    </w:pPr>
  </w:style>
  <w:style w:type="character" w:customStyle="1" w:styleId="FontStyle150">
    <w:name w:val="Font Style150"/>
    <w:uiPriority w:val="99"/>
    <w:rsid w:val="00C729A4"/>
    <w:rPr>
      <w:rFonts w:ascii="Lucida Sans Unicode" w:hAnsi="Lucida Sans Unicode"/>
      <w:b/>
      <w:i/>
      <w:sz w:val="8"/>
    </w:rPr>
  </w:style>
  <w:style w:type="paragraph" w:customStyle="1" w:styleId="Style98">
    <w:name w:val="Style98"/>
    <w:basedOn w:val="a4"/>
    <w:uiPriority w:val="99"/>
    <w:rsid w:val="00C729A4"/>
    <w:pPr>
      <w:widowControl w:val="0"/>
      <w:autoSpaceDE w:val="0"/>
      <w:autoSpaceDN w:val="0"/>
      <w:adjustRightInd w:val="0"/>
      <w:ind w:firstLine="709"/>
    </w:pPr>
  </w:style>
  <w:style w:type="character" w:customStyle="1" w:styleId="FontStyle145">
    <w:name w:val="Font Style145"/>
    <w:uiPriority w:val="99"/>
    <w:rsid w:val="00C729A4"/>
    <w:rPr>
      <w:rFonts w:ascii="Times New Roman" w:hAnsi="Times New Roman"/>
      <w:spacing w:val="10"/>
      <w:sz w:val="10"/>
    </w:rPr>
  </w:style>
  <w:style w:type="paragraph" w:customStyle="1" w:styleId="Style89">
    <w:name w:val="Style89"/>
    <w:basedOn w:val="a4"/>
    <w:uiPriority w:val="99"/>
    <w:rsid w:val="00C729A4"/>
    <w:pPr>
      <w:widowControl w:val="0"/>
      <w:autoSpaceDE w:val="0"/>
      <w:autoSpaceDN w:val="0"/>
      <w:adjustRightInd w:val="0"/>
      <w:spacing w:line="218" w:lineRule="exact"/>
      <w:ind w:hanging="2686"/>
    </w:pPr>
  </w:style>
  <w:style w:type="paragraph" w:customStyle="1" w:styleId="Style37">
    <w:name w:val="Style37"/>
    <w:basedOn w:val="a4"/>
    <w:uiPriority w:val="99"/>
    <w:rsid w:val="00C729A4"/>
    <w:pPr>
      <w:widowControl w:val="0"/>
      <w:autoSpaceDE w:val="0"/>
      <w:autoSpaceDN w:val="0"/>
      <w:adjustRightInd w:val="0"/>
      <w:ind w:firstLine="709"/>
    </w:pPr>
  </w:style>
  <w:style w:type="character" w:customStyle="1" w:styleId="FontStyle147">
    <w:name w:val="Font Style147"/>
    <w:uiPriority w:val="99"/>
    <w:rsid w:val="00C729A4"/>
    <w:rPr>
      <w:rFonts w:ascii="Book Antiqua" w:hAnsi="Book Antiqua"/>
      <w:sz w:val="18"/>
    </w:rPr>
  </w:style>
  <w:style w:type="character" w:customStyle="1" w:styleId="FontStyle148">
    <w:name w:val="Font Style148"/>
    <w:uiPriority w:val="99"/>
    <w:rsid w:val="00C729A4"/>
    <w:rPr>
      <w:rFonts w:ascii="Times New Roman" w:hAnsi="Times New Roman"/>
      <w:spacing w:val="40"/>
      <w:sz w:val="12"/>
    </w:rPr>
  </w:style>
  <w:style w:type="character" w:customStyle="1" w:styleId="FontStyle149">
    <w:name w:val="Font Style149"/>
    <w:uiPriority w:val="99"/>
    <w:rsid w:val="00C729A4"/>
    <w:rPr>
      <w:rFonts w:ascii="Courier New" w:hAnsi="Courier New"/>
      <w:b/>
      <w:i/>
      <w:spacing w:val="-10"/>
      <w:sz w:val="10"/>
    </w:rPr>
  </w:style>
  <w:style w:type="paragraph" w:customStyle="1" w:styleId="Style19">
    <w:name w:val="Style19"/>
    <w:basedOn w:val="a4"/>
    <w:uiPriority w:val="99"/>
    <w:rsid w:val="00C729A4"/>
    <w:pPr>
      <w:widowControl w:val="0"/>
      <w:autoSpaceDE w:val="0"/>
      <w:autoSpaceDN w:val="0"/>
      <w:adjustRightInd w:val="0"/>
      <w:ind w:firstLine="709"/>
    </w:pPr>
  </w:style>
  <w:style w:type="paragraph" w:customStyle="1" w:styleId="Style33">
    <w:name w:val="Style33"/>
    <w:basedOn w:val="a4"/>
    <w:uiPriority w:val="99"/>
    <w:rsid w:val="00C729A4"/>
    <w:pPr>
      <w:widowControl w:val="0"/>
      <w:autoSpaceDE w:val="0"/>
      <w:autoSpaceDN w:val="0"/>
      <w:adjustRightInd w:val="0"/>
      <w:ind w:firstLine="709"/>
    </w:pPr>
  </w:style>
  <w:style w:type="paragraph" w:customStyle="1" w:styleId="Style35">
    <w:name w:val="Style35"/>
    <w:basedOn w:val="a4"/>
    <w:uiPriority w:val="99"/>
    <w:rsid w:val="00C729A4"/>
    <w:pPr>
      <w:widowControl w:val="0"/>
      <w:autoSpaceDE w:val="0"/>
      <w:autoSpaceDN w:val="0"/>
      <w:adjustRightInd w:val="0"/>
      <w:ind w:firstLine="709"/>
    </w:pPr>
  </w:style>
  <w:style w:type="paragraph" w:customStyle="1" w:styleId="Style36">
    <w:name w:val="Style36"/>
    <w:basedOn w:val="a4"/>
    <w:uiPriority w:val="99"/>
    <w:rsid w:val="00C729A4"/>
    <w:pPr>
      <w:widowControl w:val="0"/>
      <w:autoSpaceDE w:val="0"/>
      <w:autoSpaceDN w:val="0"/>
      <w:adjustRightInd w:val="0"/>
      <w:ind w:firstLine="709"/>
    </w:pPr>
  </w:style>
  <w:style w:type="paragraph" w:customStyle="1" w:styleId="Style39">
    <w:name w:val="Style39"/>
    <w:basedOn w:val="a4"/>
    <w:uiPriority w:val="99"/>
    <w:rsid w:val="00C729A4"/>
    <w:pPr>
      <w:widowControl w:val="0"/>
      <w:autoSpaceDE w:val="0"/>
      <w:autoSpaceDN w:val="0"/>
      <w:adjustRightInd w:val="0"/>
      <w:ind w:firstLine="709"/>
    </w:pPr>
  </w:style>
  <w:style w:type="paragraph" w:customStyle="1" w:styleId="Style41">
    <w:name w:val="Style41"/>
    <w:basedOn w:val="a4"/>
    <w:uiPriority w:val="99"/>
    <w:rsid w:val="00C729A4"/>
    <w:pPr>
      <w:widowControl w:val="0"/>
      <w:autoSpaceDE w:val="0"/>
      <w:autoSpaceDN w:val="0"/>
      <w:adjustRightInd w:val="0"/>
      <w:ind w:firstLine="709"/>
    </w:pPr>
  </w:style>
  <w:style w:type="paragraph" w:customStyle="1" w:styleId="Style50">
    <w:name w:val="Style50"/>
    <w:basedOn w:val="a4"/>
    <w:uiPriority w:val="99"/>
    <w:rsid w:val="00C729A4"/>
    <w:pPr>
      <w:widowControl w:val="0"/>
      <w:autoSpaceDE w:val="0"/>
      <w:autoSpaceDN w:val="0"/>
      <w:adjustRightInd w:val="0"/>
      <w:ind w:firstLine="709"/>
    </w:pPr>
  </w:style>
  <w:style w:type="paragraph" w:customStyle="1" w:styleId="Style51">
    <w:name w:val="Style51"/>
    <w:basedOn w:val="a4"/>
    <w:uiPriority w:val="99"/>
    <w:rsid w:val="00C729A4"/>
    <w:pPr>
      <w:widowControl w:val="0"/>
      <w:autoSpaceDE w:val="0"/>
      <w:autoSpaceDN w:val="0"/>
      <w:adjustRightInd w:val="0"/>
      <w:ind w:firstLine="709"/>
    </w:pPr>
  </w:style>
  <w:style w:type="paragraph" w:customStyle="1" w:styleId="Style53">
    <w:name w:val="Style53"/>
    <w:basedOn w:val="a4"/>
    <w:uiPriority w:val="99"/>
    <w:rsid w:val="00C729A4"/>
    <w:pPr>
      <w:widowControl w:val="0"/>
      <w:autoSpaceDE w:val="0"/>
      <w:autoSpaceDN w:val="0"/>
      <w:adjustRightInd w:val="0"/>
      <w:ind w:firstLine="709"/>
    </w:pPr>
  </w:style>
  <w:style w:type="paragraph" w:customStyle="1" w:styleId="Style65">
    <w:name w:val="Style65"/>
    <w:basedOn w:val="a4"/>
    <w:uiPriority w:val="99"/>
    <w:rsid w:val="00C729A4"/>
    <w:pPr>
      <w:widowControl w:val="0"/>
      <w:autoSpaceDE w:val="0"/>
      <w:autoSpaceDN w:val="0"/>
      <w:adjustRightInd w:val="0"/>
      <w:ind w:firstLine="709"/>
    </w:pPr>
  </w:style>
  <w:style w:type="paragraph" w:customStyle="1" w:styleId="Style80">
    <w:name w:val="Style80"/>
    <w:basedOn w:val="a4"/>
    <w:uiPriority w:val="99"/>
    <w:rsid w:val="00C729A4"/>
    <w:pPr>
      <w:widowControl w:val="0"/>
      <w:autoSpaceDE w:val="0"/>
      <w:autoSpaceDN w:val="0"/>
      <w:adjustRightInd w:val="0"/>
      <w:ind w:firstLine="709"/>
    </w:pPr>
  </w:style>
  <w:style w:type="paragraph" w:customStyle="1" w:styleId="Style83">
    <w:name w:val="Style83"/>
    <w:basedOn w:val="a4"/>
    <w:uiPriority w:val="99"/>
    <w:rsid w:val="00C729A4"/>
    <w:pPr>
      <w:widowControl w:val="0"/>
      <w:autoSpaceDE w:val="0"/>
      <w:autoSpaceDN w:val="0"/>
      <w:adjustRightInd w:val="0"/>
      <w:ind w:firstLine="709"/>
    </w:pPr>
  </w:style>
  <w:style w:type="paragraph" w:customStyle="1" w:styleId="Style90">
    <w:name w:val="Style90"/>
    <w:basedOn w:val="a4"/>
    <w:uiPriority w:val="99"/>
    <w:rsid w:val="00C729A4"/>
    <w:pPr>
      <w:widowControl w:val="0"/>
      <w:autoSpaceDE w:val="0"/>
      <w:autoSpaceDN w:val="0"/>
      <w:adjustRightInd w:val="0"/>
      <w:ind w:firstLine="709"/>
    </w:pPr>
  </w:style>
  <w:style w:type="paragraph" w:customStyle="1" w:styleId="Style101">
    <w:name w:val="Style101"/>
    <w:basedOn w:val="a4"/>
    <w:uiPriority w:val="99"/>
    <w:rsid w:val="00C729A4"/>
    <w:pPr>
      <w:widowControl w:val="0"/>
      <w:autoSpaceDE w:val="0"/>
      <w:autoSpaceDN w:val="0"/>
      <w:adjustRightInd w:val="0"/>
      <w:ind w:firstLine="709"/>
    </w:pPr>
  </w:style>
  <w:style w:type="character" w:customStyle="1" w:styleId="FontStyle153">
    <w:name w:val="Font Style153"/>
    <w:uiPriority w:val="99"/>
    <w:rsid w:val="00C729A4"/>
    <w:rPr>
      <w:rFonts w:ascii="Lucida Sans Unicode" w:hAnsi="Lucida Sans Unicode"/>
      <w:sz w:val="32"/>
    </w:rPr>
  </w:style>
  <w:style w:type="character" w:customStyle="1" w:styleId="FontStyle154">
    <w:name w:val="Font Style154"/>
    <w:uiPriority w:val="99"/>
    <w:rsid w:val="00C729A4"/>
    <w:rPr>
      <w:rFonts w:ascii="Lucida Sans Unicode" w:hAnsi="Lucida Sans Unicode"/>
      <w:sz w:val="32"/>
    </w:rPr>
  </w:style>
  <w:style w:type="character" w:customStyle="1" w:styleId="FontStyle155">
    <w:name w:val="Font Style155"/>
    <w:uiPriority w:val="99"/>
    <w:rsid w:val="00C729A4"/>
    <w:rPr>
      <w:rFonts w:ascii="Times New Roman" w:hAnsi="Times New Roman"/>
      <w:sz w:val="20"/>
    </w:rPr>
  </w:style>
  <w:style w:type="character" w:customStyle="1" w:styleId="FontStyle156">
    <w:name w:val="Font Style156"/>
    <w:uiPriority w:val="99"/>
    <w:rsid w:val="00C729A4"/>
    <w:rPr>
      <w:rFonts w:ascii="Arial Narrow" w:hAnsi="Arial Narrow"/>
      <w:b/>
      <w:sz w:val="18"/>
    </w:rPr>
  </w:style>
  <w:style w:type="character" w:customStyle="1" w:styleId="FontStyle157">
    <w:name w:val="Font Style157"/>
    <w:uiPriority w:val="99"/>
    <w:rsid w:val="00C729A4"/>
    <w:rPr>
      <w:rFonts w:ascii="Times New Roman" w:hAnsi="Times New Roman"/>
      <w:sz w:val="16"/>
    </w:rPr>
  </w:style>
  <w:style w:type="character" w:customStyle="1" w:styleId="FontStyle158">
    <w:name w:val="Font Style158"/>
    <w:uiPriority w:val="99"/>
    <w:rsid w:val="00C729A4"/>
    <w:rPr>
      <w:rFonts w:ascii="Times New Roman" w:hAnsi="Times New Roman"/>
      <w:sz w:val="20"/>
    </w:rPr>
  </w:style>
  <w:style w:type="character" w:customStyle="1" w:styleId="FontStyle159">
    <w:name w:val="Font Style159"/>
    <w:uiPriority w:val="99"/>
    <w:rsid w:val="00C729A4"/>
    <w:rPr>
      <w:rFonts w:ascii="Times New Roman" w:hAnsi="Times New Roman"/>
      <w:w w:val="40"/>
      <w:sz w:val="32"/>
    </w:rPr>
  </w:style>
  <w:style w:type="character" w:customStyle="1" w:styleId="FontStyle160">
    <w:name w:val="Font Style160"/>
    <w:uiPriority w:val="99"/>
    <w:rsid w:val="00C729A4"/>
    <w:rPr>
      <w:rFonts w:ascii="Times New Roman" w:hAnsi="Times New Roman"/>
      <w:sz w:val="20"/>
    </w:rPr>
  </w:style>
  <w:style w:type="character" w:customStyle="1" w:styleId="FontStyle161">
    <w:name w:val="Font Style161"/>
    <w:uiPriority w:val="99"/>
    <w:rsid w:val="00C729A4"/>
    <w:rPr>
      <w:rFonts w:ascii="Lucida Sans Unicode" w:hAnsi="Lucida Sans Unicode"/>
      <w:sz w:val="32"/>
    </w:rPr>
  </w:style>
  <w:style w:type="character" w:customStyle="1" w:styleId="FontStyle162">
    <w:name w:val="Font Style162"/>
    <w:uiPriority w:val="99"/>
    <w:rsid w:val="00C729A4"/>
    <w:rPr>
      <w:rFonts w:ascii="Times New Roman" w:hAnsi="Times New Roman"/>
      <w:sz w:val="20"/>
    </w:rPr>
  </w:style>
  <w:style w:type="character" w:customStyle="1" w:styleId="FontStyle163">
    <w:name w:val="Font Style163"/>
    <w:uiPriority w:val="99"/>
    <w:rsid w:val="00C729A4"/>
    <w:rPr>
      <w:rFonts w:ascii="Times New Roman" w:hAnsi="Times New Roman"/>
      <w:sz w:val="20"/>
    </w:rPr>
  </w:style>
  <w:style w:type="character" w:customStyle="1" w:styleId="FontStyle164">
    <w:name w:val="Font Style164"/>
    <w:uiPriority w:val="99"/>
    <w:rsid w:val="00C729A4"/>
    <w:rPr>
      <w:rFonts w:ascii="Times New Roman" w:hAnsi="Times New Roman"/>
      <w:sz w:val="16"/>
    </w:rPr>
  </w:style>
  <w:style w:type="paragraph" w:customStyle="1" w:styleId="Style24">
    <w:name w:val="Style24"/>
    <w:basedOn w:val="a4"/>
    <w:uiPriority w:val="99"/>
    <w:rsid w:val="00C729A4"/>
    <w:pPr>
      <w:widowControl w:val="0"/>
      <w:autoSpaceDE w:val="0"/>
      <w:autoSpaceDN w:val="0"/>
      <w:adjustRightInd w:val="0"/>
      <w:ind w:firstLine="709"/>
    </w:pPr>
  </w:style>
  <w:style w:type="character" w:customStyle="1" w:styleId="FontStyle165">
    <w:name w:val="Font Style165"/>
    <w:uiPriority w:val="99"/>
    <w:rsid w:val="00C729A4"/>
    <w:rPr>
      <w:rFonts w:ascii="Times New Roman" w:hAnsi="Times New Roman"/>
      <w:b/>
      <w:i/>
      <w:sz w:val="18"/>
    </w:rPr>
  </w:style>
  <w:style w:type="paragraph" w:customStyle="1" w:styleId="Style31">
    <w:name w:val="Style31"/>
    <w:basedOn w:val="a4"/>
    <w:uiPriority w:val="99"/>
    <w:rsid w:val="00C729A4"/>
    <w:pPr>
      <w:widowControl w:val="0"/>
      <w:autoSpaceDE w:val="0"/>
      <w:autoSpaceDN w:val="0"/>
      <w:adjustRightInd w:val="0"/>
      <w:spacing w:line="235" w:lineRule="exact"/>
      <w:ind w:hanging="984"/>
    </w:pPr>
  </w:style>
  <w:style w:type="paragraph" w:customStyle="1" w:styleId="Style34">
    <w:name w:val="Style34"/>
    <w:basedOn w:val="a4"/>
    <w:uiPriority w:val="99"/>
    <w:rsid w:val="00C729A4"/>
    <w:pPr>
      <w:widowControl w:val="0"/>
      <w:autoSpaceDE w:val="0"/>
      <w:autoSpaceDN w:val="0"/>
      <w:adjustRightInd w:val="0"/>
      <w:spacing w:line="266" w:lineRule="exact"/>
      <w:ind w:firstLine="403"/>
    </w:pPr>
  </w:style>
  <w:style w:type="paragraph" w:customStyle="1" w:styleId="Style23">
    <w:name w:val="Style23"/>
    <w:basedOn w:val="a4"/>
    <w:uiPriority w:val="99"/>
    <w:rsid w:val="00C729A4"/>
    <w:pPr>
      <w:widowControl w:val="0"/>
      <w:autoSpaceDE w:val="0"/>
      <w:autoSpaceDN w:val="0"/>
      <w:adjustRightInd w:val="0"/>
      <w:ind w:firstLine="709"/>
    </w:pPr>
  </w:style>
  <w:style w:type="paragraph" w:customStyle="1" w:styleId="Style91">
    <w:name w:val="Style91"/>
    <w:basedOn w:val="a4"/>
    <w:uiPriority w:val="99"/>
    <w:rsid w:val="00C729A4"/>
    <w:pPr>
      <w:widowControl w:val="0"/>
      <w:autoSpaceDE w:val="0"/>
      <w:autoSpaceDN w:val="0"/>
      <w:adjustRightInd w:val="0"/>
      <w:ind w:firstLine="709"/>
    </w:pPr>
  </w:style>
  <w:style w:type="character" w:customStyle="1" w:styleId="FontStyle166">
    <w:name w:val="Font Style166"/>
    <w:uiPriority w:val="99"/>
    <w:rsid w:val="00C729A4"/>
    <w:rPr>
      <w:rFonts w:ascii="Times New Roman" w:hAnsi="Times New Roman"/>
      <w:b/>
      <w:i/>
      <w:sz w:val="8"/>
    </w:rPr>
  </w:style>
  <w:style w:type="character" w:customStyle="1" w:styleId="FontStyle167">
    <w:name w:val="Font Style167"/>
    <w:uiPriority w:val="99"/>
    <w:rsid w:val="00C729A4"/>
    <w:rPr>
      <w:rFonts w:ascii="Sylfaen" w:hAnsi="Sylfaen"/>
      <w:b/>
      <w:i/>
      <w:sz w:val="8"/>
    </w:rPr>
  </w:style>
  <w:style w:type="character" w:customStyle="1" w:styleId="FontStyle168">
    <w:name w:val="Font Style168"/>
    <w:uiPriority w:val="99"/>
    <w:rsid w:val="00C729A4"/>
    <w:rPr>
      <w:rFonts w:ascii="Times New Roman" w:hAnsi="Times New Roman"/>
      <w:b/>
      <w:w w:val="200"/>
      <w:sz w:val="8"/>
    </w:rPr>
  </w:style>
  <w:style w:type="paragraph" w:customStyle="1" w:styleId="Style29">
    <w:name w:val="Style29"/>
    <w:basedOn w:val="a4"/>
    <w:uiPriority w:val="99"/>
    <w:rsid w:val="00C729A4"/>
    <w:pPr>
      <w:widowControl w:val="0"/>
      <w:autoSpaceDE w:val="0"/>
      <w:autoSpaceDN w:val="0"/>
      <w:adjustRightInd w:val="0"/>
      <w:ind w:firstLine="709"/>
    </w:pPr>
  </w:style>
  <w:style w:type="paragraph" w:customStyle="1" w:styleId="Style48">
    <w:name w:val="Style48"/>
    <w:basedOn w:val="a4"/>
    <w:uiPriority w:val="99"/>
    <w:rsid w:val="00C729A4"/>
    <w:pPr>
      <w:widowControl w:val="0"/>
      <w:autoSpaceDE w:val="0"/>
      <w:autoSpaceDN w:val="0"/>
      <w:adjustRightInd w:val="0"/>
      <w:ind w:firstLine="709"/>
    </w:pPr>
  </w:style>
  <w:style w:type="paragraph" w:customStyle="1" w:styleId="Style77">
    <w:name w:val="Style77"/>
    <w:basedOn w:val="a4"/>
    <w:uiPriority w:val="99"/>
    <w:rsid w:val="00C729A4"/>
    <w:pPr>
      <w:widowControl w:val="0"/>
      <w:autoSpaceDE w:val="0"/>
      <w:autoSpaceDN w:val="0"/>
      <w:adjustRightInd w:val="0"/>
      <w:ind w:firstLine="709"/>
    </w:pPr>
  </w:style>
  <w:style w:type="character" w:customStyle="1" w:styleId="FontStyle169">
    <w:name w:val="Font Style169"/>
    <w:uiPriority w:val="99"/>
    <w:rsid w:val="00C729A4"/>
    <w:rPr>
      <w:rFonts w:ascii="Franklin Gothic Medium" w:hAnsi="Franklin Gothic Medium"/>
      <w:b/>
      <w:spacing w:val="-50"/>
      <w:sz w:val="56"/>
    </w:rPr>
  </w:style>
  <w:style w:type="character" w:customStyle="1" w:styleId="FontStyle171">
    <w:name w:val="Font Style171"/>
    <w:uiPriority w:val="99"/>
    <w:rsid w:val="00C729A4"/>
    <w:rPr>
      <w:rFonts w:ascii="Times New Roman" w:hAnsi="Times New Roman"/>
      <w:b/>
      <w:sz w:val="16"/>
    </w:rPr>
  </w:style>
  <w:style w:type="paragraph" w:customStyle="1" w:styleId="Style92">
    <w:name w:val="Style92"/>
    <w:basedOn w:val="a4"/>
    <w:uiPriority w:val="99"/>
    <w:rsid w:val="00C729A4"/>
    <w:pPr>
      <w:widowControl w:val="0"/>
      <w:autoSpaceDE w:val="0"/>
      <w:autoSpaceDN w:val="0"/>
      <w:adjustRightInd w:val="0"/>
      <w:spacing w:line="244" w:lineRule="exact"/>
      <w:ind w:firstLine="709"/>
      <w:jc w:val="right"/>
    </w:pPr>
  </w:style>
  <w:style w:type="paragraph" w:customStyle="1" w:styleId="Style44">
    <w:name w:val="Style44"/>
    <w:basedOn w:val="a4"/>
    <w:uiPriority w:val="99"/>
    <w:rsid w:val="00C729A4"/>
    <w:pPr>
      <w:widowControl w:val="0"/>
      <w:autoSpaceDE w:val="0"/>
      <w:autoSpaceDN w:val="0"/>
      <w:adjustRightInd w:val="0"/>
      <w:ind w:firstLine="709"/>
    </w:pPr>
  </w:style>
  <w:style w:type="paragraph" w:customStyle="1" w:styleId="Style47">
    <w:name w:val="Style47"/>
    <w:basedOn w:val="a4"/>
    <w:uiPriority w:val="99"/>
    <w:rsid w:val="00C729A4"/>
    <w:pPr>
      <w:widowControl w:val="0"/>
      <w:autoSpaceDE w:val="0"/>
      <w:autoSpaceDN w:val="0"/>
      <w:adjustRightInd w:val="0"/>
      <w:ind w:firstLine="709"/>
    </w:pPr>
  </w:style>
  <w:style w:type="paragraph" w:customStyle="1" w:styleId="Style81">
    <w:name w:val="Style81"/>
    <w:basedOn w:val="a4"/>
    <w:uiPriority w:val="99"/>
    <w:rsid w:val="00C729A4"/>
    <w:pPr>
      <w:widowControl w:val="0"/>
      <w:autoSpaceDE w:val="0"/>
      <w:autoSpaceDN w:val="0"/>
      <w:adjustRightInd w:val="0"/>
      <w:spacing w:line="146" w:lineRule="exact"/>
      <w:ind w:hanging="46"/>
    </w:pPr>
  </w:style>
  <w:style w:type="paragraph" w:customStyle="1" w:styleId="Style97">
    <w:name w:val="Style97"/>
    <w:basedOn w:val="a4"/>
    <w:uiPriority w:val="99"/>
    <w:rsid w:val="00C729A4"/>
    <w:pPr>
      <w:widowControl w:val="0"/>
      <w:autoSpaceDE w:val="0"/>
      <w:autoSpaceDN w:val="0"/>
      <w:adjustRightInd w:val="0"/>
      <w:ind w:firstLine="709"/>
    </w:pPr>
  </w:style>
  <w:style w:type="character" w:customStyle="1" w:styleId="FontStyle174">
    <w:name w:val="Font Style174"/>
    <w:uiPriority w:val="99"/>
    <w:rsid w:val="00C729A4"/>
    <w:rPr>
      <w:rFonts w:ascii="Times New Roman" w:hAnsi="Times New Roman"/>
      <w:b/>
      <w:sz w:val="104"/>
    </w:rPr>
  </w:style>
  <w:style w:type="character" w:customStyle="1" w:styleId="FontStyle175">
    <w:name w:val="Font Style175"/>
    <w:uiPriority w:val="99"/>
    <w:rsid w:val="00C729A4"/>
    <w:rPr>
      <w:rFonts w:ascii="Times New Roman" w:hAnsi="Times New Roman"/>
      <w:b/>
      <w:sz w:val="10"/>
    </w:rPr>
  </w:style>
  <w:style w:type="character" w:customStyle="1" w:styleId="FontStyle176">
    <w:name w:val="Font Style176"/>
    <w:uiPriority w:val="99"/>
    <w:rsid w:val="00C729A4"/>
    <w:rPr>
      <w:rFonts w:ascii="Consolas" w:hAnsi="Consolas"/>
      <w:b/>
      <w:sz w:val="72"/>
    </w:rPr>
  </w:style>
  <w:style w:type="paragraph" w:customStyle="1" w:styleId="Style102">
    <w:name w:val="Style102"/>
    <w:basedOn w:val="a4"/>
    <w:uiPriority w:val="99"/>
    <w:rsid w:val="00C729A4"/>
    <w:pPr>
      <w:widowControl w:val="0"/>
      <w:autoSpaceDE w:val="0"/>
      <w:autoSpaceDN w:val="0"/>
      <w:adjustRightInd w:val="0"/>
      <w:ind w:firstLine="709"/>
    </w:pPr>
  </w:style>
  <w:style w:type="character" w:customStyle="1" w:styleId="FontStyle173">
    <w:name w:val="Font Style173"/>
    <w:uiPriority w:val="99"/>
    <w:rsid w:val="00C729A4"/>
    <w:rPr>
      <w:rFonts w:ascii="Times New Roman" w:hAnsi="Times New Roman"/>
      <w:sz w:val="24"/>
    </w:rPr>
  </w:style>
  <w:style w:type="paragraph" w:customStyle="1" w:styleId="afffff4">
    <w:name w:val="Обычный (таблица)"/>
    <w:basedOn w:val="a4"/>
    <w:rsid w:val="00C729A4"/>
    <w:pPr>
      <w:ind w:firstLine="709"/>
    </w:pPr>
    <w:rPr>
      <w:rFonts w:ascii="Arial" w:hAnsi="Arial" w:cs="Arial"/>
    </w:rPr>
  </w:style>
  <w:style w:type="paragraph" w:customStyle="1" w:styleId="1fa">
    <w:name w:val="Заголовок 1 (без№)"/>
    <w:basedOn w:val="10"/>
    <w:link w:val="1fb"/>
    <w:rsid w:val="00C729A4"/>
    <w:pPr>
      <w:tabs>
        <w:tab w:val="left" w:pos="0"/>
      </w:tabs>
      <w:spacing w:after="240" w:line="360" w:lineRule="auto"/>
      <w:ind w:left="720" w:right="567" w:firstLine="709"/>
      <w:jc w:val="left"/>
    </w:pPr>
    <w:rPr>
      <w:rFonts w:ascii="Arial" w:hAnsi="Arial"/>
      <w:caps w:val="0"/>
      <w:sz w:val="28"/>
    </w:rPr>
  </w:style>
  <w:style w:type="character" w:customStyle="1" w:styleId="1fb">
    <w:name w:val="Заголовок 1 (без№) Знак"/>
    <w:link w:val="1fa"/>
    <w:locked/>
    <w:rsid w:val="00C729A4"/>
    <w:rPr>
      <w:rFonts w:ascii="Arial" w:eastAsia="Times New Roman" w:hAnsi="Arial"/>
      <w:b/>
      <w:bCs/>
      <w:sz w:val="28"/>
      <w:szCs w:val="28"/>
    </w:rPr>
  </w:style>
  <w:style w:type="paragraph" w:styleId="afffff5">
    <w:name w:val="table of figures"/>
    <w:basedOn w:val="a4"/>
    <w:next w:val="a4"/>
    <w:uiPriority w:val="99"/>
    <w:unhideWhenUsed/>
    <w:rsid w:val="00C729A4"/>
    <w:rPr>
      <w:rFonts w:ascii="Calibri" w:hAnsi="Calibri"/>
      <w:sz w:val="22"/>
    </w:rPr>
  </w:style>
  <w:style w:type="paragraph" w:styleId="afffff6">
    <w:name w:val="endnote text"/>
    <w:basedOn w:val="a4"/>
    <w:link w:val="afffff7"/>
    <w:uiPriority w:val="99"/>
    <w:semiHidden/>
    <w:unhideWhenUsed/>
    <w:rsid w:val="00C729A4"/>
    <w:rPr>
      <w:rFonts w:ascii="Calibri" w:hAnsi="Calibri"/>
      <w:sz w:val="20"/>
      <w:szCs w:val="20"/>
    </w:rPr>
  </w:style>
  <w:style w:type="character" w:customStyle="1" w:styleId="afffff7">
    <w:name w:val="Текст концевой сноски Знак"/>
    <w:link w:val="afffff6"/>
    <w:uiPriority w:val="99"/>
    <w:semiHidden/>
    <w:rsid w:val="00C729A4"/>
    <w:rPr>
      <w:rFonts w:eastAsia="Times New Roman"/>
    </w:rPr>
  </w:style>
  <w:style w:type="character" w:styleId="afffff8">
    <w:name w:val="endnote reference"/>
    <w:uiPriority w:val="99"/>
    <w:semiHidden/>
    <w:unhideWhenUsed/>
    <w:rsid w:val="00C729A4"/>
    <w:rPr>
      <w:vertAlign w:val="superscript"/>
    </w:rPr>
  </w:style>
  <w:style w:type="character" w:customStyle="1" w:styleId="ed">
    <w:name w:val="ed"/>
    <w:basedOn w:val="a5"/>
    <w:qFormat/>
    <w:rsid w:val="00631856"/>
  </w:style>
  <w:style w:type="character" w:customStyle="1" w:styleId="mark">
    <w:name w:val="mark"/>
    <w:basedOn w:val="a5"/>
    <w:rsid w:val="00A14618"/>
  </w:style>
  <w:style w:type="paragraph" w:customStyle="1" w:styleId="ConsCell">
    <w:name w:val="ConsCell"/>
    <w:uiPriority w:val="99"/>
    <w:rsid w:val="007D377F"/>
    <w:pPr>
      <w:widowControl w:val="0"/>
      <w:autoSpaceDE w:val="0"/>
      <w:autoSpaceDN w:val="0"/>
      <w:adjustRightInd w:val="0"/>
      <w:ind w:right="19772"/>
    </w:pPr>
    <w:rPr>
      <w:rFonts w:ascii="Arial" w:eastAsia="Times New Roman" w:hAnsi="Arial" w:cs="Arial"/>
    </w:rPr>
  </w:style>
  <w:style w:type="character" w:customStyle="1" w:styleId="blk">
    <w:name w:val="blk"/>
    <w:rsid w:val="00FD6194"/>
  </w:style>
  <w:style w:type="character" w:customStyle="1" w:styleId="413">
    <w:name w:val="Заголовок 4 Знак1"/>
    <w:aliases w:val="Таб Знак1"/>
    <w:uiPriority w:val="9"/>
    <w:semiHidden/>
    <w:rsid w:val="000D4AF5"/>
    <w:rPr>
      <w:rFonts w:ascii="Cambria" w:eastAsia="Times New Roman" w:hAnsi="Cambria" w:cs="Times New Roman"/>
      <w:b/>
      <w:bCs/>
      <w:i/>
      <w:iCs/>
      <w:color w:val="4F81BD"/>
      <w:sz w:val="26"/>
      <w:szCs w:val="22"/>
    </w:rPr>
  </w:style>
  <w:style w:type="character" w:customStyle="1" w:styleId="611">
    <w:name w:val="Заголовок 6 Знак1"/>
    <w:aliases w:val="Заголовок таб. Знак1"/>
    <w:uiPriority w:val="9"/>
    <w:semiHidden/>
    <w:rsid w:val="000D4AF5"/>
    <w:rPr>
      <w:rFonts w:ascii="Cambria" w:eastAsia="Times New Roman" w:hAnsi="Cambria" w:cs="Times New Roman"/>
      <w:i/>
      <w:iCs/>
      <w:color w:val="243F60"/>
      <w:sz w:val="26"/>
      <w:szCs w:val="22"/>
    </w:rPr>
  </w:style>
  <w:style w:type="character" w:customStyle="1" w:styleId="1fc">
    <w:name w:val="Название Знак1"/>
    <w:aliases w:val="Рис. Знак1"/>
    <w:uiPriority w:val="10"/>
    <w:rsid w:val="000D4AF5"/>
    <w:rPr>
      <w:rFonts w:ascii="Cambria" w:eastAsia="Times New Roman" w:hAnsi="Cambria" w:cs="Times New Roman"/>
      <w:color w:val="17365D"/>
      <w:spacing w:val="5"/>
      <w:kern w:val="28"/>
      <w:sz w:val="52"/>
      <w:szCs w:val="52"/>
      <w:lang w:eastAsia="en-US"/>
    </w:rPr>
  </w:style>
  <w:style w:type="character" w:customStyle="1" w:styleId="afffff9">
    <w:name w:val="Подзаголовок Знак"/>
    <w:aliases w:val="Таб. нал. Знак,_Таблица Знак"/>
    <w:link w:val="afffffa"/>
    <w:uiPriority w:val="11"/>
    <w:locked/>
    <w:rsid w:val="000D4AF5"/>
    <w:rPr>
      <w:rFonts w:ascii="Times New Roman" w:eastAsia="Times New Roman" w:hAnsi="Times New Roman"/>
      <w:sz w:val="26"/>
      <w:szCs w:val="24"/>
    </w:rPr>
  </w:style>
  <w:style w:type="paragraph" w:styleId="afffffa">
    <w:name w:val="Subtitle"/>
    <w:aliases w:val="Таб. нал.,_Таблица"/>
    <w:basedOn w:val="a4"/>
    <w:next w:val="a4"/>
    <w:link w:val="afffff9"/>
    <w:uiPriority w:val="11"/>
    <w:qFormat/>
    <w:rsid w:val="000D4AF5"/>
    <w:pPr>
      <w:spacing w:before="240" w:after="120"/>
      <w:ind w:firstLine="709"/>
      <w:jc w:val="center"/>
    </w:pPr>
    <w:rPr>
      <w:sz w:val="26"/>
    </w:rPr>
  </w:style>
  <w:style w:type="character" w:customStyle="1" w:styleId="1fd">
    <w:name w:val="Подзаголовок Знак1"/>
    <w:aliases w:val="Таб. нал. Знак1"/>
    <w:uiPriority w:val="11"/>
    <w:rsid w:val="000D4AF5"/>
    <w:rPr>
      <w:rFonts w:ascii="Cambria" w:eastAsia="Times New Roman" w:hAnsi="Cambria" w:cs="Times New Roman"/>
      <w:sz w:val="24"/>
      <w:szCs w:val="24"/>
      <w:lang w:eastAsia="en-US"/>
    </w:rPr>
  </w:style>
  <w:style w:type="character" w:customStyle="1" w:styleId="afffffb">
    <w:name w:val="Текст Знак"/>
    <w:aliases w:val="Знак7 Знак"/>
    <w:link w:val="afffffc"/>
    <w:semiHidden/>
    <w:locked/>
    <w:rsid w:val="000D4AF5"/>
    <w:rPr>
      <w:rFonts w:ascii="Times New Roman" w:eastAsia="SimSun" w:hAnsi="Times New Roman"/>
      <w:sz w:val="28"/>
    </w:rPr>
  </w:style>
  <w:style w:type="paragraph" w:styleId="afffffc">
    <w:name w:val="Plain Text"/>
    <w:aliases w:val="Знак7"/>
    <w:basedOn w:val="a4"/>
    <w:link w:val="afffffb"/>
    <w:semiHidden/>
    <w:unhideWhenUsed/>
    <w:rsid w:val="000D4AF5"/>
    <w:pPr>
      <w:tabs>
        <w:tab w:val="left" w:pos="1701"/>
      </w:tabs>
      <w:spacing w:before="80" w:line="252" w:lineRule="auto"/>
      <w:ind w:firstLine="852"/>
    </w:pPr>
    <w:rPr>
      <w:rFonts w:eastAsia="SimSun"/>
      <w:sz w:val="28"/>
      <w:szCs w:val="20"/>
    </w:rPr>
  </w:style>
  <w:style w:type="character" w:customStyle="1" w:styleId="1fe">
    <w:name w:val="Текст Знак1"/>
    <w:aliases w:val="Знак7 Знак1"/>
    <w:semiHidden/>
    <w:rsid w:val="000D4AF5"/>
    <w:rPr>
      <w:rFonts w:ascii="Courier New" w:hAnsi="Courier New" w:cs="Courier New"/>
      <w:lang w:eastAsia="en-US"/>
    </w:rPr>
  </w:style>
  <w:style w:type="character" w:customStyle="1" w:styleId="afffffd">
    <w:name w:val="Абзац Знак"/>
    <w:link w:val="afffffe"/>
    <w:qFormat/>
    <w:locked/>
    <w:rsid w:val="000D4AF5"/>
    <w:rPr>
      <w:rFonts w:ascii="Times New Roman" w:eastAsia="Times New Roman" w:hAnsi="Times New Roman"/>
      <w:sz w:val="24"/>
      <w:szCs w:val="24"/>
    </w:rPr>
  </w:style>
  <w:style w:type="paragraph" w:customStyle="1" w:styleId="afffffe">
    <w:name w:val="Абзац"/>
    <w:link w:val="afffffd"/>
    <w:qFormat/>
    <w:rsid w:val="000D4AF5"/>
    <w:pPr>
      <w:spacing w:before="120" w:after="60"/>
      <w:ind w:firstLine="567"/>
      <w:jc w:val="both"/>
    </w:pPr>
    <w:rPr>
      <w:rFonts w:ascii="Times New Roman" w:eastAsia="Times New Roman" w:hAnsi="Times New Roman"/>
      <w:sz w:val="24"/>
      <w:szCs w:val="24"/>
    </w:rPr>
  </w:style>
  <w:style w:type="paragraph" w:customStyle="1" w:styleId="PzOglav">
    <w:name w:val="PzOglav"/>
    <w:basedOn w:val="a4"/>
    <w:uiPriority w:val="99"/>
    <w:rsid w:val="000D4AF5"/>
    <w:pPr>
      <w:tabs>
        <w:tab w:val="left" w:leader="dot" w:pos="8505"/>
      </w:tabs>
      <w:spacing w:before="240" w:after="120"/>
      <w:ind w:firstLine="567"/>
    </w:pPr>
    <w:rPr>
      <w:rFonts w:ascii="Arial" w:hAnsi="Arial" w:cs="Arial"/>
      <w:sz w:val="20"/>
      <w:szCs w:val="20"/>
    </w:rPr>
  </w:style>
  <w:style w:type="paragraph" w:customStyle="1" w:styleId="Heading">
    <w:name w:val="Heading"/>
    <w:uiPriority w:val="99"/>
    <w:rsid w:val="000D4AF5"/>
    <w:pPr>
      <w:widowControl w:val="0"/>
      <w:suppressAutoHyphens/>
      <w:autoSpaceDE w:val="0"/>
      <w:spacing w:before="240" w:after="120"/>
      <w:jc w:val="right"/>
    </w:pPr>
    <w:rPr>
      <w:rFonts w:ascii="Times New Roman" w:eastAsia="Arial" w:hAnsi="Times New Roman" w:cs="Calibri"/>
      <w:b/>
      <w:bCs/>
      <w:sz w:val="28"/>
      <w:szCs w:val="28"/>
      <w:lang w:eastAsia="ar-SA"/>
    </w:rPr>
  </w:style>
  <w:style w:type="paragraph" w:customStyle="1" w:styleId="142">
    <w:name w:val="Обычный + 14 пт"/>
    <w:aliases w:val="По ширине,Первая строка:  1,25 см,Справа:  -0,02 см"/>
    <w:basedOn w:val="a4"/>
    <w:uiPriority w:val="99"/>
    <w:rsid w:val="000D4AF5"/>
    <w:pPr>
      <w:ind w:right="-10" w:firstLine="708"/>
    </w:pPr>
    <w:rPr>
      <w:sz w:val="28"/>
      <w:szCs w:val="28"/>
    </w:rPr>
  </w:style>
  <w:style w:type="paragraph" w:customStyle="1" w:styleId="affffff">
    <w:name w:val="текст табл"/>
    <w:basedOn w:val="a4"/>
    <w:uiPriority w:val="99"/>
    <w:rsid w:val="000D4AF5"/>
    <w:pPr>
      <w:keepNext/>
      <w:keepLines/>
      <w:suppressLineNumbers/>
      <w:tabs>
        <w:tab w:val="left" w:leader="dot" w:pos="9356"/>
      </w:tabs>
      <w:suppressAutoHyphens/>
      <w:spacing w:before="60" w:after="60"/>
    </w:pPr>
  </w:style>
  <w:style w:type="paragraph" w:customStyle="1" w:styleId="133">
    <w:name w:val="Обычный 13 Знак3"/>
    <w:basedOn w:val="a4"/>
    <w:autoRedefine/>
    <w:uiPriority w:val="99"/>
    <w:rsid w:val="000D4AF5"/>
    <w:pPr>
      <w:keepNext/>
      <w:keepLines/>
      <w:suppressLineNumbers/>
      <w:tabs>
        <w:tab w:val="left" w:leader="dot" w:pos="9356"/>
      </w:tabs>
      <w:suppressAutoHyphens/>
      <w:spacing w:before="60" w:line="360" w:lineRule="auto"/>
      <w:ind w:firstLine="567"/>
    </w:pPr>
    <w:rPr>
      <w:sz w:val="26"/>
      <w:szCs w:val="26"/>
    </w:rPr>
  </w:style>
  <w:style w:type="paragraph" w:customStyle="1" w:styleId="TableParagraph">
    <w:name w:val="Table Paragraph"/>
    <w:basedOn w:val="a4"/>
    <w:uiPriority w:val="1"/>
    <w:qFormat/>
    <w:rsid w:val="000D4AF5"/>
    <w:pPr>
      <w:widowControl w:val="0"/>
    </w:pPr>
    <w:rPr>
      <w:rFonts w:ascii="Calibri" w:hAnsi="Calibri"/>
      <w:sz w:val="22"/>
      <w:lang w:val="en-US"/>
    </w:rPr>
  </w:style>
  <w:style w:type="character" w:styleId="affffff0">
    <w:name w:val="Subtle Reference"/>
    <w:uiPriority w:val="31"/>
    <w:qFormat/>
    <w:rsid w:val="000D4AF5"/>
    <w:rPr>
      <w:rFonts w:ascii="Times New Roman" w:hAnsi="Times New Roman" w:cs="Times New Roman" w:hint="default"/>
      <w:strike w:val="0"/>
      <w:dstrike w:val="0"/>
      <w:color w:val="auto"/>
      <w:sz w:val="24"/>
      <w:u w:val="none"/>
      <w:effect w:val="none"/>
      <w:bdr w:val="none" w:sz="0" w:space="0" w:color="auto" w:frame="1"/>
      <w:vertAlign w:val="baseline"/>
    </w:rPr>
  </w:style>
  <w:style w:type="table" w:customStyle="1" w:styleId="TableNormal">
    <w:name w:val="Table Normal"/>
    <w:uiPriority w:val="2"/>
    <w:semiHidden/>
    <w:qFormat/>
    <w:rsid w:val="000D4AF5"/>
    <w:pPr>
      <w:widowControl w:val="0"/>
    </w:pPr>
    <w:rPr>
      <w:sz w:val="22"/>
      <w:szCs w:val="22"/>
      <w:lang w:val="en-US" w:eastAsia="en-US"/>
    </w:rPr>
    <w:tblPr>
      <w:tblCellMar>
        <w:top w:w="0" w:type="dxa"/>
        <w:left w:w="0" w:type="dxa"/>
        <w:bottom w:w="0" w:type="dxa"/>
        <w:right w:w="0" w:type="dxa"/>
      </w:tblCellMar>
    </w:tblPr>
  </w:style>
  <w:style w:type="paragraph" w:customStyle="1" w:styleId="S">
    <w:name w:val="S_Обычный жирный"/>
    <w:basedOn w:val="a4"/>
    <w:link w:val="S0"/>
    <w:uiPriority w:val="99"/>
    <w:qFormat/>
    <w:rsid w:val="00663763"/>
    <w:pPr>
      <w:ind w:firstLine="709"/>
    </w:pPr>
    <w:rPr>
      <w:sz w:val="28"/>
    </w:rPr>
  </w:style>
  <w:style w:type="character" w:customStyle="1" w:styleId="S0">
    <w:name w:val="S_Обычный жирный Знак"/>
    <w:link w:val="S"/>
    <w:uiPriority w:val="99"/>
    <w:rsid w:val="00663763"/>
    <w:rPr>
      <w:rFonts w:ascii="Times New Roman" w:eastAsia="Times New Roman" w:hAnsi="Times New Roman"/>
      <w:sz w:val="28"/>
      <w:szCs w:val="24"/>
    </w:rPr>
  </w:style>
  <w:style w:type="paragraph" w:customStyle="1" w:styleId="s1">
    <w:name w:val="s_1"/>
    <w:basedOn w:val="a4"/>
    <w:rsid w:val="0009215B"/>
    <w:pPr>
      <w:spacing w:before="100" w:beforeAutospacing="1" w:after="100" w:afterAutospacing="1"/>
    </w:pPr>
  </w:style>
  <w:style w:type="paragraph" w:customStyle="1" w:styleId="affffff1">
    <w:name w:val="ТИ_текст абзаца"/>
    <w:basedOn w:val="a4"/>
    <w:qFormat/>
    <w:rsid w:val="00E41FF2"/>
    <w:pPr>
      <w:tabs>
        <w:tab w:val="left" w:pos="1418"/>
      </w:tabs>
      <w:ind w:firstLine="709"/>
    </w:pPr>
    <w:rPr>
      <w:bCs/>
      <w:sz w:val="28"/>
      <w:szCs w:val="28"/>
    </w:rPr>
  </w:style>
  <w:style w:type="paragraph" w:customStyle="1" w:styleId="affffff2">
    <w:name w:val="ТИ_табл_текст"/>
    <w:basedOn w:val="a4"/>
    <w:qFormat/>
    <w:rsid w:val="00CF3923"/>
    <w:pPr>
      <w:jc w:val="center"/>
    </w:pPr>
    <w:rPr>
      <w:rFonts w:ascii="Arial Narrow" w:hAnsi="Arial Narrow"/>
      <w:color w:val="000000"/>
      <w:sz w:val="22"/>
    </w:rPr>
  </w:style>
  <w:style w:type="paragraph" w:customStyle="1" w:styleId="a2">
    <w:name w:val="ТИ_список маркированный"/>
    <w:basedOn w:val="affffff1"/>
    <w:qFormat/>
    <w:rsid w:val="004B32ED"/>
    <w:pPr>
      <w:numPr>
        <w:numId w:val="9"/>
      </w:numPr>
      <w:tabs>
        <w:tab w:val="clear" w:pos="1418"/>
      </w:tabs>
      <w:spacing w:before="120" w:after="120"/>
      <w:ind w:left="720"/>
      <w:contextualSpacing/>
    </w:pPr>
    <w:rPr>
      <w:snapToGrid w:val="0"/>
    </w:rPr>
  </w:style>
  <w:style w:type="character" w:customStyle="1" w:styleId="searchresult">
    <w:name w:val="search_result"/>
    <w:rsid w:val="0069339D"/>
  </w:style>
  <w:style w:type="paragraph" w:customStyle="1" w:styleId="affffff3">
    <w:name w:val="АРисун"/>
    <w:basedOn w:val="aff9"/>
    <w:link w:val="affffff4"/>
    <w:qFormat/>
    <w:rsid w:val="00113850"/>
    <w:pPr>
      <w:spacing w:after="240"/>
      <w:ind w:firstLine="567"/>
      <w:jc w:val="center"/>
    </w:pPr>
    <w:rPr>
      <w:i/>
      <w:szCs w:val="24"/>
    </w:rPr>
  </w:style>
  <w:style w:type="character" w:customStyle="1" w:styleId="affffff4">
    <w:name w:val="АРисун Знак"/>
    <w:link w:val="affffff3"/>
    <w:rsid w:val="00113850"/>
    <w:rPr>
      <w:rFonts w:ascii="Times New Roman" w:eastAsia="Microsoft YaHei" w:hAnsi="Times New Roman"/>
      <w:bCs/>
      <w:i/>
      <w:spacing w:val="-5"/>
      <w:sz w:val="24"/>
      <w:szCs w:val="24"/>
      <w:lang w:eastAsia="en-US"/>
    </w:rPr>
  </w:style>
  <w:style w:type="character" w:customStyle="1" w:styleId="nowrap">
    <w:name w:val="nowrap"/>
    <w:rsid w:val="00872E0B"/>
  </w:style>
  <w:style w:type="character" w:customStyle="1" w:styleId="ListParagraph10">
    <w:name w:val="List Paragraph1 Знак"/>
    <w:link w:val="ListParagraph1"/>
    <w:rsid w:val="00085163"/>
    <w:rPr>
      <w:rFonts w:eastAsia="Times New Roman"/>
      <w:sz w:val="22"/>
      <w:szCs w:val="22"/>
      <w:lang w:val="en-US"/>
    </w:rPr>
  </w:style>
  <w:style w:type="paragraph" w:customStyle="1" w:styleId="xl219">
    <w:name w:val="xl219"/>
    <w:basedOn w:val="a4"/>
    <w:rsid w:val="0056696F"/>
    <w:pPr>
      <w:pBdr>
        <w:left w:val="single" w:sz="8" w:space="0" w:color="000000"/>
        <w:bottom w:val="single" w:sz="8" w:space="0" w:color="000000"/>
        <w:right w:val="single" w:sz="8" w:space="0" w:color="000000"/>
      </w:pBdr>
      <w:spacing w:before="100" w:beforeAutospacing="1" w:after="100" w:afterAutospacing="1"/>
      <w:textAlignment w:val="center"/>
    </w:pPr>
    <w:rPr>
      <w:sz w:val="20"/>
      <w:szCs w:val="20"/>
    </w:rPr>
  </w:style>
  <w:style w:type="paragraph" w:customStyle="1" w:styleId="xl220">
    <w:name w:val="xl220"/>
    <w:basedOn w:val="a4"/>
    <w:rsid w:val="0056696F"/>
    <w:pPr>
      <w:spacing w:before="100" w:beforeAutospacing="1" w:after="100" w:afterAutospacing="1"/>
    </w:pPr>
    <w:rPr>
      <w:b/>
      <w:bCs/>
    </w:rPr>
  </w:style>
  <w:style w:type="paragraph" w:customStyle="1" w:styleId="pc">
    <w:name w:val="pc"/>
    <w:basedOn w:val="a4"/>
    <w:rsid w:val="00454207"/>
    <w:pPr>
      <w:spacing w:before="100" w:beforeAutospacing="1" w:after="100" w:afterAutospacing="1"/>
    </w:pPr>
  </w:style>
  <w:style w:type="table" w:customStyle="1" w:styleId="710">
    <w:name w:val="Сетка таблицы71"/>
    <w:basedOn w:val="a6"/>
    <w:next w:val="af7"/>
    <w:uiPriority w:val="59"/>
    <w:rsid w:val="00454207"/>
    <w:rPr>
      <w:rFonts w:ascii="Times New Roman"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Без интервала2"/>
    <w:rsid w:val="006B660B"/>
    <w:rPr>
      <w:rFonts w:ascii="Times New Roman" w:eastAsia="Times New Roman" w:hAnsi="Times New Roman"/>
      <w:sz w:val="24"/>
      <w:szCs w:val="24"/>
    </w:rPr>
  </w:style>
  <w:style w:type="table" w:customStyle="1" w:styleId="400">
    <w:name w:val="Сетка таблицы40"/>
    <w:basedOn w:val="a6"/>
    <w:next w:val="af7"/>
    <w:rsid w:val="009962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6"/>
    <w:next w:val="1112"/>
    <w:rsid w:val="009962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Таблица ОРГРЭС111"/>
    <w:basedOn w:val="a6"/>
    <w:next w:val="af7"/>
    <w:uiPriority w:val="59"/>
    <w:rsid w:val="009962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Таблица ОРГРЭС11"/>
    <w:basedOn w:val="a6"/>
    <w:next w:val="af7"/>
    <w:uiPriority w:val="59"/>
    <w:rsid w:val="009962E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6"/>
    <w:next w:val="af7"/>
    <w:rsid w:val="009962EB"/>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6"/>
    <w:next w:val="af7"/>
    <w:uiPriority w:val="39"/>
    <w:rsid w:val="009962E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6"/>
    <w:next w:val="1112"/>
    <w:rsid w:val="009962EB"/>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a">
    <w:name w:val="Без интервала3"/>
    <w:basedOn w:val="a4"/>
    <w:uiPriority w:val="1"/>
    <w:qFormat/>
    <w:rsid w:val="00213A8B"/>
    <w:rPr>
      <w:szCs w:val="20"/>
    </w:rPr>
  </w:style>
  <w:style w:type="table" w:customStyle="1" w:styleId="153">
    <w:name w:val="Таблица ОРГРЭС153"/>
    <w:basedOn w:val="a6"/>
    <w:next w:val="af7"/>
    <w:uiPriority w:val="59"/>
    <w:rsid w:val="00213A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7"/>
    <w:next w:val="111111"/>
    <w:uiPriority w:val="99"/>
    <w:semiHidden/>
    <w:unhideWhenUsed/>
    <w:rsid w:val="004E4FD0"/>
    <w:pPr>
      <w:numPr>
        <w:numId w:val="10"/>
      </w:numPr>
    </w:pPr>
  </w:style>
  <w:style w:type="character" w:customStyle="1" w:styleId="295pt">
    <w:name w:val="Основной текст (2) + 9;5 pt;Полужирный"/>
    <w:rsid w:val="00BA6CB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table" w:customStyle="1" w:styleId="TableNormal1">
    <w:name w:val="Table Normal1"/>
    <w:uiPriority w:val="2"/>
    <w:semiHidden/>
    <w:qFormat/>
    <w:rsid w:val="00CC3685"/>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fffff5">
    <w:name w:val="Другое_"/>
    <w:basedOn w:val="a5"/>
    <w:link w:val="affffff6"/>
    <w:uiPriority w:val="99"/>
    <w:rsid w:val="007F37A9"/>
    <w:rPr>
      <w:rFonts w:ascii="Times New Roman" w:eastAsia="Times New Roman" w:hAnsi="Times New Roman"/>
      <w:sz w:val="28"/>
      <w:szCs w:val="28"/>
      <w:shd w:val="clear" w:color="auto" w:fill="FFFFFF"/>
    </w:rPr>
  </w:style>
  <w:style w:type="paragraph" w:customStyle="1" w:styleId="affffff6">
    <w:name w:val="Другое"/>
    <w:basedOn w:val="a4"/>
    <w:link w:val="affffff5"/>
    <w:uiPriority w:val="99"/>
    <w:rsid w:val="007F37A9"/>
    <w:pPr>
      <w:widowControl w:val="0"/>
      <w:shd w:val="clear" w:color="auto" w:fill="FFFFFF"/>
      <w:spacing w:line="360" w:lineRule="auto"/>
      <w:ind w:firstLine="400"/>
    </w:pPr>
    <w:rPr>
      <w:sz w:val="28"/>
      <w:szCs w:val="28"/>
    </w:rPr>
  </w:style>
  <w:style w:type="paragraph" w:customStyle="1" w:styleId="affffff7">
    <w:name w:val="Обычн"/>
    <w:basedOn w:val="a4"/>
    <w:link w:val="affffff8"/>
    <w:qFormat/>
    <w:rsid w:val="00FE30A5"/>
    <w:pPr>
      <w:ind w:firstLine="709"/>
    </w:pPr>
    <w:rPr>
      <w:szCs w:val="36"/>
    </w:rPr>
  </w:style>
  <w:style w:type="character" w:customStyle="1" w:styleId="affffff8">
    <w:name w:val="Обычн Знак"/>
    <w:link w:val="affffff7"/>
    <w:rsid w:val="00FE30A5"/>
    <w:rPr>
      <w:rFonts w:ascii="Times New Roman" w:eastAsia="Times New Roman" w:hAnsi="Times New Roman"/>
      <w:sz w:val="24"/>
      <w:szCs w:val="36"/>
      <w:lang w:eastAsia="en-US"/>
    </w:rPr>
  </w:style>
  <w:style w:type="character" w:customStyle="1" w:styleId="4a">
    <w:name w:val="Основной текст4"/>
    <w:basedOn w:val="a5"/>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86">
    <w:name w:val="Основной текст8"/>
    <w:basedOn w:val="a5"/>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af0">
    <w:name w:val="Обычный (Интернет)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Знак1 Знак"/>
    <w:link w:val="af"/>
    <w:uiPriority w:val="99"/>
    <w:qFormat/>
    <w:locked/>
    <w:rsid w:val="00BD6BE9"/>
    <w:rPr>
      <w:rFonts w:ascii="Times New Roman" w:eastAsia="Times New Roman" w:hAnsi="Times New Roman"/>
      <w:sz w:val="24"/>
      <w:szCs w:val="24"/>
      <w:lang w:eastAsia="ar-SA"/>
    </w:rPr>
  </w:style>
  <w:style w:type="paragraph" w:customStyle="1" w:styleId="172">
    <w:name w:val="Основной текст17"/>
    <w:basedOn w:val="a4"/>
    <w:rsid w:val="006514DD"/>
    <w:pPr>
      <w:widowControl w:val="0"/>
      <w:shd w:val="clear" w:color="auto" w:fill="FFFFFF"/>
      <w:spacing w:before="240" w:after="60" w:line="0" w:lineRule="atLeast"/>
      <w:ind w:hanging="360"/>
    </w:pPr>
    <w:rPr>
      <w:rFonts w:ascii="Tahoma" w:eastAsia="Tahoma" w:hAnsi="Tahoma" w:cs="Tahoma"/>
      <w:color w:val="000000"/>
      <w:sz w:val="18"/>
      <w:szCs w:val="18"/>
      <w:lang w:bidi="ru-RU"/>
    </w:rPr>
  </w:style>
  <w:style w:type="paragraph" w:customStyle="1" w:styleId="a3">
    <w:name w:val="Таблица_название_таблицы"/>
    <w:basedOn w:val="a4"/>
    <w:next w:val="a4"/>
    <w:link w:val="affffff9"/>
    <w:qFormat/>
    <w:rsid w:val="008C6F2A"/>
    <w:pPr>
      <w:widowControl w:val="0"/>
      <w:numPr>
        <w:numId w:val="11"/>
      </w:numPr>
      <w:spacing w:before="120" w:after="120" w:line="360" w:lineRule="exact"/>
      <w:jc w:val="right"/>
    </w:pPr>
    <w:rPr>
      <w:rFonts w:ascii="GOST Type BU" w:hAnsi="GOST Type BU"/>
      <w:bCs/>
      <w:color w:val="000000" w:themeColor="text1"/>
      <w:sz w:val="28"/>
    </w:rPr>
  </w:style>
  <w:style w:type="character" w:customStyle="1" w:styleId="affffff9">
    <w:name w:val="Таблица_название_таблицы Знак"/>
    <w:link w:val="a3"/>
    <w:rsid w:val="008C6F2A"/>
    <w:rPr>
      <w:rFonts w:ascii="GOST Type BU" w:eastAsia="Times New Roman" w:hAnsi="GOST Type BU"/>
      <w:bCs/>
      <w:color w:val="000000" w:themeColor="text1"/>
      <w:sz w:val="28"/>
      <w:szCs w:val="24"/>
    </w:rPr>
  </w:style>
  <w:style w:type="paragraph" w:customStyle="1" w:styleId="1ff">
    <w:name w:val="Список_маркир.1"/>
    <w:basedOn w:val="a4"/>
    <w:rsid w:val="008C6F2A"/>
    <w:pPr>
      <w:tabs>
        <w:tab w:val="num" w:pos="1021"/>
      </w:tabs>
      <w:suppressAutoHyphens/>
      <w:spacing w:line="360" w:lineRule="auto"/>
      <w:ind w:firstLine="567"/>
    </w:pPr>
    <w:rPr>
      <w:rFonts w:ascii="GOST Type BU" w:hAnsi="GOST Type BU"/>
      <w:color w:val="000000" w:themeColor="text1"/>
      <w:sz w:val="28"/>
    </w:rPr>
  </w:style>
  <w:style w:type="character" w:customStyle="1" w:styleId="1ff0">
    <w:name w:val="Основной текст Знак1"/>
    <w:basedOn w:val="a5"/>
    <w:uiPriority w:val="99"/>
    <w:rsid w:val="007256EE"/>
    <w:rPr>
      <w:rFonts w:ascii="Times New Roman" w:hAnsi="Times New Roman" w:cs="Times New Roman"/>
      <w:sz w:val="28"/>
      <w:szCs w:val="28"/>
      <w:u w:val="none"/>
    </w:rPr>
  </w:style>
  <w:style w:type="paragraph" w:customStyle="1" w:styleId="e">
    <w:name w:val="Основной тeкст"/>
    <w:link w:val="e0"/>
    <w:rsid w:val="00583C2F"/>
    <w:pPr>
      <w:keepLines/>
      <w:spacing w:before="120"/>
      <w:ind w:firstLine="709"/>
      <w:jc w:val="both"/>
    </w:pPr>
    <w:rPr>
      <w:rFonts w:ascii="Times New Roman" w:eastAsia="Times New Roman" w:hAnsi="Times New Roman"/>
      <w:sz w:val="24"/>
      <w:szCs w:val="24"/>
    </w:rPr>
  </w:style>
  <w:style w:type="character" w:customStyle="1" w:styleId="e0">
    <w:name w:val="Основной тeкст Знак"/>
    <w:basedOn w:val="a5"/>
    <w:link w:val="e"/>
    <w:locked/>
    <w:rsid w:val="00583C2F"/>
    <w:rPr>
      <w:rFonts w:ascii="Times New Roman" w:eastAsia="Times New Roman" w:hAnsi="Times New Roman"/>
      <w:sz w:val="24"/>
      <w:szCs w:val="24"/>
    </w:rPr>
  </w:style>
  <w:style w:type="paragraph" w:customStyle="1" w:styleId="214">
    <w:name w:val="21"/>
    <w:basedOn w:val="a4"/>
    <w:rsid w:val="00DE7941"/>
    <w:pPr>
      <w:spacing w:before="100" w:beforeAutospacing="1" w:after="100" w:afterAutospacing="1"/>
    </w:pPr>
  </w:style>
  <w:style w:type="paragraph" w:customStyle="1" w:styleId="3b">
    <w:name w:val="Обычный 3"/>
    <w:basedOn w:val="a4"/>
    <w:link w:val="3c"/>
    <w:qFormat/>
    <w:rsid w:val="00DE7941"/>
    <w:pPr>
      <w:suppressAutoHyphens/>
      <w:ind w:firstLine="708"/>
    </w:pPr>
    <w:rPr>
      <w:lang w:eastAsia="ar-SA"/>
    </w:rPr>
  </w:style>
  <w:style w:type="character" w:customStyle="1" w:styleId="3c">
    <w:name w:val="Обычный 3 Знак"/>
    <w:basedOn w:val="a5"/>
    <w:link w:val="3b"/>
    <w:rsid w:val="00DE7941"/>
    <w:rPr>
      <w:rFonts w:ascii="Times New Roman" w:eastAsia="Times New Roman" w:hAnsi="Times New Roman"/>
      <w:sz w:val="24"/>
      <w:szCs w:val="24"/>
      <w:lang w:eastAsia="ar-SA"/>
    </w:rPr>
  </w:style>
  <w:style w:type="character" w:customStyle="1" w:styleId="1ff1">
    <w:name w:val="Стандарт Знак1"/>
    <w:link w:val="affffffa"/>
    <w:qFormat/>
    <w:locked/>
    <w:rsid w:val="00BA7931"/>
    <w:rPr>
      <w:rFonts w:ascii="Times New Roman" w:eastAsia="Times New Roman" w:hAnsi="Times New Roman"/>
      <w:sz w:val="28"/>
    </w:rPr>
  </w:style>
  <w:style w:type="paragraph" w:customStyle="1" w:styleId="affffffa">
    <w:name w:val="Стандарт"/>
    <w:basedOn w:val="af8"/>
    <w:link w:val="1ff1"/>
    <w:qFormat/>
    <w:rsid w:val="00BA7931"/>
    <w:pPr>
      <w:widowControl w:val="0"/>
      <w:tabs>
        <w:tab w:val="clear" w:pos="0"/>
      </w:tabs>
      <w:snapToGrid w:val="0"/>
      <w:spacing w:line="264" w:lineRule="auto"/>
      <w:ind w:firstLine="720"/>
      <w:jc w:val="both"/>
    </w:pPr>
    <w:rPr>
      <w:b w:val="0"/>
      <w:bCs w:val="0"/>
      <w:szCs w:val="20"/>
    </w:rPr>
  </w:style>
  <w:style w:type="character" w:customStyle="1" w:styleId="FontStyle35">
    <w:name w:val="Font Style35"/>
    <w:basedOn w:val="a5"/>
    <w:uiPriority w:val="99"/>
    <w:rsid w:val="00430884"/>
    <w:rPr>
      <w:rFonts w:ascii="Times New Roman" w:hAnsi="Times New Roman" w:cs="Times New Roman"/>
      <w:b/>
      <w:bCs/>
      <w:sz w:val="22"/>
      <w:szCs w:val="22"/>
    </w:rPr>
  </w:style>
  <w:style w:type="character" w:customStyle="1" w:styleId="FontStyle43">
    <w:name w:val="Font Style43"/>
    <w:basedOn w:val="a5"/>
    <w:uiPriority w:val="99"/>
    <w:rsid w:val="00430884"/>
    <w:rPr>
      <w:rFonts w:ascii="Times New Roman" w:hAnsi="Times New Roman" w:cs="Times New Roman"/>
      <w:sz w:val="24"/>
      <w:szCs w:val="24"/>
    </w:rPr>
  </w:style>
  <w:style w:type="character" w:customStyle="1" w:styleId="FontStyle48">
    <w:name w:val="Font Style48"/>
    <w:basedOn w:val="a5"/>
    <w:uiPriority w:val="99"/>
    <w:rsid w:val="00430884"/>
    <w:rPr>
      <w:rFonts w:ascii="Times New Roman" w:hAnsi="Times New Roman" w:cs="Times New Roman"/>
      <w:sz w:val="34"/>
      <w:szCs w:val="34"/>
    </w:rPr>
  </w:style>
  <w:style w:type="character" w:customStyle="1" w:styleId="FontStyle49">
    <w:name w:val="Font Style49"/>
    <w:basedOn w:val="a5"/>
    <w:uiPriority w:val="99"/>
    <w:rsid w:val="00430884"/>
    <w:rPr>
      <w:rFonts w:ascii="Times New Roman" w:hAnsi="Times New Roman" w:cs="Times New Roman"/>
      <w:i/>
      <w:iCs/>
      <w:sz w:val="26"/>
      <w:szCs w:val="26"/>
    </w:rPr>
  </w:style>
  <w:style w:type="paragraph" w:customStyle="1" w:styleId="1102">
    <w:name w:val="1 ТС 10Таблица"/>
    <w:basedOn w:val="a4"/>
    <w:link w:val="1103"/>
    <w:autoRedefine/>
    <w:qFormat/>
    <w:rsid w:val="005E0C99"/>
    <w:rPr>
      <w:rFonts w:eastAsiaTheme="minorHAnsi"/>
      <w:sz w:val="20"/>
      <w:szCs w:val="20"/>
    </w:rPr>
  </w:style>
  <w:style w:type="character" w:customStyle="1" w:styleId="1103">
    <w:name w:val="1 ТС 10Таблица Знак"/>
    <w:basedOn w:val="a5"/>
    <w:link w:val="1102"/>
    <w:rsid w:val="005E0C99"/>
    <w:rPr>
      <w:rFonts w:ascii="Times New Roman" w:eastAsiaTheme="minorHAnsi" w:hAnsi="Times New Roman"/>
      <w:lang w:eastAsia="en-US"/>
    </w:rPr>
  </w:style>
  <w:style w:type="paragraph" w:customStyle="1" w:styleId="a0">
    <w:name w:val="ПКР Перечень"/>
    <w:basedOn w:val="a4"/>
    <w:link w:val="affffffb"/>
    <w:qFormat/>
    <w:rsid w:val="005E0C99"/>
    <w:pPr>
      <w:numPr>
        <w:numId w:val="12"/>
      </w:numPr>
      <w:spacing w:after="120" w:line="360" w:lineRule="auto"/>
      <w:ind w:right="170"/>
    </w:pPr>
    <w:rPr>
      <w:rFonts w:eastAsiaTheme="minorHAnsi"/>
      <w:sz w:val="28"/>
    </w:rPr>
  </w:style>
  <w:style w:type="character" w:customStyle="1" w:styleId="affffffb">
    <w:name w:val="ПКР Перечень Знак"/>
    <w:basedOn w:val="a5"/>
    <w:link w:val="a0"/>
    <w:rsid w:val="005E0C99"/>
    <w:rPr>
      <w:rFonts w:ascii="Times New Roman" w:eastAsiaTheme="minorHAnsi" w:hAnsi="Times New Roman"/>
      <w:sz w:val="28"/>
      <w:szCs w:val="24"/>
    </w:rPr>
  </w:style>
  <w:style w:type="paragraph" w:customStyle="1" w:styleId="102">
    <w:name w:val="Таблицы 10"/>
    <w:basedOn w:val="a4"/>
    <w:link w:val="103"/>
    <w:qFormat/>
    <w:rsid w:val="005E0C99"/>
    <w:pPr>
      <w:spacing w:after="200"/>
      <w:jc w:val="center"/>
    </w:pPr>
    <w:rPr>
      <w:rFonts w:eastAsiaTheme="minorHAnsi" w:cstheme="minorBidi"/>
      <w:sz w:val="20"/>
      <w:szCs w:val="20"/>
    </w:rPr>
  </w:style>
  <w:style w:type="character" w:customStyle="1" w:styleId="103">
    <w:name w:val="Таблицы 10 Знак"/>
    <w:basedOn w:val="a5"/>
    <w:link w:val="102"/>
    <w:rsid w:val="005E0C99"/>
    <w:rPr>
      <w:rFonts w:ascii="Times New Roman" w:eastAsiaTheme="minorHAnsi" w:hAnsi="Times New Roman" w:cstheme="minorBidi"/>
      <w:lang w:eastAsia="en-US"/>
    </w:rPr>
  </w:style>
  <w:style w:type="paragraph" w:customStyle="1" w:styleId="104">
    <w:name w:val="!!!ТС 10Внутри таблицы"/>
    <w:basedOn w:val="102"/>
    <w:link w:val="105"/>
    <w:qFormat/>
    <w:rsid w:val="005E0C99"/>
    <w:pPr>
      <w:spacing w:after="0"/>
    </w:pPr>
    <w:rPr>
      <w:rFonts w:eastAsiaTheme="minorEastAsia"/>
    </w:rPr>
  </w:style>
  <w:style w:type="character" w:customStyle="1" w:styleId="105">
    <w:name w:val="!!!ТС 10Внутри таблицы Знак"/>
    <w:basedOn w:val="103"/>
    <w:link w:val="104"/>
    <w:rsid w:val="005E0C99"/>
    <w:rPr>
      <w:rFonts w:ascii="Times New Roman" w:eastAsiaTheme="minorEastAsia" w:hAnsi="Times New Roman" w:cstheme="minorBidi"/>
      <w:lang w:eastAsia="en-US"/>
    </w:rPr>
  </w:style>
  <w:style w:type="paragraph" w:customStyle="1" w:styleId="11111">
    <w:name w:val="!!!ТС 1.1.1.1."/>
    <w:basedOn w:val="a4"/>
    <w:link w:val="11112"/>
    <w:qFormat/>
    <w:rsid w:val="005E0C99"/>
    <w:pPr>
      <w:ind w:firstLine="1134"/>
      <w:outlineLvl w:val="2"/>
    </w:pPr>
    <w:rPr>
      <w:b/>
      <w:color w:val="000000"/>
      <w:sz w:val="28"/>
    </w:rPr>
  </w:style>
  <w:style w:type="character" w:customStyle="1" w:styleId="11112">
    <w:name w:val="!!!ТС 1.1.1.1. Знак"/>
    <w:basedOn w:val="a5"/>
    <w:link w:val="11111"/>
    <w:rsid w:val="005E0C99"/>
    <w:rPr>
      <w:rFonts w:ascii="Times New Roman" w:eastAsia="Times New Roman" w:hAnsi="Times New Roman"/>
      <w:b/>
      <w:color w:val="000000"/>
      <w:sz w:val="28"/>
      <w:szCs w:val="24"/>
    </w:rPr>
  </w:style>
  <w:style w:type="paragraph" w:customStyle="1" w:styleId="1113">
    <w:name w:val="!!!ТС 1.1.1."/>
    <w:basedOn w:val="a4"/>
    <w:link w:val="1114"/>
    <w:qFormat/>
    <w:rsid w:val="005E0C99"/>
    <w:pPr>
      <w:ind w:left="851"/>
      <w:outlineLvl w:val="1"/>
    </w:pPr>
    <w:rPr>
      <w:rFonts w:eastAsiaTheme="minorHAnsi" w:cstheme="minorBidi"/>
      <w:b/>
      <w:caps/>
      <w:color w:val="000000" w:themeColor="text1"/>
    </w:rPr>
  </w:style>
  <w:style w:type="character" w:customStyle="1" w:styleId="1114">
    <w:name w:val="!!!ТС 1.1.1. Знак"/>
    <w:basedOn w:val="a5"/>
    <w:link w:val="1113"/>
    <w:rsid w:val="005E0C99"/>
    <w:rPr>
      <w:rFonts w:ascii="Times New Roman" w:eastAsiaTheme="minorHAnsi" w:hAnsi="Times New Roman" w:cstheme="minorBidi"/>
      <w:b/>
      <w:caps/>
      <w:color w:val="000000" w:themeColor="text1"/>
      <w:sz w:val="24"/>
      <w:szCs w:val="24"/>
    </w:rPr>
  </w:style>
  <w:style w:type="paragraph" w:customStyle="1" w:styleId="116">
    <w:name w:val="!!!ТС 1.1."/>
    <w:basedOn w:val="a4"/>
    <w:link w:val="117"/>
    <w:qFormat/>
    <w:rsid w:val="005E0C99"/>
    <w:pPr>
      <w:ind w:left="851"/>
      <w:outlineLvl w:val="1"/>
    </w:pPr>
    <w:rPr>
      <w:rFonts w:eastAsiaTheme="minorHAnsi" w:cstheme="minorBidi"/>
      <w:b/>
      <w:caps/>
      <w:color w:val="000000" w:themeColor="text1"/>
      <w:sz w:val="28"/>
      <w:szCs w:val="20"/>
    </w:rPr>
  </w:style>
  <w:style w:type="character" w:customStyle="1" w:styleId="117">
    <w:name w:val="!!!ТС 1.1. Знак"/>
    <w:basedOn w:val="a5"/>
    <w:link w:val="116"/>
    <w:rsid w:val="005E0C99"/>
    <w:rPr>
      <w:rFonts w:ascii="Times New Roman" w:eastAsiaTheme="minorHAnsi" w:hAnsi="Times New Roman" w:cstheme="minorBidi"/>
      <w:b/>
      <w:caps/>
      <w:color w:val="000000" w:themeColor="text1"/>
      <w:sz w:val="28"/>
      <w:lang w:eastAsia="en-US"/>
    </w:rPr>
  </w:style>
  <w:style w:type="paragraph" w:customStyle="1" w:styleId="1ff2">
    <w:name w:val="!!!ТС 1."/>
    <w:basedOn w:val="a4"/>
    <w:link w:val="1ff3"/>
    <w:qFormat/>
    <w:rsid w:val="005E0C99"/>
    <w:pPr>
      <w:outlineLvl w:val="1"/>
    </w:pPr>
    <w:rPr>
      <w:b/>
      <w:bCs/>
      <w:caps/>
      <w:color w:val="000000"/>
      <w:sz w:val="28"/>
      <w:szCs w:val="18"/>
    </w:rPr>
  </w:style>
  <w:style w:type="character" w:customStyle="1" w:styleId="1ff3">
    <w:name w:val="!!!ТС 1. Знак"/>
    <w:basedOn w:val="a5"/>
    <w:link w:val="1ff2"/>
    <w:rsid w:val="005E0C99"/>
    <w:rPr>
      <w:rFonts w:ascii="Times New Roman" w:hAnsi="Times New Roman"/>
      <w:b/>
      <w:bCs/>
      <w:caps/>
      <w:color w:val="000000"/>
      <w:sz w:val="28"/>
      <w:szCs w:val="18"/>
      <w:lang w:eastAsia="en-US"/>
    </w:rPr>
  </w:style>
  <w:style w:type="paragraph" w:customStyle="1" w:styleId="affffffc">
    <w:name w:val="!!!ТС Абзац"/>
    <w:basedOn w:val="a0"/>
    <w:link w:val="affffffd"/>
    <w:qFormat/>
    <w:rsid w:val="005E0C99"/>
    <w:pPr>
      <w:numPr>
        <w:numId w:val="0"/>
      </w:numPr>
      <w:ind w:firstLine="851"/>
    </w:pPr>
  </w:style>
  <w:style w:type="character" w:customStyle="1" w:styleId="affffffd">
    <w:name w:val="!!!ТС Абзац Знак"/>
    <w:basedOn w:val="affffffb"/>
    <w:link w:val="affffffc"/>
    <w:rsid w:val="005E0C99"/>
    <w:rPr>
      <w:rFonts w:ascii="Times New Roman" w:eastAsiaTheme="minorHAnsi" w:hAnsi="Times New Roman"/>
      <w:sz w:val="28"/>
      <w:szCs w:val="22"/>
      <w:lang w:eastAsia="en-US"/>
    </w:rPr>
  </w:style>
  <w:style w:type="paragraph" w:customStyle="1" w:styleId="affffffe">
    <w:name w:val="!!!ТС Основной текст"/>
    <w:basedOn w:val="a4"/>
    <w:link w:val="afffffff"/>
    <w:qFormat/>
    <w:rsid w:val="005E0C99"/>
    <w:pPr>
      <w:spacing w:line="360" w:lineRule="auto"/>
      <w:ind w:firstLine="709"/>
    </w:pPr>
    <w:rPr>
      <w:rFonts w:eastAsiaTheme="minorHAnsi"/>
      <w:sz w:val="28"/>
      <w:szCs w:val="28"/>
    </w:rPr>
  </w:style>
  <w:style w:type="character" w:customStyle="1" w:styleId="afffffff">
    <w:name w:val="!!!ТС Основной текст Знак"/>
    <w:basedOn w:val="a5"/>
    <w:link w:val="affffffe"/>
    <w:rsid w:val="005E0C99"/>
    <w:rPr>
      <w:rFonts w:ascii="Times New Roman" w:eastAsiaTheme="minorHAnsi" w:hAnsi="Times New Roman"/>
      <w:sz w:val="28"/>
      <w:szCs w:val="28"/>
      <w:lang w:eastAsia="en-US"/>
    </w:rPr>
  </w:style>
  <w:style w:type="paragraph" w:customStyle="1" w:styleId="afffffff0">
    <w:name w:val="!!!ТС ТабНаим."/>
    <w:basedOn w:val="a4"/>
    <w:link w:val="afffffff1"/>
    <w:qFormat/>
    <w:rsid w:val="005E0C99"/>
    <w:pPr>
      <w:ind w:right="170"/>
    </w:pPr>
    <w:rPr>
      <w:rFonts w:eastAsiaTheme="minorHAnsi"/>
      <w:sz w:val="20"/>
      <w:szCs w:val="20"/>
    </w:rPr>
  </w:style>
  <w:style w:type="character" w:customStyle="1" w:styleId="afffffff1">
    <w:name w:val="!!!ТС ТабНаим. Знак"/>
    <w:basedOn w:val="a5"/>
    <w:link w:val="afffffff0"/>
    <w:rsid w:val="005E0C99"/>
    <w:rPr>
      <w:rFonts w:ascii="Times New Roman" w:eastAsiaTheme="minorHAnsi" w:hAnsi="Times New Roman"/>
      <w:lang w:eastAsia="en-US"/>
    </w:rPr>
  </w:style>
  <w:style w:type="paragraph" w:customStyle="1" w:styleId="afffffff2">
    <w:name w:val="!!!ТС ТабСодержание."/>
    <w:basedOn w:val="a4"/>
    <w:link w:val="afffffff3"/>
    <w:qFormat/>
    <w:rsid w:val="005E0C99"/>
    <w:pPr>
      <w:jc w:val="center"/>
    </w:pPr>
    <w:rPr>
      <w:sz w:val="20"/>
      <w:szCs w:val="20"/>
    </w:rPr>
  </w:style>
  <w:style w:type="character" w:customStyle="1" w:styleId="afffffff3">
    <w:name w:val="!!!ТС ТабСодержание. Знак"/>
    <w:basedOn w:val="a5"/>
    <w:link w:val="afffffff2"/>
    <w:rsid w:val="005E0C99"/>
    <w:rPr>
      <w:rFonts w:ascii="Times New Roman" w:hAnsi="Times New Roman"/>
      <w:lang w:eastAsia="en-US"/>
    </w:rPr>
  </w:style>
  <w:style w:type="paragraph" w:customStyle="1" w:styleId="afffffff4">
    <w:name w:val="!!!ТС Ссылка"/>
    <w:basedOn w:val="afff9"/>
    <w:link w:val="afffffff5"/>
    <w:qFormat/>
    <w:rsid w:val="005E0C99"/>
    <w:rPr>
      <w:rFonts w:eastAsiaTheme="minorHAnsi"/>
    </w:rPr>
  </w:style>
  <w:style w:type="character" w:customStyle="1" w:styleId="afffffff5">
    <w:name w:val="!!!ТС Ссылка Знак"/>
    <w:basedOn w:val="afffa"/>
    <w:link w:val="afffffff4"/>
    <w:rsid w:val="005E0C99"/>
    <w:rPr>
      <w:rFonts w:ascii="Times New Roman" w:eastAsiaTheme="minorHAnsi" w:hAnsi="Times New Roman"/>
      <w:lang w:eastAsia="en-US"/>
    </w:rPr>
  </w:style>
  <w:style w:type="paragraph" w:customStyle="1" w:styleId="afffffff6">
    <w:name w:val="!!!ТС Перечнь таблиц"/>
    <w:basedOn w:val="afffff5"/>
    <w:link w:val="afffffff7"/>
    <w:qFormat/>
    <w:rsid w:val="005E0C99"/>
    <w:pPr>
      <w:tabs>
        <w:tab w:val="right" w:leader="dot" w:pos="9344"/>
      </w:tabs>
      <w:spacing w:line="259" w:lineRule="auto"/>
    </w:pPr>
    <w:rPr>
      <w:rFonts w:ascii="Times New Roman" w:eastAsiaTheme="minorHAnsi" w:hAnsi="Times New Roman"/>
      <w:sz w:val="28"/>
      <w:szCs w:val="28"/>
    </w:rPr>
  </w:style>
  <w:style w:type="character" w:customStyle="1" w:styleId="afffffff7">
    <w:name w:val="!!!ТС Перечнь таблиц Знак"/>
    <w:basedOn w:val="a5"/>
    <w:link w:val="afffffff6"/>
    <w:rsid w:val="005E0C99"/>
    <w:rPr>
      <w:rFonts w:ascii="Times New Roman" w:eastAsiaTheme="minorHAnsi" w:hAnsi="Times New Roman"/>
      <w:sz w:val="28"/>
      <w:szCs w:val="28"/>
    </w:rPr>
  </w:style>
  <w:style w:type="paragraph" w:customStyle="1" w:styleId="313">
    <w:name w:val="Заголовок 31"/>
    <w:basedOn w:val="a4"/>
    <w:next w:val="a4"/>
    <w:uiPriority w:val="9"/>
    <w:semiHidden/>
    <w:unhideWhenUsed/>
    <w:qFormat/>
    <w:rsid w:val="005E0C99"/>
    <w:pPr>
      <w:keepNext/>
      <w:tabs>
        <w:tab w:val="num" w:pos="2160"/>
      </w:tabs>
      <w:spacing w:before="240" w:after="60"/>
      <w:ind w:left="2160" w:hanging="720"/>
      <w:outlineLvl w:val="2"/>
    </w:pPr>
    <w:rPr>
      <w:rFonts w:ascii="Cambria" w:hAnsi="Cambria"/>
      <w:b/>
      <w:bCs/>
      <w:sz w:val="26"/>
      <w:szCs w:val="26"/>
      <w:lang w:val="en-US"/>
    </w:rPr>
  </w:style>
  <w:style w:type="paragraph" w:customStyle="1" w:styleId="414">
    <w:name w:val="Заголовок 41"/>
    <w:basedOn w:val="a4"/>
    <w:next w:val="a4"/>
    <w:uiPriority w:val="9"/>
    <w:semiHidden/>
    <w:unhideWhenUsed/>
    <w:qFormat/>
    <w:rsid w:val="005E0C99"/>
    <w:pPr>
      <w:keepNext/>
      <w:tabs>
        <w:tab w:val="num" w:pos="2880"/>
      </w:tabs>
      <w:spacing w:before="240" w:after="60"/>
      <w:ind w:left="2880" w:hanging="720"/>
      <w:outlineLvl w:val="3"/>
    </w:pPr>
    <w:rPr>
      <w:rFonts w:asciiTheme="minorHAnsi" w:hAnsiTheme="minorHAnsi" w:cstheme="minorBidi"/>
      <w:b/>
      <w:bCs/>
      <w:sz w:val="28"/>
      <w:szCs w:val="28"/>
      <w:lang w:val="en-US"/>
    </w:rPr>
  </w:style>
  <w:style w:type="paragraph" w:customStyle="1" w:styleId="513">
    <w:name w:val="Заголовок 51"/>
    <w:basedOn w:val="a4"/>
    <w:next w:val="a4"/>
    <w:uiPriority w:val="9"/>
    <w:semiHidden/>
    <w:unhideWhenUsed/>
    <w:qFormat/>
    <w:rsid w:val="005E0C99"/>
    <w:pPr>
      <w:tabs>
        <w:tab w:val="num" w:pos="3600"/>
      </w:tabs>
      <w:spacing w:before="240" w:after="60"/>
      <w:ind w:left="3600" w:hanging="720"/>
      <w:outlineLvl w:val="4"/>
    </w:pPr>
    <w:rPr>
      <w:rFonts w:asciiTheme="minorHAnsi" w:hAnsiTheme="minorHAnsi" w:cstheme="minorBidi"/>
      <w:b/>
      <w:bCs/>
      <w:i/>
      <w:iCs/>
      <w:sz w:val="26"/>
      <w:szCs w:val="26"/>
      <w:lang w:val="en-US"/>
    </w:rPr>
  </w:style>
  <w:style w:type="paragraph" w:customStyle="1" w:styleId="711">
    <w:name w:val="Заголовок 71"/>
    <w:basedOn w:val="a4"/>
    <w:next w:val="a4"/>
    <w:uiPriority w:val="9"/>
    <w:semiHidden/>
    <w:unhideWhenUsed/>
    <w:qFormat/>
    <w:rsid w:val="005E0C99"/>
    <w:pPr>
      <w:tabs>
        <w:tab w:val="num" w:pos="5040"/>
      </w:tabs>
      <w:spacing w:before="240" w:after="60"/>
      <w:ind w:left="5040" w:hanging="720"/>
      <w:outlineLvl w:val="6"/>
    </w:pPr>
    <w:rPr>
      <w:rFonts w:asciiTheme="minorHAnsi" w:hAnsiTheme="minorHAnsi" w:cstheme="minorBidi"/>
      <w:lang w:val="en-US"/>
    </w:rPr>
  </w:style>
  <w:style w:type="paragraph" w:customStyle="1" w:styleId="811">
    <w:name w:val="Заголовок 81"/>
    <w:basedOn w:val="a4"/>
    <w:next w:val="a4"/>
    <w:uiPriority w:val="9"/>
    <w:semiHidden/>
    <w:unhideWhenUsed/>
    <w:qFormat/>
    <w:rsid w:val="005E0C99"/>
    <w:pPr>
      <w:tabs>
        <w:tab w:val="num" w:pos="5760"/>
      </w:tabs>
      <w:spacing w:before="240" w:after="60"/>
      <w:ind w:left="5760" w:hanging="720"/>
      <w:outlineLvl w:val="7"/>
    </w:pPr>
    <w:rPr>
      <w:rFonts w:asciiTheme="minorHAnsi" w:hAnsiTheme="minorHAnsi" w:cstheme="minorBidi"/>
      <w:i/>
      <w:iCs/>
      <w:lang w:val="en-US"/>
    </w:rPr>
  </w:style>
  <w:style w:type="paragraph" w:customStyle="1" w:styleId="911">
    <w:name w:val="Заголовок 91"/>
    <w:basedOn w:val="a4"/>
    <w:next w:val="a4"/>
    <w:uiPriority w:val="9"/>
    <w:semiHidden/>
    <w:unhideWhenUsed/>
    <w:qFormat/>
    <w:rsid w:val="005E0C99"/>
    <w:pPr>
      <w:tabs>
        <w:tab w:val="num" w:pos="6480"/>
      </w:tabs>
      <w:spacing w:before="240" w:after="60"/>
      <w:ind w:left="6480" w:hanging="720"/>
      <w:outlineLvl w:val="8"/>
    </w:pPr>
    <w:rPr>
      <w:rFonts w:ascii="Cambria" w:hAnsi="Cambria"/>
      <w:sz w:val="22"/>
      <w:lang w:val="en-US"/>
    </w:rPr>
  </w:style>
  <w:style w:type="paragraph" w:customStyle="1" w:styleId="118">
    <w:name w:val="!!!ТС1.1новый"/>
    <w:basedOn w:val="1ff2"/>
    <w:link w:val="119"/>
    <w:qFormat/>
    <w:rsid w:val="005E0C99"/>
    <w:pPr>
      <w:ind w:firstLine="709"/>
    </w:pPr>
  </w:style>
  <w:style w:type="character" w:customStyle="1" w:styleId="119">
    <w:name w:val="!!!ТС1.1новый Знак"/>
    <w:basedOn w:val="1ff3"/>
    <w:link w:val="118"/>
    <w:rsid w:val="005E0C99"/>
    <w:rPr>
      <w:rFonts w:ascii="Times New Roman" w:hAnsi="Times New Roman"/>
      <w:b/>
      <w:bCs/>
      <w:caps/>
      <w:color w:val="000000"/>
      <w:sz w:val="28"/>
      <w:szCs w:val="18"/>
      <w:lang w:eastAsia="en-US"/>
    </w:rPr>
  </w:style>
  <w:style w:type="paragraph" w:customStyle="1" w:styleId="afffffff8">
    <w:name w:val="! Основной текст"/>
    <w:basedOn w:val="a4"/>
    <w:link w:val="afffffff9"/>
    <w:qFormat/>
    <w:rsid w:val="001D6041"/>
    <w:pPr>
      <w:ind w:firstLine="709"/>
    </w:pPr>
    <w:rPr>
      <w:rFonts w:eastAsiaTheme="minorHAnsi"/>
      <w:szCs w:val="28"/>
    </w:rPr>
  </w:style>
  <w:style w:type="character" w:customStyle="1" w:styleId="afffffff9">
    <w:name w:val="! Основной текст Знак"/>
    <w:basedOn w:val="a5"/>
    <w:link w:val="afffffff8"/>
    <w:rsid w:val="001D6041"/>
    <w:rPr>
      <w:rFonts w:ascii="Times New Roman" w:eastAsiaTheme="minorHAnsi" w:hAnsi="Times New Roman"/>
      <w:sz w:val="24"/>
      <w:szCs w:val="28"/>
      <w:lang w:eastAsia="en-US"/>
    </w:rPr>
  </w:style>
  <w:style w:type="paragraph" w:customStyle="1" w:styleId="11a">
    <w:name w:val="!!!ВС 1.1."/>
    <w:basedOn w:val="a4"/>
    <w:link w:val="11b"/>
    <w:qFormat/>
    <w:rsid w:val="005E0C99"/>
    <w:pPr>
      <w:tabs>
        <w:tab w:val="left" w:pos="9923"/>
      </w:tabs>
      <w:ind w:firstLine="851"/>
    </w:pPr>
    <w:rPr>
      <w:b/>
      <w:sz w:val="28"/>
      <w:szCs w:val="28"/>
    </w:rPr>
  </w:style>
  <w:style w:type="character" w:customStyle="1" w:styleId="11b">
    <w:name w:val="!!!ВС 1.1. Знак"/>
    <w:basedOn w:val="a5"/>
    <w:link w:val="11a"/>
    <w:rsid w:val="005E0C99"/>
    <w:rPr>
      <w:rFonts w:ascii="Times New Roman" w:hAnsi="Times New Roman"/>
      <w:b/>
      <w:sz w:val="28"/>
      <w:szCs w:val="28"/>
      <w:lang w:eastAsia="en-US"/>
    </w:rPr>
  </w:style>
  <w:style w:type="paragraph" w:customStyle="1" w:styleId="afffffffa">
    <w:name w:val="!!!ВС Текст"/>
    <w:basedOn w:val="a4"/>
    <w:link w:val="afffffffb"/>
    <w:qFormat/>
    <w:rsid w:val="005E0C99"/>
    <w:pPr>
      <w:spacing w:after="120" w:line="360" w:lineRule="auto"/>
      <w:ind w:right="170" w:firstLine="567"/>
    </w:pPr>
    <w:rPr>
      <w:rFonts w:eastAsiaTheme="minorHAnsi"/>
      <w:sz w:val="28"/>
    </w:rPr>
  </w:style>
  <w:style w:type="character" w:customStyle="1" w:styleId="afffffffb">
    <w:name w:val="!!!ВС Текст Знак"/>
    <w:basedOn w:val="a5"/>
    <w:link w:val="afffffffa"/>
    <w:rsid w:val="005E0C99"/>
    <w:rPr>
      <w:rFonts w:ascii="Times New Roman" w:eastAsiaTheme="minorHAnsi" w:hAnsi="Times New Roman"/>
      <w:sz w:val="28"/>
      <w:szCs w:val="22"/>
      <w:lang w:eastAsia="en-US"/>
    </w:rPr>
  </w:style>
  <w:style w:type="paragraph" w:customStyle="1" w:styleId="1-">
    <w:name w:val="!!!ВС Перечнь 1-ый"/>
    <w:basedOn w:val="a0"/>
    <w:link w:val="1-0"/>
    <w:qFormat/>
    <w:rsid w:val="005E0C99"/>
    <w:pPr>
      <w:numPr>
        <w:numId w:val="0"/>
      </w:numPr>
      <w:ind w:firstLine="851"/>
    </w:pPr>
    <w:rPr>
      <w:bCs/>
      <w:szCs w:val="28"/>
      <w:u w:val="single"/>
      <w:lang w:bidi="ru-RU"/>
    </w:rPr>
  </w:style>
  <w:style w:type="character" w:customStyle="1" w:styleId="1-0">
    <w:name w:val="!!!ВС Перечнь 1-ый Знак"/>
    <w:basedOn w:val="affffffb"/>
    <w:link w:val="1-"/>
    <w:rsid w:val="005E0C99"/>
    <w:rPr>
      <w:rFonts w:ascii="Times New Roman" w:eastAsiaTheme="minorHAnsi" w:hAnsi="Times New Roman"/>
      <w:bCs/>
      <w:sz w:val="28"/>
      <w:szCs w:val="28"/>
      <w:u w:val="single"/>
      <w:lang w:eastAsia="en-US" w:bidi="ru-RU"/>
    </w:rPr>
  </w:style>
  <w:style w:type="paragraph" w:customStyle="1" w:styleId="1115">
    <w:name w:val="!!!ВС 1.1.1."/>
    <w:basedOn w:val="a4"/>
    <w:link w:val="1116"/>
    <w:qFormat/>
    <w:rsid w:val="005E0C99"/>
    <w:pPr>
      <w:tabs>
        <w:tab w:val="left" w:pos="284"/>
        <w:tab w:val="left" w:pos="10632"/>
      </w:tabs>
      <w:ind w:firstLine="851"/>
    </w:pPr>
    <w:rPr>
      <w:b/>
      <w:sz w:val="28"/>
      <w:szCs w:val="28"/>
    </w:rPr>
  </w:style>
  <w:style w:type="character" w:customStyle="1" w:styleId="1116">
    <w:name w:val="!!!ВС 1.1.1. Знак"/>
    <w:basedOn w:val="a5"/>
    <w:link w:val="1115"/>
    <w:rsid w:val="005E0C99"/>
    <w:rPr>
      <w:rFonts w:ascii="Times New Roman" w:hAnsi="Times New Roman"/>
      <w:b/>
      <w:sz w:val="28"/>
      <w:szCs w:val="28"/>
      <w:lang w:eastAsia="en-US"/>
    </w:rPr>
  </w:style>
  <w:style w:type="paragraph" w:customStyle="1" w:styleId="afffffffc">
    <w:name w:val="МГП Обычный"/>
    <w:basedOn w:val="a4"/>
    <w:link w:val="afffffffd"/>
    <w:qFormat/>
    <w:rsid w:val="005E0C99"/>
    <w:pPr>
      <w:ind w:left="113" w:firstLine="851"/>
    </w:pPr>
    <w:rPr>
      <w:color w:val="000000"/>
      <w:sz w:val="28"/>
      <w:szCs w:val="28"/>
    </w:rPr>
  </w:style>
  <w:style w:type="character" w:customStyle="1" w:styleId="afffffffd">
    <w:name w:val="МГП Обычный Знак"/>
    <w:basedOn w:val="a5"/>
    <w:link w:val="afffffffc"/>
    <w:rsid w:val="005E0C99"/>
    <w:rPr>
      <w:rFonts w:ascii="Times New Roman" w:eastAsia="Times New Roman" w:hAnsi="Times New Roman"/>
      <w:color w:val="000000"/>
      <w:sz w:val="28"/>
      <w:szCs w:val="28"/>
    </w:rPr>
  </w:style>
  <w:style w:type="paragraph" w:customStyle="1" w:styleId="1ff4">
    <w:name w:val="Обычный 1"/>
    <w:basedOn w:val="a4"/>
    <w:link w:val="1ff5"/>
    <w:rsid w:val="00460482"/>
    <w:pPr>
      <w:spacing w:line="360" w:lineRule="auto"/>
      <w:ind w:firstLine="720"/>
    </w:pPr>
    <w:rPr>
      <w:sz w:val="20"/>
      <w:szCs w:val="20"/>
    </w:rPr>
  </w:style>
  <w:style w:type="character" w:customStyle="1" w:styleId="1ff5">
    <w:name w:val="Обычный 1 Знак"/>
    <w:link w:val="1ff4"/>
    <w:rsid w:val="00460482"/>
    <w:rPr>
      <w:rFonts w:ascii="Times New Roman" w:eastAsia="Times New Roman" w:hAnsi="Times New Roman"/>
    </w:rPr>
  </w:style>
  <w:style w:type="paragraph" w:customStyle="1" w:styleId="msonormal0">
    <w:name w:val="msonormal"/>
    <w:basedOn w:val="a4"/>
    <w:rsid w:val="00CE5AC0"/>
    <w:pPr>
      <w:spacing w:before="100" w:beforeAutospacing="1" w:after="100" w:afterAutospacing="1"/>
    </w:pPr>
  </w:style>
  <w:style w:type="paragraph" w:customStyle="1" w:styleId="afffffffe">
    <w:name w:val="!табл"/>
    <w:basedOn w:val="ab"/>
    <w:link w:val="affffffff"/>
    <w:qFormat/>
    <w:rsid w:val="004E08BB"/>
    <w:pPr>
      <w:widowControl w:val="0"/>
      <w:tabs>
        <w:tab w:val="left" w:pos="993"/>
      </w:tabs>
      <w:autoSpaceDE w:val="0"/>
      <w:autoSpaceDN w:val="0"/>
      <w:adjustRightInd w:val="0"/>
      <w:spacing w:before="120" w:after="120"/>
    </w:pPr>
    <w:rPr>
      <w:sz w:val="28"/>
      <w:szCs w:val="28"/>
    </w:rPr>
  </w:style>
  <w:style w:type="character" w:customStyle="1" w:styleId="affffffff">
    <w:name w:val="!табл Знак"/>
    <w:basedOn w:val="ad"/>
    <w:link w:val="afffffffe"/>
    <w:rsid w:val="004E08BB"/>
    <w:rPr>
      <w:rFonts w:ascii="Times New Roman" w:hAnsi="Times New Roman"/>
      <w:sz w:val="28"/>
      <w:szCs w:val="28"/>
      <w:lang w:eastAsia="en-US"/>
    </w:rPr>
  </w:style>
  <w:style w:type="paragraph" w:customStyle="1" w:styleId="affffffff0">
    <w:name w:val="!обыч"/>
    <w:basedOn w:val="ab"/>
    <w:qFormat/>
    <w:rsid w:val="004E08BB"/>
    <w:pPr>
      <w:widowControl w:val="0"/>
      <w:tabs>
        <w:tab w:val="left" w:pos="993"/>
      </w:tabs>
      <w:autoSpaceDE w:val="0"/>
      <w:autoSpaceDN w:val="0"/>
      <w:adjustRightInd w:val="0"/>
      <w:spacing w:before="120" w:after="120" w:line="360" w:lineRule="auto"/>
      <w:ind w:firstLine="709"/>
    </w:pPr>
    <w:rPr>
      <w:sz w:val="28"/>
      <w:szCs w:val="28"/>
    </w:rPr>
  </w:style>
  <w:style w:type="character" w:customStyle="1" w:styleId="affffffff1">
    <w:name w:val="Осн_текст Знак"/>
    <w:link w:val="affffffff2"/>
    <w:locked/>
    <w:rsid w:val="002A2DC4"/>
    <w:rPr>
      <w:rFonts w:ascii="Times New Roman" w:eastAsia="Times New Roman" w:hAnsi="Times New Roman"/>
      <w:sz w:val="28"/>
      <w:szCs w:val="24"/>
    </w:rPr>
  </w:style>
  <w:style w:type="paragraph" w:customStyle="1" w:styleId="affffffff2">
    <w:name w:val="Осн_текст"/>
    <w:basedOn w:val="a4"/>
    <w:link w:val="affffffff1"/>
    <w:rsid w:val="002A2DC4"/>
    <w:pPr>
      <w:ind w:firstLine="709"/>
    </w:pPr>
    <w:rPr>
      <w:sz w:val="28"/>
    </w:rPr>
  </w:style>
  <w:style w:type="character" w:customStyle="1" w:styleId="1ff6">
    <w:name w:val="Неразрешенное упоминание1"/>
    <w:basedOn w:val="a5"/>
    <w:uiPriority w:val="99"/>
    <w:semiHidden/>
    <w:unhideWhenUsed/>
    <w:rsid w:val="00493EE6"/>
    <w:rPr>
      <w:color w:val="605E5C"/>
      <w:shd w:val="clear" w:color="auto" w:fill="E1DFDD"/>
    </w:rPr>
  </w:style>
  <w:style w:type="paragraph" w:styleId="affffffff3">
    <w:name w:val="Normal Indent"/>
    <w:basedOn w:val="a4"/>
    <w:unhideWhenUsed/>
    <w:rsid w:val="00313C53"/>
    <w:pPr>
      <w:ind w:firstLine="567"/>
    </w:pPr>
  </w:style>
  <w:style w:type="paragraph" w:customStyle="1" w:styleId="margin-bottom-20">
    <w:name w:val="margin-bottom-20"/>
    <w:basedOn w:val="a4"/>
    <w:rsid w:val="00BA27C7"/>
    <w:pPr>
      <w:spacing w:before="100" w:beforeAutospacing="1" w:after="100" w:afterAutospacing="1"/>
    </w:pPr>
  </w:style>
  <w:style w:type="character" w:customStyle="1" w:styleId="label">
    <w:name w:val="label"/>
    <w:basedOn w:val="a5"/>
    <w:rsid w:val="00BA27C7"/>
  </w:style>
  <w:style w:type="character" w:styleId="affffffff4">
    <w:name w:val="Unresolved Mention"/>
    <w:basedOn w:val="a5"/>
    <w:uiPriority w:val="99"/>
    <w:semiHidden/>
    <w:unhideWhenUsed/>
    <w:rsid w:val="002A3537"/>
    <w:rPr>
      <w:color w:val="605E5C"/>
      <w:shd w:val="clear" w:color="auto" w:fill="E1DFDD"/>
    </w:rPr>
  </w:style>
  <w:style w:type="paragraph" w:styleId="3d">
    <w:name w:val="Body Text Indent 3"/>
    <w:basedOn w:val="a4"/>
    <w:link w:val="3e"/>
    <w:rsid w:val="00D54805"/>
    <w:pPr>
      <w:suppressAutoHyphens/>
      <w:spacing w:after="120" w:line="360" w:lineRule="auto"/>
      <w:ind w:left="283"/>
    </w:pPr>
    <w:rPr>
      <w:sz w:val="16"/>
      <w:szCs w:val="16"/>
    </w:rPr>
  </w:style>
  <w:style w:type="character" w:customStyle="1" w:styleId="3e">
    <w:name w:val="Основной текст с отступом 3 Знак"/>
    <w:basedOn w:val="a5"/>
    <w:link w:val="3d"/>
    <w:rsid w:val="00D54805"/>
    <w:rPr>
      <w:rFonts w:ascii="Times New Roman" w:eastAsia="Times New Roman" w:hAnsi="Times New Roman"/>
      <w:sz w:val="16"/>
      <w:szCs w:val="16"/>
    </w:rPr>
  </w:style>
  <w:style w:type="paragraph" w:styleId="HTML">
    <w:name w:val="HTML Address"/>
    <w:basedOn w:val="a4"/>
    <w:link w:val="HTML0"/>
    <w:uiPriority w:val="99"/>
    <w:semiHidden/>
    <w:unhideWhenUsed/>
    <w:rsid w:val="003D6016"/>
    <w:rPr>
      <w:i/>
      <w:iCs/>
    </w:rPr>
  </w:style>
  <w:style w:type="character" w:customStyle="1" w:styleId="HTML0">
    <w:name w:val="Адрес HTML Знак"/>
    <w:basedOn w:val="a5"/>
    <w:link w:val="HTML"/>
    <w:uiPriority w:val="99"/>
    <w:semiHidden/>
    <w:rsid w:val="003D6016"/>
    <w:rPr>
      <w:rFonts w:ascii="Times New Roman" w:hAnsi="Times New Roman"/>
      <w:i/>
      <w:iCs/>
      <w:sz w:val="24"/>
      <w:szCs w:val="22"/>
      <w:lang w:eastAsia="en-US"/>
    </w:rPr>
  </w:style>
  <w:style w:type="paragraph" w:styleId="affffffff5">
    <w:name w:val="envelope address"/>
    <w:basedOn w:val="a4"/>
    <w:uiPriority w:val="99"/>
    <w:semiHidden/>
    <w:unhideWhenUsed/>
    <w:rsid w:val="003D6016"/>
    <w:pPr>
      <w:framePr w:w="7920" w:h="1980" w:hRule="exact" w:hSpace="180" w:wrap="auto" w:hAnchor="page" w:xAlign="center" w:yAlign="bottom"/>
      <w:ind w:left="2880"/>
    </w:pPr>
    <w:rPr>
      <w:rFonts w:asciiTheme="majorHAnsi" w:eastAsiaTheme="majorEastAsia" w:hAnsiTheme="majorHAnsi" w:cstheme="majorBidi"/>
    </w:rPr>
  </w:style>
  <w:style w:type="paragraph" w:styleId="affffffff6">
    <w:name w:val="Intense Quote"/>
    <w:basedOn w:val="a4"/>
    <w:next w:val="a4"/>
    <w:link w:val="affffffff7"/>
    <w:uiPriority w:val="30"/>
    <w:qFormat/>
    <w:rsid w:val="003D60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f7">
    <w:name w:val="Выделенная цитата Знак"/>
    <w:basedOn w:val="a5"/>
    <w:link w:val="affffffff6"/>
    <w:uiPriority w:val="30"/>
    <w:rsid w:val="003D6016"/>
    <w:rPr>
      <w:rFonts w:ascii="Times New Roman" w:hAnsi="Times New Roman"/>
      <w:i/>
      <w:iCs/>
      <w:color w:val="4F81BD" w:themeColor="accent1"/>
      <w:sz w:val="24"/>
      <w:szCs w:val="22"/>
      <w:lang w:eastAsia="en-US"/>
    </w:rPr>
  </w:style>
  <w:style w:type="paragraph" w:styleId="affffffff8">
    <w:name w:val="Date"/>
    <w:basedOn w:val="a4"/>
    <w:next w:val="a4"/>
    <w:link w:val="affffffff9"/>
    <w:uiPriority w:val="99"/>
    <w:semiHidden/>
    <w:unhideWhenUsed/>
    <w:rsid w:val="003D6016"/>
  </w:style>
  <w:style w:type="character" w:customStyle="1" w:styleId="affffffff9">
    <w:name w:val="Дата Знак"/>
    <w:basedOn w:val="a5"/>
    <w:link w:val="affffffff8"/>
    <w:uiPriority w:val="99"/>
    <w:semiHidden/>
    <w:rsid w:val="003D6016"/>
    <w:rPr>
      <w:rFonts w:ascii="Times New Roman" w:hAnsi="Times New Roman"/>
      <w:sz w:val="24"/>
      <w:szCs w:val="22"/>
      <w:lang w:eastAsia="en-US"/>
    </w:rPr>
  </w:style>
  <w:style w:type="paragraph" w:styleId="affffffffa">
    <w:name w:val="Note Heading"/>
    <w:basedOn w:val="a4"/>
    <w:next w:val="a4"/>
    <w:link w:val="affffffffb"/>
    <w:uiPriority w:val="99"/>
    <w:semiHidden/>
    <w:unhideWhenUsed/>
    <w:rsid w:val="003D6016"/>
  </w:style>
  <w:style w:type="character" w:customStyle="1" w:styleId="affffffffb">
    <w:name w:val="Заголовок записки Знак"/>
    <w:basedOn w:val="a5"/>
    <w:link w:val="affffffffa"/>
    <w:uiPriority w:val="99"/>
    <w:semiHidden/>
    <w:rsid w:val="003D6016"/>
    <w:rPr>
      <w:rFonts w:ascii="Times New Roman" w:hAnsi="Times New Roman"/>
      <w:sz w:val="24"/>
      <w:szCs w:val="22"/>
      <w:lang w:eastAsia="en-US"/>
    </w:rPr>
  </w:style>
  <w:style w:type="paragraph" w:styleId="affffffffc">
    <w:name w:val="toa heading"/>
    <w:basedOn w:val="a4"/>
    <w:next w:val="a4"/>
    <w:uiPriority w:val="99"/>
    <w:semiHidden/>
    <w:unhideWhenUsed/>
    <w:rsid w:val="003D6016"/>
    <w:pPr>
      <w:spacing w:before="120"/>
    </w:pPr>
    <w:rPr>
      <w:rFonts w:asciiTheme="majorHAnsi" w:eastAsiaTheme="majorEastAsia" w:hAnsiTheme="majorHAnsi" w:cstheme="majorBidi"/>
      <w:b/>
      <w:bCs/>
    </w:rPr>
  </w:style>
  <w:style w:type="paragraph" w:styleId="affffffffd">
    <w:name w:val="Body Text First Indent"/>
    <w:basedOn w:val="af8"/>
    <w:link w:val="affffffffe"/>
    <w:uiPriority w:val="99"/>
    <w:semiHidden/>
    <w:unhideWhenUsed/>
    <w:rsid w:val="003D6016"/>
    <w:pPr>
      <w:tabs>
        <w:tab w:val="clear" w:pos="0"/>
      </w:tabs>
      <w:ind w:firstLine="360"/>
      <w:jc w:val="both"/>
    </w:pPr>
    <w:rPr>
      <w:rFonts w:eastAsia="Calibri"/>
      <w:b w:val="0"/>
      <w:bCs w:val="0"/>
      <w:sz w:val="24"/>
      <w:szCs w:val="22"/>
      <w:lang w:eastAsia="en-US"/>
    </w:rPr>
  </w:style>
  <w:style w:type="character" w:customStyle="1" w:styleId="affffffffe">
    <w:name w:val="Красная строка Знак"/>
    <w:basedOn w:val="af9"/>
    <w:link w:val="affffffffd"/>
    <w:uiPriority w:val="99"/>
    <w:semiHidden/>
    <w:rsid w:val="003D6016"/>
    <w:rPr>
      <w:rFonts w:ascii="Times New Roman" w:eastAsia="Times New Roman" w:hAnsi="Times New Roman" w:cs="Times New Roman"/>
      <w:b w:val="0"/>
      <w:bCs w:val="0"/>
      <w:sz w:val="24"/>
      <w:szCs w:val="22"/>
      <w:lang w:eastAsia="en-US"/>
    </w:rPr>
  </w:style>
  <w:style w:type="paragraph" w:styleId="2f6">
    <w:name w:val="Body Text First Indent 2"/>
    <w:basedOn w:val="afe"/>
    <w:link w:val="2f7"/>
    <w:uiPriority w:val="99"/>
    <w:semiHidden/>
    <w:unhideWhenUsed/>
    <w:rsid w:val="003D6016"/>
    <w:pPr>
      <w:spacing w:after="0"/>
      <w:ind w:left="360" w:firstLine="360"/>
    </w:pPr>
    <w:rPr>
      <w:rFonts w:ascii="Times New Roman" w:hAnsi="Times New Roman"/>
      <w:sz w:val="24"/>
      <w:szCs w:val="22"/>
    </w:rPr>
  </w:style>
  <w:style w:type="character" w:customStyle="1" w:styleId="2f7">
    <w:name w:val="Красная строка 2 Знак"/>
    <w:basedOn w:val="aff"/>
    <w:link w:val="2f6"/>
    <w:uiPriority w:val="99"/>
    <w:semiHidden/>
    <w:rsid w:val="003D6016"/>
    <w:rPr>
      <w:rFonts w:ascii="Times New Roman" w:eastAsia="Calibri" w:hAnsi="Times New Roman" w:cs="Times New Roman"/>
      <w:sz w:val="24"/>
      <w:szCs w:val="22"/>
      <w:lang w:eastAsia="en-US"/>
    </w:rPr>
  </w:style>
  <w:style w:type="paragraph" w:styleId="3">
    <w:name w:val="List Number 3"/>
    <w:basedOn w:val="a4"/>
    <w:uiPriority w:val="99"/>
    <w:semiHidden/>
    <w:unhideWhenUsed/>
    <w:rsid w:val="003D6016"/>
    <w:pPr>
      <w:numPr>
        <w:numId w:val="19"/>
      </w:numPr>
      <w:contextualSpacing/>
    </w:pPr>
  </w:style>
  <w:style w:type="paragraph" w:styleId="4">
    <w:name w:val="List Number 4"/>
    <w:basedOn w:val="a4"/>
    <w:uiPriority w:val="99"/>
    <w:semiHidden/>
    <w:unhideWhenUsed/>
    <w:rsid w:val="003D6016"/>
    <w:pPr>
      <w:numPr>
        <w:numId w:val="20"/>
      </w:numPr>
      <w:contextualSpacing/>
    </w:pPr>
  </w:style>
  <w:style w:type="paragraph" w:styleId="5">
    <w:name w:val="List Number 5"/>
    <w:basedOn w:val="a4"/>
    <w:uiPriority w:val="99"/>
    <w:semiHidden/>
    <w:unhideWhenUsed/>
    <w:rsid w:val="003D6016"/>
    <w:pPr>
      <w:numPr>
        <w:numId w:val="21"/>
      </w:numPr>
      <w:contextualSpacing/>
    </w:pPr>
  </w:style>
  <w:style w:type="paragraph" w:styleId="2f8">
    <w:name w:val="envelope return"/>
    <w:basedOn w:val="a4"/>
    <w:uiPriority w:val="99"/>
    <w:semiHidden/>
    <w:unhideWhenUsed/>
    <w:rsid w:val="003D6016"/>
    <w:rPr>
      <w:rFonts w:asciiTheme="majorHAnsi" w:eastAsiaTheme="majorEastAsia" w:hAnsiTheme="majorHAnsi" w:cstheme="majorBidi"/>
      <w:sz w:val="20"/>
      <w:szCs w:val="20"/>
    </w:rPr>
  </w:style>
  <w:style w:type="paragraph" w:styleId="3f">
    <w:name w:val="Body Text 3"/>
    <w:basedOn w:val="a4"/>
    <w:link w:val="3f0"/>
    <w:uiPriority w:val="99"/>
    <w:semiHidden/>
    <w:unhideWhenUsed/>
    <w:rsid w:val="003D6016"/>
    <w:pPr>
      <w:spacing w:after="120"/>
    </w:pPr>
    <w:rPr>
      <w:sz w:val="16"/>
      <w:szCs w:val="16"/>
    </w:rPr>
  </w:style>
  <w:style w:type="character" w:customStyle="1" w:styleId="3f0">
    <w:name w:val="Основной текст 3 Знак"/>
    <w:basedOn w:val="a5"/>
    <w:link w:val="3f"/>
    <w:uiPriority w:val="99"/>
    <w:semiHidden/>
    <w:rsid w:val="003D6016"/>
    <w:rPr>
      <w:rFonts w:ascii="Times New Roman" w:hAnsi="Times New Roman"/>
      <w:sz w:val="16"/>
      <w:szCs w:val="16"/>
      <w:lang w:eastAsia="en-US"/>
    </w:rPr>
  </w:style>
  <w:style w:type="paragraph" w:styleId="afffffffff">
    <w:name w:val="Signature"/>
    <w:basedOn w:val="a4"/>
    <w:link w:val="afffffffff0"/>
    <w:uiPriority w:val="99"/>
    <w:semiHidden/>
    <w:unhideWhenUsed/>
    <w:rsid w:val="003D6016"/>
    <w:pPr>
      <w:ind w:left="4252"/>
    </w:pPr>
  </w:style>
  <w:style w:type="character" w:customStyle="1" w:styleId="afffffffff0">
    <w:name w:val="Подпись Знак"/>
    <w:basedOn w:val="a5"/>
    <w:link w:val="afffffffff"/>
    <w:uiPriority w:val="99"/>
    <w:semiHidden/>
    <w:rsid w:val="003D6016"/>
    <w:rPr>
      <w:rFonts w:ascii="Times New Roman" w:hAnsi="Times New Roman"/>
      <w:sz w:val="24"/>
      <w:szCs w:val="22"/>
      <w:lang w:eastAsia="en-US"/>
    </w:rPr>
  </w:style>
  <w:style w:type="paragraph" w:styleId="afffffffff1">
    <w:name w:val="Salutation"/>
    <w:basedOn w:val="a4"/>
    <w:next w:val="a4"/>
    <w:link w:val="afffffffff2"/>
    <w:uiPriority w:val="99"/>
    <w:semiHidden/>
    <w:unhideWhenUsed/>
    <w:rsid w:val="003D6016"/>
  </w:style>
  <w:style w:type="character" w:customStyle="1" w:styleId="afffffffff2">
    <w:name w:val="Приветствие Знак"/>
    <w:basedOn w:val="a5"/>
    <w:link w:val="afffffffff1"/>
    <w:uiPriority w:val="99"/>
    <w:semiHidden/>
    <w:rsid w:val="003D6016"/>
    <w:rPr>
      <w:rFonts w:ascii="Times New Roman" w:hAnsi="Times New Roman"/>
      <w:sz w:val="24"/>
      <w:szCs w:val="22"/>
      <w:lang w:eastAsia="en-US"/>
    </w:rPr>
  </w:style>
  <w:style w:type="paragraph" w:styleId="afffffffff3">
    <w:name w:val="List Continue"/>
    <w:basedOn w:val="a4"/>
    <w:uiPriority w:val="99"/>
    <w:semiHidden/>
    <w:unhideWhenUsed/>
    <w:rsid w:val="003D6016"/>
    <w:pPr>
      <w:spacing w:after="120"/>
      <w:ind w:left="283"/>
      <w:contextualSpacing/>
    </w:pPr>
  </w:style>
  <w:style w:type="paragraph" w:styleId="2f9">
    <w:name w:val="List Continue 2"/>
    <w:basedOn w:val="a4"/>
    <w:uiPriority w:val="99"/>
    <w:semiHidden/>
    <w:unhideWhenUsed/>
    <w:rsid w:val="003D6016"/>
    <w:pPr>
      <w:spacing w:after="120"/>
      <w:ind w:left="566"/>
      <w:contextualSpacing/>
    </w:pPr>
  </w:style>
  <w:style w:type="paragraph" w:styleId="3f1">
    <w:name w:val="List Continue 3"/>
    <w:basedOn w:val="a4"/>
    <w:uiPriority w:val="99"/>
    <w:semiHidden/>
    <w:unhideWhenUsed/>
    <w:rsid w:val="003D6016"/>
    <w:pPr>
      <w:spacing w:after="120"/>
      <w:ind w:left="849"/>
      <w:contextualSpacing/>
    </w:pPr>
  </w:style>
  <w:style w:type="paragraph" w:styleId="4b">
    <w:name w:val="List Continue 4"/>
    <w:basedOn w:val="a4"/>
    <w:uiPriority w:val="99"/>
    <w:semiHidden/>
    <w:unhideWhenUsed/>
    <w:rsid w:val="003D6016"/>
    <w:pPr>
      <w:spacing w:after="120"/>
      <w:ind w:left="1132"/>
      <w:contextualSpacing/>
    </w:pPr>
  </w:style>
  <w:style w:type="paragraph" w:styleId="5a">
    <w:name w:val="List Continue 5"/>
    <w:basedOn w:val="a4"/>
    <w:uiPriority w:val="99"/>
    <w:semiHidden/>
    <w:unhideWhenUsed/>
    <w:rsid w:val="003D6016"/>
    <w:pPr>
      <w:spacing w:after="120"/>
      <w:ind w:left="1415"/>
      <w:contextualSpacing/>
    </w:pPr>
  </w:style>
  <w:style w:type="paragraph" w:styleId="afffffffff4">
    <w:name w:val="Closing"/>
    <w:basedOn w:val="a4"/>
    <w:link w:val="afffffffff5"/>
    <w:uiPriority w:val="99"/>
    <w:semiHidden/>
    <w:unhideWhenUsed/>
    <w:rsid w:val="003D6016"/>
    <w:pPr>
      <w:ind w:left="4252"/>
    </w:pPr>
  </w:style>
  <w:style w:type="character" w:customStyle="1" w:styleId="afffffffff5">
    <w:name w:val="Прощание Знак"/>
    <w:basedOn w:val="a5"/>
    <w:link w:val="afffffffff4"/>
    <w:uiPriority w:val="99"/>
    <w:semiHidden/>
    <w:rsid w:val="003D6016"/>
    <w:rPr>
      <w:rFonts w:ascii="Times New Roman" w:hAnsi="Times New Roman"/>
      <w:sz w:val="24"/>
      <w:szCs w:val="22"/>
      <w:lang w:eastAsia="en-US"/>
    </w:rPr>
  </w:style>
  <w:style w:type="paragraph" w:styleId="afffffffff6">
    <w:name w:val="List"/>
    <w:basedOn w:val="a4"/>
    <w:uiPriority w:val="99"/>
    <w:semiHidden/>
    <w:unhideWhenUsed/>
    <w:rsid w:val="003D6016"/>
    <w:pPr>
      <w:ind w:left="283" w:hanging="283"/>
      <w:contextualSpacing/>
    </w:pPr>
  </w:style>
  <w:style w:type="paragraph" w:styleId="2fa">
    <w:name w:val="List 2"/>
    <w:basedOn w:val="a4"/>
    <w:uiPriority w:val="99"/>
    <w:semiHidden/>
    <w:unhideWhenUsed/>
    <w:rsid w:val="003D6016"/>
    <w:pPr>
      <w:ind w:left="566" w:hanging="283"/>
      <w:contextualSpacing/>
    </w:pPr>
  </w:style>
  <w:style w:type="paragraph" w:styleId="3f2">
    <w:name w:val="List 3"/>
    <w:basedOn w:val="a4"/>
    <w:uiPriority w:val="99"/>
    <w:semiHidden/>
    <w:unhideWhenUsed/>
    <w:rsid w:val="003D6016"/>
    <w:pPr>
      <w:ind w:left="849" w:hanging="283"/>
      <w:contextualSpacing/>
    </w:pPr>
  </w:style>
  <w:style w:type="paragraph" w:styleId="4c">
    <w:name w:val="List 4"/>
    <w:basedOn w:val="a4"/>
    <w:uiPriority w:val="99"/>
    <w:semiHidden/>
    <w:unhideWhenUsed/>
    <w:rsid w:val="003D6016"/>
    <w:pPr>
      <w:ind w:left="1132" w:hanging="283"/>
      <w:contextualSpacing/>
    </w:pPr>
  </w:style>
  <w:style w:type="paragraph" w:styleId="5b">
    <w:name w:val="List 5"/>
    <w:basedOn w:val="a4"/>
    <w:uiPriority w:val="99"/>
    <w:semiHidden/>
    <w:unhideWhenUsed/>
    <w:rsid w:val="003D6016"/>
    <w:pPr>
      <w:ind w:left="1415" w:hanging="283"/>
      <w:contextualSpacing/>
    </w:pPr>
  </w:style>
  <w:style w:type="paragraph" w:styleId="HTML1">
    <w:name w:val="HTML Preformatted"/>
    <w:basedOn w:val="a4"/>
    <w:link w:val="HTML2"/>
    <w:uiPriority w:val="99"/>
    <w:semiHidden/>
    <w:unhideWhenUsed/>
    <w:rsid w:val="003D6016"/>
    <w:rPr>
      <w:rFonts w:ascii="Consolas" w:hAnsi="Consolas"/>
      <w:sz w:val="20"/>
      <w:szCs w:val="20"/>
    </w:rPr>
  </w:style>
  <w:style w:type="character" w:customStyle="1" w:styleId="HTML2">
    <w:name w:val="Стандартный HTML Знак"/>
    <w:basedOn w:val="a5"/>
    <w:link w:val="HTML1"/>
    <w:uiPriority w:val="99"/>
    <w:semiHidden/>
    <w:rsid w:val="003D6016"/>
    <w:rPr>
      <w:rFonts w:ascii="Consolas" w:hAnsi="Consolas"/>
      <w:lang w:eastAsia="en-US"/>
    </w:rPr>
  </w:style>
  <w:style w:type="paragraph" w:styleId="afffffffff7">
    <w:name w:val="table of authorities"/>
    <w:basedOn w:val="a4"/>
    <w:next w:val="a4"/>
    <w:uiPriority w:val="99"/>
    <w:semiHidden/>
    <w:unhideWhenUsed/>
    <w:rsid w:val="003D6016"/>
    <w:pPr>
      <w:ind w:left="240" w:hanging="240"/>
    </w:pPr>
  </w:style>
  <w:style w:type="paragraph" w:styleId="afffffffff8">
    <w:name w:val="macro"/>
    <w:link w:val="afffffffff9"/>
    <w:uiPriority w:val="99"/>
    <w:semiHidden/>
    <w:unhideWhenUsed/>
    <w:rsid w:val="003D601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en-US"/>
    </w:rPr>
  </w:style>
  <w:style w:type="character" w:customStyle="1" w:styleId="afffffffff9">
    <w:name w:val="Текст макроса Знак"/>
    <w:basedOn w:val="a5"/>
    <w:link w:val="afffffffff8"/>
    <w:uiPriority w:val="99"/>
    <w:semiHidden/>
    <w:rsid w:val="003D6016"/>
    <w:rPr>
      <w:rFonts w:ascii="Consolas" w:hAnsi="Consolas"/>
      <w:lang w:eastAsia="en-US"/>
    </w:rPr>
  </w:style>
  <w:style w:type="paragraph" w:styleId="1ff7">
    <w:name w:val="index 1"/>
    <w:basedOn w:val="a4"/>
    <w:next w:val="a4"/>
    <w:autoRedefine/>
    <w:uiPriority w:val="99"/>
    <w:semiHidden/>
    <w:unhideWhenUsed/>
    <w:rsid w:val="003D6016"/>
    <w:pPr>
      <w:ind w:left="240" w:hanging="240"/>
    </w:pPr>
  </w:style>
  <w:style w:type="paragraph" w:styleId="afffffffffa">
    <w:name w:val="index heading"/>
    <w:basedOn w:val="a4"/>
    <w:next w:val="1ff7"/>
    <w:uiPriority w:val="99"/>
    <w:semiHidden/>
    <w:unhideWhenUsed/>
    <w:rsid w:val="003D6016"/>
    <w:rPr>
      <w:rFonts w:asciiTheme="majorHAnsi" w:eastAsiaTheme="majorEastAsia" w:hAnsiTheme="majorHAnsi" w:cstheme="majorBidi"/>
      <w:b/>
      <w:bCs/>
    </w:rPr>
  </w:style>
  <w:style w:type="paragraph" w:styleId="2fb">
    <w:name w:val="index 2"/>
    <w:basedOn w:val="a4"/>
    <w:next w:val="a4"/>
    <w:autoRedefine/>
    <w:uiPriority w:val="99"/>
    <w:semiHidden/>
    <w:unhideWhenUsed/>
    <w:rsid w:val="003D6016"/>
    <w:pPr>
      <w:ind w:left="480" w:hanging="240"/>
    </w:pPr>
  </w:style>
  <w:style w:type="paragraph" w:styleId="3f3">
    <w:name w:val="index 3"/>
    <w:basedOn w:val="a4"/>
    <w:next w:val="a4"/>
    <w:autoRedefine/>
    <w:uiPriority w:val="99"/>
    <w:semiHidden/>
    <w:unhideWhenUsed/>
    <w:rsid w:val="003D6016"/>
    <w:pPr>
      <w:ind w:left="720" w:hanging="240"/>
    </w:pPr>
  </w:style>
  <w:style w:type="paragraph" w:styleId="4d">
    <w:name w:val="index 4"/>
    <w:basedOn w:val="a4"/>
    <w:next w:val="a4"/>
    <w:autoRedefine/>
    <w:uiPriority w:val="99"/>
    <w:semiHidden/>
    <w:unhideWhenUsed/>
    <w:rsid w:val="003D6016"/>
    <w:pPr>
      <w:ind w:left="960" w:hanging="240"/>
    </w:pPr>
  </w:style>
  <w:style w:type="paragraph" w:styleId="5c">
    <w:name w:val="index 5"/>
    <w:basedOn w:val="a4"/>
    <w:next w:val="a4"/>
    <w:autoRedefine/>
    <w:uiPriority w:val="99"/>
    <w:semiHidden/>
    <w:unhideWhenUsed/>
    <w:rsid w:val="003D6016"/>
    <w:pPr>
      <w:ind w:left="1200" w:hanging="240"/>
    </w:pPr>
  </w:style>
  <w:style w:type="paragraph" w:styleId="6c">
    <w:name w:val="index 6"/>
    <w:basedOn w:val="a4"/>
    <w:next w:val="a4"/>
    <w:autoRedefine/>
    <w:uiPriority w:val="99"/>
    <w:semiHidden/>
    <w:unhideWhenUsed/>
    <w:rsid w:val="003D6016"/>
    <w:pPr>
      <w:ind w:left="1440" w:hanging="240"/>
    </w:pPr>
  </w:style>
  <w:style w:type="paragraph" w:styleId="77">
    <w:name w:val="index 7"/>
    <w:basedOn w:val="a4"/>
    <w:next w:val="a4"/>
    <w:autoRedefine/>
    <w:uiPriority w:val="99"/>
    <w:semiHidden/>
    <w:unhideWhenUsed/>
    <w:rsid w:val="003D6016"/>
    <w:pPr>
      <w:ind w:left="1680" w:hanging="240"/>
    </w:pPr>
  </w:style>
  <w:style w:type="paragraph" w:styleId="87">
    <w:name w:val="index 8"/>
    <w:basedOn w:val="a4"/>
    <w:next w:val="a4"/>
    <w:autoRedefine/>
    <w:uiPriority w:val="99"/>
    <w:semiHidden/>
    <w:unhideWhenUsed/>
    <w:rsid w:val="003D6016"/>
    <w:pPr>
      <w:ind w:left="1920" w:hanging="240"/>
    </w:pPr>
  </w:style>
  <w:style w:type="paragraph" w:styleId="95">
    <w:name w:val="index 9"/>
    <w:basedOn w:val="a4"/>
    <w:next w:val="a4"/>
    <w:autoRedefine/>
    <w:uiPriority w:val="99"/>
    <w:semiHidden/>
    <w:unhideWhenUsed/>
    <w:rsid w:val="003D6016"/>
    <w:pPr>
      <w:ind w:left="2160" w:hanging="240"/>
    </w:pPr>
  </w:style>
  <w:style w:type="paragraph" w:styleId="afffffffffb">
    <w:name w:val="Message Header"/>
    <w:basedOn w:val="a4"/>
    <w:link w:val="afffffffffc"/>
    <w:uiPriority w:val="99"/>
    <w:semiHidden/>
    <w:unhideWhenUsed/>
    <w:rsid w:val="003D60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fffc">
    <w:name w:val="Шапка Знак"/>
    <w:basedOn w:val="a5"/>
    <w:link w:val="afffffffffb"/>
    <w:uiPriority w:val="99"/>
    <w:semiHidden/>
    <w:rsid w:val="003D6016"/>
    <w:rPr>
      <w:rFonts w:asciiTheme="majorHAnsi" w:eastAsiaTheme="majorEastAsia" w:hAnsiTheme="majorHAnsi" w:cstheme="majorBidi"/>
      <w:sz w:val="24"/>
      <w:szCs w:val="24"/>
      <w:shd w:val="pct20" w:color="auto" w:fill="auto"/>
      <w:lang w:eastAsia="en-US"/>
    </w:rPr>
  </w:style>
  <w:style w:type="paragraph" w:styleId="afffffffffd">
    <w:name w:val="E-mail Signature"/>
    <w:basedOn w:val="a4"/>
    <w:link w:val="afffffffffe"/>
    <w:uiPriority w:val="99"/>
    <w:semiHidden/>
    <w:unhideWhenUsed/>
    <w:rsid w:val="003D6016"/>
  </w:style>
  <w:style w:type="character" w:customStyle="1" w:styleId="afffffffffe">
    <w:name w:val="Электронная подпись Знак"/>
    <w:basedOn w:val="a5"/>
    <w:link w:val="afffffffffd"/>
    <w:uiPriority w:val="99"/>
    <w:semiHidden/>
    <w:rsid w:val="003D6016"/>
    <w:rPr>
      <w:rFonts w:ascii="Times New Roman" w:hAnsi="Times New Roman"/>
      <w:sz w:val="24"/>
      <w:szCs w:val="22"/>
      <w:lang w:eastAsia="en-US"/>
    </w:rPr>
  </w:style>
  <w:style w:type="character" w:customStyle="1" w:styleId="affffffffff">
    <w:name w:val="_Обычный Знак"/>
    <w:link w:val="affffffffff0"/>
    <w:locked/>
    <w:rsid w:val="0008068F"/>
    <w:rPr>
      <w:rFonts w:cs="Calibri"/>
      <w:sz w:val="26"/>
      <w:szCs w:val="26"/>
    </w:rPr>
  </w:style>
  <w:style w:type="paragraph" w:customStyle="1" w:styleId="affffffffff0">
    <w:name w:val="_Обычный"/>
    <w:basedOn w:val="a4"/>
    <w:link w:val="affffffffff"/>
    <w:qFormat/>
    <w:rsid w:val="0008068F"/>
    <w:pPr>
      <w:spacing w:line="360" w:lineRule="auto"/>
      <w:ind w:firstLine="709"/>
    </w:pPr>
    <w:rPr>
      <w:rFonts w:ascii="Calibri" w:eastAsia="Calibri" w:hAnsi="Calibri" w:cs="Calibri"/>
      <w:sz w:val="26"/>
      <w:szCs w:val="26"/>
    </w:rPr>
  </w:style>
  <w:style w:type="character" w:customStyle="1" w:styleId="affffffffff1">
    <w:name w:val="Официальный документ Знак"/>
    <w:link w:val="affffffffff2"/>
    <w:locked/>
    <w:rsid w:val="0008068F"/>
    <w:rPr>
      <w:sz w:val="28"/>
    </w:rPr>
  </w:style>
  <w:style w:type="paragraph" w:customStyle="1" w:styleId="affffffffff2">
    <w:name w:val="Официальный документ"/>
    <w:basedOn w:val="a4"/>
    <w:link w:val="affffffffff1"/>
    <w:qFormat/>
    <w:rsid w:val="0008068F"/>
    <w:pPr>
      <w:ind w:firstLine="709"/>
    </w:pPr>
    <w:rPr>
      <w:rFonts w:ascii="Calibri" w:eastAsia="Calibri" w:hAnsi="Calibri"/>
      <w:sz w:val="28"/>
      <w:szCs w:val="20"/>
    </w:rPr>
  </w:style>
  <w:style w:type="character" w:customStyle="1" w:styleId="fontstyle01">
    <w:name w:val="fontstyle01"/>
    <w:basedOn w:val="a5"/>
    <w:rsid w:val="0008068F"/>
    <w:rPr>
      <w:rFonts w:ascii="LiberationSerif-Bold" w:hAnsi="LiberationSerif-Bold" w:hint="default"/>
      <w:b/>
      <w:bCs/>
      <w:i w:val="0"/>
      <w:iCs w:val="0"/>
      <w:color w:val="000000"/>
    </w:rPr>
  </w:style>
  <w:style w:type="character" w:customStyle="1" w:styleId="1ff8">
    <w:name w:val="Просмотренная гиперссылка1"/>
    <w:basedOn w:val="a5"/>
    <w:uiPriority w:val="99"/>
    <w:semiHidden/>
    <w:unhideWhenUsed/>
    <w:rsid w:val="0008068F"/>
    <w:rPr>
      <w:color w:val="954F72"/>
      <w:u w:val="single"/>
    </w:rPr>
  </w:style>
  <w:style w:type="table" w:customStyle="1" w:styleId="TableNormal2">
    <w:name w:val="Table Normal2"/>
    <w:uiPriority w:val="2"/>
    <w:semiHidden/>
    <w:unhideWhenUsed/>
    <w:qFormat/>
    <w:rsid w:val="0008068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00">
    <w:name w:val="00 Основной текст"/>
    <w:basedOn w:val="a4"/>
    <w:qFormat/>
    <w:rsid w:val="00331B5D"/>
    <w:pPr>
      <w:spacing w:line="276" w:lineRule="auto"/>
      <w:ind w:firstLine="709"/>
    </w:pPr>
    <w:rPr>
      <w:szCs w:val="28"/>
    </w:rPr>
  </w:style>
  <w:style w:type="character" w:customStyle="1" w:styleId="affffffffff3">
    <w:name w:val="Текст_таблица Знак"/>
    <w:link w:val="affffffffff4"/>
    <w:locked/>
    <w:rsid w:val="00C17DB7"/>
    <w:rPr>
      <w:rFonts w:ascii="Times New Roman" w:eastAsia="Times New Roman" w:hAnsi="Times New Roman"/>
      <w:bCs/>
      <w:color w:val="000000"/>
      <w:sz w:val="24"/>
      <w:szCs w:val="24"/>
    </w:rPr>
  </w:style>
  <w:style w:type="paragraph" w:customStyle="1" w:styleId="affffffffff4">
    <w:name w:val="Текст_таблица"/>
    <w:link w:val="affffffffff3"/>
    <w:autoRedefine/>
    <w:rsid w:val="00C17DB7"/>
    <w:pPr>
      <w:jc w:val="both"/>
    </w:pPr>
    <w:rPr>
      <w:rFonts w:ascii="Times New Roman" w:eastAsia="Times New Roman" w:hAnsi="Times New Roman"/>
      <w:bCs/>
      <w:color w:val="000000"/>
      <w:sz w:val="24"/>
      <w:szCs w:val="24"/>
    </w:rPr>
  </w:style>
  <w:style w:type="paragraph" w:customStyle="1" w:styleId="affffffffff5">
    <w:basedOn w:val="a4"/>
    <w:next w:val="af3"/>
    <w:link w:val="affffffffff6"/>
    <w:uiPriority w:val="10"/>
    <w:qFormat/>
    <w:rsid w:val="00823B00"/>
    <w:pPr>
      <w:widowControl w:val="0"/>
      <w:autoSpaceDE w:val="0"/>
      <w:autoSpaceDN w:val="0"/>
      <w:spacing w:before="280"/>
      <w:ind w:left="1573" w:right="987" w:hanging="720"/>
      <w:jc w:val="left"/>
    </w:pPr>
    <w:rPr>
      <w:rFonts w:ascii="Arial Narrow" w:eastAsia="Arial Narrow" w:hAnsi="Arial Narrow" w:cs="Arial Narrow"/>
      <w:b/>
      <w:bCs/>
      <w:sz w:val="52"/>
      <w:szCs w:val="52"/>
    </w:rPr>
  </w:style>
  <w:style w:type="paragraph" w:customStyle="1" w:styleId="affffffffff7">
    <w:name w:val="_абзац"/>
    <w:basedOn w:val="a4"/>
    <w:link w:val="affffffffff8"/>
    <w:qFormat/>
    <w:rsid w:val="00823B00"/>
    <w:pPr>
      <w:spacing w:line="360" w:lineRule="auto"/>
      <w:ind w:firstLine="708"/>
    </w:pPr>
    <w:rPr>
      <w:sz w:val="28"/>
      <w:lang w:val="x-none" w:eastAsia="x-none"/>
    </w:rPr>
  </w:style>
  <w:style w:type="character" w:customStyle="1" w:styleId="affffffffff8">
    <w:name w:val="_абзац Знак"/>
    <w:link w:val="affffffffff7"/>
    <w:rsid w:val="00823B00"/>
    <w:rPr>
      <w:rFonts w:ascii="Times New Roman" w:eastAsia="Times New Roman" w:hAnsi="Times New Roman"/>
      <w:sz w:val="28"/>
      <w:szCs w:val="24"/>
      <w:lang w:val="x-none" w:eastAsia="x-none"/>
    </w:rPr>
  </w:style>
  <w:style w:type="paragraph" w:customStyle="1" w:styleId="2fc">
    <w:name w:val="Стиль2"/>
    <w:basedOn w:val="31"/>
    <w:qFormat/>
    <w:rsid w:val="00823B00"/>
    <w:pPr>
      <w:keepLines/>
      <w:spacing w:before="40" w:line="259" w:lineRule="auto"/>
      <w:ind w:firstLine="0"/>
      <w:jc w:val="center"/>
    </w:pPr>
    <w:rPr>
      <w:bCs w:val="0"/>
      <w:color w:val="000000"/>
      <w:sz w:val="28"/>
      <w:szCs w:val="28"/>
      <w:lang w:val="x-none" w:eastAsia="x-none"/>
    </w:rPr>
  </w:style>
  <w:style w:type="character" w:customStyle="1" w:styleId="affffffffff6">
    <w:name w:val="Название Знак"/>
    <w:link w:val="affffffffff5"/>
    <w:uiPriority w:val="10"/>
    <w:rsid w:val="00823B00"/>
    <w:rPr>
      <w:rFonts w:ascii="Arial Narrow" w:eastAsia="Arial Narrow" w:hAnsi="Arial Narrow" w:cs="Arial Narrow"/>
      <w:b/>
      <w:bCs/>
      <w:sz w:val="52"/>
      <w:szCs w:val="52"/>
    </w:rPr>
  </w:style>
  <w:style w:type="paragraph" w:customStyle="1" w:styleId="1">
    <w:name w:val="Список_маркерный_1_уровень"/>
    <w:link w:val="1ff9"/>
    <w:qFormat/>
    <w:rsid w:val="00B81359"/>
    <w:pPr>
      <w:numPr>
        <w:numId w:val="23"/>
      </w:numPr>
      <w:spacing w:before="60"/>
      <w:jc w:val="both"/>
    </w:pPr>
    <w:rPr>
      <w:rFonts w:ascii="Times New Roman" w:hAnsi="Times New Roman"/>
      <w:snapToGrid w:val="0"/>
      <w:sz w:val="24"/>
      <w:szCs w:val="24"/>
    </w:rPr>
  </w:style>
  <w:style w:type="character" w:customStyle="1" w:styleId="1ff9">
    <w:name w:val="Список_маркерный_1_уровень Знак"/>
    <w:basedOn w:val="a5"/>
    <w:link w:val="1"/>
    <w:rsid w:val="00B81359"/>
    <w:rPr>
      <w:rFonts w:ascii="Times New Roman" w:hAnsi="Times New Roman"/>
      <w:snapToGrid w:val="0"/>
      <w:sz w:val="24"/>
      <w:szCs w:val="24"/>
    </w:rPr>
  </w:style>
  <w:style w:type="table" w:customStyle="1" w:styleId="690">
    <w:name w:val="Сетка таблицы69"/>
    <w:basedOn w:val="a6"/>
    <w:next w:val="af7"/>
    <w:uiPriority w:val="59"/>
    <w:rsid w:val="00993080"/>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99">
      <w:bodyDiv w:val="1"/>
      <w:marLeft w:val="0"/>
      <w:marRight w:val="0"/>
      <w:marTop w:val="0"/>
      <w:marBottom w:val="0"/>
      <w:divBdr>
        <w:top w:val="none" w:sz="0" w:space="0" w:color="auto"/>
        <w:left w:val="none" w:sz="0" w:space="0" w:color="auto"/>
        <w:bottom w:val="none" w:sz="0" w:space="0" w:color="auto"/>
        <w:right w:val="none" w:sz="0" w:space="0" w:color="auto"/>
      </w:divBdr>
    </w:div>
    <w:div w:id="1318285">
      <w:bodyDiv w:val="1"/>
      <w:marLeft w:val="0"/>
      <w:marRight w:val="0"/>
      <w:marTop w:val="0"/>
      <w:marBottom w:val="0"/>
      <w:divBdr>
        <w:top w:val="none" w:sz="0" w:space="0" w:color="auto"/>
        <w:left w:val="none" w:sz="0" w:space="0" w:color="auto"/>
        <w:bottom w:val="none" w:sz="0" w:space="0" w:color="auto"/>
        <w:right w:val="none" w:sz="0" w:space="0" w:color="auto"/>
      </w:divBdr>
    </w:div>
    <w:div w:id="1587666">
      <w:bodyDiv w:val="1"/>
      <w:marLeft w:val="0"/>
      <w:marRight w:val="0"/>
      <w:marTop w:val="0"/>
      <w:marBottom w:val="0"/>
      <w:divBdr>
        <w:top w:val="none" w:sz="0" w:space="0" w:color="auto"/>
        <w:left w:val="none" w:sz="0" w:space="0" w:color="auto"/>
        <w:bottom w:val="none" w:sz="0" w:space="0" w:color="auto"/>
        <w:right w:val="none" w:sz="0" w:space="0" w:color="auto"/>
      </w:divBdr>
    </w:div>
    <w:div w:id="5182918">
      <w:bodyDiv w:val="1"/>
      <w:marLeft w:val="0"/>
      <w:marRight w:val="0"/>
      <w:marTop w:val="0"/>
      <w:marBottom w:val="0"/>
      <w:divBdr>
        <w:top w:val="none" w:sz="0" w:space="0" w:color="auto"/>
        <w:left w:val="none" w:sz="0" w:space="0" w:color="auto"/>
        <w:bottom w:val="none" w:sz="0" w:space="0" w:color="auto"/>
        <w:right w:val="none" w:sz="0" w:space="0" w:color="auto"/>
      </w:divBdr>
    </w:div>
    <w:div w:id="7761889">
      <w:bodyDiv w:val="1"/>
      <w:marLeft w:val="0"/>
      <w:marRight w:val="0"/>
      <w:marTop w:val="0"/>
      <w:marBottom w:val="0"/>
      <w:divBdr>
        <w:top w:val="none" w:sz="0" w:space="0" w:color="auto"/>
        <w:left w:val="none" w:sz="0" w:space="0" w:color="auto"/>
        <w:bottom w:val="none" w:sz="0" w:space="0" w:color="auto"/>
        <w:right w:val="none" w:sz="0" w:space="0" w:color="auto"/>
      </w:divBdr>
    </w:div>
    <w:div w:id="19360326">
      <w:bodyDiv w:val="1"/>
      <w:marLeft w:val="0"/>
      <w:marRight w:val="0"/>
      <w:marTop w:val="0"/>
      <w:marBottom w:val="0"/>
      <w:divBdr>
        <w:top w:val="none" w:sz="0" w:space="0" w:color="auto"/>
        <w:left w:val="none" w:sz="0" w:space="0" w:color="auto"/>
        <w:bottom w:val="none" w:sz="0" w:space="0" w:color="auto"/>
        <w:right w:val="none" w:sz="0" w:space="0" w:color="auto"/>
      </w:divBdr>
    </w:div>
    <w:div w:id="26688925">
      <w:bodyDiv w:val="1"/>
      <w:marLeft w:val="0"/>
      <w:marRight w:val="0"/>
      <w:marTop w:val="0"/>
      <w:marBottom w:val="0"/>
      <w:divBdr>
        <w:top w:val="none" w:sz="0" w:space="0" w:color="auto"/>
        <w:left w:val="none" w:sz="0" w:space="0" w:color="auto"/>
        <w:bottom w:val="none" w:sz="0" w:space="0" w:color="auto"/>
        <w:right w:val="none" w:sz="0" w:space="0" w:color="auto"/>
      </w:divBdr>
    </w:div>
    <w:div w:id="26957478">
      <w:bodyDiv w:val="1"/>
      <w:marLeft w:val="0"/>
      <w:marRight w:val="0"/>
      <w:marTop w:val="0"/>
      <w:marBottom w:val="0"/>
      <w:divBdr>
        <w:top w:val="none" w:sz="0" w:space="0" w:color="auto"/>
        <w:left w:val="none" w:sz="0" w:space="0" w:color="auto"/>
        <w:bottom w:val="none" w:sz="0" w:space="0" w:color="auto"/>
        <w:right w:val="none" w:sz="0" w:space="0" w:color="auto"/>
      </w:divBdr>
    </w:div>
    <w:div w:id="28997067">
      <w:bodyDiv w:val="1"/>
      <w:marLeft w:val="0"/>
      <w:marRight w:val="0"/>
      <w:marTop w:val="0"/>
      <w:marBottom w:val="0"/>
      <w:divBdr>
        <w:top w:val="none" w:sz="0" w:space="0" w:color="auto"/>
        <w:left w:val="none" w:sz="0" w:space="0" w:color="auto"/>
        <w:bottom w:val="none" w:sz="0" w:space="0" w:color="auto"/>
        <w:right w:val="none" w:sz="0" w:space="0" w:color="auto"/>
      </w:divBdr>
      <w:divsChild>
        <w:div w:id="574701489">
          <w:marLeft w:val="0"/>
          <w:marRight w:val="0"/>
          <w:marTop w:val="0"/>
          <w:marBottom w:val="0"/>
          <w:divBdr>
            <w:top w:val="none" w:sz="0" w:space="0" w:color="auto"/>
            <w:left w:val="none" w:sz="0" w:space="0" w:color="auto"/>
            <w:bottom w:val="none" w:sz="0" w:space="0" w:color="auto"/>
            <w:right w:val="none" w:sz="0" w:space="0" w:color="auto"/>
          </w:divBdr>
        </w:div>
      </w:divsChild>
    </w:div>
    <w:div w:id="31810145">
      <w:bodyDiv w:val="1"/>
      <w:marLeft w:val="0"/>
      <w:marRight w:val="0"/>
      <w:marTop w:val="0"/>
      <w:marBottom w:val="0"/>
      <w:divBdr>
        <w:top w:val="none" w:sz="0" w:space="0" w:color="auto"/>
        <w:left w:val="none" w:sz="0" w:space="0" w:color="auto"/>
        <w:bottom w:val="none" w:sz="0" w:space="0" w:color="auto"/>
        <w:right w:val="none" w:sz="0" w:space="0" w:color="auto"/>
      </w:divBdr>
    </w:div>
    <w:div w:id="36004180">
      <w:bodyDiv w:val="1"/>
      <w:marLeft w:val="0"/>
      <w:marRight w:val="0"/>
      <w:marTop w:val="0"/>
      <w:marBottom w:val="0"/>
      <w:divBdr>
        <w:top w:val="none" w:sz="0" w:space="0" w:color="auto"/>
        <w:left w:val="none" w:sz="0" w:space="0" w:color="auto"/>
        <w:bottom w:val="none" w:sz="0" w:space="0" w:color="auto"/>
        <w:right w:val="none" w:sz="0" w:space="0" w:color="auto"/>
      </w:divBdr>
    </w:div>
    <w:div w:id="36005562">
      <w:bodyDiv w:val="1"/>
      <w:marLeft w:val="0"/>
      <w:marRight w:val="0"/>
      <w:marTop w:val="0"/>
      <w:marBottom w:val="0"/>
      <w:divBdr>
        <w:top w:val="none" w:sz="0" w:space="0" w:color="auto"/>
        <w:left w:val="none" w:sz="0" w:space="0" w:color="auto"/>
        <w:bottom w:val="none" w:sz="0" w:space="0" w:color="auto"/>
        <w:right w:val="none" w:sz="0" w:space="0" w:color="auto"/>
      </w:divBdr>
    </w:div>
    <w:div w:id="37173065">
      <w:bodyDiv w:val="1"/>
      <w:marLeft w:val="0"/>
      <w:marRight w:val="0"/>
      <w:marTop w:val="0"/>
      <w:marBottom w:val="0"/>
      <w:divBdr>
        <w:top w:val="none" w:sz="0" w:space="0" w:color="auto"/>
        <w:left w:val="none" w:sz="0" w:space="0" w:color="auto"/>
        <w:bottom w:val="none" w:sz="0" w:space="0" w:color="auto"/>
        <w:right w:val="none" w:sz="0" w:space="0" w:color="auto"/>
      </w:divBdr>
    </w:div>
    <w:div w:id="40327724">
      <w:bodyDiv w:val="1"/>
      <w:marLeft w:val="0"/>
      <w:marRight w:val="0"/>
      <w:marTop w:val="0"/>
      <w:marBottom w:val="0"/>
      <w:divBdr>
        <w:top w:val="none" w:sz="0" w:space="0" w:color="auto"/>
        <w:left w:val="none" w:sz="0" w:space="0" w:color="auto"/>
        <w:bottom w:val="none" w:sz="0" w:space="0" w:color="auto"/>
        <w:right w:val="none" w:sz="0" w:space="0" w:color="auto"/>
      </w:divBdr>
    </w:div>
    <w:div w:id="40567024">
      <w:bodyDiv w:val="1"/>
      <w:marLeft w:val="0"/>
      <w:marRight w:val="0"/>
      <w:marTop w:val="0"/>
      <w:marBottom w:val="0"/>
      <w:divBdr>
        <w:top w:val="none" w:sz="0" w:space="0" w:color="auto"/>
        <w:left w:val="none" w:sz="0" w:space="0" w:color="auto"/>
        <w:bottom w:val="none" w:sz="0" w:space="0" w:color="auto"/>
        <w:right w:val="none" w:sz="0" w:space="0" w:color="auto"/>
      </w:divBdr>
    </w:div>
    <w:div w:id="43142868">
      <w:bodyDiv w:val="1"/>
      <w:marLeft w:val="0"/>
      <w:marRight w:val="0"/>
      <w:marTop w:val="0"/>
      <w:marBottom w:val="0"/>
      <w:divBdr>
        <w:top w:val="none" w:sz="0" w:space="0" w:color="auto"/>
        <w:left w:val="none" w:sz="0" w:space="0" w:color="auto"/>
        <w:bottom w:val="none" w:sz="0" w:space="0" w:color="auto"/>
        <w:right w:val="none" w:sz="0" w:space="0" w:color="auto"/>
      </w:divBdr>
    </w:div>
    <w:div w:id="44574000">
      <w:bodyDiv w:val="1"/>
      <w:marLeft w:val="0"/>
      <w:marRight w:val="0"/>
      <w:marTop w:val="0"/>
      <w:marBottom w:val="0"/>
      <w:divBdr>
        <w:top w:val="none" w:sz="0" w:space="0" w:color="auto"/>
        <w:left w:val="none" w:sz="0" w:space="0" w:color="auto"/>
        <w:bottom w:val="none" w:sz="0" w:space="0" w:color="auto"/>
        <w:right w:val="none" w:sz="0" w:space="0" w:color="auto"/>
      </w:divBdr>
    </w:div>
    <w:div w:id="44647256">
      <w:bodyDiv w:val="1"/>
      <w:marLeft w:val="0"/>
      <w:marRight w:val="0"/>
      <w:marTop w:val="0"/>
      <w:marBottom w:val="0"/>
      <w:divBdr>
        <w:top w:val="none" w:sz="0" w:space="0" w:color="auto"/>
        <w:left w:val="none" w:sz="0" w:space="0" w:color="auto"/>
        <w:bottom w:val="none" w:sz="0" w:space="0" w:color="auto"/>
        <w:right w:val="none" w:sz="0" w:space="0" w:color="auto"/>
      </w:divBdr>
      <w:divsChild>
        <w:div w:id="753625295">
          <w:marLeft w:val="0"/>
          <w:marRight w:val="0"/>
          <w:marTop w:val="0"/>
          <w:marBottom w:val="0"/>
          <w:divBdr>
            <w:top w:val="none" w:sz="0" w:space="0" w:color="auto"/>
            <w:left w:val="none" w:sz="0" w:space="0" w:color="auto"/>
            <w:bottom w:val="none" w:sz="0" w:space="0" w:color="auto"/>
            <w:right w:val="none" w:sz="0" w:space="0" w:color="auto"/>
          </w:divBdr>
        </w:div>
      </w:divsChild>
    </w:div>
    <w:div w:id="46151254">
      <w:bodyDiv w:val="1"/>
      <w:marLeft w:val="0"/>
      <w:marRight w:val="0"/>
      <w:marTop w:val="0"/>
      <w:marBottom w:val="0"/>
      <w:divBdr>
        <w:top w:val="none" w:sz="0" w:space="0" w:color="auto"/>
        <w:left w:val="none" w:sz="0" w:space="0" w:color="auto"/>
        <w:bottom w:val="none" w:sz="0" w:space="0" w:color="auto"/>
        <w:right w:val="none" w:sz="0" w:space="0" w:color="auto"/>
      </w:divBdr>
    </w:div>
    <w:div w:id="47261866">
      <w:bodyDiv w:val="1"/>
      <w:marLeft w:val="0"/>
      <w:marRight w:val="0"/>
      <w:marTop w:val="0"/>
      <w:marBottom w:val="0"/>
      <w:divBdr>
        <w:top w:val="none" w:sz="0" w:space="0" w:color="auto"/>
        <w:left w:val="none" w:sz="0" w:space="0" w:color="auto"/>
        <w:bottom w:val="none" w:sz="0" w:space="0" w:color="auto"/>
        <w:right w:val="none" w:sz="0" w:space="0" w:color="auto"/>
      </w:divBdr>
      <w:divsChild>
        <w:div w:id="2125688046">
          <w:marLeft w:val="0"/>
          <w:marRight w:val="0"/>
          <w:marTop w:val="0"/>
          <w:marBottom w:val="0"/>
          <w:divBdr>
            <w:top w:val="none" w:sz="0" w:space="0" w:color="auto"/>
            <w:left w:val="none" w:sz="0" w:space="0" w:color="auto"/>
            <w:bottom w:val="none" w:sz="0" w:space="0" w:color="auto"/>
            <w:right w:val="none" w:sz="0" w:space="0" w:color="auto"/>
          </w:divBdr>
        </w:div>
      </w:divsChild>
    </w:div>
    <w:div w:id="47536608">
      <w:bodyDiv w:val="1"/>
      <w:marLeft w:val="0"/>
      <w:marRight w:val="0"/>
      <w:marTop w:val="0"/>
      <w:marBottom w:val="0"/>
      <w:divBdr>
        <w:top w:val="none" w:sz="0" w:space="0" w:color="auto"/>
        <w:left w:val="none" w:sz="0" w:space="0" w:color="auto"/>
        <w:bottom w:val="none" w:sz="0" w:space="0" w:color="auto"/>
        <w:right w:val="none" w:sz="0" w:space="0" w:color="auto"/>
      </w:divBdr>
    </w:div>
    <w:div w:id="47539101">
      <w:bodyDiv w:val="1"/>
      <w:marLeft w:val="0"/>
      <w:marRight w:val="0"/>
      <w:marTop w:val="0"/>
      <w:marBottom w:val="0"/>
      <w:divBdr>
        <w:top w:val="none" w:sz="0" w:space="0" w:color="auto"/>
        <w:left w:val="none" w:sz="0" w:space="0" w:color="auto"/>
        <w:bottom w:val="none" w:sz="0" w:space="0" w:color="auto"/>
        <w:right w:val="none" w:sz="0" w:space="0" w:color="auto"/>
      </w:divBdr>
    </w:div>
    <w:div w:id="50663255">
      <w:bodyDiv w:val="1"/>
      <w:marLeft w:val="0"/>
      <w:marRight w:val="0"/>
      <w:marTop w:val="0"/>
      <w:marBottom w:val="0"/>
      <w:divBdr>
        <w:top w:val="none" w:sz="0" w:space="0" w:color="auto"/>
        <w:left w:val="none" w:sz="0" w:space="0" w:color="auto"/>
        <w:bottom w:val="none" w:sz="0" w:space="0" w:color="auto"/>
        <w:right w:val="none" w:sz="0" w:space="0" w:color="auto"/>
      </w:divBdr>
    </w:div>
    <w:div w:id="52892081">
      <w:bodyDiv w:val="1"/>
      <w:marLeft w:val="0"/>
      <w:marRight w:val="0"/>
      <w:marTop w:val="0"/>
      <w:marBottom w:val="0"/>
      <w:divBdr>
        <w:top w:val="none" w:sz="0" w:space="0" w:color="auto"/>
        <w:left w:val="none" w:sz="0" w:space="0" w:color="auto"/>
        <w:bottom w:val="none" w:sz="0" w:space="0" w:color="auto"/>
        <w:right w:val="none" w:sz="0" w:space="0" w:color="auto"/>
      </w:divBdr>
      <w:divsChild>
        <w:div w:id="1549608005">
          <w:marLeft w:val="0"/>
          <w:marRight w:val="0"/>
          <w:marTop w:val="0"/>
          <w:marBottom w:val="0"/>
          <w:divBdr>
            <w:top w:val="none" w:sz="0" w:space="0" w:color="auto"/>
            <w:left w:val="none" w:sz="0" w:space="0" w:color="auto"/>
            <w:bottom w:val="none" w:sz="0" w:space="0" w:color="auto"/>
            <w:right w:val="none" w:sz="0" w:space="0" w:color="auto"/>
          </w:divBdr>
        </w:div>
      </w:divsChild>
    </w:div>
    <w:div w:id="53432653">
      <w:bodyDiv w:val="1"/>
      <w:marLeft w:val="0"/>
      <w:marRight w:val="0"/>
      <w:marTop w:val="0"/>
      <w:marBottom w:val="0"/>
      <w:divBdr>
        <w:top w:val="none" w:sz="0" w:space="0" w:color="auto"/>
        <w:left w:val="none" w:sz="0" w:space="0" w:color="auto"/>
        <w:bottom w:val="none" w:sz="0" w:space="0" w:color="auto"/>
        <w:right w:val="none" w:sz="0" w:space="0" w:color="auto"/>
      </w:divBdr>
    </w:div>
    <w:div w:id="56974735">
      <w:bodyDiv w:val="1"/>
      <w:marLeft w:val="0"/>
      <w:marRight w:val="0"/>
      <w:marTop w:val="0"/>
      <w:marBottom w:val="0"/>
      <w:divBdr>
        <w:top w:val="none" w:sz="0" w:space="0" w:color="auto"/>
        <w:left w:val="none" w:sz="0" w:space="0" w:color="auto"/>
        <w:bottom w:val="none" w:sz="0" w:space="0" w:color="auto"/>
        <w:right w:val="none" w:sz="0" w:space="0" w:color="auto"/>
      </w:divBdr>
    </w:div>
    <w:div w:id="57094746">
      <w:bodyDiv w:val="1"/>
      <w:marLeft w:val="0"/>
      <w:marRight w:val="0"/>
      <w:marTop w:val="0"/>
      <w:marBottom w:val="0"/>
      <w:divBdr>
        <w:top w:val="none" w:sz="0" w:space="0" w:color="auto"/>
        <w:left w:val="none" w:sz="0" w:space="0" w:color="auto"/>
        <w:bottom w:val="none" w:sz="0" w:space="0" w:color="auto"/>
        <w:right w:val="none" w:sz="0" w:space="0" w:color="auto"/>
      </w:divBdr>
      <w:divsChild>
        <w:div w:id="618806570">
          <w:marLeft w:val="0"/>
          <w:marRight w:val="0"/>
          <w:marTop w:val="0"/>
          <w:marBottom w:val="0"/>
          <w:divBdr>
            <w:top w:val="none" w:sz="0" w:space="0" w:color="auto"/>
            <w:left w:val="none" w:sz="0" w:space="0" w:color="auto"/>
            <w:bottom w:val="none" w:sz="0" w:space="0" w:color="auto"/>
            <w:right w:val="none" w:sz="0" w:space="0" w:color="auto"/>
          </w:divBdr>
        </w:div>
      </w:divsChild>
    </w:div>
    <w:div w:id="58332158">
      <w:bodyDiv w:val="1"/>
      <w:marLeft w:val="0"/>
      <w:marRight w:val="0"/>
      <w:marTop w:val="0"/>
      <w:marBottom w:val="0"/>
      <w:divBdr>
        <w:top w:val="none" w:sz="0" w:space="0" w:color="auto"/>
        <w:left w:val="none" w:sz="0" w:space="0" w:color="auto"/>
        <w:bottom w:val="none" w:sz="0" w:space="0" w:color="auto"/>
        <w:right w:val="none" w:sz="0" w:space="0" w:color="auto"/>
      </w:divBdr>
    </w:div>
    <w:div w:id="61221930">
      <w:bodyDiv w:val="1"/>
      <w:marLeft w:val="0"/>
      <w:marRight w:val="0"/>
      <w:marTop w:val="0"/>
      <w:marBottom w:val="0"/>
      <w:divBdr>
        <w:top w:val="none" w:sz="0" w:space="0" w:color="auto"/>
        <w:left w:val="none" w:sz="0" w:space="0" w:color="auto"/>
        <w:bottom w:val="none" w:sz="0" w:space="0" w:color="auto"/>
        <w:right w:val="none" w:sz="0" w:space="0" w:color="auto"/>
      </w:divBdr>
      <w:divsChild>
        <w:div w:id="1279072174">
          <w:marLeft w:val="0"/>
          <w:marRight w:val="0"/>
          <w:marTop w:val="0"/>
          <w:marBottom w:val="0"/>
          <w:divBdr>
            <w:top w:val="none" w:sz="0" w:space="0" w:color="auto"/>
            <w:left w:val="none" w:sz="0" w:space="0" w:color="auto"/>
            <w:bottom w:val="none" w:sz="0" w:space="0" w:color="auto"/>
            <w:right w:val="none" w:sz="0" w:space="0" w:color="auto"/>
          </w:divBdr>
        </w:div>
      </w:divsChild>
    </w:div>
    <w:div w:id="64453607">
      <w:bodyDiv w:val="1"/>
      <w:marLeft w:val="0"/>
      <w:marRight w:val="0"/>
      <w:marTop w:val="0"/>
      <w:marBottom w:val="0"/>
      <w:divBdr>
        <w:top w:val="none" w:sz="0" w:space="0" w:color="auto"/>
        <w:left w:val="none" w:sz="0" w:space="0" w:color="auto"/>
        <w:bottom w:val="none" w:sz="0" w:space="0" w:color="auto"/>
        <w:right w:val="none" w:sz="0" w:space="0" w:color="auto"/>
      </w:divBdr>
    </w:div>
    <w:div w:id="66390411">
      <w:bodyDiv w:val="1"/>
      <w:marLeft w:val="0"/>
      <w:marRight w:val="0"/>
      <w:marTop w:val="0"/>
      <w:marBottom w:val="0"/>
      <w:divBdr>
        <w:top w:val="none" w:sz="0" w:space="0" w:color="auto"/>
        <w:left w:val="none" w:sz="0" w:space="0" w:color="auto"/>
        <w:bottom w:val="none" w:sz="0" w:space="0" w:color="auto"/>
        <w:right w:val="none" w:sz="0" w:space="0" w:color="auto"/>
      </w:divBdr>
    </w:div>
    <w:div w:id="67118508">
      <w:bodyDiv w:val="1"/>
      <w:marLeft w:val="0"/>
      <w:marRight w:val="0"/>
      <w:marTop w:val="0"/>
      <w:marBottom w:val="0"/>
      <w:divBdr>
        <w:top w:val="none" w:sz="0" w:space="0" w:color="auto"/>
        <w:left w:val="none" w:sz="0" w:space="0" w:color="auto"/>
        <w:bottom w:val="none" w:sz="0" w:space="0" w:color="auto"/>
        <w:right w:val="none" w:sz="0" w:space="0" w:color="auto"/>
      </w:divBdr>
    </w:div>
    <w:div w:id="68119804">
      <w:bodyDiv w:val="1"/>
      <w:marLeft w:val="0"/>
      <w:marRight w:val="0"/>
      <w:marTop w:val="0"/>
      <w:marBottom w:val="0"/>
      <w:divBdr>
        <w:top w:val="none" w:sz="0" w:space="0" w:color="auto"/>
        <w:left w:val="none" w:sz="0" w:space="0" w:color="auto"/>
        <w:bottom w:val="none" w:sz="0" w:space="0" w:color="auto"/>
        <w:right w:val="none" w:sz="0" w:space="0" w:color="auto"/>
      </w:divBdr>
    </w:div>
    <w:div w:id="70322518">
      <w:bodyDiv w:val="1"/>
      <w:marLeft w:val="0"/>
      <w:marRight w:val="0"/>
      <w:marTop w:val="0"/>
      <w:marBottom w:val="0"/>
      <w:divBdr>
        <w:top w:val="none" w:sz="0" w:space="0" w:color="auto"/>
        <w:left w:val="none" w:sz="0" w:space="0" w:color="auto"/>
        <w:bottom w:val="none" w:sz="0" w:space="0" w:color="auto"/>
        <w:right w:val="none" w:sz="0" w:space="0" w:color="auto"/>
      </w:divBdr>
    </w:div>
    <w:div w:id="72627030">
      <w:bodyDiv w:val="1"/>
      <w:marLeft w:val="0"/>
      <w:marRight w:val="0"/>
      <w:marTop w:val="0"/>
      <w:marBottom w:val="0"/>
      <w:divBdr>
        <w:top w:val="none" w:sz="0" w:space="0" w:color="auto"/>
        <w:left w:val="none" w:sz="0" w:space="0" w:color="auto"/>
        <w:bottom w:val="none" w:sz="0" w:space="0" w:color="auto"/>
        <w:right w:val="none" w:sz="0" w:space="0" w:color="auto"/>
      </w:divBdr>
    </w:div>
    <w:div w:id="73209548">
      <w:bodyDiv w:val="1"/>
      <w:marLeft w:val="0"/>
      <w:marRight w:val="0"/>
      <w:marTop w:val="0"/>
      <w:marBottom w:val="0"/>
      <w:divBdr>
        <w:top w:val="none" w:sz="0" w:space="0" w:color="auto"/>
        <w:left w:val="none" w:sz="0" w:space="0" w:color="auto"/>
        <w:bottom w:val="none" w:sz="0" w:space="0" w:color="auto"/>
        <w:right w:val="none" w:sz="0" w:space="0" w:color="auto"/>
      </w:divBdr>
    </w:div>
    <w:div w:id="77215690">
      <w:bodyDiv w:val="1"/>
      <w:marLeft w:val="0"/>
      <w:marRight w:val="0"/>
      <w:marTop w:val="0"/>
      <w:marBottom w:val="0"/>
      <w:divBdr>
        <w:top w:val="none" w:sz="0" w:space="0" w:color="auto"/>
        <w:left w:val="none" w:sz="0" w:space="0" w:color="auto"/>
        <w:bottom w:val="none" w:sz="0" w:space="0" w:color="auto"/>
        <w:right w:val="none" w:sz="0" w:space="0" w:color="auto"/>
      </w:divBdr>
    </w:div>
    <w:div w:id="77597544">
      <w:bodyDiv w:val="1"/>
      <w:marLeft w:val="0"/>
      <w:marRight w:val="0"/>
      <w:marTop w:val="0"/>
      <w:marBottom w:val="0"/>
      <w:divBdr>
        <w:top w:val="none" w:sz="0" w:space="0" w:color="auto"/>
        <w:left w:val="none" w:sz="0" w:space="0" w:color="auto"/>
        <w:bottom w:val="none" w:sz="0" w:space="0" w:color="auto"/>
        <w:right w:val="none" w:sz="0" w:space="0" w:color="auto"/>
      </w:divBdr>
    </w:div>
    <w:div w:id="78722938">
      <w:bodyDiv w:val="1"/>
      <w:marLeft w:val="0"/>
      <w:marRight w:val="0"/>
      <w:marTop w:val="0"/>
      <w:marBottom w:val="0"/>
      <w:divBdr>
        <w:top w:val="none" w:sz="0" w:space="0" w:color="auto"/>
        <w:left w:val="none" w:sz="0" w:space="0" w:color="auto"/>
        <w:bottom w:val="none" w:sz="0" w:space="0" w:color="auto"/>
        <w:right w:val="none" w:sz="0" w:space="0" w:color="auto"/>
      </w:divBdr>
    </w:div>
    <w:div w:id="84885351">
      <w:bodyDiv w:val="1"/>
      <w:marLeft w:val="0"/>
      <w:marRight w:val="0"/>
      <w:marTop w:val="0"/>
      <w:marBottom w:val="0"/>
      <w:divBdr>
        <w:top w:val="none" w:sz="0" w:space="0" w:color="auto"/>
        <w:left w:val="none" w:sz="0" w:space="0" w:color="auto"/>
        <w:bottom w:val="none" w:sz="0" w:space="0" w:color="auto"/>
        <w:right w:val="none" w:sz="0" w:space="0" w:color="auto"/>
      </w:divBdr>
    </w:div>
    <w:div w:id="85617236">
      <w:bodyDiv w:val="1"/>
      <w:marLeft w:val="0"/>
      <w:marRight w:val="0"/>
      <w:marTop w:val="0"/>
      <w:marBottom w:val="0"/>
      <w:divBdr>
        <w:top w:val="none" w:sz="0" w:space="0" w:color="auto"/>
        <w:left w:val="none" w:sz="0" w:space="0" w:color="auto"/>
        <w:bottom w:val="none" w:sz="0" w:space="0" w:color="auto"/>
        <w:right w:val="none" w:sz="0" w:space="0" w:color="auto"/>
      </w:divBdr>
    </w:div>
    <w:div w:id="87701548">
      <w:bodyDiv w:val="1"/>
      <w:marLeft w:val="0"/>
      <w:marRight w:val="0"/>
      <w:marTop w:val="0"/>
      <w:marBottom w:val="0"/>
      <w:divBdr>
        <w:top w:val="none" w:sz="0" w:space="0" w:color="auto"/>
        <w:left w:val="none" w:sz="0" w:space="0" w:color="auto"/>
        <w:bottom w:val="none" w:sz="0" w:space="0" w:color="auto"/>
        <w:right w:val="none" w:sz="0" w:space="0" w:color="auto"/>
      </w:divBdr>
    </w:div>
    <w:div w:id="89156755">
      <w:bodyDiv w:val="1"/>
      <w:marLeft w:val="0"/>
      <w:marRight w:val="0"/>
      <w:marTop w:val="0"/>
      <w:marBottom w:val="0"/>
      <w:divBdr>
        <w:top w:val="none" w:sz="0" w:space="0" w:color="auto"/>
        <w:left w:val="none" w:sz="0" w:space="0" w:color="auto"/>
        <w:bottom w:val="none" w:sz="0" w:space="0" w:color="auto"/>
        <w:right w:val="none" w:sz="0" w:space="0" w:color="auto"/>
      </w:divBdr>
    </w:div>
    <w:div w:id="92824876">
      <w:bodyDiv w:val="1"/>
      <w:marLeft w:val="0"/>
      <w:marRight w:val="0"/>
      <w:marTop w:val="0"/>
      <w:marBottom w:val="0"/>
      <w:divBdr>
        <w:top w:val="none" w:sz="0" w:space="0" w:color="auto"/>
        <w:left w:val="none" w:sz="0" w:space="0" w:color="auto"/>
        <w:bottom w:val="none" w:sz="0" w:space="0" w:color="auto"/>
        <w:right w:val="none" w:sz="0" w:space="0" w:color="auto"/>
      </w:divBdr>
    </w:div>
    <w:div w:id="93600997">
      <w:bodyDiv w:val="1"/>
      <w:marLeft w:val="0"/>
      <w:marRight w:val="0"/>
      <w:marTop w:val="0"/>
      <w:marBottom w:val="0"/>
      <w:divBdr>
        <w:top w:val="none" w:sz="0" w:space="0" w:color="auto"/>
        <w:left w:val="none" w:sz="0" w:space="0" w:color="auto"/>
        <w:bottom w:val="none" w:sz="0" w:space="0" w:color="auto"/>
        <w:right w:val="none" w:sz="0" w:space="0" w:color="auto"/>
      </w:divBdr>
    </w:div>
    <w:div w:id="95834043">
      <w:bodyDiv w:val="1"/>
      <w:marLeft w:val="0"/>
      <w:marRight w:val="0"/>
      <w:marTop w:val="0"/>
      <w:marBottom w:val="0"/>
      <w:divBdr>
        <w:top w:val="none" w:sz="0" w:space="0" w:color="auto"/>
        <w:left w:val="none" w:sz="0" w:space="0" w:color="auto"/>
        <w:bottom w:val="none" w:sz="0" w:space="0" w:color="auto"/>
        <w:right w:val="none" w:sz="0" w:space="0" w:color="auto"/>
      </w:divBdr>
    </w:div>
    <w:div w:id="97724520">
      <w:bodyDiv w:val="1"/>
      <w:marLeft w:val="0"/>
      <w:marRight w:val="0"/>
      <w:marTop w:val="0"/>
      <w:marBottom w:val="0"/>
      <w:divBdr>
        <w:top w:val="none" w:sz="0" w:space="0" w:color="auto"/>
        <w:left w:val="none" w:sz="0" w:space="0" w:color="auto"/>
        <w:bottom w:val="none" w:sz="0" w:space="0" w:color="auto"/>
        <w:right w:val="none" w:sz="0" w:space="0" w:color="auto"/>
      </w:divBdr>
    </w:div>
    <w:div w:id="97875682">
      <w:bodyDiv w:val="1"/>
      <w:marLeft w:val="0"/>
      <w:marRight w:val="0"/>
      <w:marTop w:val="0"/>
      <w:marBottom w:val="0"/>
      <w:divBdr>
        <w:top w:val="none" w:sz="0" w:space="0" w:color="auto"/>
        <w:left w:val="none" w:sz="0" w:space="0" w:color="auto"/>
        <w:bottom w:val="none" w:sz="0" w:space="0" w:color="auto"/>
        <w:right w:val="none" w:sz="0" w:space="0" w:color="auto"/>
      </w:divBdr>
      <w:divsChild>
        <w:div w:id="151069585">
          <w:marLeft w:val="0"/>
          <w:marRight w:val="0"/>
          <w:marTop w:val="0"/>
          <w:marBottom w:val="0"/>
          <w:divBdr>
            <w:top w:val="none" w:sz="0" w:space="0" w:color="auto"/>
            <w:left w:val="none" w:sz="0" w:space="0" w:color="auto"/>
            <w:bottom w:val="none" w:sz="0" w:space="0" w:color="auto"/>
            <w:right w:val="none" w:sz="0" w:space="0" w:color="auto"/>
          </w:divBdr>
        </w:div>
      </w:divsChild>
    </w:div>
    <w:div w:id="103237141">
      <w:bodyDiv w:val="1"/>
      <w:marLeft w:val="0"/>
      <w:marRight w:val="0"/>
      <w:marTop w:val="0"/>
      <w:marBottom w:val="0"/>
      <w:divBdr>
        <w:top w:val="none" w:sz="0" w:space="0" w:color="auto"/>
        <w:left w:val="none" w:sz="0" w:space="0" w:color="auto"/>
        <w:bottom w:val="none" w:sz="0" w:space="0" w:color="auto"/>
        <w:right w:val="none" w:sz="0" w:space="0" w:color="auto"/>
      </w:divBdr>
    </w:div>
    <w:div w:id="104926351">
      <w:bodyDiv w:val="1"/>
      <w:marLeft w:val="0"/>
      <w:marRight w:val="0"/>
      <w:marTop w:val="0"/>
      <w:marBottom w:val="0"/>
      <w:divBdr>
        <w:top w:val="none" w:sz="0" w:space="0" w:color="auto"/>
        <w:left w:val="none" w:sz="0" w:space="0" w:color="auto"/>
        <w:bottom w:val="none" w:sz="0" w:space="0" w:color="auto"/>
        <w:right w:val="none" w:sz="0" w:space="0" w:color="auto"/>
      </w:divBdr>
    </w:div>
    <w:div w:id="105741083">
      <w:bodyDiv w:val="1"/>
      <w:marLeft w:val="0"/>
      <w:marRight w:val="0"/>
      <w:marTop w:val="0"/>
      <w:marBottom w:val="0"/>
      <w:divBdr>
        <w:top w:val="none" w:sz="0" w:space="0" w:color="auto"/>
        <w:left w:val="none" w:sz="0" w:space="0" w:color="auto"/>
        <w:bottom w:val="none" w:sz="0" w:space="0" w:color="auto"/>
        <w:right w:val="none" w:sz="0" w:space="0" w:color="auto"/>
      </w:divBdr>
    </w:div>
    <w:div w:id="106392735">
      <w:bodyDiv w:val="1"/>
      <w:marLeft w:val="0"/>
      <w:marRight w:val="0"/>
      <w:marTop w:val="0"/>
      <w:marBottom w:val="0"/>
      <w:divBdr>
        <w:top w:val="none" w:sz="0" w:space="0" w:color="auto"/>
        <w:left w:val="none" w:sz="0" w:space="0" w:color="auto"/>
        <w:bottom w:val="none" w:sz="0" w:space="0" w:color="auto"/>
        <w:right w:val="none" w:sz="0" w:space="0" w:color="auto"/>
      </w:divBdr>
    </w:div>
    <w:div w:id="108089207">
      <w:bodyDiv w:val="1"/>
      <w:marLeft w:val="0"/>
      <w:marRight w:val="0"/>
      <w:marTop w:val="0"/>
      <w:marBottom w:val="0"/>
      <w:divBdr>
        <w:top w:val="none" w:sz="0" w:space="0" w:color="auto"/>
        <w:left w:val="none" w:sz="0" w:space="0" w:color="auto"/>
        <w:bottom w:val="none" w:sz="0" w:space="0" w:color="auto"/>
        <w:right w:val="none" w:sz="0" w:space="0" w:color="auto"/>
      </w:divBdr>
    </w:div>
    <w:div w:id="110126246">
      <w:bodyDiv w:val="1"/>
      <w:marLeft w:val="0"/>
      <w:marRight w:val="0"/>
      <w:marTop w:val="0"/>
      <w:marBottom w:val="0"/>
      <w:divBdr>
        <w:top w:val="none" w:sz="0" w:space="0" w:color="auto"/>
        <w:left w:val="none" w:sz="0" w:space="0" w:color="auto"/>
        <w:bottom w:val="none" w:sz="0" w:space="0" w:color="auto"/>
        <w:right w:val="none" w:sz="0" w:space="0" w:color="auto"/>
      </w:divBdr>
    </w:div>
    <w:div w:id="110711476">
      <w:bodyDiv w:val="1"/>
      <w:marLeft w:val="0"/>
      <w:marRight w:val="0"/>
      <w:marTop w:val="0"/>
      <w:marBottom w:val="0"/>
      <w:divBdr>
        <w:top w:val="none" w:sz="0" w:space="0" w:color="auto"/>
        <w:left w:val="none" w:sz="0" w:space="0" w:color="auto"/>
        <w:bottom w:val="none" w:sz="0" w:space="0" w:color="auto"/>
        <w:right w:val="none" w:sz="0" w:space="0" w:color="auto"/>
      </w:divBdr>
    </w:div>
    <w:div w:id="111633985">
      <w:bodyDiv w:val="1"/>
      <w:marLeft w:val="0"/>
      <w:marRight w:val="0"/>
      <w:marTop w:val="0"/>
      <w:marBottom w:val="0"/>
      <w:divBdr>
        <w:top w:val="none" w:sz="0" w:space="0" w:color="auto"/>
        <w:left w:val="none" w:sz="0" w:space="0" w:color="auto"/>
        <w:bottom w:val="none" w:sz="0" w:space="0" w:color="auto"/>
        <w:right w:val="none" w:sz="0" w:space="0" w:color="auto"/>
      </w:divBdr>
    </w:div>
    <w:div w:id="114640919">
      <w:bodyDiv w:val="1"/>
      <w:marLeft w:val="0"/>
      <w:marRight w:val="0"/>
      <w:marTop w:val="0"/>
      <w:marBottom w:val="0"/>
      <w:divBdr>
        <w:top w:val="none" w:sz="0" w:space="0" w:color="auto"/>
        <w:left w:val="none" w:sz="0" w:space="0" w:color="auto"/>
        <w:bottom w:val="none" w:sz="0" w:space="0" w:color="auto"/>
        <w:right w:val="none" w:sz="0" w:space="0" w:color="auto"/>
      </w:divBdr>
    </w:div>
    <w:div w:id="115025902">
      <w:bodyDiv w:val="1"/>
      <w:marLeft w:val="0"/>
      <w:marRight w:val="0"/>
      <w:marTop w:val="0"/>
      <w:marBottom w:val="0"/>
      <w:divBdr>
        <w:top w:val="none" w:sz="0" w:space="0" w:color="auto"/>
        <w:left w:val="none" w:sz="0" w:space="0" w:color="auto"/>
        <w:bottom w:val="none" w:sz="0" w:space="0" w:color="auto"/>
        <w:right w:val="none" w:sz="0" w:space="0" w:color="auto"/>
      </w:divBdr>
    </w:div>
    <w:div w:id="116023783">
      <w:bodyDiv w:val="1"/>
      <w:marLeft w:val="0"/>
      <w:marRight w:val="0"/>
      <w:marTop w:val="0"/>
      <w:marBottom w:val="0"/>
      <w:divBdr>
        <w:top w:val="none" w:sz="0" w:space="0" w:color="auto"/>
        <w:left w:val="none" w:sz="0" w:space="0" w:color="auto"/>
        <w:bottom w:val="none" w:sz="0" w:space="0" w:color="auto"/>
        <w:right w:val="none" w:sz="0" w:space="0" w:color="auto"/>
      </w:divBdr>
    </w:div>
    <w:div w:id="120342156">
      <w:bodyDiv w:val="1"/>
      <w:marLeft w:val="0"/>
      <w:marRight w:val="0"/>
      <w:marTop w:val="0"/>
      <w:marBottom w:val="0"/>
      <w:divBdr>
        <w:top w:val="none" w:sz="0" w:space="0" w:color="auto"/>
        <w:left w:val="none" w:sz="0" w:space="0" w:color="auto"/>
        <w:bottom w:val="none" w:sz="0" w:space="0" w:color="auto"/>
        <w:right w:val="none" w:sz="0" w:space="0" w:color="auto"/>
      </w:divBdr>
    </w:div>
    <w:div w:id="121189660">
      <w:bodyDiv w:val="1"/>
      <w:marLeft w:val="0"/>
      <w:marRight w:val="0"/>
      <w:marTop w:val="0"/>
      <w:marBottom w:val="0"/>
      <w:divBdr>
        <w:top w:val="none" w:sz="0" w:space="0" w:color="auto"/>
        <w:left w:val="none" w:sz="0" w:space="0" w:color="auto"/>
        <w:bottom w:val="none" w:sz="0" w:space="0" w:color="auto"/>
        <w:right w:val="none" w:sz="0" w:space="0" w:color="auto"/>
      </w:divBdr>
    </w:div>
    <w:div w:id="121925606">
      <w:bodyDiv w:val="1"/>
      <w:marLeft w:val="0"/>
      <w:marRight w:val="0"/>
      <w:marTop w:val="0"/>
      <w:marBottom w:val="0"/>
      <w:divBdr>
        <w:top w:val="none" w:sz="0" w:space="0" w:color="auto"/>
        <w:left w:val="none" w:sz="0" w:space="0" w:color="auto"/>
        <w:bottom w:val="none" w:sz="0" w:space="0" w:color="auto"/>
        <w:right w:val="none" w:sz="0" w:space="0" w:color="auto"/>
      </w:divBdr>
    </w:div>
    <w:div w:id="125391924">
      <w:bodyDiv w:val="1"/>
      <w:marLeft w:val="0"/>
      <w:marRight w:val="0"/>
      <w:marTop w:val="0"/>
      <w:marBottom w:val="0"/>
      <w:divBdr>
        <w:top w:val="none" w:sz="0" w:space="0" w:color="auto"/>
        <w:left w:val="none" w:sz="0" w:space="0" w:color="auto"/>
        <w:bottom w:val="none" w:sz="0" w:space="0" w:color="auto"/>
        <w:right w:val="none" w:sz="0" w:space="0" w:color="auto"/>
      </w:divBdr>
    </w:div>
    <w:div w:id="128279507">
      <w:bodyDiv w:val="1"/>
      <w:marLeft w:val="0"/>
      <w:marRight w:val="0"/>
      <w:marTop w:val="0"/>
      <w:marBottom w:val="0"/>
      <w:divBdr>
        <w:top w:val="none" w:sz="0" w:space="0" w:color="auto"/>
        <w:left w:val="none" w:sz="0" w:space="0" w:color="auto"/>
        <w:bottom w:val="none" w:sz="0" w:space="0" w:color="auto"/>
        <w:right w:val="none" w:sz="0" w:space="0" w:color="auto"/>
      </w:divBdr>
    </w:div>
    <w:div w:id="128479648">
      <w:bodyDiv w:val="1"/>
      <w:marLeft w:val="0"/>
      <w:marRight w:val="0"/>
      <w:marTop w:val="0"/>
      <w:marBottom w:val="0"/>
      <w:divBdr>
        <w:top w:val="none" w:sz="0" w:space="0" w:color="auto"/>
        <w:left w:val="none" w:sz="0" w:space="0" w:color="auto"/>
        <w:bottom w:val="none" w:sz="0" w:space="0" w:color="auto"/>
        <w:right w:val="none" w:sz="0" w:space="0" w:color="auto"/>
      </w:divBdr>
    </w:div>
    <w:div w:id="128595521">
      <w:bodyDiv w:val="1"/>
      <w:marLeft w:val="0"/>
      <w:marRight w:val="0"/>
      <w:marTop w:val="0"/>
      <w:marBottom w:val="0"/>
      <w:divBdr>
        <w:top w:val="none" w:sz="0" w:space="0" w:color="auto"/>
        <w:left w:val="none" w:sz="0" w:space="0" w:color="auto"/>
        <w:bottom w:val="none" w:sz="0" w:space="0" w:color="auto"/>
        <w:right w:val="none" w:sz="0" w:space="0" w:color="auto"/>
      </w:divBdr>
    </w:div>
    <w:div w:id="133373738">
      <w:bodyDiv w:val="1"/>
      <w:marLeft w:val="0"/>
      <w:marRight w:val="0"/>
      <w:marTop w:val="0"/>
      <w:marBottom w:val="0"/>
      <w:divBdr>
        <w:top w:val="none" w:sz="0" w:space="0" w:color="auto"/>
        <w:left w:val="none" w:sz="0" w:space="0" w:color="auto"/>
        <w:bottom w:val="none" w:sz="0" w:space="0" w:color="auto"/>
        <w:right w:val="none" w:sz="0" w:space="0" w:color="auto"/>
      </w:divBdr>
    </w:div>
    <w:div w:id="136723612">
      <w:bodyDiv w:val="1"/>
      <w:marLeft w:val="0"/>
      <w:marRight w:val="0"/>
      <w:marTop w:val="0"/>
      <w:marBottom w:val="0"/>
      <w:divBdr>
        <w:top w:val="none" w:sz="0" w:space="0" w:color="auto"/>
        <w:left w:val="none" w:sz="0" w:space="0" w:color="auto"/>
        <w:bottom w:val="none" w:sz="0" w:space="0" w:color="auto"/>
        <w:right w:val="none" w:sz="0" w:space="0" w:color="auto"/>
      </w:divBdr>
    </w:div>
    <w:div w:id="140540143">
      <w:bodyDiv w:val="1"/>
      <w:marLeft w:val="0"/>
      <w:marRight w:val="0"/>
      <w:marTop w:val="0"/>
      <w:marBottom w:val="0"/>
      <w:divBdr>
        <w:top w:val="none" w:sz="0" w:space="0" w:color="auto"/>
        <w:left w:val="none" w:sz="0" w:space="0" w:color="auto"/>
        <w:bottom w:val="none" w:sz="0" w:space="0" w:color="auto"/>
        <w:right w:val="none" w:sz="0" w:space="0" w:color="auto"/>
      </w:divBdr>
    </w:div>
    <w:div w:id="142621859">
      <w:bodyDiv w:val="1"/>
      <w:marLeft w:val="0"/>
      <w:marRight w:val="0"/>
      <w:marTop w:val="0"/>
      <w:marBottom w:val="0"/>
      <w:divBdr>
        <w:top w:val="none" w:sz="0" w:space="0" w:color="auto"/>
        <w:left w:val="none" w:sz="0" w:space="0" w:color="auto"/>
        <w:bottom w:val="none" w:sz="0" w:space="0" w:color="auto"/>
        <w:right w:val="none" w:sz="0" w:space="0" w:color="auto"/>
      </w:divBdr>
    </w:div>
    <w:div w:id="145627842">
      <w:bodyDiv w:val="1"/>
      <w:marLeft w:val="0"/>
      <w:marRight w:val="0"/>
      <w:marTop w:val="0"/>
      <w:marBottom w:val="0"/>
      <w:divBdr>
        <w:top w:val="none" w:sz="0" w:space="0" w:color="auto"/>
        <w:left w:val="none" w:sz="0" w:space="0" w:color="auto"/>
        <w:bottom w:val="none" w:sz="0" w:space="0" w:color="auto"/>
        <w:right w:val="none" w:sz="0" w:space="0" w:color="auto"/>
      </w:divBdr>
    </w:div>
    <w:div w:id="145781007">
      <w:bodyDiv w:val="1"/>
      <w:marLeft w:val="0"/>
      <w:marRight w:val="0"/>
      <w:marTop w:val="0"/>
      <w:marBottom w:val="0"/>
      <w:divBdr>
        <w:top w:val="none" w:sz="0" w:space="0" w:color="auto"/>
        <w:left w:val="none" w:sz="0" w:space="0" w:color="auto"/>
        <w:bottom w:val="none" w:sz="0" w:space="0" w:color="auto"/>
        <w:right w:val="none" w:sz="0" w:space="0" w:color="auto"/>
      </w:divBdr>
      <w:divsChild>
        <w:div w:id="685252078">
          <w:marLeft w:val="0"/>
          <w:marRight w:val="0"/>
          <w:marTop w:val="0"/>
          <w:marBottom w:val="0"/>
          <w:divBdr>
            <w:top w:val="none" w:sz="0" w:space="0" w:color="auto"/>
            <w:left w:val="none" w:sz="0" w:space="0" w:color="auto"/>
            <w:bottom w:val="none" w:sz="0" w:space="0" w:color="auto"/>
            <w:right w:val="none" w:sz="0" w:space="0" w:color="auto"/>
          </w:divBdr>
          <w:divsChild>
            <w:div w:id="1362247672">
              <w:marLeft w:val="0"/>
              <w:marRight w:val="0"/>
              <w:marTop w:val="0"/>
              <w:marBottom w:val="0"/>
              <w:divBdr>
                <w:top w:val="none" w:sz="0" w:space="0" w:color="auto"/>
                <w:left w:val="none" w:sz="0" w:space="0" w:color="auto"/>
                <w:bottom w:val="none" w:sz="0" w:space="0" w:color="auto"/>
                <w:right w:val="none" w:sz="0" w:space="0" w:color="auto"/>
              </w:divBdr>
              <w:divsChild>
                <w:div w:id="907155116">
                  <w:marLeft w:val="0"/>
                  <w:marRight w:val="0"/>
                  <w:marTop w:val="0"/>
                  <w:marBottom w:val="0"/>
                  <w:divBdr>
                    <w:top w:val="none" w:sz="0" w:space="0" w:color="auto"/>
                    <w:left w:val="none" w:sz="0" w:space="0" w:color="auto"/>
                    <w:bottom w:val="none" w:sz="0" w:space="0" w:color="auto"/>
                    <w:right w:val="none" w:sz="0" w:space="0" w:color="auto"/>
                  </w:divBdr>
                  <w:divsChild>
                    <w:div w:id="13060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28258">
          <w:marLeft w:val="0"/>
          <w:marRight w:val="0"/>
          <w:marTop w:val="0"/>
          <w:marBottom w:val="0"/>
          <w:divBdr>
            <w:top w:val="none" w:sz="0" w:space="0" w:color="auto"/>
            <w:left w:val="none" w:sz="0" w:space="0" w:color="auto"/>
            <w:bottom w:val="none" w:sz="0" w:space="0" w:color="auto"/>
            <w:right w:val="none" w:sz="0" w:space="0" w:color="auto"/>
          </w:divBdr>
          <w:divsChild>
            <w:div w:id="1645551134">
              <w:marLeft w:val="0"/>
              <w:marRight w:val="0"/>
              <w:marTop w:val="0"/>
              <w:marBottom w:val="0"/>
              <w:divBdr>
                <w:top w:val="none" w:sz="0" w:space="0" w:color="auto"/>
                <w:left w:val="none" w:sz="0" w:space="0" w:color="auto"/>
                <w:bottom w:val="none" w:sz="0" w:space="0" w:color="auto"/>
                <w:right w:val="none" w:sz="0" w:space="0" w:color="auto"/>
              </w:divBdr>
              <w:divsChild>
                <w:div w:id="1321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3410">
      <w:bodyDiv w:val="1"/>
      <w:marLeft w:val="0"/>
      <w:marRight w:val="0"/>
      <w:marTop w:val="0"/>
      <w:marBottom w:val="0"/>
      <w:divBdr>
        <w:top w:val="none" w:sz="0" w:space="0" w:color="auto"/>
        <w:left w:val="none" w:sz="0" w:space="0" w:color="auto"/>
        <w:bottom w:val="none" w:sz="0" w:space="0" w:color="auto"/>
        <w:right w:val="none" w:sz="0" w:space="0" w:color="auto"/>
      </w:divBdr>
    </w:div>
    <w:div w:id="149255993">
      <w:bodyDiv w:val="1"/>
      <w:marLeft w:val="0"/>
      <w:marRight w:val="0"/>
      <w:marTop w:val="0"/>
      <w:marBottom w:val="0"/>
      <w:divBdr>
        <w:top w:val="none" w:sz="0" w:space="0" w:color="auto"/>
        <w:left w:val="none" w:sz="0" w:space="0" w:color="auto"/>
        <w:bottom w:val="none" w:sz="0" w:space="0" w:color="auto"/>
        <w:right w:val="none" w:sz="0" w:space="0" w:color="auto"/>
      </w:divBdr>
    </w:div>
    <w:div w:id="149567560">
      <w:bodyDiv w:val="1"/>
      <w:marLeft w:val="0"/>
      <w:marRight w:val="0"/>
      <w:marTop w:val="0"/>
      <w:marBottom w:val="0"/>
      <w:divBdr>
        <w:top w:val="none" w:sz="0" w:space="0" w:color="auto"/>
        <w:left w:val="none" w:sz="0" w:space="0" w:color="auto"/>
        <w:bottom w:val="none" w:sz="0" w:space="0" w:color="auto"/>
        <w:right w:val="none" w:sz="0" w:space="0" w:color="auto"/>
      </w:divBdr>
    </w:div>
    <w:div w:id="150564754">
      <w:bodyDiv w:val="1"/>
      <w:marLeft w:val="0"/>
      <w:marRight w:val="0"/>
      <w:marTop w:val="0"/>
      <w:marBottom w:val="0"/>
      <w:divBdr>
        <w:top w:val="none" w:sz="0" w:space="0" w:color="auto"/>
        <w:left w:val="none" w:sz="0" w:space="0" w:color="auto"/>
        <w:bottom w:val="none" w:sz="0" w:space="0" w:color="auto"/>
        <w:right w:val="none" w:sz="0" w:space="0" w:color="auto"/>
      </w:divBdr>
    </w:div>
    <w:div w:id="151993213">
      <w:bodyDiv w:val="1"/>
      <w:marLeft w:val="0"/>
      <w:marRight w:val="0"/>
      <w:marTop w:val="0"/>
      <w:marBottom w:val="0"/>
      <w:divBdr>
        <w:top w:val="none" w:sz="0" w:space="0" w:color="auto"/>
        <w:left w:val="none" w:sz="0" w:space="0" w:color="auto"/>
        <w:bottom w:val="none" w:sz="0" w:space="0" w:color="auto"/>
        <w:right w:val="none" w:sz="0" w:space="0" w:color="auto"/>
      </w:divBdr>
    </w:div>
    <w:div w:id="152141612">
      <w:bodyDiv w:val="1"/>
      <w:marLeft w:val="0"/>
      <w:marRight w:val="0"/>
      <w:marTop w:val="0"/>
      <w:marBottom w:val="0"/>
      <w:divBdr>
        <w:top w:val="none" w:sz="0" w:space="0" w:color="auto"/>
        <w:left w:val="none" w:sz="0" w:space="0" w:color="auto"/>
        <w:bottom w:val="none" w:sz="0" w:space="0" w:color="auto"/>
        <w:right w:val="none" w:sz="0" w:space="0" w:color="auto"/>
      </w:divBdr>
    </w:div>
    <w:div w:id="156768007">
      <w:bodyDiv w:val="1"/>
      <w:marLeft w:val="0"/>
      <w:marRight w:val="0"/>
      <w:marTop w:val="0"/>
      <w:marBottom w:val="0"/>
      <w:divBdr>
        <w:top w:val="none" w:sz="0" w:space="0" w:color="auto"/>
        <w:left w:val="none" w:sz="0" w:space="0" w:color="auto"/>
        <w:bottom w:val="none" w:sz="0" w:space="0" w:color="auto"/>
        <w:right w:val="none" w:sz="0" w:space="0" w:color="auto"/>
      </w:divBdr>
      <w:divsChild>
        <w:div w:id="1324895264">
          <w:marLeft w:val="0"/>
          <w:marRight w:val="0"/>
          <w:marTop w:val="0"/>
          <w:marBottom w:val="0"/>
          <w:divBdr>
            <w:top w:val="none" w:sz="0" w:space="0" w:color="auto"/>
            <w:left w:val="none" w:sz="0" w:space="0" w:color="auto"/>
            <w:bottom w:val="none" w:sz="0" w:space="0" w:color="auto"/>
            <w:right w:val="none" w:sz="0" w:space="0" w:color="auto"/>
          </w:divBdr>
        </w:div>
      </w:divsChild>
    </w:div>
    <w:div w:id="163054335">
      <w:bodyDiv w:val="1"/>
      <w:marLeft w:val="0"/>
      <w:marRight w:val="0"/>
      <w:marTop w:val="0"/>
      <w:marBottom w:val="0"/>
      <w:divBdr>
        <w:top w:val="none" w:sz="0" w:space="0" w:color="auto"/>
        <w:left w:val="none" w:sz="0" w:space="0" w:color="auto"/>
        <w:bottom w:val="none" w:sz="0" w:space="0" w:color="auto"/>
        <w:right w:val="none" w:sz="0" w:space="0" w:color="auto"/>
      </w:divBdr>
    </w:div>
    <w:div w:id="163132868">
      <w:bodyDiv w:val="1"/>
      <w:marLeft w:val="0"/>
      <w:marRight w:val="0"/>
      <w:marTop w:val="0"/>
      <w:marBottom w:val="0"/>
      <w:divBdr>
        <w:top w:val="none" w:sz="0" w:space="0" w:color="auto"/>
        <w:left w:val="none" w:sz="0" w:space="0" w:color="auto"/>
        <w:bottom w:val="none" w:sz="0" w:space="0" w:color="auto"/>
        <w:right w:val="none" w:sz="0" w:space="0" w:color="auto"/>
      </w:divBdr>
    </w:div>
    <w:div w:id="174611411">
      <w:bodyDiv w:val="1"/>
      <w:marLeft w:val="0"/>
      <w:marRight w:val="0"/>
      <w:marTop w:val="0"/>
      <w:marBottom w:val="0"/>
      <w:divBdr>
        <w:top w:val="none" w:sz="0" w:space="0" w:color="auto"/>
        <w:left w:val="none" w:sz="0" w:space="0" w:color="auto"/>
        <w:bottom w:val="none" w:sz="0" w:space="0" w:color="auto"/>
        <w:right w:val="none" w:sz="0" w:space="0" w:color="auto"/>
      </w:divBdr>
    </w:div>
    <w:div w:id="176579571">
      <w:bodyDiv w:val="1"/>
      <w:marLeft w:val="0"/>
      <w:marRight w:val="0"/>
      <w:marTop w:val="0"/>
      <w:marBottom w:val="0"/>
      <w:divBdr>
        <w:top w:val="none" w:sz="0" w:space="0" w:color="auto"/>
        <w:left w:val="none" w:sz="0" w:space="0" w:color="auto"/>
        <w:bottom w:val="none" w:sz="0" w:space="0" w:color="auto"/>
        <w:right w:val="none" w:sz="0" w:space="0" w:color="auto"/>
      </w:divBdr>
    </w:div>
    <w:div w:id="180515668">
      <w:bodyDiv w:val="1"/>
      <w:marLeft w:val="0"/>
      <w:marRight w:val="0"/>
      <w:marTop w:val="0"/>
      <w:marBottom w:val="0"/>
      <w:divBdr>
        <w:top w:val="none" w:sz="0" w:space="0" w:color="auto"/>
        <w:left w:val="none" w:sz="0" w:space="0" w:color="auto"/>
        <w:bottom w:val="none" w:sz="0" w:space="0" w:color="auto"/>
        <w:right w:val="none" w:sz="0" w:space="0" w:color="auto"/>
      </w:divBdr>
      <w:divsChild>
        <w:div w:id="1815558618">
          <w:marLeft w:val="0"/>
          <w:marRight w:val="0"/>
          <w:marTop w:val="0"/>
          <w:marBottom w:val="0"/>
          <w:divBdr>
            <w:top w:val="none" w:sz="0" w:space="0" w:color="auto"/>
            <w:left w:val="none" w:sz="0" w:space="0" w:color="auto"/>
            <w:bottom w:val="none" w:sz="0" w:space="0" w:color="auto"/>
            <w:right w:val="none" w:sz="0" w:space="0" w:color="auto"/>
          </w:divBdr>
        </w:div>
      </w:divsChild>
    </w:div>
    <w:div w:id="181479674">
      <w:bodyDiv w:val="1"/>
      <w:marLeft w:val="0"/>
      <w:marRight w:val="0"/>
      <w:marTop w:val="0"/>
      <w:marBottom w:val="0"/>
      <w:divBdr>
        <w:top w:val="none" w:sz="0" w:space="0" w:color="auto"/>
        <w:left w:val="none" w:sz="0" w:space="0" w:color="auto"/>
        <w:bottom w:val="none" w:sz="0" w:space="0" w:color="auto"/>
        <w:right w:val="none" w:sz="0" w:space="0" w:color="auto"/>
      </w:divBdr>
    </w:div>
    <w:div w:id="181938321">
      <w:bodyDiv w:val="1"/>
      <w:marLeft w:val="0"/>
      <w:marRight w:val="0"/>
      <w:marTop w:val="0"/>
      <w:marBottom w:val="0"/>
      <w:divBdr>
        <w:top w:val="none" w:sz="0" w:space="0" w:color="auto"/>
        <w:left w:val="none" w:sz="0" w:space="0" w:color="auto"/>
        <w:bottom w:val="none" w:sz="0" w:space="0" w:color="auto"/>
        <w:right w:val="none" w:sz="0" w:space="0" w:color="auto"/>
      </w:divBdr>
    </w:div>
    <w:div w:id="182285468">
      <w:bodyDiv w:val="1"/>
      <w:marLeft w:val="0"/>
      <w:marRight w:val="0"/>
      <w:marTop w:val="0"/>
      <w:marBottom w:val="0"/>
      <w:divBdr>
        <w:top w:val="none" w:sz="0" w:space="0" w:color="auto"/>
        <w:left w:val="none" w:sz="0" w:space="0" w:color="auto"/>
        <w:bottom w:val="none" w:sz="0" w:space="0" w:color="auto"/>
        <w:right w:val="none" w:sz="0" w:space="0" w:color="auto"/>
      </w:divBdr>
      <w:divsChild>
        <w:div w:id="1141769734">
          <w:marLeft w:val="0"/>
          <w:marRight w:val="0"/>
          <w:marTop w:val="0"/>
          <w:marBottom w:val="0"/>
          <w:divBdr>
            <w:top w:val="none" w:sz="0" w:space="0" w:color="auto"/>
            <w:left w:val="none" w:sz="0" w:space="0" w:color="auto"/>
            <w:bottom w:val="none" w:sz="0" w:space="0" w:color="auto"/>
            <w:right w:val="none" w:sz="0" w:space="0" w:color="auto"/>
          </w:divBdr>
        </w:div>
      </w:divsChild>
    </w:div>
    <w:div w:id="185871032">
      <w:bodyDiv w:val="1"/>
      <w:marLeft w:val="0"/>
      <w:marRight w:val="0"/>
      <w:marTop w:val="0"/>
      <w:marBottom w:val="0"/>
      <w:divBdr>
        <w:top w:val="none" w:sz="0" w:space="0" w:color="auto"/>
        <w:left w:val="none" w:sz="0" w:space="0" w:color="auto"/>
        <w:bottom w:val="none" w:sz="0" w:space="0" w:color="auto"/>
        <w:right w:val="none" w:sz="0" w:space="0" w:color="auto"/>
      </w:divBdr>
    </w:div>
    <w:div w:id="186214679">
      <w:bodyDiv w:val="1"/>
      <w:marLeft w:val="0"/>
      <w:marRight w:val="0"/>
      <w:marTop w:val="0"/>
      <w:marBottom w:val="0"/>
      <w:divBdr>
        <w:top w:val="none" w:sz="0" w:space="0" w:color="auto"/>
        <w:left w:val="none" w:sz="0" w:space="0" w:color="auto"/>
        <w:bottom w:val="none" w:sz="0" w:space="0" w:color="auto"/>
        <w:right w:val="none" w:sz="0" w:space="0" w:color="auto"/>
      </w:divBdr>
    </w:div>
    <w:div w:id="188758759">
      <w:bodyDiv w:val="1"/>
      <w:marLeft w:val="0"/>
      <w:marRight w:val="0"/>
      <w:marTop w:val="0"/>
      <w:marBottom w:val="0"/>
      <w:divBdr>
        <w:top w:val="none" w:sz="0" w:space="0" w:color="auto"/>
        <w:left w:val="none" w:sz="0" w:space="0" w:color="auto"/>
        <w:bottom w:val="none" w:sz="0" w:space="0" w:color="auto"/>
        <w:right w:val="none" w:sz="0" w:space="0" w:color="auto"/>
      </w:divBdr>
    </w:div>
    <w:div w:id="189297639">
      <w:bodyDiv w:val="1"/>
      <w:marLeft w:val="0"/>
      <w:marRight w:val="0"/>
      <w:marTop w:val="0"/>
      <w:marBottom w:val="0"/>
      <w:divBdr>
        <w:top w:val="none" w:sz="0" w:space="0" w:color="auto"/>
        <w:left w:val="none" w:sz="0" w:space="0" w:color="auto"/>
        <w:bottom w:val="none" w:sz="0" w:space="0" w:color="auto"/>
        <w:right w:val="none" w:sz="0" w:space="0" w:color="auto"/>
      </w:divBdr>
    </w:div>
    <w:div w:id="193350127">
      <w:bodyDiv w:val="1"/>
      <w:marLeft w:val="0"/>
      <w:marRight w:val="0"/>
      <w:marTop w:val="0"/>
      <w:marBottom w:val="0"/>
      <w:divBdr>
        <w:top w:val="none" w:sz="0" w:space="0" w:color="auto"/>
        <w:left w:val="none" w:sz="0" w:space="0" w:color="auto"/>
        <w:bottom w:val="none" w:sz="0" w:space="0" w:color="auto"/>
        <w:right w:val="none" w:sz="0" w:space="0" w:color="auto"/>
      </w:divBdr>
    </w:div>
    <w:div w:id="194973303">
      <w:bodyDiv w:val="1"/>
      <w:marLeft w:val="0"/>
      <w:marRight w:val="0"/>
      <w:marTop w:val="0"/>
      <w:marBottom w:val="0"/>
      <w:divBdr>
        <w:top w:val="none" w:sz="0" w:space="0" w:color="auto"/>
        <w:left w:val="none" w:sz="0" w:space="0" w:color="auto"/>
        <w:bottom w:val="none" w:sz="0" w:space="0" w:color="auto"/>
        <w:right w:val="none" w:sz="0" w:space="0" w:color="auto"/>
      </w:divBdr>
    </w:div>
    <w:div w:id="195430137">
      <w:bodyDiv w:val="1"/>
      <w:marLeft w:val="0"/>
      <w:marRight w:val="0"/>
      <w:marTop w:val="0"/>
      <w:marBottom w:val="0"/>
      <w:divBdr>
        <w:top w:val="none" w:sz="0" w:space="0" w:color="auto"/>
        <w:left w:val="none" w:sz="0" w:space="0" w:color="auto"/>
        <w:bottom w:val="none" w:sz="0" w:space="0" w:color="auto"/>
        <w:right w:val="none" w:sz="0" w:space="0" w:color="auto"/>
      </w:divBdr>
      <w:divsChild>
        <w:div w:id="897742239">
          <w:marLeft w:val="0"/>
          <w:marRight w:val="0"/>
          <w:marTop w:val="0"/>
          <w:marBottom w:val="0"/>
          <w:divBdr>
            <w:top w:val="none" w:sz="0" w:space="0" w:color="auto"/>
            <w:left w:val="none" w:sz="0" w:space="0" w:color="auto"/>
            <w:bottom w:val="none" w:sz="0" w:space="0" w:color="auto"/>
            <w:right w:val="none" w:sz="0" w:space="0" w:color="auto"/>
          </w:divBdr>
        </w:div>
      </w:divsChild>
    </w:div>
    <w:div w:id="197395989">
      <w:bodyDiv w:val="1"/>
      <w:marLeft w:val="0"/>
      <w:marRight w:val="0"/>
      <w:marTop w:val="0"/>
      <w:marBottom w:val="0"/>
      <w:divBdr>
        <w:top w:val="none" w:sz="0" w:space="0" w:color="auto"/>
        <w:left w:val="none" w:sz="0" w:space="0" w:color="auto"/>
        <w:bottom w:val="none" w:sz="0" w:space="0" w:color="auto"/>
        <w:right w:val="none" w:sz="0" w:space="0" w:color="auto"/>
      </w:divBdr>
    </w:div>
    <w:div w:id="199048432">
      <w:bodyDiv w:val="1"/>
      <w:marLeft w:val="0"/>
      <w:marRight w:val="0"/>
      <w:marTop w:val="0"/>
      <w:marBottom w:val="0"/>
      <w:divBdr>
        <w:top w:val="none" w:sz="0" w:space="0" w:color="auto"/>
        <w:left w:val="none" w:sz="0" w:space="0" w:color="auto"/>
        <w:bottom w:val="none" w:sz="0" w:space="0" w:color="auto"/>
        <w:right w:val="none" w:sz="0" w:space="0" w:color="auto"/>
      </w:divBdr>
    </w:div>
    <w:div w:id="199823529">
      <w:bodyDiv w:val="1"/>
      <w:marLeft w:val="0"/>
      <w:marRight w:val="0"/>
      <w:marTop w:val="0"/>
      <w:marBottom w:val="0"/>
      <w:divBdr>
        <w:top w:val="none" w:sz="0" w:space="0" w:color="auto"/>
        <w:left w:val="none" w:sz="0" w:space="0" w:color="auto"/>
        <w:bottom w:val="none" w:sz="0" w:space="0" w:color="auto"/>
        <w:right w:val="none" w:sz="0" w:space="0" w:color="auto"/>
      </w:divBdr>
    </w:div>
    <w:div w:id="204099635">
      <w:bodyDiv w:val="1"/>
      <w:marLeft w:val="0"/>
      <w:marRight w:val="0"/>
      <w:marTop w:val="0"/>
      <w:marBottom w:val="0"/>
      <w:divBdr>
        <w:top w:val="none" w:sz="0" w:space="0" w:color="auto"/>
        <w:left w:val="none" w:sz="0" w:space="0" w:color="auto"/>
        <w:bottom w:val="none" w:sz="0" w:space="0" w:color="auto"/>
        <w:right w:val="none" w:sz="0" w:space="0" w:color="auto"/>
      </w:divBdr>
    </w:div>
    <w:div w:id="207113109">
      <w:bodyDiv w:val="1"/>
      <w:marLeft w:val="0"/>
      <w:marRight w:val="0"/>
      <w:marTop w:val="0"/>
      <w:marBottom w:val="0"/>
      <w:divBdr>
        <w:top w:val="none" w:sz="0" w:space="0" w:color="auto"/>
        <w:left w:val="none" w:sz="0" w:space="0" w:color="auto"/>
        <w:bottom w:val="none" w:sz="0" w:space="0" w:color="auto"/>
        <w:right w:val="none" w:sz="0" w:space="0" w:color="auto"/>
      </w:divBdr>
    </w:div>
    <w:div w:id="208490973">
      <w:bodyDiv w:val="1"/>
      <w:marLeft w:val="0"/>
      <w:marRight w:val="0"/>
      <w:marTop w:val="0"/>
      <w:marBottom w:val="0"/>
      <w:divBdr>
        <w:top w:val="none" w:sz="0" w:space="0" w:color="auto"/>
        <w:left w:val="none" w:sz="0" w:space="0" w:color="auto"/>
        <w:bottom w:val="none" w:sz="0" w:space="0" w:color="auto"/>
        <w:right w:val="none" w:sz="0" w:space="0" w:color="auto"/>
      </w:divBdr>
    </w:div>
    <w:div w:id="209653303">
      <w:bodyDiv w:val="1"/>
      <w:marLeft w:val="0"/>
      <w:marRight w:val="0"/>
      <w:marTop w:val="0"/>
      <w:marBottom w:val="0"/>
      <w:divBdr>
        <w:top w:val="none" w:sz="0" w:space="0" w:color="auto"/>
        <w:left w:val="none" w:sz="0" w:space="0" w:color="auto"/>
        <w:bottom w:val="none" w:sz="0" w:space="0" w:color="auto"/>
        <w:right w:val="none" w:sz="0" w:space="0" w:color="auto"/>
      </w:divBdr>
    </w:div>
    <w:div w:id="211504975">
      <w:bodyDiv w:val="1"/>
      <w:marLeft w:val="0"/>
      <w:marRight w:val="0"/>
      <w:marTop w:val="0"/>
      <w:marBottom w:val="0"/>
      <w:divBdr>
        <w:top w:val="none" w:sz="0" w:space="0" w:color="auto"/>
        <w:left w:val="none" w:sz="0" w:space="0" w:color="auto"/>
        <w:bottom w:val="none" w:sz="0" w:space="0" w:color="auto"/>
        <w:right w:val="none" w:sz="0" w:space="0" w:color="auto"/>
      </w:divBdr>
    </w:div>
    <w:div w:id="211889756">
      <w:bodyDiv w:val="1"/>
      <w:marLeft w:val="0"/>
      <w:marRight w:val="0"/>
      <w:marTop w:val="0"/>
      <w:marBottom w:val="0"/>
      <w:divBdr>
        <w:top w:val="none" w:sz="0" w:space="0" w:color="auto"/>
        <w:left w:val="none" w:sz="0" w:space="0" w:color="auto"/>
        <w:bottom w:val="none" w:sz="0" w:space="0" w:color="auto"/>
        <w:right w:val="none" w:sz="0" w:space="0" w:color="auto"/>
      </w:divBdr>
    </w:div>
    <w:div w:id="212085735">
      <w:bodyDiv w:val="1"/>
      <w:marLeft w:val="0"/>
      <w:marRight w:val="0"/>
      <w:marTop w:val="0"/>
      <w:marBottom w:val="0"/>
      <w:divBdr>
        <w:top w:val="none" w:sz="0" w:space="0" w:color="auto"/>
        <w:left w:val="none" w:sz="0" w:space="0" w:color="auto"/>
        <w:bottom w:val="none" w:sz="0" w:space="0" w:color="auto"/>
        <w:right w:val="none" w:sz="0" w:space="0" w:color="auto"/>
      </w:divBdr>
    </w:div>
    <w:div w:id="212279784">
      <w:bodyDiv w:val="1"/>
      <w:marLeft w:val="0"/>
      <w:marRight w:val="0"/>
      <w:marTop w:val="0"/>
      <w:marBottom w:val="0"/>
      <w:divBdr>
        <w:top w:val="none" w:sz="0" w:space="0" w:color="auto"/>
        <w:left w:val="none" w:sz="0" w:space="0" w:color="auto"/>
        <w:bottom w:val="none" w:sz="0" w:space="0" w:color="auto"/>
        <w:right w:val="none" w:sz="0" w:space="0" w:color="auto"/>
      </w:divBdr>
    </w:div>
    <w:div w:id="213780802">
      <w:bodyDiv w:val="1"/>
      <w:marLeft w:val="0"/>
      <w:marRight w:val="0"/>
      <w:marTop w:val="0"/>
      <w:marBottom w:val="0"/>
      <w:divBdr>
        <w:top w:val="none" w:sz="0" w:space="0" w:color="auto"/>
        <w:left w:val="none" w:sz="0" w:space="0" w:color="auto"/>
        <w:bottom w:val="none" w:sz="0" w:space="0" w:color="auto"/>
        <w:right w:val="none" w:sz="0" w:space="0" w:color="auto"/>
      </w:divBdr>
    </w:div>
    <w:div w:id="216552048">
      <w:bodyDiv w:val="1"/>
      <w:marLeft w:val="0"/>
      <w:marRight w:val="0"/>
      <w:marTop w:val="0"/>
      <w:marBottom w:val="0"/>
      <w:divBdr>
        <w:top w:val="none" w:sz="0" w:space="0" w:color="auto"/>
        <w:left w:val="none" w:sz="0" w:space="0" w:color="auto"/>
        <w:bottom w:val="none" w:sz="0" w:space="0" w:color="auto"/>
        <w:right w:val="none" w:sz="0" w:space="0" w:color="auto"/>
      </w:divBdr>
    </w:div>
    <w:div w:id="219678220">
      <w:bodyDiv w:val="1"/>
      <w:marLeft w:val="0"/>
      <w:marRight w:val="0"/>
      <w:marTop w:val="0"/>
      <w:marBottom w:val="0"/>
      <w:divBdr>
        <w:top w:val="none" w:sz="0" w:space="0" w:color="auto"/>
        <w:left w:val="none" w:sz="0" w:space="0" w:color="auto"/>
        <w:bottom w:val="none" w:sz="0" w:space="0" w:color="auto"/>
        <w:right w:val="none" w:sz="0" w:space="0" w:color="auto"/>
      </w:divBdr>
    </w:div>
    <w:div w:id="227806753">
      <w:bodyDiv w:val="1"/>
      <w:marLeft w:val="0"/>
      <w:marRight w:val="0"/>
      <w:marTop w:val="0"/>
      <w:marBottom w:val="0"/>
      <w:divBdr>
        <w:top w:val="none" w:sz="0" w:space="0" w:color="auto"/>
        <w:left w:val="none" w:sz="0" w:space="0" w:color="auto"/>
        <w:bottom w:val="none" w:sz="0" w:space="0" w:color="auto"/>
        <w:right w:val="none" w:sz="0" w:space="0" w:color="auto"/>
      </w:divBdr>
      <w:divsChild>
        <w:div w:id="1673793591">
          <w:marLeft w:val="0"/>
          <w:marRight w:val="0"/>
          <w:marTop w:val="0"/>
          <w:marBottom w:val="0"/>
          <w:divBdr>
            <w:top w:val="none" w:sz="0" w:space="0" w:color="auto"/>
            <w:left w:val="none" w:sz="0" w:space="0" w:color="auto"/>
            <w:bottom w:val="none" w:sz="0" w:space="0" w:color="auto"/>
            <w:right w:val="none" w:sz="0" w:space="0" w:color="auto"/>
          </w:divBdr>
          <w:divsChild>
            <w:div w:id="452673883">
              <w:marLeft w:val="0"/>
              <w:marRight w:val="0"/>
              <w:marTop w:val="0"/>
              <w:marBottom w:val="0"/>
              <w:divBdr>
                <w:top w:val="none" w:sz="0" w:space="0" w:color="auto"/>
                <w:left w:val="none" w:sz="0" w:space="0" w:color="auto"/>
                <w:bottom w:val="none" w:sz="0" w:space="0" w:color="auto"/>
                <w:right w:val="none" w:sz="0" w:space="0" w:color="auto"/>
              </w:divBdr>
              <w:divsChild>
                <w:div w:id="1790709488">
                  <w:marLeft w:val="0"/>
                  <w:marRight w:val="0"/>
                  <w:marTop w:val="0"/>
                  <w:marBottom w:val="0"/>
                  <w:divBdr>
                    <w:top w:val="none" w:sz="0" w:space="0" w:color="auto"/>
                    <w:left w:val="none" w:sz="0" w:space="0" w:color="auto"/>
                    <w:bottom w:val="none" w:sz="0" w:space="0" w:color="auto"/>
                    <w:right w:val="none" w:sz="0" w:space="0" w:color="auto"/>
                  </w:divBdr>
                  <w:divsChild>
                    <w:div w:id="3480254">
                      <w:marLeft w:val="0"/>
                      <w:marRight w:val="0"/>
                      <w:marTop w:val="0"/>
                      <w:marBottom w:val="0"/>
                      <w:divBdr>
                        <w:top w:val="none" w:sz="0" w:space="0" w:color="auto"/>
                        <w:left w:val="none" w:sz="0" w:space="0" w:color="auto"/>
                        <w:bottom w:val="none" w:sz="0" w:space="0" w:color="auto"/>
                        <w:right w:val="none" w:sz="0" w:space="0" w:color="auto"/>
                      </w:divBdr>
                    </w:div>
                    <w:div w:id="8265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119538">
      <w:bodyDiv w:val="1"/>
      <w:marLeft w:val="0"/>
      <w:marRight w:val="0"/>
      <w:marTop w:val="0"/>
      <w:marBottom w:val="0"/>
      <w:divBdr>
        <w:top w:val="none" w:sz="0" w:space="0" w:color="auto"/>
        <w:left w:val="none" w:sz="0" w:space="0" w:color="auto"/>
        <w:bottom w:val="none" w:sz="0" w:space="0" w:color="auto"/>
        <w:right w:val="none" w:sz="0" w:space="0" w:color="auto"/>
      </w:divBdr>
    </w:div>
    <w:div w:id="231308656">
      <w:bodyDiv w:val="1"/>
      <w:marLeft w:val="0"/>
      <w:marRight w:val="0"/>
      <w:marTop w:val="0"/>
      <w:marBottom w:val="0"/>
      <w:divBdr>
        <w:top w:val="none" w:sz="0" w:space="0" w:color="auto"/>
        <w:left w:val="none" w:sz="0" w:space="0" w:color="auto"/>
        <w:bottom w:val="none" w:sz="0" w:space="0" w:color="auto"/>
        <w:right w:val="none" w:sz="0" w:space="0" w:color="auto"/>
      </w:divBdr>
      <w:divsChild>
        <w:div w:id="549149906">
          <w:marLeft w:val="0"/>
          <w:marRight w:val="0"/>
          <w:marTop w:val="0"/>
          <w:marBottom w:val="0"/>
          <w:divBdr>
            <w:top w:val="none" w:sz="0" w:space="0" w:color="auto"/>
            <w:left w:val="none" w:sz="0" w:space="0" w:color="auto"/>
            <w:bottom w:val="none" w:sz="0" w:space="0" w:color="auto"/>
            <w:right w:val="none" w:sz="0" w:space="0" w:color="auto"/>
          </w:divBdr>
        </w:div>
      </w:divsChild>
    </w:div>
    <w:div w:id="234126022">
      <w:bodyDiv w:val="1"/>
      <w:marLeft w:val="0"/>
      <w:marRight w:val="0"/>
      <w:marTop w:val="0"/>
      <w:marBottom w:val="0"/>
      <w:divBdr>
        <w:top w:val="none" w:sz="0" w:space="0" w:color="auto"/>
        <w:left w:val="none" w:sz="0" w:space="0" w:color="auto"/>
        <w:bottom w:val="none" w:sz="0" w:space="0" w:color="auto"/>
        <w:right w:val="none" w:sz="0" w:space="0" w:color="auto"/>
      </w:divBdr>
    </w:div>
    <w:div w:id="239290576">
      <w:bodyDiv w:val="1"/>
      <w:marLeft w:val="0"/>
      <w:marRight w:val="0"/>
      <w:marTop w:val="0"/>
      <w:marBottom w:val="0"/>
      <w:divBdr>
        <w:top w:val="none" w:sz="0" w:space="0" w:color="auto"/>
        <w:left w:val="none" w:sz="0" w:space="0" w:color="auto"/>
        <w:bottom w:val="none" w:sz="0" w:space="0" w:color="auto"/>
        <w:right w:val="none" w:sz="0" w:space="0" w:color="auto"/>
      </w:divBdr>
    </w:div>
    <w:div w:id="242109951">
      <w:bodyDiv w:val="1"/>
      <w:marLeft w:val="0"/>
      <w:marRight w:val="0"/>
      <w:marTop w:val="0"/>
      <w:marBottom w:val="0"/>
      <w:divBdr>
        <w:top w:val="none" w:sz="0" w:space="0" w:color="auto"/>
        <w:left w:val="none" w:sz="0" w:space="0" w:color="auto"/>
        <w:bottom w:val="none" w:sz="0" w:space="0" w:color="auto"/>
        <w:right w:val="none" w:sz="0" w:space="0" w:color="auto"/>
      </w:divBdr>
    </w:div>
    <w:div w:id="242568131">
      <w:bodyDiv w:val="1"/>
      <w:marLeft w:val="0"/>
      <w:marRight w:val="0"/>
      <w:marTop w:val="0"/>
      <w:marBottom w:val="0"/>
      <w:divBdr>
        <w:top w:val="none" w:sz="0" w:space="0" w:color="auto"/>
        <w:left w:val="none" w:sz="0" w:space="0" w:color="auto"/>
        <w:bottom w:val="none" w:sz="0" w:space="0" w:color="auto"/>
        <w:right w:val="none" w:sz="0" w:space="0" w:color="auto"/>
      </w:divBdr>
    </w:div>
    <w:div w:id="245967215">
      <w:bodyDiv w:val="1"/>
      <w:marLeft w:val="0"/>
      <w:marRight w:val="0"/>
      <w:marTop w:val="0"/>
      <w:marBottom w:val="0"/>
      <w:divBdr>
        <w:top w:val="none" w:sz="0" w:space="0" w:color="auto"/>
        <w:left w:val="none" w:sz="0" w:space="0" w:color="auto"/>
        <w:bottom w:val="none" w:sz="0" w:space="0" w:color="auto"/>
        <w:right w:val="none" w:sz="0" w:space="0" w:color="auto"/>
      </w:divBdr>
    </w:div>
    <w:div w:id="248007755">
      <w:bodyDiv w:val="1"/>
      <w:marLeft w:val="0"/>
      <w:marRight w:val="0"/>
      <w:marTop w:val="0"/>
      <w:marBottom w:val="0"/>
      <w:divBdr>
        <w:top w:val="none" w:sz="0" w:space="0" w:color="auto"/>
        <w:left w:val="none" w:sz="0" w:space="0" w:color="auto"/>
        <w:bottom w:val="none" w:sz="0" w:space="0" w:color="auto"/>
        <w:right w:val="none" w:sz="0" w:space="0" w:color="auto"/>
      </w:divBdr>
      <w:divsChild>
        <w:div w:id="1804498769">
          <w:marLeft w:val="0"/>
          <w:marRight w:val="0"/>
          <w:marTop w:val="0"/>
          <w:marBottom w:val="0"/>
          <w:divBdr>
            <w:top w:val="none" w:sz="0" w:space="0" w:color="auto"/>
            <w:left w:val="none" w:sz="0" w:space="0" w:color="auto"/>
            <w:bottom w:val="none" w:sz="0" w:space="0" w:color="auto"/>
            <w:right w:val="none" w:sz="0" w:space="0" w:color="auto"/>
          </w:divBdr>
        </w:div>
      </w:divsChild>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0086036">
      <w:bodyDiv w:val="1"/>
      <w:marLeft w:val="0"/>
      <w:marRight w:val="0"/>
      <w:marTop w:val="0"/>
      <w:marBottom w:val="0"/>
      <w:divBdr>
        <w:top w:val="none" w:sz="0" w:space="0" w:color="auto"/>
        <w:left w:val="none" w:sz="0" w:space="0" w:color="auto"/>
        <w:bottom w:val="none" w:sz="0" w:space="0" w:color="auto"/>
        <w:right w:val="none" w:sz="0" w:space="0" w:color="auto"/>
      </w:divBdr>
    </w:div>
    <w:div w:id="251208626">
      <w:bodyDiv w:val="1"/>
      <w:marLeft w:val="0"/>
      <w:marRight w:val="0"/>
      <w:marTop w:val="0"/>
      <w:marBottom w:val="0"/>
      <w:divBdr>
        <w:top w:val="none" w:sz="0" w:space="0" w:color="auto"/>
        <w:left w:val="none" w:sz="0" w:space="0" w:color="auto"/>
        <w:bottom w:val="none" w:sz="0" w:space="0" w:color="auto"/>
        <w:right w:val="none" w:sz="0" w:space="0" w:color="auto"/>
      </w:divBdr>
      <w:divsChild>
        <w:div w:id="1602298173">
          <w:marLeft w:val="0"/>
          <w:marRight w:val="0"/>
          <w:marTop w:val="0"/>
          <w:marBottom w:val="0"/>
          <w:divBdr>
            <w:top w:val="none" w:sz="0" w:space="0" w:color="auto"/>
            <w:left w:val="none" w:sz="0" w:space="0" w:color="auto"/>
            <w:bottom w:val="none" w:sz="0" w:space="0" w:color="auto"/>
            <w:right w:val="none" w:sz="0" w:space="0" w:color="auto"/>
          </w:divBdr>
          <w:divsChild>
            <w:div w:id="60058254">
              <w:marLeft w:val="0"/>
              <w:marRight w:val="0"/>
              <w:marTop w:val="0"/>
              <w:marBottom w:val="0"/>
              <w:divBdr>
                <w:top w:val="none" w:sz="0" w:space="0" w:color="auto"/>
                <w:left w:val="none" w:sz="0" w:space="0" w:color="auto"/>
                <w:bottom w:val="none" w:sz="0" w:space="0" w:color="auto"/>
                <w:right w:val="none" w:sz="0" w:space="0" w:color="auto"/>
              </w:divBdr>
              <w:divsChild>
                <w:div w:id="1944455939">
                  <w:marLeft w:val="0"/>
                  <w:marRight w:val="0"/>
                  <w:marTop w:val="0"/>
                  <w:marBottom w:val="0"/>
                  <w:divBdr>
                    <w:top w:val="none" w:sz="0" w:space="0" w:color="auto"/>
                    <w:left w:val="none" w:sz="0" w:space="0" w:color="auto"/>
                    <w:bottom w:val="none" w:sz="0" w:space="0" w:color="auto"/>
                    <w:right w:val="none" w:sz="0" w:space="0" w:color="auto"/>
                  </w:divBdr>
                  <w:divsChild>
                    <w:div w:id="1840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5852">
          <w:marLeft w:val="0"/>
          <w:marRight w:val="0"/>
          <w:marTop w:val="0"/>
          <w:marBottom w:val="0"/>
          <w:divBdr>
            <w:top w:val="none" w:sz="0" w:space="0" w:color="auto"/>
            <w:left w:val="none" w:sz="0" w:space="0" w:color="auto"/>
            <w:bottom w:val="none" w:sz="0" w:space="0" w:color="auto"/>
            <w:right w:val="none" w:sz="0" w:space="0" w:color="auto"/>
          </w:divBdr>
          <w:divsChild>
            <w:div w:id="2006862728">
              <w:marLeft w:val="0"/>
              <w:marRight w:val="0"/>
              <w:marTop w:val="0"/>
              <w:marBottom w:val="0"/>
              <w:divBdr>
                <w:top w:val="none" w:sz="0" w:space="0" w:color="auto"/>
                <w:left w:val="none" w:sz="0" w:space="0" w:color="auto"/>
                <w:bottom w:val="none" w:sz="0" w:space="0" w:color="auto"/>
                <w:right w:val="none" w:sz="0" w:space="0" w:color="auto"/>
              </w:divBdr>
              <w:divsChild>
                <w:div w:id="2016806825">
                  <w:marLeft w:val="0"/>
                  <w:marRight w:val="0"/>
                  <w:marTop w:val="0"/>
                  <w:marBottom w:val="0"/>
                  <w:divBdr>
                    <w:top w:val="none" w:sz="0" w:space="0" w:color="auto"/>
                    <w:left w:val="none" w:sz="0" w:space="0" w:color="auto"/>
                    <w:bottom w:val="none" w:sz="0" w:space="0" w:color="auto"/>
                    <w:right w:val="none" w:sz="0" w:space="0" w:color="auto"/>
                  </w:divBdr>
                  <w:divsChild>
                    <w:div w:id="14883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477359">
      <w:bodyDiv w:val="1"/>
      <w:marLeft w:val="0"/>
      <w:marRight w:val="0"/>
      <w:marTop w:val="0"/>
      <w:marBottom w:val="0"/>
      <w:divBdr>
        <w:top w:val="none" w:sz="0" w:space="0" w:color="auto"/>
        <w:left w:val="none" w:sz="0" w:space="0" w:color="auto"/>
        <w:bottom w:val="none" w:sz="0" w:space="0" w:color="auto"/>
        <w:right w:val="none" w:sz="0" w:space="0" w:color="auto"/>
      </w:divBdr>
    </w:div>
    <w:div w:id="253779574">
      <w:bodyDiv w:val="1"/>
      <w:marLeft w:val="0"/>
      <w:marRight w:val="0"/>
      <w:marTop w:val="0"/>
      <w:marBottom w:val="0"/>
      <w:divBdr>
        <w:top w:val="none" w:sz="0" w:space="0" w:color="auto"/>
        <w:left w:val="none" w:sz="0" w:space="0" w:color="auto"/>
        <w:bottom w:val="none" w:sz="0" w:space="0" w:color="auto"/>
        <w:right w:val="none" w:sz="0" w:space="0" w:color="auto"/>
      </w:divBdr>
    </w:div>
    <w:div w:id="255527912">
      <w:bodyDiv w:val="1"/>
      <w:marLeft w:val="0"/>
      <w:marRight w:val="0"/>
      <w:marTop w:val="0"/>
      <w:marBottom w:val="0"/>
      <w:divBdr>
        <w:top w:val="none" w:sz="0" w:space="0" w:color="auto"/>
        <w:left w:val="none" w:sz="0" w:space="0" w:color="auto"/>
        <w:bottom w:val="none" w:sz="0" w:space="0" w:color="auto"/>
        <w:right w:val="none" w:sz="0" w:space="0" w:color="auto"/>
      </w:divBdr>
    </w:div>
    <w:div w:id="260914821">
      <w:bodyDiv w:val="1"/>
      <w:marLeft w:val="0"/>
      <w:marRight w:val="0"/>
      <w:marTop w:val="0"/>
      <w:marBottom w:val="0"/>
      <w:divBdr>
        <w:top w:val="none" w:sz="0" w:space="0" w:color="auto"/>
        <w:left w:val="none" w:sz="0" w:space="0" w:color="auto"/>
        <w:bottom w:val="none" w:sz="0" w:space="0" w:color="auto"/>
        <w:right w:val="none" w:sz="0" w:space="0" w:color="auto"/>
      </w:divBdr>
    </w:div>
    <w:div w:id="261382599">
      <w:bodyDiv w:val="1"/>
      <w:marLeft w:val="0"/>
      <w:marRight w:val="0"/>
      <w:marTop w:val="0"/>
      <w:marBottom w:val="0"/>
      <w:divBdr>
        <w:top w:val="none" w:sz="0" w:space="0" w:color="auto"/>
        <w:left w:val="none" w:sz="0" w:space="0" w:color="auto"/>
        <w:bottom w:val="none" w:sz="0" w:space="0" w:color="auto"/>
        <w:right w:val="none" w:sz="0" w:space="0" w:color="auto"/>
      </w:divBdr>
    </w:div>
    <w:div w:id="265236115">
      <w:bodyDiv w:val="1"/>
      <w:marLeft w:val="0"/>
      <w:marRight w:val="0"/>
      <w:marTop w:val="0"/>
      <w:marBottom w:val="0"/>
      <w:divBdr>
        <w:top w:val="none" w:sz="0" w:space="0" w:color="auto"/>
        <w:left w:val="none" w:sz="0" w:space="0" w:color="auto"/>
        <w:bottom w:val="none" w:sz="0" w:space="0" w:color="auto"/>
        <w:right w:val="none" w:sz="0" w:space="0" w:color="auto"/>
      </w:divBdr>
    </w:div>
    <w:div w:id="265431844">
      <w:bodyDiv w:val="1"/>
      <w:marLeft w:val="0"/>
      <w:marRight w:val="0"/>
      <w:marTop w:val="0"/>
      <w:marBottom w:val="0"/>
      <w:divBdr>
        <w:top w:val="none" w:sz="0" w:space="0" w:color="auto"/>
        <w:left w:val="none" w:sz="0" w:space="0" w:color="auto"/>
        <w:bottom w:val="none" w:sz="0" w:space="0" w:color="auto"/>
        <w:right w:val="none" w:sz="0" w:space="0" w:color="auto"/>
      </w:divBdr>
    </w:div>
    <w:div w:id="268240921">
      <w:bodyDiv w:val="1"/>
      <w:marLeft w:val="0"/>
      <w:marRight w:val="0"/>
      <w:marTop w:val="0"/>
      <w:marBottom w:val="0"/>
      <w:divBdr>
        <w:top w:val="none" w:sz="0" w:space="0" w:color="auto"/>
        <w:left w:val="none" w:sz="0" w:space="0" w:color="auto"/>
        <w:bottom w:val="none" w:sz="0" w:space="0" w:color="auto"/>
        <w:right w:val="none" w:sz="0" w:space="0" w:color="auto"/>
      </w:divBdr>
    </w:div>
    <w:div w:id="269625677">
      <w:bodyDiv w:val="1"/>
      <w:marLeft w:val="0"/>
      <w:marRight w:val="0"/>
      <w:marTop w:val="0"/>
      <w:marBottom w:val="0"/>
      <w:divBdr>
        <w:top w:val="none" w:sz="0" w:space="0" w:color="auto"/>
        <w:left w:val="none" w:sz="0" w:space="0" w:color="auto"/>
        <w:bottom w:val="none" w:sz="0" w:space="0" w:color="auto"/>
        <w:right w:val="none" w:sz="0" w:space="0" w:color="auto"/>
      </w:divBdr>
    </w:div>
    <w:div w:id="271985169">
      <w:bodyDiv w:val="1"/>
      <w:marLeft w:val="0"/>
      <w:marRight w:val="0"/>
      <w:marTop w:val="0"/>
      <w:marBottom w:val="0"/>
      <w:divBdr>
        <w:top w:val="none" w:sz="0" w:space="0" w:color="auto"/>
        <w:left w:val="none" w:sz="0" w:space="0" w:color="auto"/>
        <w:bottom w:val="none" w:sz="0" w:space="0" w:color="auto"/>
        <w:right w:val="none" w:sz="0" w:space="0" w:color="auto"/>
      </w:divBdr>
    </w:div>
    <w:div w:id="272438402">
      <w:bodyDiv w:val="1"/>
      <w:marLeft w:val="0"/>
      <w:marRight w:val="0"/>
      <w:marTop w:val="0"/>
      <w:marBottom w:val="0"/>
      <w:divBdr>
        <w:top w:val="none" w:sz="0" w:space="0" w:color="auto"/>
        <w:left w:val="none" w:sz="0" w:space="0" w:color="auto"/>
        <w:bottom w:val="none" w:sz="0" w:space="0" w:color="auto"/>
        <w:right w:val="none" w:sz="0" w:space="0" w:color="auto"/>
      </w:divBdr>
    </w:div>
    <w:div w:id="272828950">
      <w:bodyDiv w:val="1"/>
      <w:marLeft w:val="0"/>
      <w:marRight w:val="0"/>
      <w:marTop w:val="0"/>
      <w:marBottom w:val="0"/>
      <w:divBdr>
        <w:top w:val="none" w:sz="0" w:space="0" w:color="auto"/>
        <w:left w:val="none" w:sz="0" w:space="0" w:color="auto"/>
        <w:bottom w:val="none" w:sz="0" w:space="0" w:color="auto"/>
        <w:right w:val="none" w:sz="0" w:space="0" w:color="auto"/>
      </w:divBdr>
    </w:div>
    <w:div w:id="275451603">
      <w:bodyDiv w:val="1"/>
      <w:marLeft w:val="0"/>
      <w:marRight w:val="0"/>
      <w:marTop w:val="0"/>
      <w:marBottom w:val="0"/>
      <w:divBdr>
        <w:top w:val="none" w:sz="0" w:space="0" w:color="auto"/>
        <w:left w:val="none" w:sz="0" w:space="0" w:color="auto"/>
        <w:bottom w:val="none" w:sz="0" w:space="0" w:color="auto"/>
        <w:right w:val="none" w:sz="0" w:space="0" w:color="auto"/>
      </w:divBdr>
    </w:div>
    <w:div w:id="276566873">
      <w:bodyDiv w:val="1"/>
      <w:marLeft w:val="0"/>
      <w:marRight w:val="0"/>
      <w:marTop w:val="0"/>
      <w:marBottom w:val="0"/>
      <w:divBdr>
        <w:top w:val="none" w:sz="0" w:space="0" w:color="auto"/>
        <w:left w:val="none" w:sz="0" w:space="0" w:color="auto"/>
        <w:bottom w:val="none" w:sz="0" w:space="0" w:color="auto"/>
        <w:right w:val="none" w:sz="0" w:space="0" w:color="auto"/>
      </w:divBdr>
    </w:div>
    <w:div w:id="277875516">
      <w:bodyDiv w:val="1"/>
      <w:marLeft w:val="0"/>
      <w:marRight w:val="0"/>
      <w:marTop w:val="0"/>
      <w:marBottom w:val="0"/>
      <w:divBdr>
        <w:top w:val="none" w:sz="0" w:space="0" w:color="auto"/>
        <w:left w:val="none" w:sz="0" w:space="0" w:color="auto"/>
        <w:bottom w:val="none" w:sz="0" w:space="0" w:color="auto"/>
        <w:right w:val="none" w:sz="0" w:space="0" w:color="auto"/>
      </w:divBdr>
    </w:div>
    <w:div w:id="279533895">
      <w:bodyDiv w:val="1"/>
      <w:marLeft w:val="0"/>
      <w:marRight w:val="0"/>
      <w:marTop w:val="0"/>
      <w:marBottom w:val="0"/>
      <w:divBdr>
        <w:top w:val="none" w:sz="0" w:space="0" w:color="auto"/>
        <w:left w:val="none" w:sz="0" w:space="0" w:color="auto"/>
        <w:bottom w:val="none" w:sz="0" w:space="0" w:color="auto"/>
        <w:right w:val="none" w:sz="0" w:space="0" w:color="auto"/>
      </w:divBdr>
    </w:div>
    <w:div w:id="283124499">
      <w:bodyDiv w:val="1"/>
      <w:marLeft w:val="0"/>
      <w:marRight w:val="0"/>
      <w:marTop w:val="0"/>
      <w:marBottom w:val="0"/>
      <w:divBdr>
        <w:top w:val="none" w:sz="0" w:space="0" w:color="auto"/>
        <w:left w:val="none" w:sz="0" w:space="0" w:color="auto"/>
        <w:bottom w:val="none" w:sz="0" w:space="0" w:color="auto"/>
        <w:right w:val="none" w:sz="0" w:space="0" w:color="auto"/>
      </w:divBdr>
    </w:div>
    <w:div w:id="288587419">
      <w:bodyDiv w:val="1"/>
      <w:marLeft w:val="0"/>
      <w:marRight w:val="0"/>
      <w:marTop w:val="0"/>
      <w:marBottom w:val="0"/>
      <w:divBdr>
        <w:top w:val="none" w:sz="0" w:space="0" w:color="auto"/>
        <w:left w:val="none" w:sz="0" w:space="0" w:color="auto"/>
        <w:bottom w:val="none" w:sz="0" w:space="0" w:color="auto"/>
        <w:right w:val="none" w:sz="0" w:space="0" w:color="auto"/>
      </w:divBdr>
    </w:div>
    <w:div w:id="293217943">
      <w:bodyDiv w:val="1"/>
      <w:marLeft w:val="0"/>
      <w:marRight w:val="0"/>
      <w:marTop w:val="0"/>
      <w:marBottom w:val="0"/>
      <w:divBdr>
        <w:top w:val="none" w:sz="0" w:space="0" w:color="auto"/>
        <w:left w:val="none" w:sz="0" w:space="0" w:color="auto"/>
        <w:bottom w:val="none" w:sz="0" w:space="0" w:color="auto"/>
        <w:right w:val="none" w:sz="0" w:space="0" w:color="auto"/>
      </w:divBdr>
    </w:div>
    <w:div w:id="295530534">
      <w:bodyDiv w:val="1"/>
      <w:marLeft w:val="0"/>
      <w:marRight w:val="0"/>
      <w:marTop w:val="0"/>
      <w:marBottom w:val="0"/>
      <w:divBdr>
        <w:top w:val="none" w:sz="0" w:space="0" w:color="auto"/>
        <w:left w:val="none" w:sz="0" w:space="0" w:color="auto"/>
        <w:bottom w:val="none" w:sz="0" w:space="0" w:color="auto"/>
        <w:right w:val="none" w:sz="0" w:space="0" w:color="auto"/>
      </w:divBdr>
    </w:div>
    <w:div w:id="295792792">
      <w:bodyDiv w:val="1"/>
      <w:marLeft w:val="0"/>
      <w:marRight w:val="0"/>
      <w:marTop w:val="0"/>
      <w:marBottom w:val="0"/>
      <w:divBdr>
        <w:top w:val="none" w:sz="0" w:space="0" w:color="auto"/>
        <w:left w:val="none" w:sz="0" w:space="0" w:color="auto"/>
        <w:bottom w:val="none" w:sz="0" w:space="0" w:color="auto"/>
        <w:right w:val="none" w:sz="0" w:space="0" w:color="auto"/>
      </w:divBdr>
    </w:div>
    <w:div w:id="296953221">
      <w:bodyDiv w:val="1"/>
      <w:marLeft w:val="0"/>
      <w:marRight w:val="0"/>
      <w:marTop w:val="0"/>
      <w:marBottom w:val="0"/>
      <w:divBdr>
        <w:top w:val="none" w:sz="0" w:space="0" w:color="auto"/>
        <w:left w:val="none" w:sz="0" w:space="0" w:color="auto"/>
        <w:bottom w:val="none" w:sz="0" w:space="0" w:color="auto"/>
        <w:right w:val="none" w:sz="0" w:space="0" w:color="auto"/>
      </w:divBdr>
    </w:div>
    <w:div w:id="297416715">
      <w:bodyDiv w:val="1"/>
      <w:marLeft w:val="0"/>
      <w:marRight w:val="0"/>
      <w:marTop w:val="0"/>
      <w:marBottom w:val="0"/>
      <w:divBdr>
        <w:top w:val="none" w:sz="0" w:space="0" w:color="auto"/>
        <w:left w:val="none" w:sz="0" w:space="0" w:color="auto"/>
        <w:bottom w:val="none" w:sz="0" w:space="0" w:color="auto"/>
        <w:right w:val="none" w:sz="0" w:space="0" w:color="auto"/>
      </w:divBdr>
    </w:div>
    <w:div w:id="300771684">
      <w:bodyDiv w:val="1"/>
      <w:marLeft w:val="0"/>
      <w:marRight w:val="0"/>
      <w:marTop w:val="0"/>
      <w:marBottom w:val="0"/>
      <w:divBdr>
        <w:top w:val="none" w:sz="0" w:space="0" w:color="auto"/>
        <w:left w:val="none" w:sz="0" w:space="0" w:color="auto"/>
        <w:bottom w:val="none" w:sz="0" w:space="0" w:color="auto"/>
        <w:right w:val="none" w:sz="0" w:space="0" w:color="auto"/>
      </w:divBdr>
    </w:div>
    <w:div w:id="301085462">
      <w:bodyDiv w:val="1"/>
      <w:marLeft w:val="0"/>
      <w:marRight w:val="0"/>
      <w:marTop w:val="0"/>
      <w:marBottom w:val="0"/>
      <w:divBdr>
        <w:top w:val="none" w:sz="0" w:space="0" w:color="auto"/>
        <w:left w:val="none" w:sz="0" w:space="0" w:color="auto"/>
        <w:bottom w:val="none" w:sz="0" w:space="0" w:color="auto"/>
        <w:right w:val="none" w:sz="0" w:space="0" w:color="auto"/>
      </w:divBdr>
    </w:div>
    <w:div w:id="302276558">
      <w:bodyDiv w:val="1"/>
      <w:marLeft w:val="0"/>
      <w:marRight w:val="0"/>
      <w:marTop w:val="0"/>
      <w:marBottom w:val="0"/>
      <w:divBdr>
        <w:top w:val="none" w:sz="0" w:space="0" w:color="auto"/>
        <w:left w:val="none" w:sz="0" w:space="0" w:color="auto"/>
        <w:bottom w:val="none" w:sz="0" w:space="0" w:color="auto"/>
        <w:right w:val="none" w:sz="0" w:space="0" w:color="auto"/>
      </w:divBdr>
    </w:div>
    <w:div w:id="302927879">
      <w:bodyDiv w:val="1"/>
      <w:marLeft w:val="0"/>
      <w:marRight w:val="0"/>
      <w:marTop w:val="0"/>
      <w:marBottom w:val="0"/>
      <w:divBdr>
        <w:top w:val="none" w:sz="0" w:space="0" w:color="auto"/>
        <w:left w:val="none" w:sz="0" w:space="0" w:color="auto"/>
        <w:bottom w:val="none" w:sz="0" w:space="0" w:color="auto"/>
        <w:right w:val="none" w:sz="0" w:space="0" w:color="auto"/>
      </w:divBdr>
    </w:div>
    <w:div w:id="304504696">
      <w:bodyDiv w:val="1"/>
      <w:marLeft w:val="0"/>
      <w:marRight w:val="0"/>
      <w:marTop w:val="0"/>
      <w:marBottom w:val="0"/>
      <w:divBdr>
        <w:top w:val="none" w:sz="0" w:space="0" w:color="auto"/>
        <w:left w:val="none" w:sz="0" w:space="0" w:color="auto"/>
        <w:bottom w:val="none" w:sz="0" w:space="0" w:color="auto"/>
        <w:right w:val="none" w:sz="0" w:space="0" w:color="auto"/>
      </w:divBdr>
    </w:div>
    <w:div w:id="305860485">
      <w:bodyDiv w:val="1"/>
      <w:marLeft w:val="0"/>
      <w:marRight w:val="0"/>
      <w:marTop w:val="0"/>
      <w:marBottom w:val="0"/>
      <w:divBdr>
        <w:top w:val="none" w:sz="0" w:space="0" w:color="auto"/>
        <w:left w:val="none" w:sz="0" w:space="0" w:color="auto"/>
        <w:bottom w:val="none" w:sz="0" w:space="0" w:color="auto"/>
        <w:right w:val="none" w:sz="0" w:space="0" w:color="auto"/>
      </w:divBdr>
      <w:divsChild>
        <w:div w:id="1645353794">
          <w:marLeft w:val="0"/>
          <w:marRight w:val="0"/>
          <w:marTop w:val="0"/>
          <w:marBottom w:val="0"/>
          <w:divBdr>
            <w:top w:val="none" w:sz="0" w:space="0" w:color="auto"/>
            <w:left w:val="none" w:sz="0" w:space="0" w:color="auto"/>
            <w:bottom w:val="none" w:sz="0" w:space="0" w:color="auto"/>
            <w:right w:val="none" w:sz="0" w:space="0" w:color="auto"/>
          </w:divBdr>
          <w:divsChild>
            <w:div w:id="413555077">
              <w:marLeft w:val="0"/>
              <w:marRight w:val="0"/>
              <w:marTop w:val="0"/>
              <w:marBottom w:val="0"/>
              <w:divBdr>
                <w:top w:val="none" w:sz="0" w:space="0" w:color="auto"/>
                <w:left w:val="none" w:sz="0" w:space="0" w:color="auto"/>
                <w:bottom w:val="none" w:sz="0" w:space="0" w:color="auto"/>
                <w:right w:val="none" w:sz="0" w:space="0" w:color="auto"/>
              </w:divBdr>
              <w:divsChild>
                <w:div w:id="2011831972">
                  <w:marLeft w:val="0"/>
                  <w:marRight w:val="0"/>
                  <w:marTop w:val="0"/>
                  <w:marBottom w:val="0"/>
                  <w:divBdr>
                    <w:top w:val="none" w:sz="0" w:space="0" w:color="auto"/>
                    <w:left w:val="none" w:sz="0" w:space="0" w:color="auto"/>
                    <w:bottom w:val="none" w:sz="0" w:space="0" w:color="auto"/>
                    <w:right w:val="none" w:sz="0" w:space="0" w:color="auto"/>
                  </w:divBdr>
                  <w:divsChild>
                    <w:div w:id="16641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26926">
      <w:bodyDiv w:val="1"/>
      <w:marLeft w:val="0"/>
      <w:marRight w:val="0"/>
      <w:marTop w:val="0"/>
      <w:marBottom w:val="0"/>
      <w:divBdr>
        <w:top w:val="none" w:sz="0" w:space="0" w:color="auto"/>
        <w:left w:val="none" w:sz="0" w:space="0" w:color="auto"/>
        <w:bottom w:val="none" w:sz="0" w:space="0" w:color="auto"/>
        <w:right w:val="none" w:sz="0" w:space="0" w:color="auto"/>
      </w:divBdr>
    </w:div>
    <w:div w:id="310452927">
      <w:bodyDiv w:val="1"/>
      <w:marLeft w:val="0"/>
      <w:marRight w:val="0"/>
      <w:marTop w:val="0"/>
      <w:marBottom w:val="0"/>
      <w:divBdr>
        <w:top w:val="none" w:sz="0" w:space="0" w:color="auto"/>
        <w:left w:val="none" w:sz="0" w:space="0" w:color="auto"/>
        <w:bottom w:val="none" w:sz="0" w:space="0" w:color="auto"/>
        <w:right w:val="none" w:sz="0" w:space="0" w:color="auto"/>
      </w:divBdr>
    </w:div>
    <w:div w:id="310794286">
      <w:bodyDiv w:val="1"/>
      <w:marLeft w:val="0"/>
      <w:marRight w:val="0"/>
      <w:marTop w:val="0"/>
      <w:marBottom w:val="0"/>
      <w:divBdr>
        <w:top w:val="none" w:sz="0" w:space="0" w:color="auto"/>
        <w:left w:val="none" w:sz="0" w:space="0" w:color="auto"/>
        <w:bottom w:val="none" w:sz="0" w:space="0" w:color="auto"/>
        <w:right w:val="none" w:sz="0" w:space="0" w:color="auto"/>
      </w:divBdr>
      <w:divsChild>
        <w:div w:id="1523936844">
          <w:marLeft w:val="0"/>
          <w:marRight w:val="0"/>
          <w:marTop w:val="0"/>
          <w:marBottom w:val="0"/>
          <w:divBdr>
            <w:top w:val="none" w:sz="0" w:space="0" w:color="auto"/>
            <w:left w:val="none" w:sz="0" w:space="0" w:color="auto"/>
            <w:bottom w:val="none" w:sz="0" w:space="0" w:color="auto"/>
            <w:right w:val="none" w:sz="0" w:space="0" w:color="auto"/>
          </w:divBdr>
        </w:div>
      </w:divsChild>
    </w:div>
    <w:div w:id="312560742">
      <w:bodyDiv w:val="1"/>
      <w:marLeft w:val="0"/>
      <w:marRight w:val="0"/>
      <w:marTop w:val="0"/>
      <w:marBottom w:val="0"/>
      <w:divBdr>
        <w:top w:val="none" w:sz="0" w:space="0" w:color="auto"/>
        <w:left w:val="none" w:sz="0" w:space="0" w:color="auto"/>
        <w:bottom w:val="none" w:sz="0" w:space="0" w:color="auto"/>
        <w:right w:val="none" w:sz="0" w:space="0" w:color="auto"/>
      </w:divBdr>
    </w:div>
    <w:div w:id="312953390">
      <w:bodyDiv w:val="1"/>
      <w:marLeft w:val="0"/>
      <w:marRight w:val="0"/>
      <w:marTop w:val="0"/>
      <w:marBottom w:val="0"/>
      <w:divBdr>
        <w:top w:val="none" w:sz="0" w:space="0" w:color="auto"/>
        <w:left w:val="none" w:sz="0" w:space="0" w:color="auto"/>
        <w:bottom w:val="none" w:sz="0" w:space="0" w:color="auto"/>
        <w:right w:val="none" w:sz="0" w:space="0" w:color="auto"/>
      </w:divBdr>
    </w:div>
    <w:div w:id="314535878">
      <w:bodyDiv w:val="1"/>
      <w:marLeft w:val="0"/>
      <w:marRight w:val="0"/>
      <w:marTop w:val="0"/>
      <w:marBottom w:val="0"/>
      <w:divBdr>
        <w:top w:val="none" w:sz="0" w:space="0" w:color="auto"/>
        <w:left w:val="none" w:sz="0" w:space="0" w:color="auto"/>
        <w:bottom w:val="none" w:sz="0" w:space="0" w:color="auto"/>
        <w:right w:val="none" w:sz="0" w:space="0" w:color="auto"/>
      </w:divBdr>
    </w:div>
    <w:div w:id="315962911">
      <w:bodyDiv w:val="1"/>
      <w:marLeft w:val="0"/>
      <w:marRight w:val="0"/>
      <w:marTop w:val="0"/>
      <w:marBottom w:val="0"/>
      <w:divBdr>
        <w:top w:val="none" w:sz="0" w:space="0" w:color="auto"/>
        <w:left w:val="none" w:sz="0" w:space="0" w:color="auto"/>
        <w:bottom w:val="none" w:sz="0" w:space="0" w:color="auto"/>
        <w:right w:val="none" w:sz="0" w:space="0" w:color="auto"/>
      </w:divBdr>
    </w:div>
    <w:div w:id="323709758">
      <w:bodyDiv w:val="1"/>
      <w:marLeft w:val="0"/>
      <w:marRight w:val="0"/>
      <w:marTop w:val="0"/>
      <w:marBottom w:val="0"/>
      <w:divBdr>
        <w:top w:val="none" w:sz="0" w:space="0" w:color="auto"/>
        <w:left w:val="none" w:sz="0" w:space="0" w:color="auto"/>
        <w:bottom w:val="none" w:sz="0" w:space="0" w:color="auto"/>
        <w:right w:val="none" w:sz="0" w:space="0" w:color="auto"/>
      </w:divBdr>
      <w:divsChild>
        <w:div w:id="524245426">
          <w:marLeft w:val="0"/>
          <w:marRight w:val="0"/>
          <w:marTop w:val="0"/>
          <w:marBottom w:val="0"/>
          <w:divBdr>
            <w:top w:val="none" w:sz="0" w:space="0" w:color="auto"/>
            <w:left w:val="none" w:sz="0" w:space="0" w:color="auto"/>
            <w:bottom w:val="none" w:sz="0" w:space="0" w:color="auto"/>
            <w:right w:val="none" w:sz="0" w:space="0" w:color="auto"/>
          </w:divBdr>
        </w:div>
      </w:divsChild>
    </w:div>
    <w:div w:id="329991087">
      <w:bodyDiv w:val="1"/>
      <w:marLeft w:val="0"/>
      <w:marRight w:val="0"/>
      <w:marTop w:val="0"/>
      <w:marBottom w:val="0"/>
      <w:divBdr>
        <w:top w:val="none" w:sz="0" w:space="0" w:color="auto"/>
        <w:left w:val="none" w:sz="0" w:space="0" w:color="auto"/>
        <w:bottom w:val="none" w:sz="0" w:space="0" w:color="auto"/>
        <w:right w:val="none" w:sz="0" w:space="0" w:color="auto"/>
      </w:divBdr>
    </w:div>
    <w:div w:id="333260752">
      <w:bodyDiv w:val="1"/>
      <w:marLeft w:val="0"/>
      <w:marRight w:val="0"/>
      <w:marTop w:val="0"/>
      <w:marBottom w:val="0"/>
      <w:divBdr>
        <w:top w:val="none" w:sz="0" w:space="0" w:color="auto"/>
        <w:left w:val="none" w:sz="0" w:space="0" w:color="auto"/>
        <w:bottom w:val="none" w:sz="0" w:space="0" w:color="auto"/>
        <w:right w:val="none" w:sz="0" w:space="0" w:color="auto"/>
      </w:divBdr>
    </w:div>
    <w:div w:id="335113112">
      <w:bodyDiv w:val="1"/>
      <w:marLeft w:val="0"/>
      <w:marRight w:val="0"/>
      <w:marTop w:val="0"/>
      <w:marBottom w:val="0"/>
      <w:divBdr>
        <w:top w:val="none" w:sz="0" w:space="0" w:color="auto"/>
        <w:left w:val="none" w:sz="0" w:space="0" w:color="auto"/>
        <w:bottom w:val="none" w:sz="0" w:space="0" w:color="auto"/>
        <w:right w:val="none" w:sz="0" w:space="0" w:color="auto"/>
      </w:divBdr>
    </w:div>
    <w:div w:id="335233239">
      <w:bodyDiv w:val="1"/>
      <w:marLeft w:val="0"/>
      <w:marRight w:val="0"/>
      <w:marTop w:val="0"/>
      <w:marBottom w:val="0"/>
      <w:divBdr>
        <w:top w:val="none" w:sz="0" w:space="0" w:color="auto"/>
        <w:left w:val="none" w:sz="0" w:space="0" w:color="auto"/>
        <w:bottom w:val="none" w:sz="0" w:space="0" w:color="auto"/>
        <w:right w:val="none" w:sz="0" w:space="0" w:color="auto"/>
      </w:divBdr>
    </w:div>
    <w:div w:id="335962657">
      <w:bodyDiv w:val="1"/>
      <w:marLeft w:val="0"/>
      <w:marRight w:val="0"/>
      <w:marTop w:val="0"/>
      <w:marBottom w:val="0"/>
      <w:divBdr>
        <w:top w:val="none" w:sz="0" w:space="0" w:color="auto"/>
        <w:left w:val="none" w:sz="0" w:space="0" w:color="auto"/>
        <w:bottom w:val="none" w:sz="0" w:space="0" w:color="auto"/>
        <w:right w:val="none" w:sz="0" w:space="0" w:color="auto"/>
      </w:divBdr>
      <w:divsChild>
        <w:div w:id="1065104378">
          <w:marLeft w:val="0"/>
          <w:marRight w:val="0"/>
          <w:marTop w:val="0"/>
          <w:marBottom w:val="0"/>
          <w:divBdr>
            <w:top w:val="none" w:sz="0" w:space="0" w:color="auto"/>
            <w:left w:val="none" w:sz="0" w:space="0" w:color="auto"/>
            <w:bottom w:val="none" w:sz="0" w:space="0" w:color="auto"/>
            <w:right w:val="none" w:sz="0" w:space="0" w:color="auto"/>
          </w:divBdr>
        </w:div>
      </w:divsChild>
    </w:div>
    <w:div w:id="336539553">
      <w:bodyDiv w:val="1"/>
      <w:marLeft w:val="0"/>
      <w:marRight w:val="0"/>
      <w:marTop w:val="0"/>
      <w:marBottom w:val="0"/>
      <w:divBdr>
        <w:top w:val="none" w:sz="0" w:space="0" w:color="auto"/>
        <w:left w:val="none" w:sz="0" w:space="0" w:color="auto"/>
        <w:bottom w:val="none" w:sz="0" w:space="0" w:color="auto"/>
        <w:right w:val="none" w:sz="0" w:space="0" w:color="auto"/>
      </w:divBdr>
      <w:divsChild>
        <w:div w:id="2131120287">
          <w:marLeft w:val="0"/>
          <w:marRight w:val="0"/>
          <w:marTop w:val="0"/>
          <w:marBottom w:val="0"/>
          <w:divBdr>
            <w:top w:val="none" w:sz="0" w:space="0" w:color="auto"/>
            <w:left w:val="none" w:sz="0" w:space="0" w:color="auto"/>
            <w:bottom w:val="none" w:sz="0" w:space="0" w:color="auto"/>
            <w:right w:val="none" w:sz="0" w:space="0" w:color="auto"/>
          </w:divBdr>
        </w:div>
      </w:divsChild>
    </w:div>
    <w:div w:id="337805005">
      <w:bodyDiv w:val="1"/>
      <w:marLeft w:val="0"/>
      <w:marRight w:val="0"/>
      <w:marTop w:val="0"/>
      <w:marBottom w:val="0"/>
      <w:divBdr>
        <w:top w:val="none" w:sz="0" w:space="0" w:color="auto"/>
        <w:left w:val="none" w:sz="0" w:space="0" w:color="auto"/>
        <w:bottom w:val="none" w:sz="0" w:space="0" w:color="auto"/>
        <w:right w:val="none" w:sz="0" w:space="0" w:color="auto"/>
      </w:divBdr>
      <w:divsChild>
        <w:div w:id="627659818">
          <w:marLeft w:val="0"/>
          <w:marRight w:val="0"/>
          <w:marTop w:val="0"/>
          <w:marBottom w:val="0"/>
          <w:divBdr>
            <w:top w:val="none" w:sz="0" w:space="0" w:color="auto"/>
            <w:left w:val="none" w:sz="0" w:space="0" w:color="auto"/>
            <w:bottom w:val="none" w:sz="0" w:space="0" w:color="auto"/>
            <w:right w:val="none" w:sz="0" w:space="0" w:color="auto"/>
          </w:divBdr>
          <w:divsChild>
            <w:div w:id="68234281">
              <w:marLeft w:val="0"/>
              <w:marRight w:val="0"/>
              <w:marTop w:val="0"/>
              <w:marBottom w:val="0"/>
              <w:divBdr>
                <w:top w:val="none" w:sz="0" w:space="0" w:color="auto"/>
                <w:left w:val="none" w:sz="0" w:space="0" w:color="auto"/>
                <w:bottom w:val="none" w:sz="0" w:space="0" w:color="auto"/>
                <w:right w:val="none" w:sz="0" w:space="0" w:color="auto"/>
              </w:divBdr>
              <w:divsChild>
                <w:div w:id="20069785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46442250">
      <w:bodyDiv w:val="1"/>
      <w:marLeft w:val="0"/>
      <w:marRight w:val="0"/>
      <w:marTop w:val="0"/>
      <w:marBottom w:val="0"/>
      <w:divBdr>
        <w:top w:val="none" w:sz="0" w:space="0" w:color="auto"/>
        <w:left w:val="none" w:sz="0" w:space="0" w:color="auto"/>
        <w:bottom w:val="none" w:sz="0" w:space="0" w:color="auto"/>
        <w:right w:val="none" w:sz="0" w:space="0" w:color="auto"/>
      </w:divBdr>
    </w:div>
    <w:div w:id="348145515">
      <w:bodyDiv w:val="1"/>
      <w:marLeft w:val="0"/>
      <w:marRight w:val="0"/>
      <w:marTop w:val="0"/>
      <w:marBottom w:val="0"/>
      <w:divBdr>
        <w:top w:val="none" w:sz="0" w:space="0" w:color="auto"/>
        <w:left w:val="none" w:sz="0" w:space="0" w:color="auto"/>
        <w:bottom w:val="none" w:sz="0" w:space="0" w:color="auto"/>
        <w:right w:val="none" w:sz="0" w:space="0" w:color="auto"/>
      </w:divBdr>
    </w:div>
    <w:div w:id="348531555">
      <w:bodyDiv w:val="1"/>
      <w:marLeft w:val="0"/>
      <w:marRight w:val="0"/>
      <w:marTop w:val="0"/>
      <w:marBottom w:val="0"/>
      <w:divBdr>
        <w:top w:val="none" w:sz="0" w:space="0" w:color="auto"/>
        <w:left w:val="none" w:sz="0" w:space="0" w:color="auto"/>
        <w:bottom w:val="none" w:sz="0" w:space="0" w:color="auto"/>
        <w:right w:val="none" w:sz="0" w:space="0" w:color="auto"/>
      </w:divBdr>
      <w:divsChild>
        <w:div w:id="1359427048">
          <w:marLeft w:val="0"/>
          <w:marRight w:val="0"/>
          <w:marTop w:val="0"/>
          <w:marBottom w:val="0"/>
          <w:divBdr>
            <w:top w:val="none" w:sz="0" w:space="0" w:color="auto"/>
            <w:left w:val="none" w:sz="0" w:space="0" w:color="auto"/>
            <w:bottom w:val="none" w:sz="0" w:space="0" w:color="auto"/>
            <w:right w:val="none" w:sz="0" w:space="0" w:color="auto"/>
          </w:divBdr>
        </w:div>
      </w:divsChild>
    </w:div>
    <w:div w:id="350228055">
      <w:bodyDiv w:val="1"/>
      <w:marLeft w:val="0"/>
      <w:marRight w:val="0"/>
      <w:marTop w:val="0"/>
      <w:marBottom w:val="0"/>
      <w:divBdr>
        <w:top w:val="none" w:sz="0" w:space="0" w:color="auto"/>
        <w:left w:val="none" w:sz="0" w:space="0" w:color="auto"/>
        <w:bottom w:val="none" w:sz="0" w:space="0" w:color="auto"/>
        <w:right w:val="none" w:sz="0" w:space="0" w:color="auto"/>
      </w:divBdr>
    </w:div>
    <w:div w:id="350884420">
      <w:bodyDiv w:val="1"/>
      <w:marLeft w:val="0"/>
      <w:marRight w:val="0"/>
      <w:marTop w:val="0"/>
      <w:marBottom w:val="0"/>
      <w:divBdr>
        <w:top w:val="none" w:sz="0" w:space="0" w:color="auto"/>
        <w:left w:val="none" w:sz="0" w:space="0" w:color="auto"/>
        <w:bottom w:val="none" w:sz="0" w:space="0" w:color="auto"/>
        <w:right w:val="none" w:sz="0" w:space="0" w:color="auto"/>
      </w:divBdr>
    </w:div>
    <w:div w:id="354160574">
      <w:bodyDiv w:val="1"/>
      <w:marLeft w:val="0"/>
      <w:marRight w:val="0"/>
      <w:marTop w:val="0"/>
      <w:marBottom w:val="0"/>
      <w:divBdr>
        <w:top w:val="none" w:sz="0" w:space="0" w:color="auto"/>
        <w:left w:val="none" w:sz="0" w:space="0" w:color="auto"/>
        <w:bottom w:val="none" w:sz="0" w:space="0" w:color="auto"/>
        <w:right w:val="none" w:sz="0" w:space="0" w:color="auto"/>
      </w:divBdr>
    </w:div>
    <w:div w:id="354814376">
      <w:bodyDiv w:val="1"/>
      <w:marLeft w:val="0"/>
      <w:marRight w:val="0"/>
      <w:marTop w:val="0"/>
      <w:marBottom w:val="0"/>
      <w:divBdr>
        <w:top w:val="none" w:sz="0" w:space="0" w:color="auto"/>
        <w:left w:val="none" w:sz="0" w:space="0" w:color="auto"/>
        <w:bottom w:val="none" w:sz="0" w:space="0" w:color="auto"/>
        <w:right w:val="none" w:sz="0" w:space="0" w:color="auto"/>
      </w:divBdr>
    </w:div>
    <w:div w:id="356129200">
      <w:bodyDiv w:val="1"/>
      <w:marLeft w:val="0"/>
      <w:marRight w:val="0"/>
      <w:marTop w:val="0"/>
      <w:marBottom w:val="0"/>
      <w:divBdr>
        <w:top w:val="none" w:sz="0" w:space="0" w:color="auto"/>
        <w:left w:val="none" w:sz="0" w:space="0" w:color="auto"/>
        <w:bottom w:val="none" w:sz="0" w:space="0" w:color="auto"/>
        <w:right w:val="none" w:sz="0" w:space="0" w:color="auto"/>
      </w:divBdr>
      <w:divsChild>
        <w:div w:id="1107116403">
          <w:marLeft w:val="0"/>
          <w:marRight w:val="0"/>
          <w:marTop w:val="0"/>
          <w:marBottom w:val="0"/>
          <w:divBdr>
            <w:top w:val="none" w:sz="0" w:space="0" w:color="auto"/>
            <w:left w:val="none" w:sz="0" w:space="0" w:color="auto"/>
            <w:bottom w:val="none" w:sz="0" w:space="0" w:color="auto"/>
            <w:right w:val="none" w:sz="0" w:space="0" w:color="auto"/>
          </w:divBdr>
        </w:div>
        <w:div w:id="1769890927">
          <w:marLeft w:val="0"/>
          <w:marRight w:val="0"/>
          <w:marTop w:val="0"/>
          <w:marBottom w:val="0"/>
          <w:divBdr>
            <w:top w:val="none" w:sz="0" w:space="0" w:color="auto"/>
            <w:left w:val="none" w:sz="0" w:space="0" w:color="auto"/>
            <w:bottom w:val="none" w:sz="0" w:space="0" w:color="auto"/>
            <w:right w:val="none" w:sz="0" w:space="0" w:color="auto"/>
          </w:divBdr>
        </w:div>
        <w:div w:id="1897164194">
          <w:marLeft w:val="0"/>
          <w:marRight w:val="0"/>
          <w:marTop w:val="0"/>
          <w:marBottom w:val="0"/>
          <w:divBdr>
            <w:top w:val="none" w:sz="0" w:space="0" w:color="auto"/>
            <w:left w:val="none" w:sz="0" w:space="0" w:color="auto"/>
            <w:bottom w:val="none" w:sz="0" w:space="0" w:color="auto"/>
            <w:right w:val="none" w:sz="0" w:space="0" w:color="auto"/>
          </w:divBdr>
        </w:div>
      </w:divsChild>
    </w:div>
    <w:div w:id="357396547">
      <w:bodyDiv w:val="1"/>
      <w:marLeft w:val="0"/>
      <w:marRight w:val="0"/>
      <w:marTop w:val="0"/>
      <w:marBottom w:val="0"/>
      <w:divBdr>
        <w:top w:val="none" w:sz="0" w:space="0" w:color="auto"/>
        <w:left w:val="none" w:sz="0" w:space="0" w:color="auto"/>
        <w:bottom w:val="none" w:sz="0" w:space="0" w:color="auto"/>
        <w:right w:val="none" w:sz="0" w:space="0" w:color="auto"/>
      </w:divBdr>
    </w:div>
    <w:div w:id="358774275">
      <w:bodyDiv w:val="1"/>
      <w:marLeft w:val="0"/>
      <w:marRight w:val="0"/>
      <w:marTop w:val="0"/>
      <w:marBottom w:val="0"/>
      <w:divBdr>
        <w:top w:val="none" w:sz="0" w:space="0" w:color="auto"/>
        <w:left w:val="none" w:sz="0" w:space="0" w:color="auto"/>
        <w:bottom w:val="none" w:sz="0" w:space="0" w:color="auto"/>
        <w:right w:val="none" w:sz="0" w:space="0" w:color="auto"/>
      </w:divBdr>
    </w:div>
    <w:div w:id="359823827">
      <w:bodyDiv w:val="1"/>
      <w:marLeft w:val="0"/>
      <w:marRight w:val="0"/>
      <w:marTop w:val="0"/>
      <w:marBottom w:val="0"/>
      <w:divBdr>
        <w:top w:val="none" w:sz="0" w:space="0" w:color="auto"/>
        <w:left w:val="none" w:sz="0" w:space="0" w:color="auto"/>
        <w:bottom w:val="none" w:sz="0" w:space="0" w:color="auto"/>
        <w:right w:val="none" w:sz="0" w:space="0" w:color="auto"/>
      </w:divBdr>
    </w:div>
    <w:div w:id="360208629">
      <w:bodyDiv w:val="1"/>
      <w:marLeft w:val="0"/>
      <w:marRight w:val="0"/>
      <w:marTop w:val="0"/>
      <w:marBottom w:val="0"/>
      <w:divBdr>
        <w:top w:val="none" w:sz="0" w:space="0" w:color="auto"/>
        <w:left w:val="none" w:sz="0" w:space="0" w:color="auto"/>
        <w:bottom w:val="none" w:sz="0" w:space="0" w:color="auto"/>
        <w:right w:val="none" w:sz="0" w:space="0" w:color="auto"/>
      </w:divBdr>
      <w:divsChild>
        <w:div w:id="1146514313">
          <w:marLeft w:val="0"/>
          <w:marRight w:val="0"/>
          <w:marTop w:val="0"/>
          <w:marBottom w:val="0"/>
          <w:divBdr>
            <w:top w:val="none" w:sz="0" w:space="0" w:color="auto"/>
            <w:left w:val="none" w:sz="0" w:space="0" w:color="auto"/>
            <w:bottom w:val="none" w:sz="0" w:space="0" w:color="auto"/>
            <w:right w:val="none" w:sz="0" w:space="0" w:color="auto"/>
          </w:divBdr>
        </w:div>
      </w:divsChild>
    </w:div>
    <w:div w:id="365720023">
      <w:bodyDiv w:val="1"/>
      <w:marLeft w:val="0"/>
      <w:marRight w:val="0"/>
      <w:marTop w:val="0"/>
      <w:marBottom w:val="0"/>
      <w:divBdr>
        <w:top w:val="none" w:sz="0" w:space="0" w:color="auto"/>
        <w:left w:val="none" w:sz="0" w:space="0" w:color="auto"/>
        <w:bottom w:val="none" w:sz="0" w:space="0" w:color="auto"/>
        <w:right w:val="none" w:sz="0" w:space="0" w:color="auto"/>
      </w:divBdr>
    </w:div>
    <w:div w:id="369377184">
      <w:bodyDiv w:val="1"/>
      <w:marLeft w:val="0"/>
      <w:marRight w:val="0"/>
      <w:marTop w:val="0"/>
      <w:marBottom w:val="0"/>
      <w:divBdr>
        <w:top w:val="none" w:sz="0" w:space="0" w:color="auto"/>
        <w:left w:val="none" w:sz="0" w:space="0" w:color="auto"/>
        <w:bottom w:val="none" w:sz="0" w:space="0" w:color="auto"/>
        <w:right w:val="none" w:sz="0" w:space="0" w:color="auto"/>
      </w:divBdr>
    </w:div>
    <w:div w:id="377553668">
      <w:bodyDiv w:val="1"/>
      <w:marLeft w:val="0"/>
      <w:marRight w:val="0"/>
      <w:marTop w:val="0"/>
      <w:marBottom w:val="0"/>
      <w:divBdr>
        <w:top w:val="none" w:sz="0" w:space="0" w:color="auto"/>
        <w:left w:val="none" w:sz="0" w:space="0" w:color="auto"/>
        <w:bottom w:val="none" w:sz="0" w:space="0" w:color="auto"/>
        <w:right w:val="none" w:sz="0" w:space="0" w:color="auto"/>
      </w:divBdr>
      <w:divsChild>
        <w:div w:id="127289546">
          <w:marLeft w:val="0"/>
          <w:marRight w:val="0"/>
          <w:marTop w:val="0"/>
          <w:marBottom w:val="0"/>
          <w:divBdr>
            <w:top w:val="none" w:sz="0" w:space="0" w:color="auto"/>
            <w:left w:val="none" w:sz="0" w:space="0" w:color="auto"/>
            <w:bottom w:val="none" w:sz="0" w:space="0" w:color="auto"/>
            <w:right w:val="none" w:sz="0" w:space="0" w:color="auto"/>
          </w:divBdr>
        </w:div>
      </w:divsChild>
    </w:div>
    <w:div w:id="381903925">
      <w:bodyDiv w:val="1"/>
      <w:marLeft w:val="0"/>
      <w:marRight w:val="0"/>
      <w:marTop w:val="0"/>
      <w:marBottom w:val="0"/>
      <w:divBdr>
        <w:top w:val="none" w:sz="0" w:space="0" w:color="auto"/>
        <w:left w:val="none" w:sz="0" w:space="0" w:color="auto"/>
        <w:bottom w:val="none" w:sz="0" w:space="0" w:color="auto"/>
        <w:right w:val="none" w:sz="0" w:space="0" w:color="auto"/>
      </w:divBdr>
    </w:div>
    <w:div w:id="383405177">
      <w:bodyDiv w:val="1"/>
      <w:marLeft w:val="0"/>
      <w:marRight w:val="0"/>
      <w:marTop w:val="0"/>
      <w:marBottom w:val="0"/>
      <w:divBdr>
        <w:top w:val="none" w:sz="0" w:space="0" w:color="auto"/>
        <w:left w:val="none" w:sz="0" w:space="0" w:color="auto"/>
        <w:bottom w:val="none" w:sz="0" w:space="0" w:color="auto"/>
        <w:right w:val="none" w:sz="0" w:space="0" w:color="auto"/>
      </w:divBdr>
    </w:div>
    <w:div w:id="387188469">
      <w:bodyDiv w:val="1"/>
      <w:marLeft w:val="0"/>
      <w:marRight w:val="0"/>
      <w:marTop w:val="0"/>
      <w:marBottom w:val="0"/>
      <w:divBdr>
        <w:top w:val="none" w:sz="0" w:space="0" w:color="auto"/>
        <w:left w:val="none" w:sz="0" w:space="0" w:color="auto"/>
        <w:bottom w:val="none" w:sz="0" w:space="0" w:color="auto"/>
        <w:right w:val="none" w:sz="0" w:space="0" w:color="auto"/>
      </w:divBdr>
    </w:div>
    <w:div w:id="387412535">
      <w:bodyDiv w:val="1"/>
      <w:marLeft w:val="0"/>
      <w:marRight w:val="0"/>
      <w:marTop w:val="0"/>
      <w:marBottom w:val="0"/>
      <w:divBdr>
        <w:top w:val="none" w:sz="0" w:space="0" w:color="auto"/>
        <w:left w:val="none" w:sz="0" w:space="0" w:color="auto"/>
        <w:bottom w:val="none" w:sz="0" w:space="0" w:color="auto"/>
        <w:right w:val="none" w:sz="0" w:space="0" w:color="auto"/>
      </w:divBdr>
    </w:div>
    <w:div w:id="391971044">
      <w:bodyDiv w:val="1"/>
      <w:marLeft w:val="0"/>
      <w:marRight w:val="0"/>
      <w:marTop w:val="0"/>
      <w:marBottom w:val="0"/>
      <w:divBdr>
        <w:top w:val="none" w:sz="0" w:space="0" w:color="auto"/>
        <w:left w:val="none" w:sz="0" w:space="0" w:color="auto"/>
        <w:bottom w:val="none" w:sz="0" w:space="0" w:color="auto"/>
        <w:right w:val="none" w:sz="0" w:space="0" w:color="auto"/>
      </w:divBdr>
      <w:divsChild>
        <w:div w:id="140658236">
          <w:marLeft w:val="0"/>
          <w:marRight w:val="0"/>
          <w:marTop w:val="0"/>
          <w:marBottom w:val="0"/>
          <w:divBdr>
            <w:top w:val="none" w:sz="0" w:space="0" w:color="auto"/>
            <w:left w:val="none" w:sz="0" w:space="0" w:color="auto"/>
            <w:bottom w:val="none" w:sz="0" w:space="0" w:color="auto"/>
            <w:right w:val="none" w:sz="0" w:space="0" w:color="auto"/>
          </w:divBdr>
        </w:div>
      </w:divsChild>
    </w:div>
    <w:div w:id="398212657">
      <w:bodyDiv w:val="1"/>
      <w:marLeft w:val="0"/>
      <w:marRight w:val="0"/>
      <w:marTop w:val="0"/>
      <w:marBottom w:val="0"/>
      <w:divBdr>
        <w:top w:val="none" w:sz="0" w:space="0" w:color="auto"/>
        <w:left w:val="none" w:sz="0" w:space="0" w:color="auto"/>
        <w:bottom w:val="none" w:sz="0" w:space="0" w:color="auto"/>
        <w:right w:val="none" w:sz="0" w:space="0" w:color="auto"/>
      </w:divBdr>
    </w:div>
    <w:div w:id="400493022">
      <w:bodyDiv w:val="1"/>
      <w:marLeft w:val="0"/>
      <w:marRight w:val="0"/>
      <w:marTop w:val="0"/>
      <w:marBottom w:val="0"/>
      <w:divBdr>
        <w:top w:val="none" w:sz="0" w:space="0" w:color="auto"/>
        <w:left w:val="none" w:sz="0" w:space="0" w:color="auto"/>
        <w:bottom w:val="none" w:sz="0" w:space="0" w:color="auto"/>
        <w:right w:val="none" w:sz="0" w:space="0" w:color="auto"/>
      </w:divBdr>
    </w:div>
    <w:div w:id="403066116">
      <w:bodyDiv w:val="1"/>
      <w:marLeft w:val="0"/>
      <w:marRight w:val="0"/>
      <w:marTop w:val="0"/>
      <w:marBottom w:val="0"/>
      <w:divBdr>
        <w:top w:val="none" w:sz="0" w:space="0" w:color="auto"/>
        <w:left w:val="none" w:sz="0" w:space="0" w:color="auto"/>
        <w:bottom w:val="none" w:sz="0" w:space="0" w:color="auto"/>
        <w:right w:val="none" w:sz="0" w:space="0" w:color="auto"/>
      </w:divBdr>
    </w:div>
    <w:div w:id="406223378">
      <w:bodyDiv w:val="1"/>
      <w:marLeft w:val="0"/>
      <w:marRight w:val="0"/>
      <w:marTop w:val="0"/>
      <w:marBottom w:val="0"/>
      <w:divBdr>
        <w:top w:val="none" w:sz="0" w:space="0" w:color="auto"/>
        <w:left w:val="none" w:sz="0" w:space="0" w:color="auto"/>
        <w:bottom w:val="none" w:sz="0" w:space="0" w:color="auto"/>
        <w:right w:val="none" w:sz="0" w:space="0" w:color="auto"/>
      </w:divBdr>
    </w:div>
    <w:div w:id="408189499">
      <w:bodyDiv w:val="1"/>
      <w:marLeft w:val="0"/>
      <w:marRight w:val="0"/>
      <w:marTop w:val="0"/>
      <w:marBottom w:val="0"/>
      <w:divBdr>
        <w:top w:val="none" w:sz="0" w:space="0" w:color="auto"/>
        <w:left w:val="none" w:sz="0" w:space="0" w:color="auto"/>
        <w:bottom w:val="none" w:sz="0" w:space="0" w:color="auto"/>
        <w:right w:val="none" w:sz="0" w:space="0" w:color="auto"/>
      </w:divBdr>
    </w:div>
    <w:div w:id="410272459">
      <w:bodyDiv w:val="1"/>
      <w:marLeft w:val="0"/>
      <w:marRight w:val="0"/>
      <w:marTop w:val="0"/>
      <w:marBottom w:val="0"/>
      <w:divBdr>
        <w:top w:val="none" w:sz="0" w:space="0" w:color="auto"/>
        <w:left w:val="none" w:sz="0" w:space="0" w:color="auto"/>
        <w:bottom w:val="none" w:sz="0" w:space="0" w:color="auto"/>
        <w:right w:val="none" w:sz="0" w:space="0" w:color="auto"/>
      </w:divBdr>
    </w:div>
    <w:div w:id="413360579">
      <w:bodyDiv w:val="1"/>
      <w:marLeft w:val="0"/>
      <w:marRight w:val="0"/>
      <w:marTop w:val="0"/>
      <w:marBottom w:val="0"/>
      <w:divBdr>
        <w:top w:val="none" w:sz="0" w:space="0" w:color="auto"/>
        <w:left w:val="none" w:sz="0" w:space="0" w:color="auto"/>
        <w:bottom w:val="none" w:sz="0" w:space="0" w:color="auto"/>
        <w:right w:val="none" w:sz="0" w:space="0" w:color="auto"/>
      </w:divBdr>
      <w:divsChild>
        <w:div w:id="1242104793">
          <w:marLeft w:val="0"/>
          <w:marRight w:val="0"/>
          <w:marTop w:val="0"/>
          <w:marBottom w:val="0"/>
          <w:divBdr>
            <w:top w:val="none" w:sz="0" w:space="0" w:color="auto"/>
            <w:left w:val="none" w:sz="0" w:space="0" w:color="auto"/>
            <w:bottom w:val="none" w:sz="0" w:space="0" w:color="auto"/>
            <w:right w:val="none" w:sz="0" w:space="0" w:color="auto"/>
          </w:divBdr>
        </w:div>
      </w:divsChild>
    </w:div>
    <w:div w:id="414547181">
      <w:bodyDiv w:val="1"/>
      <w:marLeft w:val="0"/>
      <w:marRight w:val="0"/>
      <w:marTop w:val="0"/>
      <w:marBottom w:val="0"/>
      <w:divBdr>
        <w:top w:val="none" w:sz="0" w:space="0" w:color="auto"/>
        <w:left w:val="none" w:sz="0" w:space="0" w:color="auto"/>
        <w:bottom w:val="none" w:sz="0" w:space="0" w:color="auto"/>
        <w:right w:val="none" w:sz="0" w:space="0" w:color="auto"/>
      </w:divBdr>
    </w:div>
    <w:div w:id="422842009">
      <w:bodyDiv w:val="1"/>
      <w:marLeft w:val="0"/>
      <w:marRight w:val="0"/>
      <w:marTop w:val="0"/>
      <w:marBottom w:val="0"/>
      <w:divBdr>
        <w:top w:val="none" w:sz="0" w:space="0" w:color="auto"/>
        <w:left w:val="none" w:sz="0" w:space="0" w:color="auto"/>
        <w:bottom w:val="none" w:sz="0" w:space="0" w:color="auto"/>
        <w:right w:val="none" w:sz="0" w:space="0" w:color="auto"/>
      </w:divBdr>
    </w:div>
    <w:div w:id="425225771">
      <w:bodyDiv w:val="1"/>
      <w:marLeft w:val="0"/>
      <w:marRight w:val="0"/>
      <w:marTop w:val="0"/>
      <w:marBottom w:val="0"/>
      <w:divBdr>
        <w:top w:val="none" w:sz="0" w:space="0" w:color="auto"/>
        <w:left w:val="none" w:sz="0" w:space="0" w:color="auto"/>
        <w:bottom w:val="none" w:sz="0" w:space="0" w:color="auto"/>
        <w:right w:val="none" w:sz="0" w:space="0" w:color="auto"/>
      </w:divBdr>
    </w:div>
    <w:div w:id="428358820">
      <w:bodyDiv w:val="1"/>
      <w:marLeft w:val="0"/>
      <w:marRight w:val="0"/>
      <w:marTop w:val="0"/>
      <w:marBottom w:val="0"/>
      <w:divBdr>
        <w:top w:val="none" w:sz="0" w:space="0" w:color="auto"/>
        <w:left w:val="none" w:sz="0" w:space="0" w:color="auto"/>
        <w:bottom w:val="none" w:sz="0" w:space="0" w:color="auto"/>
        <w:right w:val="none" w:sz="0" w:space="0" w:color="auto"/>
      </w:divBdr>
      <w:divsChild>
        <w:div w:id="1517690492">
          <w:marLeft w:val="0"/>
          <w:marRight w:val="0"/>
          <w:marTop w:val="0"/>
          <w:marBottom w:val="0"/>
          <w:divBdr>
            <w:top w:val="none" w:sz="0" w:space="0" w:color="auto"/>
            <w:left w:val="none" w:sz="0" w:space="0" w:color="auto"/>
            <w:bottom w:val="none" w:sz="0" w:space="0" w:color="auto"/>
            <w:right w:val="none" w:sz="0" w:space="0" w:color="auto"/>
          </w:divBdr>
        </w:div>
      </w:divsChild>
    </w:div>
    <w:div w:id="428627483">
      <w:bodyDiv w:val="1"/>
      <w:marLeft w:val="0"/>
      <w:marRight w:val="0"/>
      <w:marTop w:val="0"/>
      <w:marBottom w:val="0"/>
      <w:divBdr>
        <w:top w:val="none" w:sz="0" w:space="0" w:color="auto"/>
        <w:left w:val="none" w:sz="0" w:space="0" w:color="auto"/>
        <w:bottom w:val="none" w:sz="0" w:space="0" w:color="auto"/>
        <w:right w:val="none" w:sz="0" w:space="0" w:color="auto"/>
      </w:divBdr>
    </w:div>
    <w:div w:id="432823552">
      <w:bodyDiv w:val="1"/>
      <w:marLeft w:val="0"/>
      <w:marRight w:val="0"/>
      <w:marTop w:val="0"/>
      <w:marBottom w:val="0"/>
      <w:divBdr>
        <w:top w:val="none" w:sz="0" w:space="0" w:color="auto"/>
        <w:left w:val="none" w:sz="0" w:space="0" w:color="auto"/>
        <w:bottom w:val="none" w:sz="0" w:space="0" w:color="auto"/>
        <w:right w:val="none" w:sz="0" w:space="0" w:color="auto"/>
      </w:divBdr>
    </w:div>
    <w:div w:id="437335336">
      <w:bodyDiv w:val="1"/>
      <w:marLeft w:val="0"/>
      <w:marRight w:val="0"/>
      <w:marTop w:val="0"/>
      <w:marBottom w:val="0"/>
      <w:divBdr>
        <w:top w:val="none" w:sz="0" w:space="0" w:color="auto"/>
        <w:left w:val="none" w:sz="0" w:space="0" w:color="auto"/>
        <w:bottom w:val="none" w:sz="0" w:space="0" w:color="auto"/>
        <w:right w:val="none" w:sz="0" w:space="0" w:color="auto"/>
      </w:divBdr>
    </w:div>
    <w:div w:id="439185118">
      <w:bodyDiv w:val="1"/>
      <w:marLeft w:val="0"/>
      <w:marRight w:val="0"/>
      <w:marTop w:val="0"/>
      <w:marBottom w:val="0"/>
      <w:divBdr>
        <w:top w:val="none" w:sz="0" w:space="0" w:color="auto"/>
        <w:left w:val="none" w:sz="0" w:space="0" w:color="auto"/>
        <w:bottom w:val="none" w:sz="0" w:space="0" w:color="auto"/>
        <w:right w:val="none" w:sz="0" w:space="0" w:color="auto"/>
      </w:divBdr>
    </w:div>
    <w:div w:id="441144372">
      <w:bodyDiv w:val="1"/>
      <w:marLeft w:val="0"/>
      <w:marRight w:val="0"/>
      <w:marTop w:val="0"/>
      <w:marBottom w:val="0"/>
      <w:divBdr>
        <w:top w:val="none" w:sz="0" w:space="0" w:color="auto"/>
        <w:left w:val="none" w:sz="0" w:space="0" w:color="auto"/>
        <w:bottom w:val="none" w:sz="0" w:space="0" w:color="auto"/>
        <w:right w:val="none" w:sz="0" w:space="0" w:color="auto"/>
      </w:divBdr>
    </w:div>
    <w:div w:id="441144717">
      <w:bodyDiv w:val="1"/>
      <w:marLeft w:val="0"/>
      <w:marRight w:val="0"/>
      <w:marTop w:val="0"/>
      <w:marBottom w:val="0"/>
      <w:divBdr>
        <w:top w:val="none" w:sz="0" w:space="0" w:color="auto"/>
        <w:left w:val="none" w:sz="0" w:space="0" w:color="auto"/>
        <w:bottom w:val="none" w:sz="0" w:space="0" w:color="auto"/>
        <w:right w:val="none" w:sz="0" w:space="0" w:color="auto"/>
      </w:divBdr>
    </w:div>
    <w:div w:id="442195029">
      <w:bodyDiv w:val="1"/>
      <w:marLeft w:val="0"/>
      <w:marRight w:val="0"/>
      <w:marTop w:val="0"/>
      <w:marBottom w:val="0"/>
      <w:divBdr>
        <w:top w:val="none" w:sz="0" w:space="0" w:color="auto"/>
        <w:left w:val="none" w:sz="0" w:space="0" w:color="auto"/>
        <w:bottom w:val="none" w:sz="0" w:space="0" w:color="auto"/>
        <w:right w:val="none" w:sz="0" w:space="0" w:color="auto"/>
      </w:divBdr>
    </w:div>
    <w:div w:id="444232434">
      <w:bodyDiv w:val="1"/>
      <w:marLeft w:val="0"/>
      <w:marRight w:val="0"/>
      <w:marTop w:val="0"/>
      <w:marBottom w:val="0"/>
      <w:divBdr>
        <w:top w:val="none" w:sz="0" w:space="0" w:color="auto"/>
        <w:left w:val="none" w:sz="0" w:space="0" w:color="auto"/>
        <w:bottom w:val="none" w:sz="0" w:space="0" w:color="auto"/>
        <w:right w:val="none" w:sz="0" w:space="0" w:color="auto"/>
      </w:divBdr>
    </w:div>
    <w:div w:id="445270748">
      <w:bodyDiv w:val="1"/>
      <w:marLeft w:val="0"/>
      <w:marRight w:val="0"/>
      <w:marTop w:val="0"/>
      <w:marBottom w:val="0"/>
      <w:divBdr>
        <w:top w:val="none" w:sz="0" w:space="0" w:color="auto"/>
        <w:left w:val="none" w:sz="0" w:space="0" w:color="auto"/>
        <w:bottom w:val="none" w:sz="0" w:space="0" w:color="auto"/>
        <w:right w:val="none" w:sz="0" w:space="0" w:color="auto"/>
      </w:divBdr>
    </w:div>
    <w:div w:id="446005134">
      <w:bodyDiv w:val="1"/>
      <w:marLeft w:val="0"/>
      <w:marRight w:val="0"/>
      <w:marTop w:val="0"/>
      <w:marBottom w:val="0"/>
      <w:divBdr>
        <w:top w:val="none" w:sz="0" w:space="0" w:color="auto"/>
        <w:left w:val="none" w:sz="0" w:space="0" w:color="auto"/>
        <w:bottom w:val="none" w:sz="0" w:space="0" w:color="auto"/>
        <w:right w:val="none" w:sz="0" w:space="0" w:color="auto"/>
      </w:divBdr>
    </w:div>
    <w:div w:id="450633611">
      <w:bodyDiv w:val="1"/>
      <w:marLeft w:val="0"/>
      <w:marRight w:val="0"/>
      <w:marTop w:val="0"/>
      <w:marBottom w:val="0"/>
      <w:divBdr>
        <w:top w:val="none" w:sz="0" w:space="0" w:color="auto"/>
        <w:left w:val="none" w:sz="0" w:space="0" w:color="auto"/>
        <w:bottom w:val="none" w:sz="0" w:space="0" w:color="auto"/>
        <w:right w:val="none" w:sz="0" w:space="0" w:color="auto"/>
      </w:divBdr>
    </w:div>
    <w:div w:id="452335830">
      <w:bodyDiv w:val="1"/>
      <w:marLeft w:val="0"/>
      <w:marRight w:val="0"/>
      <w:marTop w:val="0"/>
      <w:marBottom w:val="0"/>
      <w:divBdr>
        <w:top w:val="none" w:sz="0" w:space="0" w:color="auto"/>
        <w:left w:val="none" w:sz="0" w:space="0" w:color="auto"/>
        <w:bottom w:val="none" w:sz="0" w:space="0" w:color="auto"/>
        <w:right w:val="none" w:sz="0" w:space="0" w:color="auto"/>
      </w:divBdr>
    </w:div>
    <w:div w:id="456487467">
      <w:bodyDiv w:val="1"/>
      <w:marLeft w:val="0"/>
      <w:marRight w:val="0"/>
      <w:marTop w:val="0"/>
      <w:marBottom w:val="0"/>
      <w:divBdr>
        <w:top w:val="none" w:sz="0" w:space="0" w:color="auto"/>
        <w:left w:val="none" w:sz="0" w:space="0" w:color="auto"/>
        <w:bottom w:val="none" w:sz="0" w:space="0" w:color="auto"/>
        <w:right w:val="none" w:sz="0" w:space="0" w:color="auto"/>
      </w:divBdr>
    </w:div>
    <w:div w:id="458571376">
      <w:bodyDiv w:val="1"/>
      <w:marLeft w:val="0"/>
      <w:marRight w:val="0"/>
      <w:marTop w:val="0"/>
      <w:marBottom w:val="0"/>
      <w:divBdr>
        <w:top w:val="none" w:sz="0" w:space="0" w:color="auto"/>
        <w:left w:val="none" w:sz="0" w:space="0" w:color="auto"/>
        <w:bottom w:val="none" w:sz="0" w:space="0" w:color="auto"/>
        <w:right w:val="none" w:sz="0" w:space="0" w:color="auto"/>
      </w:divBdr>
    </w:div>
    <w:div w:id="463668296">
      <w:bodyDiv w:val="1"/>
      <w:marLeft w:val="0"/>
      <w:marRight w:val="0"/>
      <w:marTop w:val="0"/>
      <w:marBottom w:val="0"/>
      <w:divBdr>
        <w:top w:val="none" w:sz="0" w:space="0" w:color="auto"/>
        <w:left w:val="none" w:sz="0" w:space="0" w:color="auto"/>
        <w:bottom w:val="none" w:sz="0" w:space="0" w:color="auto"/>
        <w:right w:val="none" w:sz="0" w:space="0" w:color="auto"/>
      </w:divBdr>
    </w:div>
    <w:div w:id="464199927">
      <w:bodyDiv w:val="1"/>
      <w:marLeft w:val="0"/>
      <w:marRight w:val="0"/>
      <w:marTop w:val="0"/>
      <w:marBottom w:val="0"/>
      <w:divBdr>
        <w:top w:val="none" w:sz="0" w:space="0" w:color="auto"/>
        <w:left w:val="none" w:sz="0" w:space="0" w:color="auto"/>
        <w:bottom w:val="none" w:sz="0" w:space="0" w:color="auto"/>
        <w:right w:val="none" w:sz="0" w:space="0" w:color="auto"/>
      </w:divBdr>
    </w:div>
    <w:div w:id="466169773">
      <w:bodyDiv w:val="1"/>
      <w:marLeft w:val="0"/>
      <w:marRight w:val="0"/>
      <w:marTop w:val="0"/>
      <w:marBottom w:val="0"/>
      <w:divBdr>
        <w:top w:val="none" w:sz="0" w:space="0" w:color="auto"/>
        <w:left w:val="none" w:sz="0" w:space="0" w:color="auto"/>
        <w:bottom w:val="none" w:sz="0" w:space="0" w:color="auto"/>
        <w:right w:val="none" w:sz="0" w:space="0" w:color="auto"/>
      </w:divBdr>
    </w:div>
    <w:div w:id="468547927">
      <w:bodyDiv w:val="1"/>
      <w:marLeft w:val="0"/>
      <w:marRight w:val="0"/>
      <w:marTop w:val="0"/>
      <w:marBottom w:val="0"/>
      <w:divBdr>
        <w:top w:val="none" w:sz="0" w:space="0" w:color="auto"/>
        <w:left w:val="none" w:sz="0" w:space="0" w:color="auto"/>
        <w:bottom w:val="none" w:sz="0" w:space="0" w:color="auto"/>
        <w:right w:val="none" w:sz="0" w:space="0" w:color="auto"/>
      </w:divBdr>
    </w:div>
    <w:div w:id="471295417">
      <w:bodyDiv w:val="1"/>
      <w:marLeft w:val="0"/>
      <w:marRight w:val="0"/>
      <w:marTop w:val="0"/>
      <w:marBottom w:val="0"/>
      <w:divBdr>
        <w:top w:val="none" w:sz="0" w:space="0" w:color="auto"/>
        <w:left w:val="none" w:sz="0" w:space="0" w:color="auto"/>
        <w:bottom w:val="none" w:sz="0" w:space="0" w:color="auto"/>
        <w:right w:val="none" w:sz="0" w:space="0" w:color="auto"/>
      </w:divBdr>
    </w:div>
    <w:div w:id="471757280">
      <w:bodyDiv w:val="1"/>
      <w:marLeft w:val="0"/>
      <w:marRight w:val="0"/>
      <w:marTop w:val="0"/>
      <w:marBottom w:val="0"/>
      <w:divBdr>
        <w:top w:val="none" w:sz="0" w:space="0" w:color="auto"/>
        <w:left w:val="none" w:sz="0" w:space="0" w:color="auto"/>
        <w:bottom w:val="none" w:sz="0" w:space="0" w:color="auto"/>
        <w:right w:val="none" w:sz="0" w:space="0" w:color="auto"/>
      </w:divBdr>
    </w:div>
    <w:div w:id="473452730">
      <w:bodyDiv w:val="1"/>
      <w:marLeft w:val="0"/>
      <w:marRight w:val="0"/>
      <w:marTop w:val="0"/>
      <w:marBottom w:val="0"/>
      <w:divBdr>
        <w:top w:val="none" w:sz="0" w:space="0" w:color="auto"/>
        <w:left w:val="none" w:sz="0" w:space="0" w:color="auto"/>
        <w:bottom w:val="none" w:sz="0" w:space="0" w:color="auto"/>
        <w:right w:val="none" w:sz="0" w:space="0" w:color="auto"/>
      </w:divBdr>
    </w:div>
    <w:div w:id="476457542">
      <w:bodyDiv w:val="1"/>
      <w:marLeft w:val="0"/>
      <w:marRight w:val="0"/>
      <w:marTop w:val="0"/>
      <w:marBottom w:val="0"/>
      <w:divBdr>
        <w:top w:val="none" w:sz="0" w:space="0" w:color="auto"/>
        <w:left w:val="none" w:sz="0" w:space="0" w:color="auto"/>
        <w:bottom w:val="none" w:sz="0" w:space="0" w:color="auto"/>
        <w:right w:val="none" w:sz="0" w:space="0" w:color="auto"/>
      </w:divBdr>
      <w:divsChild>
        <w:div w:id="919362590">
          <w:marLeft w:val="0"/>
          <w:marRight w:val="0"/>
          <w:marTop w:val="0"/>
          <w:marBottom w:val="0"/>
          <w:divBdr>
            <w:top w:val="none" w:sz="0" w:space="0" w:color="auto"/>
            <w:left w:val="none" w:sz="0" w:space="0" w:color="auto"/>
            <w:bottom w:val="none" w:sz="0" w:space="0" w:color="auto"/>
            <w:right w:val="none" w:sz="0" w:space="0" w:color="auto"/>
          </w:divBdr>
        </w:div>
      </w:divsChild>
    </w:div>
    <w:div w:id="477650735">
      <w:bodyDiv w:val="1"/>
      <w:marLeft w:val="0"/>
      <w:marRight w:val="0"/>
      <w:marTop w:val="0"/>
      <w:marBottom w:val="0"/>
      <w:divBdr>
        <w:top w:val="none" w:sz="0" w:space="0" w:color="auto"/>
        <w:left w:val="none" w:sz="0" w:space="0" w:color="auto"/>
        <w:bottom w:val="none" w:sz="0" w:space="0" w:color="auto"/>
        <w:right w:val="none" w:sz="0" w:space="0" w:color="auto"/>
      </w:divBdr>
    </w:div>
    <w:div w:id="479811969">
      <w:bodyDiv w:val="1"/>
      <w:marLeft w:val="0"/>
      <w:marRight w:val="0"/>
      <w:marTop w:val="0"/>
      <w:marBottom w:val="0"/>
      <w:divBdr>
        <w:top w:val="none" w:sz="0" w:space="0" w:color="auto"/>
        <w:left w:val="none" w:sz="0" w:space="0" w:color="auto"/>
        <w:bottom w:val="none" w:sz="0" w:space="0" w:color="auto"/>
        <w:right w:val="none" w:sz="0" w:space="0" w:color="auto"/>
      </w:divBdr>
    </w:div>
    <w:div w:id="480197588">
      <w:bodyDiv w:val="1"/>
      <w:marLeft w:val="0"/>
      <w:marRight w:val="0"/>
      <w:marTop w:val="0"/>
      <w:marBottom w:val="0"/>
      <w:divBdr>
        <w:top w:val="none" w:sz="0" w:space="0" w:color="auto"/>
        <w:left w:val="none" w:sz="0" w:space="0" w:color="auto"/>
        <w:bottom w:val="none" w:sz="0" w:space="0" w:color="auto"/>
        <w:right w:val="none" w:sz="0" w:space="0" w:color="auto"/>
      </w:divBdr>
    </w:div>
    <w:div w:id="482508243">
      <w:bodyDiv w:val="1"/>
      <w:marLeft w:val="0"/>
      <w:marRight w:val="0"/>
      <w:marTop w:val="0"/>
      <w:marBottom w:val="0"/>
      <w:divBdr>
        <w:top w:val="none" w:sz="0" w:space="0" w:color="auto"/>
        <w:left w:val="none" w:sz="0" w:space="0" w:color="auto"/>
        <w:bottom w:val="none" w:sz="0" w:space="0" w:color="auto"/>
        <w:right w:val="none" w:sz="0" w:space="0" w:color="auto"/>
      </w:divBdr>
    </w:div>
    <w:div w:id="487864400">
      <w:bodyDiv w:val="1"/>
      <w:marLeft w:val="0"/>
      <w:marRight w:val="0"/>
      <w:marTop w:val="0"/>
      <w:marBottom w:val="0"/>
      <w:divBdr>
        <w:top w:val="none" w:sz="0" w:space="0" w:color="auto"/>
        <w:left w:val="none" w:sz="0" w:space="0" w:color="auto"/>
        <w:bottom w:val="none" w:sz="0" w:space="0" w:color="auto"/>
        <w:right w:val="none" w:sz="0" w:space="0" w:color="auto"/>
      </w:divBdr>
    </w:div>
    <w:div w:id="489949700">
      <w:bodyDiv w:val="1"/>
      <w:marLeft w:val="0"/>
      <w:marRight w:val="0"/>
      <w:marTop w:val="0"/>
      <w:marBottom w:val="0"/>
      <w:divBdr>
        <w:top w:val="none" w:sz="0" w:space="0" w:color="auto"/>
        <w:left w:val="none" w:sz="0" w:space="0" w:color="auto"/>
        <w:bottom w:val="none" w:sz="0" w:space="0" w:color="auto"/>
        <w:right w:val="none" w:sz="0" w:space="0" w:color="auto"/>
      </w:divBdr>
    </w:div>
    <w:div w:id="491065851">
      <w:bodyDiv w:val="1"/>
      <w:marLeft w:val="0"/>
      <w:marRight w:val="0"/>
      <w:marTop w:val="0"/>
      <w:marBottom w:val="0"/>
      <w:divBdr>
        <w:top w:val="none" w:sz="0" w:space="0" w:color="auto"/>
        <w:left w:val="none" w:sz="0" w:space="0" w:color="auto"/>
        <w:bottom w:val="none" w:sz="0" w:space="0" w:color="auto"/>
        <w:right w:val="none" w:sz="0" w:space="0" w:color="auto"/>
      </w:divBdr>
      <w:divsChild>
        <w:div w:id="1533495875">
          <w:marLeft w:val="0"/>
          <w:marRight w:val="0"/>
          <w:marTop w:val="0"/>
          <w:marBottom w:val="0"/>
          <w:divBdr>
            <w:top w:val="none" w:sz="0" w:space="0" w:color="auto"/>
            <w:left w:val="none" w:sz="0" w:space="0" w:color="auto"/>
            <w:bottom w:val="none" w:sz="0" w:space="0" w:color="auto"/>
            <w:right w:val="none" w:sz="0" w:space="0" w:color="auto"/>
          </w:divBdr>
        </w:div>
      </w:divsChild>
    </w:div>
    <w:div w:id="491408761">
      <w:bodyDiv w:val="1"/>
      <w:marLeft w:val="0"/>
      <w:marRight w:val="0"/>
      <w:marTop w:val="0"/>
      <w:marBottom w:val="0"/>
      <w:divBdr>
        <w:top w:val="none" w:sz="0" w:space="0" w:color="auto"/>
        <w:left w:val="none" w:sz="0" w:space="0" w:color="auto"/>
        <w:bottom w:val="none" w:sz="0" w:space="0" w:color="auto"/>
        <w:right w:val="none" w:sz="0" w:space="0" w:color="auto"/>
      </w:divBdr>
    </w:div>
    <w:div w:id="495347499">
      <w:bodyDiv w:val="1"/>
      <w:marLeft w:val="0"/>
      <w:marRight w:val="0"/>
      <w:marTop w:val="0"/>
      <w:marBottom w:val="0"/>
      <w:divBdr>
        <w:top w:val="none" w:sz="0" w:space="0" w:color="auto"/>
        <w:left w:val="none" w:sz="0" w:space="0" w:color="auto"/>
        <w:bottom w:val="none" w:sz="0" w:space="0" w:color="auto"/>
        <w:right w:val="none" w:sz="0" w:space="0" w:color="auto"/>
      </w:divBdr>
    </w:div>
    <w:div w:id="495389669">
      <w:bodyDiv w:val="1"/>
      <w:marLeft w:val="0"/>
      <w:marRight w:val="0"/>
      <w:marTop w:val="0"/>
      <w:marBottom w:val="0"/>
      <w:divBdr>
        <w:top w:val="none" w:sz="0" w:space="0" w:color="auto"/>
        <w:left w:val="none" w:sz="0" w:space="0" w:color="auto"/>
        <w:bottom w:val="none" w:sz="0" w:space="0" w:color="auto"/>
        <w:right w:val="none" w:sz="0" w:space="0" w:color="auto"/>
      </w:divBdr>
    </w:div>
    <w:div w:id="498421375">
      <w:bodyDiv w:val="1"/>
      <w:marLeft w:val="0"/>
      <w:marRight w:val="0"/>
      <w:marTop w:val="0"/>
      <w:marBottom w:val="0"/>
      <w:divBdr>
        <w:top w:val="none" w:sz="0" w:space="0" w:color="auto"/>
        <w:left w:val="none" w:sz="0" w:space="0" w:color="auto"/>
        <w:bottom w:val="none" w:sz="0" w:space="0" w:color="auto"/>
        <w:right w:val="none" w:sz="0" w:space="0" w:color="auto"/>
      </w:divBdr>
    </w:div>
    <w:div w:id="500661588">
      <w:bodyDiv w:val="1"/>
      <w:marLeft w:val="0"/>
      <w:marRight w:val="0"/>
      <w:marTop w:val="0"/>
      <w:marBottom w:val="0"/>
      <w:divBdr>
        <w:top w:val="none" w:sz="0" w:space="0" w:color="auto"/>
        <w:left w:val="none" w:sz="0" w:space="0" w:color="auto"/>
        <w:bottom w:val="none" w:sz="0" w:space="0" w:color="auto"/>
        <w:right w:val="none" w:sz="0" w:space="0" w:color="auto"/>
      </w:divBdr>
      <w:divsChild>
        <w:div w:id="2067291270">
          <w:marLeft w:val="0"/>
          <w:marRight w:val="0"/>
          <w:marTop w:val="0"/>
          <w:marBottom w:val="0"/>
          <w:divBdr>
            <w:top w:val="none" w:sz="0" w:space="0" w:color="auto"/>
            <w:left w:val="none" w:sz="0" w:space="0" w:color="auto"/>
            <w:bottom w:val="none" w:sz="0" w:space="0" w:color="auto"/>
            <w:right w:val="none" w:sz="0" w:space="0" w:color="auto"/>
          </w:divBdr>
        </w:div>
      </w:divsChild>
    </w:div>
    <w:div w:id="501550408">
      <w:bodyDiv w:val="1"/>
      <w:marLeft w:val="0"/>
      <w:marRight w:val="0"/>
      <w:marTop w:val="0"/>
      <w:marBottom w:val="0"/>
      <w:divBdr>
        <w:top w:val="none" w:sz="0" w:space="0" w:color="auto"/>
        <w:left w:val="none" w:sz="0" w:space="0" w:color="auto"/>
        <w:bottom w:val="none" w:sz="0" w:space="0" w:color="auto"/>
        <w:right w:val="none" w:sz="0" w:space="0" w:color="auto"/>
      </w:divBdr>
    </w:div>
    <w:div w:id="506022467">
      <w:bodyDiv w:val="1"/>
      <w:marLeft w:val="0"/>
      <w:marRight w:val="0"/>
      <w:marTop w:val="0"/>
      <w:marBottom w:val="0"/>
      <w:divBdr>
        <w:top w:val="none" w:sz="0" w:space="0" w:color="auto"/>
        <w:left w:val="none" w:sz="0" w:space="0" w:color="auto"/>
        <w:bottom w:val="none" w:sz="0" w:space="0" w:color="auto"/>
        <w:right w:val="none" w:sz="0" w:space="0" w:color="auto"/>
      </w:divBdr>
    </w:div>
    <w:div w:id="508982262">
      <w:bodyDiv w:val="1"/>
      <w:marLeft w:val="0"/>
      <w:marRight w:val="0"/>
      <w:marTop w:val="0"/>
      <w:marBottom w:val="0"/>
      <w:divBdr>
        <w:top w:val="none" w:sz="0" w:space="0" w:color="auto"/>
        <w:left w:val="none" w:sz="0" w:space="0" w:color="auto"/>
        <w:bottom w:val="none" w:sz="0" w:space="0" w:color="auto"/>
        <w:right w:val="none" w:sz="0" w:space="0" w:color="auto"/>
      </w:divBdr>
    </w:div>
    <w:div w:id="510992278">
      <w:bodyDiv w:val="1"/>
      <w:marLeft w:val="0"/>
      <w:marRight w:val="0"/>
      <w:marTop w:val="0"/>
      <w:marBottom w:val="0"/>
      <w:divBdr>
        <w:top w:val="none" w:sz="0" w:space="0" w:color="auto"/>
        <w:left w:val="none" w:sz="0" w:space="0" w:color="auto"/>
        <w:bottom w:val="none" w:sz="0" w:space="0" w:color="auto"/>
        <w:right w:val="none" w:sz="0" w:space="0" w:color="auto"/>
      </w:divBdr>
    </w:div>
    <w:div w:id="512841763">
      <w:bodyDiv w:val="1"/>
      <w:marLeft w:val="0"/>
      <w:marRight w:val="0"/>
      <w:marTop w:val="0"/>
      <w:marBottom w:val="0"/>
      <w:divBdr>
        <w:top w:val="none" w:sz="0" w:space="0" w:color="auto"/>
        <w:left w:val="none" w:sz="0" w:space="0" w:color="auto"/>
        <w:bottom w:val="none" w:sz="0" w:space="0" w:color="auto"/>
        <w:right w:val="none" w:sz="0" w:space="0" w:color="auto"/>
      </w:divBdr>
    </w:div>
    <w:div w:id="520320782">
      <w:bodyDiv w:val="1"/>
      <w:marLeft w:val="0"/>
      <w:marRight w:val="0"/>
      <w:marTop w:val="0"/>
      <w:marBottom w:val="0"/>
      <w:divBdr>
        <w:top w:val="none" w:sz="0" w:space="0" w:color="auto"/>
        <w:left w:val="none" w:sz="0" w:space="0" w:color="auto"/>
        <w:bottom w:val="none" w:sz="0" w:space="0" w:color="auto"/>
        <w:right w:val="none" w:sz="0" w:space="0" w:color="auto"/>
      </w:divBdr>
    </w:div>
    <w:div w:id="520968811">
      <w:bodyDiv w:val="1"/>
      <w:marLeft w:val="0"/>
      <w:marRight w:val="0"/>
      <w:marTop w:val="0"/>
      <w:marBottom w:val="0"/>
      <w:divBdr>
        <w:top w:val="none" w:sz="0" w:space="0" w:color="auto"/>
        <w:left w:val="none" w:sz="0" w:space="0" w:color="auto"/>
        <w:bottom w:val="none" w:sz="0" w:space="0" w:color="auto"/>
        <w:right w:val="none" w:sz="0" w:space="0" w:color="auto"/>
      </w:divBdr>
    </w:div>
    <w:div w:id="527448654">
      <w:bodyDiv w:val="1"/>
      <w:marLeft w:val="0"/>
      <w:marRight w:val="0"/>
      <w:marTop w:val="0"/>
      <w:marBottom w:val="0"/>
      <w:divBdr>
        <w:top w:val="none" w:sz="0" w:space="0" w:color="auto"/>
        <w:left w:val="none" w:sz="0" w:space="0" w:color="auto"/>
        <w:bottom w:val="none" w:sz="0" w:space="0" w:color="auto"/>
        <w:right w:val="none" w:sz="0" w:space="0" w:color="auto"/>
      </w:divBdr>
    </w:div>
    <w:div w:id="527837299">
      <w:bodyDiv w:val="1"/>
      <w:marLeft w:val="0"/>
      <w:marRight w:val="0"/>
      <w:marTop w:val="0"/>
      <w:marBottom w:val="0"/>
      <w:divBdr>
        <w:top w:val="none" w:sz="0" w:space="0" w:color="auto"/>
        <w:left w:val="none" w:sz="0" w:space="0" w:color="auto"/>
        <w:bottom w:val="none" w:sz="0" w:space="0" w:color="auto"/>
        <w:right w:val="none" w:sz="0" w:space="0" w:color="auto"/>
      </w:divBdr>
    </w:div>
    <w:div w:id="528488078">
      <w:bodyDiv w:val="1"/>
      <w:marLeft w:val="0"/>
      <w:marRight w:val="0"/>
      <w:marTop w:val="0"/>
      <w:marBottom w:val="0"/>
      <w:divBdr>
        <w:top w:val="none" w:sz="0" w:space="0" w:color="auto"/>
        <w:left w:val="none" w:sz="0" w:space="0" w:color="auto"/>
        <w:bottom w:val="none" w:sz="0" w:space="0" w:color="auto"/>
        <w:right w:val="none" w:sz="0" w:space="0" w:color="auto"/>
      </w:divBdr>
    </w:div>
    <w:div w:id="529534072">
      <w:bodyDiv w:val="1"/>
      <w:marLeft w:val="0"/>
      <w:marRight w:val="0"/>
      <w:marTop w:val="0"/>
      <w:marBottom w:val="0"/>
      <w:divBdr>
        <w:top w:val="none" w:sz="0" w:space="0" w:color="auto"/>
        <w:left w:val="none" w:sz="0" w:space="0" w:color="auto"/>
        <w:bottom w:val="none" w:sz="0" w:space="0" w:color="auto"/>
        <w:right w:val="none" w:sz="0" w:space="0" w:color="auto"/>
      </w:divBdr>
    </w:div>
    <w:div w:id="532114985">
      <w:bodyDiv w:val="1"/>
      <w:marLeft w:val="0"/>
      <w:marRight w:val="0"/>
      <w:marTop w:val="0"/>
      <w:marBottom w:val="0"/>
      <w:divBdr>
        <w:top w:val="none" w:sz="0" w:space="0" w:color="auto"/>
        <w:left w:val="none" w:sz="0" w:space="0" w:color="auto"/>
        <w:bottom w:val="none" w:sz="0" w:space="0" w:color="auto"/>
        <w:right w:val="none" w:sz="0" w:space="0" w:color="auto"/>
      </w:divBdr>
    </w:div>
    <w:div w:id="532302633">
      <w:bodyDiv w:val="1"/>
      <w:marLeft w:val="0"/>
      <w:marRight w:val="0"/>
      <w:marTop w:val="0"/>
      <w:marBottom w:val="0"/>
      <w:divBdr>
        <w:top w:val="none" w:sz="0" w:space="0" w:color="auto"/>
        <w:left w:val="none" w:sz="0" w:space="0" w:color="auto"/>
        <w:bottom w:val="none" w:sz="0" w:space="0" w:color="auto"/>
        <w:right w:val="none" w:sz="0" w:space="0" w:color="auto"/>
      </w:divBdr>
    </w:div>
    <w:div w:id="533345940">
      <w:bodyDiv w:val="1"/>
      <w:marLeft w:val="0"/>
      <w:marRight w:val="0"/>
      <w:marTop w:val="0"/>
      <w:marBottom w:val="0"/>
      <w:divBdr>
        <w:top w:val="none" w:sz="0" w:space="0" w:color="auto"/>
        <w:left w:val="none" w:sz="0" w:space="0" w:color="auto"/>
        <w:bottom w:val="none" w:sz="0" w:space="0" w:color="auto"/>
        <w:right w:val="none" w:sz="0" w:space="0" w:color="auto"/>
      </w:divBdr>
    </w:div>
    <w:div w:id="535196110">
      <w:bodyDiv w:val="1"/>
      <w:marLeft w:val="0"/>
      <w:marRight w:val="0"/>
      <w:marTop w:val="0"/>
      <w:marBottom w:val="0"/>
      <w:divBdr>
        <w:top w:val="none" w:sz="0" w:space="0" w:color="auto"/>
        <w:left w:val="none" w:sz="0" w:space="0" w:color="auto"/>
        <w:bottom w:val="none" w:sz="0" w:space="0" w:color="auto"/>
        <w:right w:val="none" w:sz="0" w:space="0" w:color="auto"/>
      </w:divBdr>
    </w:div>
    <w:div w:id="540938252">
      <w:bodyDiv w:val="1"/>
      <w:marLeft w:val="0"/>
      <w:marRight w:val="0"/>
      <w:marTop w:val="0"/>
      <w:marBottom w:val="0"/>
      <w:divBdr>
        <w:top w:val="none" w:sz="0" w:space="0" w:color="auto"/>
        <w:left w:val="none" w:sz="0" w:space="0" w:color="auto"/>
        <w:bottom w:val="none" w:sz="0" w:space="0" w:color="auto"/>
        <w:right w:val="none" w:sz="0" w:space="0" w:color="auto"/>
      </w:divBdr>
    </w:div>
    <w:div w:id="541753262">
      <w:bodyDiv w:val="1"/>
      <w:marLeft w:val="0"/>
      <w:marRight w:val="0"/>
      <w:marTop w:val="0"/>
      <w:marBottom w:val="0"/>
      <w:divBdr>
        <w:top w:val="none" w:sz="0" w:space="0" w:color="auto"/>
        <w:left w:val="none" w:sz="0" w:space="0" w:color="auto"/>
        <w:bottom w:val="none" w:sz="0" w:space="0" w:color="auto"/>
        <w:right w:val="none" w:sz="0" w:space="0" w:color="auto"/>
      </w:divBdr>
    </w:div>
    <w:div w:id="543371436">
      <w:bodyDiv w:val="1"/>
      <w:marLeft w:val="0"/>
      <w:marRight w:val="0"/>
      <w:marTop w:val="0"/>
      <w:marBottom w:val="0"/>
      <w:divBdr>
        <w:top w:val="none" w:sz="0" w:space="0" w:color="auto"/>
        <w:left w:val="none" w:sz="0" w:space="0" w:color="auto"/>
        <w:bottom w:val="none" w:sz="0" w:space="0" w:color="auto"/>
        <w:right w:val="none" w:sz="0" w:space="0" w:color="auto"/>
      </w:divBdr>
    </w:div>
    <w:div w:id="549338707">
      <w:bodyDiv w:val="1"/>
      <w:marLeft w:val="0"/>
      <w:marRight w:val="0"/>
      <w:marTop w:val="0"/>
      <w:marBottom w:val="0"/>
      <w:divBdr>
        <w:top w:val="none" w:sz="0" w:space="0" w:color="auto"/>
        <w:left w:val="none" w:sz="0" w:space="0" w:color="auto"/>
        <w:bottom w:val="none" w:sz="0" w:space="0" w:color="auto"/>
        <w:right w:val="none" w:sz="0" w:space="0" w:color="auto"/>
      </w:divBdr>
    </w:div>
    <w:div w:id="552035158">
      <w:bodyDiv w:val="1"/>
      <w:marLeft w:val="0"/>
      <w:marRight w:val="0"/>
      <w:marTop w:val="0"/>
      <w:marBottom w:val="0"/>
      <w:divBdr>
        <w:top w:val="none" w:sz="0" w:space="0" w:color="auto"/>
        <w:left w:val="none" w:sz="0" w:space="0" w:color="auto"/>
        <w:bottom w:val="none" w:sz="0" w:space="0" w:color="auto"/>
        <w:right w:val="none" w:sz="0" w:space="0" w:color="auto"/>
      </w:divBdr>
    </w:div>
    <w:div w:id="552468649">
      <w:bodyDiv w:val="1"/>
      <w:marLeft w:val="0"/>
      <w:marRight w:val="0"/>
      <w:marTop w:val="0"/>
      <w:marBottom w:val="0"/>
      <w:divBdr>
        <w:top w:val="none" w:sz="0" w:space="0" w:color="auto"/>
        <w:left w:val="none" w:sz="0" w:space="0" w:color="auto"/>
        <w:bottom w:val="none" w:sz="0" w:space="0" w:color="auto"/>
        <w:right w:val="none" w:sz="0" w:space="0" w:color="auto"/>
      </w:divBdr>
    </w:div>
    <w:div w:id="554698823">
      <w:bodyDiv w:val="1"/>
      <w:marLeft w:val="0"/>
      <w:marRight w:val="0"/>
      <w:marTop w:val="0"/>
      <w:marBottom w:val="0"/>
      <w:divBdr>
        <w:top w:val="none" w:sz="0" w:space="0" w:color="auto"/>
        <w:left w:val="none" w:sz="0" w:space="0" w:color="auto"/>
        <w:bottom w:val="none" w:sz="0" w:space="0" w:color="auto"/>
        <w:right w:val="none" w:sz="0" w:space="0" w:color="auto"/>
      </w:divBdr>
    </w:div>
    <w:div w:id="554777368">
      <w:bodyDiv w:val="1"/>
      <w:marLeft w:val="0"/>
      <w:marRight w:val="0"/>
      <w:marTop w:val="0"/>
      <w:marBottom w:val="0"/>
      <w:divBdr>
        <w:top w:val="none" w:sz="0" w:space="0" w:color="auto"/>
        <w:left w:val="none" w:sz="0" w:space="0" w:color="auto"/>
        <w:bottom w:val="none" w:sz="0" w:space="0" w:color="auto"/>
        <w:right w:val="none" w:sz="0" w:space="0" w:color="auto"/>
      </w:divBdr>
    </w:div>
    <w:div w:id="557520908">
      <w:bodyDiv w:val="1"/>
      <w:marLeft w:val="0"/>
      <w:marRight w:val="0"/>
      <w:marTop w:val="0"/>
      <w:marBottom w:val="0"/>
      <w:divBdr>
        <w:top w:val="none" w:sz="0" w:space="0" w:color="auto"/>
        <w:left w:val="none" w:sz="0" w:space="0" w:color="auto"/>
        <w:bottom w:val="none" w:sz="0" w:space="0" w:color="auto"/>
        <w:right w:val="none" w:sz="0" w:space="0" w:color="auto"/>
      </w:divBdr>
    </w:div>
    <w:div w:id="558593008">
      <w:bodyDiv w:val="1"/>
      <w:marLeft w:val="0"/>
      <w:marRight w:val="0"/>
      <w:marTop w:val="0"/>
      <w:marBottom w:val="0"/>
      <w:divBdr>
        <w:top w:val="none" w:sz="0" w:space="0" w:color="auto"/>
        <w:left w:val="none" w:sz="0" w:space="0" w:color="auto"/>
        <w:bottom w:val="none" w:sz="0" w:space="0" w:color="auto"/>
        <w:right w:val="none" w:sz="0" w:space="0" w:color="auto"/>
      </w:divBdr>
    </w:div>
    <w:div w:id="561134267">
      <w:bodyDiv w:val="1"/>
      <w:marLeft w:val="0"/>
      <w:marRight w:val="0"/>
      <w:marTop w:val="0"/>
      <w:marBottom w:val="0"/>
      <w:divBdr>
        <w:top w:val="none" w:sz="0" w:space="0" w:color="auto"/>
        <w:left w:val="none" w:sz="0" w:space="0" w:color="auto"/>
        <w:bottom w:val="none" w:sz="0" w:space="0" w:color="auto"/>
        <w:right w:val="none" w:sz="0" w:space="0" w:color="auto"/>
      </w:divBdr>
    </w:div>
    <w:div w:id="563029883">
      <w:bodyDiv w:val="1"/>
      <w:marLeft w:val="0"/>
      <w:marRight w:val="0"/>
      <w:marTop w:val="0"/>
      <w:marBottom w:val="0"/>
      <w:divBdr>
        <w:top w:val="none" w:sz="0" w:space="0" w:color="auto"/>
        <w:left w:val="none" w:sz="0" w:space="0" w:color="auto"/>
        <w:bottom w:val="none" w:sz="0" w:space="0" w:color="auto"/>
        <w:right w:val="none" w:sz="0" w:space="0" w:color="auto"/>
      </w:divBdr>
    </w:div>
    <w:div w:id="565993538">
      <w:bodyDiv w:val="1"/>
      <w:marLeft w:val="0"/>
      <w:marRight w:val="0"/>
      <w:marTop w:val="0"/>
      <w:marBottom w:val="0"/>
      <w:divBdr>
        <w:top w:val="none" w:sz="0" w:space="0" w:color="auto"/>
        <w:left w:val="none" w:sz="0" w:space="0" w:color="auto"/>
        <w:bottom w:val="none" w:sz="0" w:space="0" w:color="auto"/>
        <w:right w:val="none" w:sz="0" w:space="0" w:color="auto"/>
      </w:divBdr>
    </w:div>
    <w:div w:id="568926707">
      <w:bodyDiv w:val="1"/>
      <w:marLeft w:val="0"/>
      <w:marRight w:val="0"/>
      <w:marTop w:val="0"/>
      <w:marBottom w:val="0"/>
      <w:divBdr>
        <w:top w:val="none" w:sz="0" w:space="0" w:color="auto"/>
        <w:left w:val="none" w:sz="0" w:space="0" w:color="auto"/>
        <w:bottom w:val="none" w:sz="0" w:space="0" w:color="auto"/>
        <w:right w:val="none" w:sz="0" w:space="0" w:color="auto"/>
      </w:divBdr>
    </w:div>
    <w:div w:id="571888577">
      <w:bodyDiv w:val="1"/>
      <w:marLeft w:val="0"/>
      <w:marRight w:val="0"/>
      <w:marTop w:val="0"/>
      <w:marBottom w:val="0"/>
      <w:divBdr>
        <w:top w:val="none" w:sz="0" w:space="0" w:color="auto"/>
        <w:left w:val="none" w:sz="0" w:space="0" w:color="auto"/>
        <w:bottom w:val="none" w:sz="0" w:space="0" w:color="auto"/>
        <w:right w:val="none" w:sz="0" w:space="0" w:color="auto"/>
      </w:divBdr>
    </w:div>
    <w:div w:id="573583951">
      <w:bodyDiv w:val="1"/>
      <w:marLeft w:val="0"/>
      <w:marRight w:val="0"/>
      <w:marTop w:val="0"/>
      <w:marBottom w:val="0"/>
      <w:divBdr>
        <w:top w:val="none" w:sz="0" w:space="0" w:color="auto"/>
        <w:left w:val="none" w:sz="0" w:space="0" w:color="auto"/>
        <w:bottom w:val="none" w:sz="0" w:space="0" w:color="auto"/>
        <w:right w:val="none" w:sz="0" w:space="0" w:color="auto"/>
      </w:divBdr>
    </w:div>
    <w:div w:id="580410973">
      <w:bodyDiv w:val="1"/>
      <w:marLeft w:val="0"/>
      <w:marRight w:val="0"/>
      <w:marTop w:val="0"/>
      <w:marBottom w:val="0"/>
      <w:divBdr>
        <w:top w:val="none" w:sz="0" w:space="0" w:color="auto"/>
        <w:left w:val="none" w:sz="0" w:space="0" w:color="auto"/>
        <w:bottom w:val="none" w:sz="0" w:space="0" w:color="auto"/>
        <w:right w:val="none" w:sz="0" w:space="0" w:color="auto"/>
      </w:divBdr>
    </w:div>
    <w:div w:id="580796607">
      <w:bodyDiv w:val="1"/>
      <w:marLeft w:val="0"/>
      <w:marRight w:val="0"/>
      <w:marTop w:val="0"/>
      <w:marBottom w:val="0"/>
      <w:divBdr>
        <w:top w:val="none" w:sz="0" w:space="0" w:color="auto"/>
        <w:left w:val="none" w:sz="0" w:space="0" w:color="auto"/>
        <w:bottom w:val="none" w:sz="0" w:space="0" w:color="auto"/>
        <w:right w:val="none" w:sz="0" w:space="0" w:color="auto"/>
      </w:divBdr>
    </w:div>
    <w:div w:id="589393289">
      <w:bodyDiv w:val="1"/>
      <w:marLeft w:val="0"/>
      <w:marRight w:val="0"/>
      <w:marTop w:val="0"/>
      <w:marBottom w:val="0"/>
      <w:divBdr>
        <w:top w:val="none" w:sz="0" w:space="0" w:color="auto"/>
        <w:left w:val="none" w:sz="0" w:space="0" w:color="auto"/>
        <w:bottom w:val="none" w:sz="0" w:space="0" w:color="auto"/>
        <w:right w:val="none" w:sz="0" w:space="0" w:color="auto"/>
      </w:divBdr>
    </w:div>
    <w:div w:id="594364182">
      <w:bodyDiv w:val="1"/>
      <w:marLeft w:val="0"/>
      <w:marRight w:val="0"/>
      <w:marTop w:val="0"/>
      <w:marBottom w:val="0"/>
      <w:divBdr>
        <w:top w:val="none" w:sz="0" w:space="0" w:color="auto"/>
        <w:left w:val="none" w:sz="0" w:space="0" w:color="auto"/>
        <w:bottom w:val="none" w:sz="0" w:space="0" w:color="auto"/>
        <w:right w:val="none" w:sz="0" w:space="0" w:color="auto"/>
      </w:divBdr>
    </w:div>
    <w:div w:id="594942607">
      <w:bodyDiv w:val="1"/>
      <w:marLeft w:val="0"/>
      <w:marRight w:val="0"/>
      <w:marTop w:val="0"/>
      <w:marBottom w:val="0"/>
      <w:divBdr>
        <w:top w:val="none" w:sz="0" w:space="0" w:color="auto"/>
        <w:left w:val="none" w:sz="0" w:space="0" w:color="auto"/>
        <w:bottom w:val="none" w:sz="0" w:space="0" w:color="auto"/>
        <w:right w:val="none" w:sz="0" w:space="0" w:color="auto"/>
      </w:divBdr>
    </w:div>
    <w:div w:id="596712210">
      <w:bodyDiv w:val="1"/>
      <w:marLeft w:val="0"/>
      <w:marRight w:val="0"/>
      <w:marTop w:val="0"/>
      <w:marBottom w:val="0"/>
      <w:divBdr>
        <w:top w:val="none" w:sz="0" w:space="0" w:color="auto"/>
        <w:left w:val="none" w:sz="0" w:space="0" w:color="auto"/>
        <w:bottom w:val="none" w:sz="0" w:space="0" w:color="auto"/>
        <w:right w:val="none" w:sz="0" w:space="0" w:color="auto"/>
      </w:divBdr>
    </w:div>
    <w:div w:id="598223901">
      <w:bodyDiv w:val="1"/>
      <w:marLeft w:val="0"/>
      <w:marRight w:val="0"/>
      <w:marTop w:val="0"/>
      <w:marBottom w:val="0"/>
      <w:divBdr>
        <w:top w:val="none" w:sz="0" w:space="0" w:color="auto"/>
        <w:left w:val="none" w:sz="0" w:space="0" w:color="auto"/>
        <w:bottom w:val="none" w:sz="0" w:space="0" w:color="auto"/>
        <w:right w:val="none" w:sz="0" w:space="0" w:color="auto"/>
      </w:divBdr>
    </w:div>
    <w:div w:id="600141383">
      <w:bodyDiv w:val="1"/>
      <w:marLeft w:val="0"/>
      <w:marRight w:val="0"/>
      <w:marTop w:val="0"/>
      <w:marBottom w:val="0"/>
      <w:divBdr>
        <w:top w:val="none" w:sz="0" w:space="0" w:color="auto"/>
        <w:left w:val="none" w:sz="0" w:space="0" w:color="auto"/>
        <w:bottom w:val="none" w:sz="0" w:space="0" w:color="auto"/>
        <w:right w:val="none" w:sz="0" w:space="0" w:color="auto"/>
      </w:divBdr>
    </w:div>
    <w:div w:id="604464859">
      <w:bodyDiv w:val="1"/>
      <w:marLeft w:val="0"/>
      <w:marRight w:val="0"/>
      <w:marTop w:val="0"/>
      <w:marBottom w:val="0"/>
      <w:divBdr>
        <w:top w:val="none" w:sz="0" w:space="0" w:color="auto"/>
        <w:left w:val="none" w:sz="0" w:space="0" w:color="auto"/>
        <w:bottom w:val="none" w:sz="0" w:space="0" w:color="auto"/>
        <w:right w:val="none" w:sz="0" w:space="0" w:color="auto"/>
      </w:divBdr>
    </w:div>
    <w:div w:id="607469113">
      <w:bodyDiv w:val="1"/>
      <w:marLeft w:val="0"/>
      <w:marRight w:val="0"/>
      <w:marTop w:val="0"/>
      <w:marBottom w:val="0"/>
      <w:divBdr>
        <w:top w:val="none" w:sz="0" w:space="0" w:color="auto"/>
        <w:left w:val="none" w:sz="0" w:space="0" w:color="auto"/>
        <w:bottom w:val="none" w:sz="0" w:space="0" w:color="auto"/>
        <w:right w:val="none" w:sz="0" w:space="0" w:color="auto"/>
      </w:divBdr>
    </w:div>
    <w:div w:id="608046224">
      <w:bodyDiv w:val="1"/>
      <w:marLeft w:val="0"/>
      <w:marRight w:val="0"/>
      <w:marTop w:val="0"/>
      <w:marBottom w:val="0"/>
      <w:divBdr>
        <w:top w:val="none" w:sz="0" w:space="0" w:color="auto"/>
        <w:left w:val="none" w:sz="0" w:space="0" w:color="auto"/>
        <w:bottom w:val="none" w:sz="0" w:space="0" w:color="auto"/>
        <w:right w:val="none" w:sz="0" w:space="0" w:color="auto"/>
      </w:divBdr>
    </w:div>
    <w:div w:id="610212639">
      <w:bodyDiv w:val="1"/>
      <w:marLeft w:val="0"/>
      <w:marRight w:val="0"/>
      <w:marTop w:val="0"/>
      <w:marBottom w:val="0"/>
      <w:divBdr>
        <w:top w:val="none" w:sz="0" w:space="0" w:color="auto"/>
        <w:left w:val="none" w:sz="0" w:space="0" w:color="auto"/>
        <w:bottom w:val="none" w:sz="0" w:space="0" w:color="auto"/>
        <w:right w:val="none" w:sz="0" w:space="0" w:color="auto"/>
      </w:divBdr>
    </w:div>
    <w:div w:id="615984788">
      <w:bodyDiv w:val="1"/>
      <w:marLeft w:val="0"/>
      <w:marRight w:val="0"/>
      <w:marTop w:val="0"/>
      <w:marBottom w:val="0"/>
      <w:divBdr>
        <w:top w:val="none" w:sz="0" w:space="0" w:color="auto"/>
        <w:left w:val="none" w:sz="0" w:space="0" w:color="auto"/>
        <w:bottom w:val="none" w:sz="0" w:space="0" w:color="auto"/>
        <w:right w:val="none" w:sz="0" w:space="0" w:color="auto"/>
      </w:divBdr>
    </w:div>
    <w:div w:id="617563539">
      <w:bodyDiv w:val="1"/>
      <w:marLeft w:val="0"/>
      <w:marRight w:val="0"/>
      <w:marTop w:val="0"/>
      <w:marBottom w:val="0"/>
      <w:divBdr>
        <w:top w:val="none" w:sz="0" w:space="0" w:color="auto"/>
        <w:left w:val="none" w:sz="0" w:space="0" w:color="auto"/>
        <w:bottom w:val="none" w:sz="0" w:space="0" w:color="auto"/>
        <w:right w:val="none" w:sz="0" w:space="0" w:color="auto"/>
      </w:divBdr>
      <w:divsChild>
        <w:div w:id="5793944">
          <w:marLeft w:val="0"/>
          <w:marRight w:val="0"/>
          <w:marTop w:val="0"/>
          <w:marBottom w:val="0"/>
          <w:divBdr>
            <w:top w:val="none" w:sz="0" w:space="0" w:color="auto"/>
            <w:left w:val="none" w:sz="0" w:space="0" w:color="auto"/>
            <w:bottom w:val="none" w:sz="0" w:space="0" w:color="auto"/>
            <w:right w:val="none" w:sz="0" w:space="0" w:color="auto"/>
          </w:divBdr>
        </w:div>
        <w:div w:id="604918757">
          <w:marLeft w:val="0"/>
          <w:marRight w:val="0"/>
          <w:marTop w:val="0"/>
          <w:marBottom w:val="0"/>
          <w:divBdr>
            <w:top w:val="none" w:sz="0" w:space="0" w:color="auto"/>
            <w:left w:val="none" w:sz="0" w:space="0" w:color="auto"/>
            <w:bottom w:val="none" w:sz="0" w:space="0" w:color="auto"/>
            <w:right w:val="none" w:sz="0" w:space="0" w:color="auto"/>
          </w:divBdr>
        </w:div>
        <w:div w:id="612784592">
          <w:marLeft w:val="0"/>
          <w:marRight w:val="0"/>
          <w:marTop w:val="0"/>
          <w:marBottom w:val="0"/>
          <w:divBdr>
            <w:top w:val="none" w:sz="0" w:space="0" w:color="auto"/>
            <w:left w:val="none" w:sz="0" w:space="0" w:color="auto"/>
            <w:bottom w:val="none" w:sz="0" w:space="0" w:color="auto"/>
            <w:right w:val="none" w:sz="0" w:space="0" w:color="auto"/>
          </w:divBdr>
        </w:div>
        <w:div w:id="860357288">
          <w:marLeft w:val="0"/>
          <w:marRight w:val="0"/>
          <w:marTop w:val="0"/>
          <w:marBottom w:val="0"/>
          <w:divBdr>
            <w:top w:val="none" w:sz="0" w:space="0" w:color="auto"/>
            <w:left w:val="none" w:sz="0" w:space="0" w:color="auto"/>
            <w:bottom w:val="none" w:sz="0" w:space="0" w:color="auto"/>
            <w:right w:val="none" w:sz="0" w:space="0" w:color="auto"/>
          </w:divBdr>
        </w:div>
        <w:div w:id="1431899615">
          <w:marLeft w:val="0"/>
          <w:marRight w:val="0"/>
          <w:marTop w:val="0"/>
          <w:marBottom w:val="0"/>
          <w:divBdr>
            <w:top w:val="none" w:sz="0" w:space="0" w:color="auto"/>
            <w:left w:val="none" w:sz="0" w:space="0" w:color="auto"/>
            <w:bottom w:val="none" w:sz="0" w:space="0" w:color="auto"/>
            <w:right w:val="none" w:sz="0" w:space="0" w:color="auto"/>
          </w:divBdr>
        </w:div>
        <w:div w:id="1886990111">
          <w:marLeft w:val="0"/>
          <w:marRight w:val="0"/>
          <w:marTop w:val="0"/>
          <w:marBottom w:val="0"/>
          <w:divBdr>
            <w:top w:val="none" w:sz="0" w:space="0" w:color="auto"/>
            <w:left w:val="none" w:sz="0" w:space="0" w:color="auto"/>
            <w:bottom w:val="none" w:sz="0" w:space="0" w:color="auto"/>
            <w:right w:val="none" w:sz="0" w:space="0" w:color="auto"/>
          </w:divBdr>
        </w:div>
      </w:divsChild>
    </w:div>
    <w:div w:id="618419666">
      <w:bodyDiv w:val="1"/>
      <w:marLeft w:val="0"/>
      <w:marRight w:val="0"/>
      <w:marTop w:val="0"/>
      <w:marBottom w:val="0"/>
      <w:divBdr>
        <w:top w:val="none" w:sz="0" w:space="0" w:color="auto"/>
        <w:left w:val="none" w:sz="0" w:space="0" w:color="auto"/>
        <w:bottom w:val="none" w:sz="0" w:space="0" w:color="auto"/>
        <w:right w:val="none" w:sz="0" w:space="0" w:color="auto"/>
      </w:divBdr>
    </w:div>
    <w:div w:id="619726082">
      <w:bodyDiv w:val="1"/>
      <w:marLeft w:val="0"/>
      <w:marRight w:val="0"/>
      <w:marTop w:val="0"/>
      <w:marBottom w:val="0"/>
      <w:divBdr>
        <w:top w:val="none" w:sz="0" w:space="0" w:color="auto"/>
        <w:left w:val="none" w:sz="0" w:space="0" w:color="auto"/>
        <w:bottom w:val="none" w:sz="0" w:space="0" w:color="auto"/>
        <w:right w:val="none" w:sz="0" w:space="0" w:color="auto"/>
      </w:divBdr>
    </w:div>
    <w:div w:id="630131670">
      <w:bodyDiv w:val="1"/>
      <w:marLeft w:val="0"/>
      <w:marRight w:val="0"/>
      <w:marTop w:val="0"/>
      <w:marBottom w:val="0"/>
      <w:divBdr>
        <w:top w:val="none" w:sz="0" w:space="0" w:color="auto"/>
        <w:left w:val="none" w:sz="0" w:space="0" w:color="auto"/>
        <w:bottom w:val="none" w:sz="0" w:space="0" w:color="auto"/>
        <w:right w:val="none" w:sz="0" w:space="0" w:color="auto"/>
      </w:divBdr>
    </w:div>
    <w:div w:id="631984645">
      <w:bodyDiv w:val="1"/>
      <w:marLeft w:val="0"/>
      <w:marRight w:val="0"/>
      <w:marTop w:val="0"/>
      <w:marBottom w:val="0"/>
      <w:divBdr>
        <w:top w:val="none" w:sz="0" w:space="0" w:color="auto"/>
        <w:left w:val="none" w:sz="0" w:space="0" w:color="auto"/>
        <w:bottom w:val="none" w:sz="0" w:space="0" w:color="auto"/>
        <w:right w:val="none" w:sz="0" w:space="0" w:color="auto"/>
      </w:divBdr>
    </w:div>
    <w:div w:id="648902267">
      <w:bodyDiv w:val="1"/>
      <w:marLeft w:val="0"/>
      <w:marRight w:val="0"/>
      <w:marTop w:val="0"/>
      <w:marBottom w:val="0"/>
      <w:divBdr>
        <w:top w:val="none" w:sz="0" w:space="0" w:color="auto"/>
        <w:left w:val="none" w:sz="0" w:space="0" w:color="auto"/>
        <w:bottom w:val="none" w:sz="0" w:space="0" w:color="auto"/>
        <w:right w:val="none" w:sz="0" w:space="0" w:color="auto"/>
      </w:divBdr>
    </w:div>
    <w:div w:id="651561709">
      <w:bodyDiv w:val="1"/>
      <w:marLeft w:val="0"/>
      <w:marRight w:val="0"/>
      <w:marTop w:val="0"/>
      <w:marBottom w:val="0"/>
      <w:divBdr>
        <w:top w:val="none" w:sz="0" w:space="0" w:color="auto"/>
        <w:left w:val="none" w:sz="0" w:space="0" w:color="auto"/>
        <w:bottom w:val="none" w:sz="0" w:space="0" w:color="auto"/>
        <w:right w:val="none" w:sz="0" w:space="0" w:color="auto"/>
      </w:divBdr>
    </w:div>
    <w:div w:id="653216588">
      <w:bodyDiv w:val="1"/>
      <w:marLeft w:val="0"/>
      <w:marRight w:val="0"/>
      <w:marTop w:val="0"/>
      <w:marBottom w:val="0"/>
      <w:divBdr>
        <w:top w:val="none" w:sz="0" w:space="0" w:color="auto"/>
        <w:left w:val="none" w:sz="0" w:space="0" w:color="auto"/>
        <w:bottom w:val="none" w:sz="0" w:space="0" w:color="auto"/>
        <w:right w:val="none" w:sz="0" w:space="0" w:color="auto"/>
      </w:divBdr>
    </w:div>
    <w:div w:id="656618509">
      <w:bodyDiv w:val="1"/>
      <w:marLeft w:val="0"/>
      <w:marRight w:val="0"/>
      <w:marTop w:val="0"/>
      <w:marBottom w:val="0"/>
      <w:divBdr>
        <w:top w:val="none" w:sz="0" w:space="0" w:color="auto"/>
        <w:left w:val="none" w:sz="0" w:space="0" w:color="auto"/>
        <w:bottom w:val="none" w:sz="0" w:space="0" w:color="auto"/>
        <w:right w:val="none" w:sz="0" w:space="0" w:color="auto"/>
      </w:divBdr>
    </w:div>
    <w:div w:id="657149649">
      <w:bodyDiv w:val="1"/>
      <w:marLeft w:val="0"/>
      <w:marRight w:val="0"/>
      <w:marTop w:val="0"/>
      <w:marBottom w:val="0"/>
      <w:divBdr>
        <w:top w:val="none" w:sz="0" w:space="0" w:color="auto"/>
        <w:left w:val="none" w:sz="0" w:space="0" w:color="auto"/>
        <w:bottom w:val="none" w:sz="0" w:space="0" w:color="auto"/>
        <w:right w:val="none" w:sz="0" w:space="0" w:color="auto"/>
      </w:divBdr>
    </w:div>
    <w:div w:id="657419345">
      <w:bodyDiv w:val="1"/>
      <w:marLeft w:val="0"/>
      <w:marRight w:val="0"/>
      <w:marTop w:val="0"/>
      <w:marBottom w:val="0"/>
      <w:divBdr>
        <w:top w:val="none" w:sz="0" w:space="0" w:color="auto"/>
        <w:left w:val="none" w:sz="0" w:space="0" w:color="auto"/>
        <w:bottom w:val="none" w:sz="0" w:space="0" w:color="auto"/>
        <w:right w:val="none" w:sz="0" w:space="0" w:color="auto"/>
      </w:divBdr>
    </w:div>
    <w:div w:id="659161954">
      <w:bodyDiv w:val="1"/>
      <w:marLeft w:val="0"/>
      <w:marRight w:val="0"/>
      <w:marTop w:val="0"/>
      <w:marBottom w:val="0"/>
      <w:divBdr>
        <w:top w:val="none" w:sz="0" w:space="0" w:color="auto"/>
        <w:left w:val="none" w:sz="0" w:space="0" w:color="auto"/>
        <w:bottom w:val="none" w:sz="0" w:space="0" w:color="auto"/>
        <w:right w:val="none" w:sz="0" w:space="0" w:color="auto"/>
      </w:divBdr>
    </w:div>
    <w:div w:id="660236906">
      <w:bodyDiv w:val="1"/>
      <w:marLeft w:val="0"/>
      <w:marRight w:val="0"/>
      <w:marTop w:val="0"/>
      <w:marBottom w:val="0"/>
      <w:divBdr>
        <w:top w:val="none" w:sz="0" w:space="0" w:color="auto"/>
        <w:left w:val="none" w:sz="0" w:space="0" w:color="auto"/>
        <w:bottom w:val="none" w:sz="0" w:space="0" w:color="auto"/>
        <w:right w:val="none" w:sz="0" w:space="0" w:color="auto"/>
      </w:divBdr>
    </w:div>
    <w:div w:id="663121388">
      <w:bodyDiv w:val="1"/>
      <w:marLeft w:val="0"/>
      <w:marRight w:val="0"/>
      <w:marTop w:val="0"/>
      <w:marBottom w:val="0"/>
      <w:divBdr>
        <w:top w:val="none" w:sz="0" w:space="0" w:color="auto"/>
        <w:left w:val="none" w:sz="0" w:space="0" w:color="auto"/>
        <w:bottom w:val="none" w:sz="0" w:space="0" w:color="auto"/>
        <w:right w:val="none" w:sz="0" w:space="0" w:color="auto"/>
      </w:divBdr>
    </w:div>
    <w:div w:id="668022460">
      <w:bodyDiv w:val="1"/>
      <w:marLeft w:val="0"/>
      <w:marRight w:val="0"/>
      <w:marTop w:val="0"/>
      <w:marBottom w:val="0"/>
      <w:divBdr>
        <w:top w:val="none" w:sz="0" w:space="0" w:color="auto"/>
        <w:left w:val="none" w:sz="0" w:space="0" w:color="auto"/>
        <w:bottom w:val="none" w:sz="0" w:space="0" w:color="auto"/>
        <w:right w:val="none" w:sz="0" w:space="0" w:color="auto"/>
      </w:divBdr>
    </w:div>
    <w:div w:id="672220426">
      <w:bodyDiv w:val="1"/>
      <w:marLeft w:val="0"/>
      <w:marRight w:val="0"/>
      <w:marTop w:val="0"/>
      <w:marBottom w:val="0"/>
      <w:divBdr>
        <w:top w:val="none" w:sz="0" w:space="0" w:color="auto"/>
        <w:left w:val="none" w:sz="0" w:space="0" w:color="auto"/>
        <w:bottom w:val="none" w:sz="0" w:space="0" w:color="auto"/>
        <w:right w:val="none" w:sz="0" w:space="0" w:color="auto"/>
      </w:divBdr>
    </w:div>
    <w:div w:id="674645995">
      <w:bodyDiv w:val="1"/>
      <w:marLeft w:val="0"/>
      <w:marRight w:val="0"/>
      <w:marTop w:val="0"/>
      <w:marBottom w:val="0"/>
      <w:divBdr>
        <w:top w:val="none" w:sz="0" w:space="0" w:color="auto"/>
        <w:left w:val="none" w:sz="0" w:space="0" w:color="auto"/>
        <w:bottom w:val="none" w:sz="0" w:space="0" w:color="auto"/>
        <w:right w:val="none" w:sz="0" w:space="0" w:color="auto"/>
      </w:divBdr>
      <w:divsChild>
        <w:div w:id="1352534558">
          <w:marLeft w:val="0"/>
          <w:marRight w:val="0"/>
          <w:marTop w:val="0"/>
          <w:marBottom w:val="0"/>
          <w:divBdr>
            <w:top w:val="none" w:sz="0" w:space="0" w:color="auto"/>
            <w:left w:val="none" w:sz="0" w:space="0" w:color="auto"/>
            <w:bottom w:val="none" w:sz="0" w:space="0" w:color="auto"/>
            <w:right w:val="none" w:sz="0" w:space="0" w:color="auto"/>
          </w:divBdr>
        </w:div>
      </w:divsChild>
    </w:div>
    <w:div w:id="678430017">
      <w:bodyDiv w:val="1"/>
      <w:marLeft w:val="0"/>
      <w:marRight w:val="0"/>
      <w:marTop w:val="0"/>
      <w:marBottom w:val="0"/>
      <w:divBdr>
        <w:top w:val="none" w:sz="0" w:space="0" w:color="auto"/>
        <w:left w:val="none" w:sz="0" w:space="0" w:color="auto"/>
        <w:bottom w:val="none" w:sz="0" w:space="0" w:color="auto"/>
        <w:right w:val="none" w:sz="0" w:space="0" w:color="auto"/>
      </w:divBdr>
    </w:div>
    <w:div w:id="678703392">
      <w:bodyDiv w:val="1"/>
      <w:marLeft w:val="0"/>
      <w:marRight w:val="0"/>
      <w:marTop w:val="0"/>
      <w:marBottom w:val="0"/>
      <w:divBdr>
        <w:top w:val="none" w:sz="0" w:space="0" w:color="auto"/>
        <w:left w:val="none" w:sz="0" w:space="0" w:color="auto"/>
        <w:bottom w:val="none" w:sz="0" w:space="0" w:color="auto"/>
        <w:right w:val="none" w:sz="0" w:space="0" w:color="auto"/>
      </w:divBdr>
    </w:div>
    <w:div w:id="680662433">
      <w:bodyDiv w:val="1"/>
      <w:marLeft w:val="0"/>
      <w:marRight w:val="0"/>
      <w:marTop w:val="0"/>
      <w:marBottom w:val="0"/>
      <w:divBdr>
        <w:top w:val="none" w:sz="0" w:space="0" w:color="auto"/>
        <w:left w:val="none" w:sz="0" w:space="0" w:color="auto"/>
        <w:bottom w:val="none" w:sz="0" w:space="0" w:color="auto"/>
        <w:right w:val="none" w:sz="0" w:space="0" w:color="auto"/>
      </w:divBdr>
    </w:div>
    <w:div w:id="681206707">
      <w:bodyDiv w:val="1"/>
      <w:marLeft w:val="0"/>
      <w:marRight w:val="0"/>
      <w:marTop w:val="0"/>
      <w:marBottom w:val="0"/>
      <w:divBdr>
        <w:top w:val="none" w:sz="0" w:space="0" w:color="auto"/>
        <w:left w:val="none" w:sz="0" w:space="0" w:color="auto"/>
        <w:bottom w:val="none" w:sz="0" w:space="0" w:color="auto"/>
        <w:right w:val="none" w:sz="0" w:space="0" w:color="auto"/>
      </w:divBdr>
    </w:div>
    <w:div w:id="682895906">
      <w:bodyDiv w:val="1"/>
      <w:marLeft w:val="0"/>
      <w:marRight w:val="0"/>
      <w:marTop w:val="0"/>
      <w:marBottom w:val="0"/>
      <w:divBdr>
        <w:top w:val="none" w:sz="0" w:space="0" w:color="auto"/>
        <w:left w:val="none" w:sz="0" w:space="0" w:color="auto"/>
        <w:bottom w:val="none" w:sz="0" w:space="0" w:color="auto"/>
        <w:right w:val="none" w:sz="0" w:space="0" w:color="auto"/>
      </w:divBdr>
    </w:div>
    <w:div w:id="688216953">
      <w:bodyDiv w:val="1"/>
      <w:marLeft w:val="0"/>
      <w:marRight w:val="0"/>
      <w:marTop w:val="0"/>
      <w:marBottom w:val="0"/>
      <w:divBdr>
        <w:top w:val="none" w:sz="0" w:space="0" w:color="auto"/>
        <w:left w:val="none" w:sz="0" w:space="0" w:color="auto"/>
        <w:bottom w:val="none" w:sz="0" w:space="0" w:color="auto"/>
        <w:right w:val="none" w:sz="0" w:space="0" w:color="auto"/>
      </w:divBdr>
    </w:div>
    <w:div w:id="696127527">
      <w:bodyDiv w:val="1"/>
      <w:marLeft w:val="0"/>
      <w:marRight w:val="0"/>
      <w:marTop w:val="0"/>
      <w:marBottom w:val="0"/>
      <w:divBdr>
        <w:top w:val="none" w:sz="0" w:space="0" w:color="auto"/>
        <w:left w:val="none" w:sz="0" w:space="0" w:color="auto"/>
        <w:bottom w:val="none" w:sz="0" w:space="0" w:color="auto"/>
        <w:right w:val="none" w:sz="0" w:space="0" w:color="auto"/>
      </w:divBdr>
    </w:div>
    <w:div w:id="696195747">
      <w:bodyDiv w:val="1"/>
      <w:marLeft w:val="0"/>
      <w:marRight w:val="0"/>
      <w:marTop w:val="0"/>
      <w:marBottom w:val="0"/>
      <w:divBdr>
        <w:top w:val="none" w:sz="0" w:space="0" w:color="auto"/>
        <w:left w:val="none" w:sz="0" w:space="0" w:color="auto"/>
        <w:bottom w:val="none" w:sz="0" w:space="0" w:color="auto"/>
        <w:right w:val="none" w:sz="0" w:space="0" w:color="auto"/>
      </w:divBdr>
    </w:div>
    <w:div w:id="701784279">
      <w:bodyDiv w:val="1"/>
      <w:marLeft w:val="0"/>
      <w:marRight w:val="0"/>
      <w:marTop w:val="0"/>
      <w:marBottom w:val="0"/>
      <w:divBdr>
        <w:top w:val="none" w:sz="0" w:space="0" w:color="auto"/>
        <w:left w:val="none" w:sz="0" w:space="0" w:color="auto"/>
        <w:bottom w:val="none" w:sz="0" w:space="0" w:color="auto"/>
        <w:right w:val="none" w:sz="0" w:space="0" w:color="auto"/>
      </w:divBdr>
    </w:div>
    <w:div w:id="702558557">
      <w:bodyDiv w:val="1"/>
      <w:marLeft w:val="0"/>
      <w:marRight w:val="0"/>
      <w:marTop w:val="0"/>
      <w:marBottom w:val="0"/>
      <w:divBdr>
        <w:top w:val="none" w:sz="0" w:space="0" w:color="auto"/>
        <w:left w:val="none" w:sz="0" w:space="0" w:color="auto"/>
        <w:bottom w:val="none" w:sz="0" w:space="0" w:color="auto"/>
        <w:right w:val="none" w:sz="0" w:space="0" w:color="auto"/>
      </w:divBdr>
    </w:div>
    <w:div w:id="702747727">
      <w:bodyDiv w:val="1"/>
      <w:marLeft w:val="0"/>
      <w:marRight w:val="0"/>
      <w:marTop w:val="0"/>
      <w:marBottom w:val="0"/>
      <w:divBdr>
        <w:top w:val="none" w:sz="0" w:space="0" w:color="auto"/>
        <w:left w:val="none" w:sz="0" w:space="0" w:color="auto"/>
        <w:bottom w:val="none" w:sz="0" w:space="0" w:color="auto"/>
        <w:right w:val="none" w:sz="0" w:space="0" w:color="auto"/>
      </w:divBdr>
    </w:div>
    <w:div w:id="702753499">
      <w:bodyDiv w:val="1"/>
      <w:marLeft w:val="0"/>
      <w:marRight w:val="0"/>
      <w:marTop w:val="0"/>
      <w:marBottom w:val="0"/>
      <w:divBdr>
        <w:top w:val="none" w:sz="0" w:space="0" w:color="auto"/>
        <w:left w:val="none" w:sz="0" w:space="0" w:color="auto"/>
        <w:bottom w:val="none" w:sz="0" w:space="0" w:color="auto"/>
        <w:right w:val="none" w:sz="0" w:space="0" w:color="auto"/>
      </w:divBdr>
      <w:divsChild>
        <w:div w:id="258609154">
          <w:marLeft w:val="0"/>
          <w:marRight w:val="0"/>
          <w:marTop w:val="0"/>
          <w:marBottom w:val="0"/>
          <w:divBdr>
            <w:top w:val="none" w:sz="0" w:space="0" w:color="auto"/>
            <w:left w:val="none" w:sz="0" w:space="0" w:color="auto"/>
            <w:bottom w:val="none" w:sz="0" w:space="0" w:color="auto"/>
            <w:right w:val="none" w:sz="0" w:space="0" w:color="auto"/>
          </w:divBdr>
        </w:div>
      </w:divsChild>
    </w:div>
    <w:div w:id="704985484">
      <w:bodyDiv w:val="1"/>
      <w:marLeft w:val="0"/>
      <w:marRight w:val="0"/>
      <w:marTop w:val="0"/>
      <w:marBottom w:val="0"/>
      <w:divBdr>
        <w:top w:val="none" w:sz="0" w:space="0" w:color="auto"/>
        <w:left w:val="none" w:sz="0" w:space="0" w:color="auto"/>
        <w:bottom w:val="none" w:sz="0" w:space="0" w:color="auto"/>
        <w:right w:val="none" w:sz="0" w:space="0" w:color="auto"/>
      </w:divBdr>
    </w:div>
    <w:div w:id="705836568">
      <w:bodyDiv w:val="1"/>
      <w:marLeft w:val="0"/>
      <w:marRight w:val="0"/>
      <w:marTop w:val="0"/>
      <w:marBottom w:val="0"/>
      <w:divBdr>
        <w:top w:val="none" w:sz="0" w:space="0" w:color="auto"/>
        <w:left w:val="none" w:sz="0" w:space="0" w:color="auto"/>
        <w:bottom w:val="none" w:sz="0" w:space="0" w:color="auto"/>
        <w:right w:val="none" w:sz="0" w:space="0" w:color="auto"/>
      </w:divBdr>
    </w:div>
    <w:div w:id="714811570">
      <w:bodyDiv w:val="1"/>
      <w:marLeft w:val="0"/>
      <w:marRight w:val="0"/>
      <w:marTop w:val="0"/>
      <w:marBottom w:val="0"/>
      <w:divBdr>
        <w:top w:val="none" w:sz="0" w:space="0" w:color="auto"/>
        <w:left w:val="none" w:sz="0" w:space="0" w:color="auto"/>
        <w:bottom w:val="none" w:sz="0" w:space="0" w:color="auto"/>
        <w:right w:val="none" w:sz="0" w:space="0" w:color="auto"/>
      </w:divBdr>
    </w:div>
    <w:div w:id="726998897">
      <w:bodyDiv w:val="1"/>
      <w:marLeft w:val="0"/>
      <w:marRight w:val="0"/>
      <w:marTop w:val="0"/>
      <w:marBottom w:val="0"/>
      <w:divBdr>
        <w:top w:val="none" w:sz="0" w:space="0" w:color="auto"/>
        <w:left w:val="none" w:sz="0" w:space="0" w:color="auto"/>
        <w:bottom w:val="none" w:sz="0" w:space="0" w:color="auto"/>
        <w:right w:val="none" w:sz="0" w:space="0" w:color="auto"/>
      </w:divBdr>
    </w:div>
    <w:div w:id="732970972">
      <w:bodyDiv w:val="1"/>
      <w:marLeft w:val="0"/>
      <w:marRight w:val="0"/>
      <w:marTop w:val="0"/>
      <w:marBottom w:val="0"/>
      <w:divBdr>
        <w:top w:val="none" w:sz="0" w:space="0" w:color="auto"/>
        <w:left w:val="none" w:sz="0" w:space="0" w:color="auto"/>
        <w:bottom w:val="none" w:sz="0" w:space="0" w:color="auto"/>
        <w:right w:val="none" w:sz="0" w:space="0" w:color="auto"/>
      </w:divBdr>
    </w:div>
    <w:div w:id="741219785">
      <w:bodyDiv w:val="1"/>
      <w:marLeft w:val="0"/>
      <w:marRight w:val="0"/>
      <w:marTop w:val="0"/>
      <w:marBottom w:val="0"/>
      <w:divBdr>
        <w:top w:val="none" w:sz="0" w:space="0" w:color="auto"/>
        <w:left w:val="none" w:sz="0" w:space="0" w:color="auto"/>
        <w:bottom w:val="none" w:sz="0" w:space="0" w:color="auto"/>
        <w:right w:val="none" w:sz="0" w:space="0" w:color="auto"/>
      </w:divBdr>
    </w:div>
    <w:div w:id="742529895">
      <w:bodyDiv w:val="1"/>
      <w:marLeft w:val="0"/>
      <w:marRight w:val="0"/>
      <w:marTop w:val="0"/>
      <w:marBottom w:val="0"/>
      <w:divBdr>
        <w:top w:val="none" w:sz="0" w:space="0" w:color="auto"/>
        <w:left w:val="none" w:sz="0" w:space="0" w:color="auto"/>
        <w:bottom w:val="none" w:sz="0" w:space="0" w:color="auto"/>
        <w:right w:val="none" w:sz="0" w:space="0" w:color="auto"/>
      </w:divBdr>
    </w:div>
    <w:div w:id="743600006">
      <w:bodyDiv w:val="1"/>
      <w:marLeft w:val="0"/>
      <w:marRight w:val="0"/>
      <w:marTop w:val="0"/>
      <w:marBottom w:val="0"/>
      <w:divBdr>
        <w:top w:val="none" w:sz="0" w:space="0" w:color="auto"/>
        <w:left w:val="none" w:sz="0" w:space="0" w:color="auto"/>
        <w:bottom w:val="none" w:sz="0" w:space="0" w:color="auto"/>
        <w:right w:val="none" w:sz="0" w:space="0" w:color="auto"/>
      </w:divBdr>
    </w:div>
    <w:div w:id="744113171">
      <w:bodyDiv w:val="1"/>
      <w:marLeft w:val="0"/>
      <w:marRight w:val="0"/>
      <w:marTop w:val="0"/>
      <w:marBottom w:val="0"/>
      <w:divBdr>
        <w:top w:val="none" w:sz="0" w:space="0" w:color="auto"/>
        <w:left w:val="none" w:sz="0" w:space="0" w:color="auto"/>
        <w:bottom w:val="none" w:sz="0" w:space="0" w:color="auto"/>
        <w:right w:val="none" w:sz="0" w:space="0" w:color="auto"/>
      </w:divBdr>
    </w:div>
    <w:div w:id="744376268">
      <w:bodyDiv w:val="1"/>
      <w:marLeft w:val="0"/>
      <w:marRight w:val="0"/>
      <w:marTop w:val="0"/>
      <w:marBottom w:val="0"/>
      <w:divBdr>
        <w:top w:val="none" w:sz="0" w:space="0" w:color="auto"/>
        <w:left w:val="none" w:sz="0" w:space="0" w:color="auto"/>
        <w:bottom w:val="none" w:sz="0" w:space="0" w:color="auto"/>
        <w:right w:val="none" w:sz="0" w:space="0" w:color="auto"/>
      </w:divBdr>
    </w:div>
    <w:div w:id="745423658">
      <w:bodyDiv w:val="1"/>
      <w:marLeft w:val="0"/>
      <w:marRight w:val="0"/>
      <w:marTop w:val="0"/>
      <w:marBottom w:val="0"/>
      <w:divBdr>
        <w:top w:val="none" w:sz="0" w:space="0" w:color="auto"/>
        <w:left w:val="none" w:sz="0" w:space="0" w:color="auto"/>
        <w:bottom w:val="none" w:sz="0" w:space="0" w:color="auto"/>
        <w:right w:val="none" w:sz="0" w:space="0" w:color="auto"/>
      </w:divBdr>
    </w:div>
    <w:div w:id="745690109">
      <w:bodyDiv w:val="1"/>
      <w:marLeft w:val="0"/>
      <w:marRight w:val="0"/>
      <w:marTop w:val="0"/>
      <w:marBottom w:val="0"/>
      <w:divBdr>
        <w:top w:val="none" w:sz="0" w:space="0" w:color="auto"/>
        <w:left w:val="none" w:sz="0" w:space="0" w:color="auto"/>
        <w:bottom w:val="none" w:sz="0" w:space="0" w:color="auto"/>
        <w:right w:val="none" w:sz="0" w:space="0" w:color="auto"/>
      </w:divBdr>
    </w:div>
    <w:div w:id="748888619">
      <w:bodyDiv w:val="1"/>
      <w:marLeft w:val="0"/>
      <w:marRight w:val="0"/>
      <w:marTop w:val="0"/>
      <w:marBottom w:val="0"/>
      <w:divBdr>
        <w:top w:val="none" w:sz="0" w:space="0" w:color="auto"/>
        <w:left w:val="none" w:sz="0" w:space="0" w:color="auto"/>
        <w:bottom w:val="none" w:sz="0" w:space="0" w:color="auto"/>
        <w:right w:val="none" w:sz="0" w:space="0" w:color="auto"/>
      </w:divBdr>
      <w:divsChild>
        <w:div w:id="600264907">
          <w:marLeft w:val="0"/>
          <w:marRight w:val="0"/>
          <w:marTop w:val="0"/>
          <w:marBottom w:val="0"/>
          <w:divBdr>
            <w:top w:val="none" w:sz="0" w:space="0" w:color="auto"/>
            <w:left w:val="none" w:sz="0" w:space="0" w:color="auto"/>
            <w:bottom w:val="none" w:sz="0" w:space="0" w:color="auto"/>
            <w:right w:val="none" w:sz="0" w:space="0" w:color="auto"/>
          </w:divBdr>
        </w:div>
      </w:divsChild>
    </w:div>
    <w:div w:id="754741620">
      <w:bodyDiv w:val="1"/>
      <w:marLeft w:val="0"/>
      <w:marRight w:val="0"/>
      <w:marTop w:val="0"/>
      <w:marBottom w:val="0"/>
      <w:divBdr>
        <w:top w:val="none" w:sz="0" w:space="0" w:color="auto"/>
        <w:left w:val="none" w:sz="0" w:space="0" w:color="auto"/>
        <w:bottom w:val="none" w:sz="0" w:space="0" w:color="auto"/>
        <w:right w:val="none" w:sz="0" w:space="0" w:color="auto"/>
      </w:divBdr>
    </w:div>
    <w:div w:id="755133317">
      <w:bodyDiv w:val="1"/>
      <w:marLeft w:val="0"/>
      <w:marRight w:val="0"/>
      <w:marTop w:val="0"/>
      <w:marBottom w:val="0"/>
      <w:divBdr>
        <w:top w:val="none" w:sz="0" w:space="0" w:color="auto"/>
        <w:left w:val="none" w:sz="0" w:space="0" w:color="auto"/>
        <w:bottom w:val="none" w:sz="0" w:space="0" w:color="auto"/>
        <w:right w:val="none" w:sz="0" w:space="0" w:color="auto"/>
      </w:divBdr>
    </w:div>
    <w:div w:id="755176461">
      <w:bodyDiv w:val="1"/>
      <w:marLeft w:val="0"/>
      <w:marRight w:val="0"/>
      <w:marTop w:val="0"/>
      <w:marBottom w:val="0"/>
      <w:divBdr>
        <w:top w:val="none" w:sz="0" w:space="0" w:color="auto"/>
        <w:left w:val="none" w:sz="0" w:space="0" w:color="auto"/>
        <w:bottom w:val="none" w:sz="0" w:space="0" w:color="auto"/>
        <w:right w:val="none" w:sz="0" w:space="0" w:color="auto"/>
      </w:divBdr>
    </w:div>
    <w:div w:id="756486454">
      <w:bodyDiv w:val="1"/>
      <w:marLeft w:val="0"/>
      <w:marRight w:val="0"/>
      <w:marTop w:val="0"/>
      <w:marBottom w:val="0"/>
      <w:divBdr>
        <w:top w:val="none" w:sz="0" w:space="0" w:color="auto"/>
        <w:left w:val="none" w:sz="0" w:space="0" w:color="auto"/>
        <w:bottom w:val="none" w:sz="0" w:space="0" w:color="auto"/>
        <w:right w:val="none" w:sz="0" w:space="0" w:color="auto"/>
      </w:divBdr>
    </w:div>
    <w:div w:id="764885268">
      <w:bodyDiv w:val="1"/>
      <w:marLeft w:val="0"/>
      <w:marRight w:val="0"/>
      <w:marTop w:val="0"/>
      <w:marBottom w:val="0"/>
      <w:divBdr>
        <w:top w:val="none" w:sz="0" w:space="0" w:color="auto"/>
        <w:left w:val="none" w:sz="0" w:space="0" w:color="auto"/>
        <w:bottom w:val="none" w:sz="0" w:space="0" w:color="auto"/>
        <w:right w:val="none" w:sz="0" w:space="0" w:color="auto"/>
      </w:divBdr>
    </w:div>
    <w:div w:id="766315536">
      <w:bodyDiv w:val="1"/>
      <w:marLeft w:val="0"/>
      <w:marRight w:val="0"/>
      <w:marTop w:val="0"/>
      <w:marBottom w:val="0"/>
      <w:divBdr>
        <w:top w:val="none" w:sz="0" w:space="0" w:color="auto"/>
        <w:left w:val="none" w:sz="0" w:space="0" w:color="auto"/>
        <w:bottom w:val="none" w:sz="0" w:space="0" w:color="auto"/>
        <w:right w:val="none" w:sz="0" w:space="0" w:color="auto"/>
      </w:divBdr>
      <w:divsChild>
        <w:div w:id="1040939785">
          <w:marLeft w:val="0"/>
          <w:marRight w:val="0"/>
          <w:marTop w:val="0"/>
          <w:marBottom w:val="0"/>
          <w:divBdr>
            <w:top w:val="none" w:sz="0" w:space="0" w:color="auto"/>
            <w:left w:val="none" w:sz="0" w:space="0" w:color="auto"/>
            <w:bottom w:val="none" w:sz="0" w:space="0" w:color="auto"/>
            <w:right w:val="none" w:sz="0" w:space="0" w:color="auto"/>
          </w:divBdr>
        </w:div>
      </w:divsChild>
    </w:div>
    <w:div w:id="768038397">
      <w:bodyDiv w:val="1"/>
      <w:marLeft w:val="0"/>
      <w:marRight w:val="0"/>
      <w:marTop w:val="0"/>
      <w:marBottom w:val="0"/>
      <w:divBdr>
        <w:top w:val="none" w:sz="0" w:space="0" w:color="auto"/>
        <w:left w:val="none" w:sz="0" w:space="0" w:color="auto"/>
        <w:bottom w:val="none" w:sz="0" w:space="0" w:color="auto"/>
        <w:right w:val="none" w:sz="0" w:space="0" w:color="auto"/>
      </w:divBdr>
    </w:div>
    <w:div w:id="769929189">
      <w:bodyDiv w:val="1"/>
      <w:marLeft w:val="0"/>
      <w:marRight w:val="0"/>
      <w:marTop w:val="0"/>
      <w:marBottom w:val="0"/>
      <w:divBdr>
        <w:top w:val="none" w:sz="0" w:space="0" w:color="auto"/>
        <w:left w:val="none" w:sz="0" w:space="0" w:color="auto"/>
        <w:bottom w:val="none" w:sz="0" w:space="0" w:color="auto"/>
        <w:right w:val="none" w:sz="0" w:space="0" w:color="auto"/>
      </w:divBdr>
    </w:div>
    <w:div w:id="771702662">
      <w:bodyDiv w:val="1"/>
      <w:marLeft w:val="0"/>
      <w:marRight w:val="0"/>
      <w:marTop w:val="0"/>
      <w:marBottom w:val="0"/>
      <w:divBdr>
        <w:top w:val="none" w:sz="0" w:space="0" w:color="auto"/>
        <w:left w:val="none" w:sz="0" w:space="0" w:color="auto"/>
        <w:bottom w:val="none" w:sz="0" w:space="0" w:color="auto"/>
        <w:right w:val="none" w:sz="0" w:space="0" w:color="auto"/>
      </w:divBdr>
    </w:div>
    <w:div w:id="774523009">
      <w:bodyDiv w:val="1"/>
      <w:marLeft w:val="0"/>
      <w:marRight w:val="0"/>
      <w:marTop w:val="0"/>
      <w:marBottom w:val="0"/>
      <w:divBdr>
        <w:top w:val="none" w:sz="0" w:space="0" w:color="auto"/>
        <w:left w:val="none" w:sz="0" w:space="0" w:color="auto"/>
        <w:bottom w:val="none" w:sz="0" w:space="0" w:color="auto"/>
        <w:right w:val="none" w:sz="0" w:space="0" w:color="auto"/>
      </w:divBdr>
    </w:div>
    <w:div w:id="774713558">
      <w:bodyDiv w:val="1"/>
      <w:marLeft w:val="0"/>
      <w:marRight w:val="0"/>
      <w:marTop w:val="0"/>
      <w:marBottom w:val="0"/>
      <w:divBdr>
        <w:top w:val="none" w:sz="0" w:space="0" w:color="auto"/>
        <w:left w:val="none" w:sz="0" w:space="0" w:color="auto"/>
        <w:bottom w:val="none" w:sz="0" w:space="0" w:color="auto"/>
        <w:right w:val="none" w:sz="0" w:space="0" w:color="auto"/>
      </w:divBdr>
      <w:divsChild>
        <w:div w:id="1503277558">
          <w:marLeft w:val="0"/>
          <w:marRight w:val="0"/>
          <w:marTop w:val="0"/>
          <w:marBottom w:val="0"/>
          <w:divBdr>
            <w:top w:val="none" w:sz="0" w:space="0" w:color="auto"/>
            <w:left w:val="none" w:sz="0" w:space="0" w:color="auto"/>
            <w:bottom w:val="none" w:sz="0" w:space="0" w:color="auto"/>
            <w:right w:val="none" w:sz="0" w:space="0" w:color="auto"/>
          </w:divBdr>
        </w:div>
      </w:divsChild>
    </w:div>
    <w:div w:id="774979105">
      <w:bodyDiv w:val="1"/>
      <w:marLeft w:val="0"/>
      <w:marRight w:val="0"/>
      <w:marTop w:val="0"/>
      <w:marBottom w:val="0"/>
      <w:divBdr>
        <w:top w:val="none" w:sz="0" w:space="0" w:color="auto"/>
        <w:left w:val="none" w:sz="0" w:space="0" w:color="auto"/>
        <w:bottom w:val="none" w:sz="0" w:space="0" w:color="auto"/>
        <w:right w:val="none" w:sz="0" w:space="0" w:color="auto"/>
      </w:divBdr>
    </w:div>
    <w:div w:id="775756000">
      <w:bodyDiv w:val="1"/>
      <w:marLeft w:val="0"/>
      <w:marRight w:val="0"/>
      <w:marTop w:val="0"/>
      <w:marBottom w:val="0"/>
      <w:divBdr>
        <w:top w:val="none" w:sz="0" w:space="0" w:color="auto"/>
        <w:left w:val="none" w:sz="0" w:space="0" w:color="auto"/>
        <w:bottom w:val="none" w:sz="0" w:space="0" w:color="auto"/>
        <w:right w:val="none" w:sz="0" w:space="0" w:color="auto"/>
      </w:divBdr>
      <w:divsChild>
        <w:div w:id="921717686">
          <w:marLeft w:val="0"/>
          <w:marRight w:val="0"/>
          <w:marTop w:val="0"/>
          <w:marBottom w:val="0"/>
          <w:divBdr>
            <w:top w:val="none" w:sz="0" w:space="0" w:color="auto"/>
            <w:left w:val="none" w:sz="0" w:space="0" w:color="auto"/>
            <w:bottom w:val="none" w:sz="0" w:space="0" w:color="auto"/>
            <w:right w:val="none" w:sz="0" w:space="0" w:color="auto"/>
          </w:divBdr>
        </w:div>
      </w:divsChild>
    </w:div>
    <w:div w:id="780996714">
      <w:bodyDiv w:val="1"/>
      <w:marLeft w:val="0"/>
      <w:marRight w:val="0"/>
      <w:marTop w:val="0"/>
      <w:marBottom w:val="0"/>
      <w:divBdr>
        <w:top w:val="none" w:sz="0" w:space="0" w:color="auto"/>
        <w:left w:val="none" w:sz="0" w:space="0" w:color="auto"/>
        <w:bottom w:val="none" w:sz="0" w:space="0" w:color="auto"/>
        <w:right w:val="none" w:sz="0" w:space="0" w:color="auto"/>
      </w:divBdr>
      <w:divsChild>
        <w:div w:id="536357835">
          <w:marLeft w:val="0"/>
          <w:marRight w:val="0"/>
          <w:marTop w:val="0"/>
          <w:marBottom w:val="0"/>
          <w:divBdr>
            <w:top w:val="none" w:sz="0" w:space="0" w:color="auto"/>
            <w:left w:val="none" w:sz="0" w:space="0" w:color="auto"/>
            <w:bottom w:val="none" w:sz="0" w:space="0" w:color="auto"/>
            <w:right w:val="none" w:sz="0" w:space="0" w:color="auto"/>
          </w:divBdr>
        </w:div>
      </w:divsChild>
    </w:div>
    <w:div w:id="783766712">
      <w:bodyDiv w:val="1"/>
      <w:marLeft w:val="0"/>
      <w:marRight w:val="0"/>
      <w:marTop w:val="0"/>
      <w:marBottom w:val="0"/>
      <w:divBdr>
        <w:top w:val="none" w:sz="0" w:space="0" w:color="auto"/>
        <w:left w:val="none" w:sz="0" w:space="0" w:color="auto"/>
        <w:bottom w:val="none" w:sz="0" w:space="0" w:color="auto"/>
        <w:right w:val="none" w:sz="0" w:space="0" w:color="auto"/>
      </w:divBdr>
    </w:div>
    <w:div w:id="790519949">
      <w:bodyDiv w:val="1"/>
      <w:marLeft w:val="0"/>
      <w:marRight w:val="0"/>
      <w:marTop w:val="0"/>
      <w:marBottom w:val="0"/>
      <w:divBdr>
        <w:top w:val="none" w:sz="0" w:space="0" w:color="auto"/>
        <w:left w:val="none" w:sz="0" w:space="0" w:color="auto"/>
        <w:bottom w:val="none" w:sz="0" w:space="0" w:color="auto"/>
        <w:right w:val="none" w:sz="0" w:space="0" w:color="auto"/>
      </w:divBdr>
      <w:divsChild>
        <w:div w:id="534731480">
          <w:marLeft w:val="0"/>
          <w:marRight w:val="0"/>
          <w:marTop w:val="0"/>
          <w:marBottom w:val="0"/>
          <w:divBdr>
            <w:top w:val="none" w:sz="0" w:space="0" w:color="auto"/>
            <w:left w:val="none" w:sz="0" w:space="0" w:color="auto"/>
            <w:bottom w:val="none" w:sz="0" w:space="0" w:color="auto"/>
            <w:right w:val="none" w:sz="0" w:space="0" w:color="auto"/>
          </w:divBdr>
        </w:div>
      </w:divsChild>
    </w:div>
    <w:div w:id="791635953">
      <w:bodyDiv w:val="1"/>
      <w:marLeft w:val="0"/>
      <w:marRight w:val="0"/>
      <w:marTop w:val="0"/>
      <w:marBottom w:val="0"/>
      <w:divBdr>
        <w:top w:val="none" w:sz="0" w:space="0" w:color="auto"/>
        <w:left w:val="none" w:sz="0" w:space="0" w:color="auto"/>
        <w:bottom w:val="none" w:sz="0" w:space="0" w:color="auto"/>
        <w:right w:val="none" w:sz="0" w:space="0" w:color="auto"/>
      </w:divBdr>
    </w:div>
    <w:div w:id="793400319">
      <w:bodyDiv w:val="1"/>
      <w:marLeft w:val="0"/>
      <w:marRight w:val="0"/>
      <w:marTop w:val="0"/>
      <w:marBottom w:val="0"/>
      <w:divBdr>
        <w:top w:val="none" w:sz="0" w:space="0" w:color="auto"/>
        <w:left w:val="none" w:sz="0" w:space="0" w:color="auto"/>
        <w:bottom w:val="none" w:sz="0" w:space="0" w:color="auto"/>
        <w:right w:val="none" w:sz="0" w:space="0" w:color="auto"/>
      </w:divBdr>
    </w:div>
    <w:div w:id="793909946">
      <w:bodyDiv w:val="1"/>
      <w:marLeft w:val="0"/>
      <w:marRight w:val="0"/>
      <w:marTop w:val="0"/>
      <w:marBottom w:val="0"/>
      <w:divBdr>
        <w:top w:val="none" w:sz="0" w:space="0" w:color="auto"/>
        <w:left w:val="none" w:sz="0" w:space="0" w:color="auto"/>
        <w:bottom w:val="none" w:sz="0" w:space="0" w:color="auto"/>
        <w:right w:val="none" w:sz="0" w:space="0" w:color="auto"/>
      </w:divBdr>
    </w:div>
    <w:div w:id="795296398">
      <w:bodyDiv w:val="1"/>
      <w:marLeft w:val="0"/>
      <w:marRight w:val="0"/>
      <w:marTop w:val="0"/>
      <w:marBottom w:val="0"/>
      <w:divBdr>
        <w:top w:val="none" w:sz="0" w:space="0" w:color="auto"/>
        <w:left w:val="none" w:sz="0" w:space="0" w:color="auto"/>
        <w:bottom w:val="none" w:sz="0" w:space="0" w:color="auto"/>
        <w:right w:val="none" w:sz="0" w:space="0" w:color="auto"/>
      </w:divBdr>
      <w:divsChild>
        <w:div w:id="1770392768">
          <w:marLeft w:val="0"/>
          <w:marRight w:val="0"/>
          <w:marTop w:val="0"/>
          <w:marBottom w:val="0"/>
          <w:divBdr>
            <w:top w:val="none" w:sz="0" w:space="0" w:color="auto"/>
            <w:left w:val="none" w:sz="0" w:space="0" w:color="auto"/>
            <w:bottom w:val="none" w:sz="0" w:space="0" w:color="auto"/>
            <w:right w:val="none" w:sz="0" w:space="0" w:color="auto"/>
          </w:divBdr>
        </w:div>
      </w:divsChild>
    </w:div>
    <w:div w:id="798259061">
      <w:bodyDiv w:val="1"/>
      <w:marLeft w:val="0"/>
      <w:marRight w:val="0"/>
      <w:marTop w:val="0"/>
      <w:marBottom w:val="0"/>
      <w:divBdr>
        <w:top w:val="none" w:sz="0" w:space="0" w:color="auto"/>
        <w:left w:val="none" w:sz="0" w:space="0" w:color="auto"/>
        <w:bottom w:val="none" w:sz="0" w:space="0" w:color="auto"/>
        <w:right w:val="none" w:sz="0" w:space="0" w:color="auto"/>
      </w:divBdr>
    </w:div>
    <w:div w:id="806237475">
      <w:bodyDiv w:val="1"/>
      <w:marLeft w:val="0"/>
      <w:marRight w:val="0"/>
      <w:marTop w:val="0"/>
      <w:marBottom w:val="0"/>
      <w:divBdr>
        <w:top w:val="none" w:sz="0" w:space="0" w:color="auto"/>
        <w:left w:val="none" w:sz="0" w:space="0" w:color="auto"/>
        <w:bottom w:val="none" w:sz="0" w:space="0" w:color="auto"/>
        <w:right w:val="none" w:sz="0" w:space="0" w:color="auto"/>
      </w:divBdr>
    </w:div>
    <w:div w:id="810370952">
      <w:bodyDiv w:val="1"/>
      <w:marLeft w:val="0"/>
      <w:marRight w:val="0"/>
      <w:marTop w:val="0"/>
      <w:marBottom w:val="0"/>
      <w:divBdr>
        <w:top w:val="none" w:sz="0" w:space="0" w:color="auto"/>
        <w:left w:val="none" w:sz="0" w:space="0" w:color="auto"/>
        <w:bottom w:val="none" w:sz="0" w:space="0" w:color="auto"/>
        <w:right w:val="none" w:sz="0" w:space="0" w:color="auto"/>
      </w:divBdr>
    </w:div>
    <w:div w:id="810899184">
      <w:bodyDiv w:val="1"/>
      <w:marLeft w:val="0"/>
      <w:marRight w:val="0"/>
      <w:marTop w:val="0"/>
      <w:marBottom w:val="0"/>
      <w:divBdr>
        <w:top w:val="none" w:sz="0" w:space="0" w:color="auto"/>
        <w:left w:val="none" w:sz="0" w:space="0" w:color="auto"/>
        <w:bottom w:val="none" w:sz="0" w:space="0" w:color="auto"/>
        <w:right w:val="none" w:sz="0" w:space="0" w:color="auto"/>
      </w:divBdr>
    </w:div>
    <w:div w:id="813181081">
      <w:bodyDiv w:val="1"/>
      <w:marLeft w:val="0"/>
      <w:marRight w:val="0"/>
      <w:marTop w:val="0"/>
      <w:marBottom w:val="0"/>
      <w:divBdr>
        <w:top w:val="none" w:sz="0" w:space="0" w:color="auto"/>
        <w:left w:val="none" w:sz="0" w:space="0" w:color="auto"/>
        <w:bottom w:val="none" w:sz="0" w:space="0" w:color="auto"/>
        <w:right w:val="none" w:sz="0" w:space="0" w:color="auto"/>
      </w:divBdr>
    </w:div>
    <w:div w:id="813450414">
      <w:bodyDiv w:val="1"/>
      <w:marLeft w:val="0"/>
      <w:marRight w:val="0"/>
      <w:marTop w:val="0"/>
      <w:marBottom w:val="0"/>
      <w:divBdr>
        <w:top w:val="none" w:sz="0" w:space="0" w:color="auto"/>
        <w:left w:val="none" w:sz="0" w:space="0" w:color="auto"/>
        <w:bottom w:val="none" w:sz="0" w:space="0" w:color="auto"/>
        <w:right w:val="none" w:sz="0" w:space="0" w:color="auto"/>
      </w:divBdr>
    </w:div>
    <w:div w:id="814419157">
      <w:bodyDiv w:val="1"/>
      <w:marLeft w:val="0"/>
      <w:marRight w:val="0"/>
      <w:marTop w:val="0"/>
      <w:marBottom w:val="0"/>
      <w:divBdr>
        <w:top w:val="none" w:sz="0" w:space="0" w:color="auto"/>
        <w:left w:val="none" w:sz="0" w:space="0" w:color="auto"/>
        <w:bottom w:val="none" w:sz="0" w:space="0" w:color="auto"/>
        <w:right w:val="none" w:sz="0" w:space="0" w:color="auto"/>
      </w:divBdr>
    </w:div>
    <w:div w:id="815682473">
      <w:bodyDiv w:val="1"/>
      <w:marLeft w:val="0"/>
      <w:marRight w:val="0"/>
      <w:marTop w:val="0"/>
      <w:marBottom w:val="0"/>
      <w:divBdr>
        <w:top w:val="none" w:sz="0" w:space="0" w:color="auto"/>
        <w:left w:val="none" w:sz="0" w:space="0" w:color="auto"/>
        <w:bottom w:val="none" w:sz="0" w:space="0" w:color="auto"/>
        <w:right w:val="none" w:sz="0" w:space="0" w:color="auto"/>
      </w:divBdr>
    </w:div>
    <w:div w:id="816534344">
      <w:bodyDiv w:val="1"/>
      <w:marLeft w:val="0"/>
      <w:marRight w:val="0"/>
      <w:marTop w:val="0"/>
      <w:marBottom w:val="0"/>
      <w:divBdr>
        <w:top w:val="none" w:sz="0" w:space="0" w:color="auto"/>
        <w:left w:val="none" w:sz="0" w:space="0" w:color="auto"/>
        <w:bottom w:val="none" w:sz="0" w:space="0" w:color="auto"/>
        <w:right w:val="none" w:sz="0" w:space="0" w:color="auto"/>
      </w:divBdr>
    </w:div>
    <w:div w:id="820542536">
      <w:bodyDiv w:val="1"/>
      <w:marLeft w:val="0"/>
      <w:marRight w:val="0"/>
      <w:marTop w:val="0"/>
      <w:marBottom w:val="0"/>
      <w:divBdr>
        <w:top w:val="none" w:sz="0" w:space="0" w:color="auto"/>
        <w:left w:val="none" w:sz="0" w:space="0" w:color="auto"/>
        <w:bottom w:val="none" w:sz="0" w:space="0" w:color="auto"/>
        <w:right w:val="none" w:sz="0" w:space="0" w:color="auto"/>
      </w:divBdr>
    </w:div>
    <w:div w:id="822507580">
      <w:bodyDiv w:val="1"/>
      <w:marLeft w:val="0"/>
      <w:marRight w:val="0"/>
      <w:marTop w:val="0"/>
      <w:marBottom w:val="0"/>
      <w:divBdr>
        <w:top w:val="none" w:sz="0" w:space="0" w:color="auto"/>
        <w:left w:val="none" w:sz="0" w:space="0" w:color="auto"/>
        <w:bottom w:val="none" w:sz="0" w:space="0" w:color="auto"/>
        <w:right w:val="none" w:sz="0" w:space="0" w:color="auto"/>
      </w:divBdr>
    </w:div>
    <w:div w:id="827094912">
      <w:bodyDiv w:val="1"/>
      <w:marLeft w:val="0"/>
      <w:marRight w:val="0"/>
      <w:marTop w:val="0"/>
      <w:marBottom w:val="0"/>
      <w:divBdr>
        <w:top w:val="none" w:sz="0" w:space="0" w:color="auto"/>
        <w:left w:val="none" w:sz="0" w:space="0" w:color="auto"/>
        <w:bottom w:val="none" w:sz="0" w:space="0" w:color="auto"/>
        <w:right w:val="none" w:sz="0" w:space="0" w:color="auto"/>
      </w:divBdr>
    </w:div>
    <w:div w:id="828058662">
      <w:bodyDiv w:val="1"/>
      <w:marLeft w:val="0"/>
      <w:marRight w:val="0"/>
      <w:marTop w:val="0"/>
      <w:marBottom w:val="0"/>
      <w:divBdr>
        <w:top w:val="none" w:sz="0" w:space="0" w:color="auto"/>
        <w:left w:val="none" w:sz="0" w:space="0" w:color="auto"/>
        <w:bottom w:val="none" w:sz="0" w:space="0" w:color="auto"/>
        <w:right w:val="none" w:sz="0" w:space="0" w:color="auto"/>
      </w:divBdr>
    </w:div>
    <w:div w:id="830875797">
      <w:bodyDiv w:val="1"/>
      <w:marLeft w:val="0"/>
      <w:marRight w:val="0"/>
      <w:marTop w:val="0"/>
      <w:marBottom w:val="0"/>
      <w:divBdr>
        <w:top w:val="none" w:sz="0" w:space="0" w:color="auto"/>
        <w:left w:val="none" w:sz="0" w:space="0" w:color="auto"/>
        <w:bottom w:val="none" w:sz="0" w:space="0" w:color="auto"/>
        <w:right w:val="none" w:sz="0" w:space="0" w:color="auto"/>
      </w:divBdr>
    </w:div>
    <w:div w:id="832797189">
      <w:bodyDiv w:val="1"/>
      <w:marLeft w:val="0"/>
      <w:marRight w:val="0"/>
      <w:marTop w:val="0"/>
      <w:marBottom w:val="0"/>
      <w:divBdr>
        <w:top w:val="none" w:sz="0" w:space="0" w:color="auto"/>
        <w:left w:val="none" w:sz="0" w:space="0" w:color="auto"/>
        <w:bottom w:val="none" w:sz="0" w:space="0" w:color="auto"/>
        <w:right w:val="none" w:sz="0" w:space="0" w:color="auto"/>
      </w:divBdr>
    </w:div>
    <w:div w:id="836186481">
      <w:bodyDiv w:val="1"/>
      <w:marLeft w:val="0"/>
      <w:marRight w:val="0"/>
      <w:marTop w:val="0"/>
      <w:marBottom w:val="0"/>
      <w:divBdr>
        <w:top w:val="none" w:sz="0" w:space="0" w:color="auto"/>
        <w:left w:val="none" w:sz="0" w:space="0" w:color="auto"/>
        <w:bottom w:val="none" w:sz="0" w:space="0" w:color="auto"/>
        <w:right w:val="none" w:sz="0" w:space="0" w:color="auto"/>
      </w:divBdr>
    </w:div>
    <w:div w:id="836194832">
      <w:bodyDiv w:val="1"/>
      <w:marLeft w:val="0"/>
      <w:marRight w:val="0"/>
      <w:marTop w:val="0"/>
      <w:marBottom w:val="0"/>
      <w:divBdr>
        <w:top w:val="none" w:sz="0" w:space="0" w:color="auto"/>
        <w:left w:val="none" w:sz="0" w:space="0" w:color="auto"/>
        <w:bottom w:val="none" w:sz="0" w:space="0" w:color="auto"/>
        <w:right w:val="none" w:sz="0" w:space="0" w:color="auto"/>
      </w:divBdr>
    </w:div>
    <w:div w:id="837961192">
      <w:bodyDiv w:val="1"/>
      <w:marLeft w:val="0"/>
      <w:marRight w:val="0"/>
      <w:marTop w:val="0"/>
      <w:marBottom w:val="0"/>
      <w:divBdr>
        <w:top w:val="none" w:sz="0" w:space="0" w:color="auto"/>
        <w:left w:val="none" w:sz="0" w:space="0" w:color="auto"/>
        <w:bottom w:val="none" w:sz="0" w:space="0" w:color="auto"/>
        <w:right w:val="none" w:sz="0" w:space="0" w:color="auto"/>
      </w:divBdr>
      <w:divsChild>
        <w:div w:id="735471277">
          <w:marLeft w:val="0"/>
          <w:marRight w:val="0"/>
          <w:marTop w:val="0"/>
          <w:marBottom w:val="0"/>
          <w:divBdr>
            <w:top w:val="none" w:sz="0" w:space="0" w:color="auto"/>
            <w:left w:val="none" w:sz="0" w:space="0" w:color="auto"/>
            <w:bottom w:val="none" w:sz="0" w:space="0" w:color="auto"/>
            <w:right w:val="none" w:sz="0" w:space="0" w:color="auto"/>
          </w:divBdr>
        </w:div>
      </w:divsChild>
    </w:div>
    <w:div w:id="838425336">
      <w:bodyDiv w:val="1"/>
      <w:marLeft w:val="0"/>
      <w:marRight w:val="0"/>
      <w:marTop w:val="0"/>
      <w:marBottom w:val="0"/>
      <w:divBdr>
        <w:top w:val="none" w:sz="0" w:space="0" w:color="auto"/>
        <w:left w:val="none" w:sz="0" w:space="0" w:color="auto"/>
        <w:bottom w:val="none" w:sz="0" w:space="0" w:color="auto"/>
        <w:right w:val="none" w:sz="0" w:space="0" w:color="auto"/>
      </w:divBdr>
      <w:divsChild>
        <w:div w:id="358623443">
          <w:marLeft w:val="0"/>
          <w:marRight w:val="0"/>
          <w:marTop w:val="0"/>
          <w:marBottom w:val="0"/>
          <w:divBdr>
            <w:top w:val="none" w:sz="0" w:space="0" w:color="auto"/>
            <w:left w:val="none" w:sz="0" w:space="0" w:color="auto"/>
            <w:bottom w:val="none" w:sz="0" w:space="0" w:color="auto"/>
            <w:right w:val="none" w:sz="0" w:space="0" w:color="auto"/>
          </w:divBdr>
        </w:div>
      </w:divsChild>
    </w:div>
    <w:div w:id="842010770">
      <w:bodyDiv w:val="1"/>
      <w:marLeft w:val="0"/>
      <w:marRight w:val="0"/>
      <w:marTop w:val="0"/>
      <w:marBottom w:val="0"/>
      <w:divBdr>
        <w:top w:val="none" w:sz="0" w:space="0" w:color="auto"/>
        <w:left w:val="none" w:sz="0" w:space="0" w:color="auto"/>
        <w:bottom w:val="none" w:sz="0" w:space="0" w:color="auto"/>
        <w:right w:val="none" w:sz="0" w:space="0" w:color="auto"/>
      </w:divBdr>
    </w:div>
    <w:div w:id="842478617">
      <w:bodyDiv w:val="1"/>
      <w:marLeft w:val="0"/>
      <w:marRight w:val="0"/>
      <w:marTop w:val="0"/>
      <w:marBottom w:val="0"/>
      <w:divBdr>
        <w:top w:val="none" w:sz="0" w:space="0" w:color="auto"/>
        <w:left w:val="none" w:sz="0" w:space="0" w:color="auto"/>
        <w:bottom w:val="none" w:sz="0" w:space="0" w:color="auto"/>
        <w:right w:val="none" w:sz="0" w:space="0" w:color="auto"/>
      </w:divBdr>
    </w:div>
    <w:div w:id="842746287">
      <w:bodyDiv w:val="1"/>
      <w:marLeft w:val="0"/>
      <w:marRight w:val="0"/>
      <w:marTop w:val="0"/>
      <w:marBottom w:val="0"/>
      <w:divBdr>
        <w:top w:val="none" w:sz="0" w:space="0" w:color="auto"/>
        <w:left w:val="none" w:sz="0" w:space="0" w:color="auto"/>
        <w:bottom w:val="none" w:sz="0" w:space="0" w:color="auto"/>
        <w:right w:val="none" w:sz="0" w:space="0" w:color="auto"/>
      </w:divBdr>
    </w:div>
    <w:div w:id="844856073">
      <w:bodyDiv w:val="1"/>
      <w:marLeft w:val="0"/>
      <w:marRight w:val="0"/>
      <w:marTop w:val="0"/>
      <w:marBottom w:val="0"/>
      <w:divBdr>
        <w:top w:val="none" w:sz="0" w:space="0" w:color="auto"/>
        <w:left w:val="none" w:sz="0" w:space="0" w:color="auto"/>
        <w:bottom w:val="none" w:sz="0" w:space="0" w:color="auto"/>
        <w:right w:val="none" w:sz="0" w:space="0" w:color="auto"/>
      </w:divBdr>
    </w:div>
    <w:div w:id="845091264">
      <w:bodyDiv w:val="1"/>
      <w:marLeft w:val="0"/>
      <w:marRight w:val="0"/>
      <w:marTop w:val="0"/>
      <w:marBottom w:val="0"/>
      <w:divBdr>
        <w:top w:val="none" w:sz="0" w:space="0" w:color="auto"/>
        <w:left w:val="none" w:sz="0" w:space="0" w:color="auto"/>
        <w:bottom w:val="none" w:sz="0" w:space="0" w:color="auto"/>
        <w:right w:val="none" w:sz="0" w:space="0" w:color="auto"/>
      </w:divBdr>
    </w:div>
    <w:div w:id="851140475">
      <w:bodyDiv w:val="1"/>
      <w:marLeft w:val="0"/>
      <w:marRight w:val="0"/>
      <w:marTop w:val="0"/>
      <w:marBottom w:val="0"/>
      <w:divBdr>
        <w:top w:val="none" w:sz="0" w:space="0" w:color="auto"/>
        <w:left w:val="none" w:sz="0" w:space="0" w:color="auto"/>
        <w:bottom w:val="none" w:sz="0" w:space="0" w:color="auto"/>
        <w:right w:val="none" w:sz="0" w:space="0" w:color="auto"/>
      </w:divBdr>
    </w:div>
    <w:div w:id="854417872">
      <w:bodyDiv w:val="1"/>
      <w:marLeft w:val="0"/>
      <w:marRight w:val="0"/>
      <w:marTop w:val="0"/>
      <w:marBottom w:val="0"/>
      <w:divBdr>
        <w:top w:val="none" w:sz="0" w:space="0" w:color="auto"/>
        <w:left w:val="none" w:sz="0" w:space="0" w:color="auto"/>
        <w:bottom w:val="none" w:sz="0" w:space="0" w:color="auto"/>
        <w:right w:val="none" w:sz="0" w:space="0" w:color="auto"/>
      </w:divBdr>
      <w:divsChild>
        <w:div w:id="1670475328">
          <w:marLeft w:val="0"/>
          <w:marRight w:val="0"/>
          <w:marTop w:val="0"/>
          <w:marBottom w:val="0"/>
          <w:divBdr>
            <w:top w:val="none" w:sz="0" w:space="0" w:color="auto"/>
            <w:left w:val="none" w:sz="0" w:space="0" w:color="auto"/>
            <w:bottom w:val="none" w:sz="0" w:space="0" w:color="auto"/>
            <w:right w:val="none" w:sz="0" w:space="0" w:color="auto"/>
          </w:divBdr>
        </w:div>
      </w:divsChild>
    </w:div>
    <w:div w:id="856892757">
      <w:bodyDiv w:val="1"/>
      <w:marLeft w:val="0"/>
      <w:marRight w:val="0"/>
      <w:marTop w:val="0"/>
      <w:marBottom w:val="0"/>
      <w:divBdr>
        <w:top w:val="none" w:sz="0" w:space="0" w:color="auto"/>
        <w:left w:val="none" w:sz="0" w:space="0" w:color="auto"/>
        <w:bottom w:val="none" w:sz="0" w:space="0" w:color="auto"/>
        <w:right w:val="none" w:sz="0" w:space="0" w:color="auto"/>
      </w:divBdr>
    </w:div>
    <w:div w:id="858736261">
      <w:bodyDiv w:val="1"/>
      <w:marLeft w:val="0"/>
      <w:marRight w:val="0"/>
      <w:marTop w:val="0"/>
      <w:marBottom w:val="0"/>
      <w:divBdr>
        <w:top w:val="none" w:sz="0" w:space="0" w:color="auto"/>
        <w:left w:val="none" w:sz="0" w:space="0" w:color="auto"/>
        <w:bottom w:val="none" w:sz="0" w:space="0" w:color="auto"/>
        <w:right w:val="none" w:sz="0" w:space="0" w:color="auto"/>
      </w:divBdr>
    </w:div>
    <w:div w:id="860515196">
      <w:bodyDiv w:val="1"/>
      <w:marLeft w:val="0"/>
      <w:marRight w:val="0"/>
      <w:marTop w:val="0"/>
      <w:marBottom w:val="0"/>
      <w:divBdr>
        <w:top w:val="none" w:sz="0" w:space="0" w:color="auto"/>
        <w:left w:val="none" w:sz="0" w:space="0" w:color="auto"/>
        <w:bottom w:val="none" w:sz="0" w:space="0" w:color="auto"/>
        <w:right w:val="none" w:sz="0" w:space="0" w:color="auto"/>
      </w:divBdr>
      <w:divsChild>
        <w:div w:id="115489644">
          <w:marLeft w:val="0"/>
          <w:marRight w:val="0"/>
          <w:marTop w:val="0"/>
          <w:marBottom w:val="0"/>
          <w:divBdr>
            <w:top w:val="none" w:sz="0" w:space="0" w:color="auto"/>
            <w:left w:val="none" w:sz="0" w:space="0" w:color="auto"/>
            <w:bottom w:val="none" w:sz="0" w:space="0" w:color="auto"/>
            <w:right w:val="none" w:sz="0" w:space="0" w:color="auto"/>
          </w:divBdr>
        </w:div>
      </w:divsChild>
    </w:div>
    <w:div w:id="862668657">
      <w:bodyDiv w:val="1"/>
      <w:marLeft w:val="0"/>
      <w:marRight w:val="0"/>
      <w:marTop w:val="0"/>
      <w:marBottom w:val="0"/>
      <w:divBdr>
        <w:top w:val="none" w:sz="0" w:space="0" w:color="auto"/>
        <w:left w:val="none" w:sz="0" w:space="0" w:color="auto"/>
        <w:bottom w:val="none" w:sz="0" w:space="0" w:color="auto"/>
        <w:right w:val="none" w:sz="0" w:space="0" w:color="auto"/>
      </w:divBdr>
    </w:div>
    <w:div w:id="863204217">
      <w:bodyDiv w:val="1"/>
      <w:marLeft w:val="0"/>
      <w:marRight w:val="0"/>
      <w:marTop w:val="0"/>
      <w:marBottom w:val="0"/>
      <w:divBdr>
        <w:top w:val="none" w:sz="0" w:space="0" w:color="auto"/>
        <w:left w:val="none" w:sz="0" w:space="0" w:color="auto"/>
        <w:bottom w:val="none" w:sz="0" w:space="0" w:color="auto"/>
        <w:right w:val="none" w:sz="0" w:space="0" w:color="auto"/>
      </w:divBdr>
    </w:div>
    <w:div w:id="863633642">
      <w:bodyDiv w:val="1"/>
      <w:marLeft w:val="0"/>
      <w:marRight w:val="0"/>
      <w:marTop w:val="0"/>
      <w:marBottom w:val="0"/>
      <w:divBdr>
        <w:top w:val="none" w:sz="0" w:space="0" w:color="auto"/>
        <w:left w:val="none" w:sz="0" w:space="0" w:color="auto"/>
        <w:bottom w:val="none" w:sz="0" w:space="0" w:color="auto"/>
        <w:right w:val="none" w:sz="0" w:space="0" w:color="auto"/>
      </w:divBdr>
      <w:divsChild>
        <w:div w:id="183517073">
          <w:marLeft w:val="0"/>
          <w:marRight w:val="0"/>
          <w:marTop w:val="0"/>
          <w:marBottom w:val="0"/>
          <w:divBdr>
            <w:top w:val="none" w:sz="0" w:space="0" w:color="auto"/>
            <w:left w:val="none" w:sz="0" w:space="0" w:color="auto"/>
            <w:bottom w:val="none" w:sz="0" w:space="0" w:color="auto"/>
            <w:right w:val="none" w:sz="0" w:space="0" w:color="auto"/>
          </w:divBdr>
          <w:divsChild>
            <w:div w:id="1894929060">
              <w:marLeft w:val="0"/>
              <w:marRight w:val="0"/>
              <w:marTop w:val="0"/>
              <w:marBottom w:val="0"/>
              <w:divBdr>
                <w:top w:val="none" w:sz="0" w:space="0" w:color="auto"/>
                <w:left w:val="none" w:sz="0" w:space="0" w:color="auto"/>
                <w:bottom w:val="none" w:sz="0" w:space="0" w:color="auto"/>
                <w:right w:val="none" w:sz="0" w:space="0" w:color="auto"/>
              </w:divBdr>
              <w:divsChild>
                <w:div w:id="6516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248">
          <w:marLeft w:val="0"/>
          <w:marRight w:val="0"/>
          <w:marTop w:val="0"/>
          <w:marBottom w:val="0"/>
          <w:divBdr>
            <w:top w:val="none" w:sz="0" w:space="0" w:color="auto"/>
            <w:left w:val="none" w:sz="0" w:space="0" w:color="auto"/>
            <w:bottom w:val="none" w:sz="0" w:space="0" w:color="auto"/>
            <w:right w:val="none" w:sz="0" w:space="0" w:color="auto"/>
          </w:divBdr>
          <w:divsChild>
            <w:div w:id="109781889">
              <w:marLeft w:val="0"/>
              <w:marRight w:val="0"/>
              <w:marTop w:val="0"/>
              <w:marBottom w:val="0"/>
              <w:divBdr>
                <w:top w:val="none" w:sz="0" w:space="0" w:color="auto"/>
                <w:left w:val="none" w:sz="0" w:space="0" w:color="auto"/>
                <w:bottom w:val="none" w:sz="0" w:space="0" w:color="auto"/>
                <w:right w:val="none" w:sz="0" w:space="0" w:color="auto"/>
              </w:divBdr>
              <w:divsChild>
                <w:div w:id="912201783">
                  <w:marLeft w:val="0"/>
                  <w:marRight w:val="0"/>
                  <w:marTop w:val="0"/>
                  <w:marBottom w:val="0"/>
                  <w:divBdr>
                    <w:top w:val="none" w:sz="0" w:space="0" w:color="auto"/>
                    <w:left w:val="none" w:sz="0" w:space="0" w:color="auto"/>
                    <w:bottom w:val="none" w:sz="0" w:space="0" w:color="auto"/>
                    <w:right w:val="none" w:sz="0" w:space="0" w:color="auto"/>
                  </w:divBdr>
                  <w:divsChild>
                    <w:div w:id="1994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45864">
      <w:bodyDiv w:val="1"/>
      <w:marLeft w:val="0"/>
      <w:marRight w:val="0"/>
      <w:marTop w:val="0"/>
      <w:marBottom w:val="0"/>
      <w:divBdr>
        <w:top w:val="none" w:sz="0" w:space="0" w:color="auto"/>
        <w:left w:val="none" w:sz="0" w:space="0" w:color="auto"/>
        <w:bottom w:val="none" w:sz="0" w:space="0" w:color="auto"/>
        <w:right w:val="none" w:sz="0" w:space="0" w:color="auto"/>
      </w:divBdr>
    </w:div>
    <w:div w:id="865562516">
      <w:bodyDiv w:val="1"/>
      <w:marLeft w:val="0"/>
      <w:marRight w:val="0"/>
      <w:marTop w:val="0"/>
      <w:marBottom w:val="0"/>
      <w:divBdr>
        <w:top w:val="none" w:sz="0" w:space="0" w:color="auto"/>
        <w:left w:val="none" w:sz="0" w:space="0" w:color="auto"/>
        <w:bottom w:val="none" w:sz="0" w:space="0" w:color="auto"/>
        <w:right w:val="none" w:sz="0" w:space="0" w:color="auto"/>
      </w:divBdr>
    </w:div>
    <w:div w:id="869994925">
      <w:bodyDiv w:val="1"/>
      <w:marLeft w:val="0"/>
      <w:marRight w:val="0"/>
      <w:marTop w:val="0"/>
      <w:marBottom w:val="0"/>
      <w:divBdr>
        <w:top w:val="none" w:sz="0" w:space="0" w:color="auto"/>
        <w:left w:val="none" w:sz="0" w:space="0" w:color="auto"/>
        <w:bottom w:val="none" w:sz="0" w:space="0" w:color="auto"/>
        <w:right w:val="none" w:sz="0" w:space="0" w:color="auto"/>
      </w:divBdr>
      <w:divsChild>
        <w:div w:id="1222985047">
          <w:marLeft w:val="0"/>
          <w:marRight w:val="0"/>
          <w:marTop w:val="0"/>
          <w:marBottom w:val="0"/>
          <w:divBdr>
            <w:top w:val="none" w:sz="0" w:space="0" w:color="auto"/>
            <w:left w:val="none" w:sz="0" w:space="0" w:color="auto"/>
            <w:bottom w:val="none" w:sz="0" w:space="0" w:color="auto"/>
            <w:right w:val="none" w:sz="0" w:space="0" w:color="auto"/>
          </w:divBdr>
        </w:div>
      </w:divsChild>
    </w:div>
    <w:div w:id="874082994">
      <w:bodyDiv w:val="1"/>
      <w:marLeft w:val="0"/>
      <w:marRight w:val="0"/>
      <w:marTop w:val="0"/>
      <w:marBottom w:val="0"/>
      <w:divBdr>
        <w:top w:val="none" w:sz="0" w:space="0" w:color="auto"/>
        <w:left w:val="none" w:sz="0" w:space="0" w:color="auto"/>
        <w:bottom w:val="none" w:sz="0" w:space="0" w:color="auto"/>
        <w:right w:val="none" w:sz="0" w:space="0" w:color="auto"/>
      </w:divBdr>
    </w:div>
    <w:div w:id="876308391">
      <w:bodyDiv w:val="1"/>
      <w:marLeft w:val="0"/>
      <w:marRight w:val="0"/>
      <w:marTop w:val="0"/>
      <w:marBottom w:val="0"/>
      <w:divBdr>
        <w:top w:val="none" w:sz="0" w:space="0" w:color="auto"/>
        <w:left w:val="none" w:sz="0" w:space="0" w:color="auto"/>
        <w:bottom w:val="none" w:sz="0" w:space="0" w:color="auto"/>
        <w:right w:val="none" w:sz="0" w:space="0" w:color="auto"/>
      </w:divBdr>
    </w:div>
    <w:div w:id="877281127">
      <w:bodyDiv w:val="1"/>
      <w:marLeft w:val="0"/>
      <w:marRight w:val="0"/>
      <w:marTop w:val="0"/>
      <w:marBottom w:val="0"/>
      <w:divBdr>
        <w:top w:val="none" w:sz="0" w:space="0" w:color="auto"/>
        <w:left w:val="none" w:sz="0" w:space="0" w:color="auto"/>
        <w:bottom w:val="none" w:sz="0" w:space="0" w:color="auto"/>
        <w:right w:val="none" w:sz="0" w:space="0" w:color="auto"/>
      </w:divBdr>
    </w:div>
    <w:div w:id="880092804">
      <w:bodyDiv w:val="1"/>
      <w:marLeft w:val="0"/>
      <w:marRight w:val="0"/>
      <w:marTop w:val="0"/>
      <w:marBottom w:val="0"/>
      <w:divBdr>
        <w:top w:val="none" w:sz="0" w:space="0" w:color="auto"/>
        <w:left w:val="none" w:sz="0" w:space="0" w:color="auto"/>
        <w:bottom w:val="none" w:sz="0" w:space="0" w:color="auto"/>
        <w:right w:val="none" w:sz="0" w:space="0" w:color="auto"/>
      </w:divBdr>
    </w:div>
    <w:div w:id="880901960">
      <w:bodyDiv w:val="1"/>
      <w:marLeft w:val="0"/>
      <w:marRight w:val="0"/>
      <w:marTop w:val="0"/>
      <w:marBottom w:val="0"/>
      <w:divBdr>
        <w:top w:val="none" w:sz="0" w:space="0" w:color="auto"/>
        <w:left w:val="none" w:sz="0" w:space="0" w:color="auto"/>
        <w:bottom w:val="none" w:sz="0" w:space="0" w:color="auto"/>
        <w:right w:val="none" w:sz="0" w:space="0" w:color="auto"/>
      </w:divBdr>
    </w:div>
    <w:div w:id="883370525">
      <w:bodyDiv w:val="1"/>
      <w:marLeft w:val="0"/>
      <w:marRight w:val="0"/>
      <w:marTop w:val="0"/>
      <w:marBottom w:val="0"/>
      <w:divBdr>
        <w:top w:val="none" w:sz="0" w:space="0" w:color="auto"/>
        <w:left w:val="none" w:sz="0" w:space="0" w:color="auto"/>
        <w:bottom w:val="none" w:sz="0" w:space="0" w:color="auto"/>
        <w:right w:val="none" w:sz="0" w:space="0" w:color="auto"/>
      </w:divBdr>
    </w:div>
    <w:div w:id="885289355">
      <w:bodyDiv w:val="1"/>
      <w:marLeft w:val="0"/>
      <w:marRight w:val="0"/>
      <w:marTop w:val="0"/>
      <w:marBottom w:val="0"/>
      <w:divBdr>
        <w:top w:val="none" w:sz="0" w:space="0" w:color="auto"/>
        <w:left w:val="none" w:sz="0" w:space="0" w:color="auto"/>
        <w:bottom w:val="none" w:sz="0" w:space="0" w:color="auto"/>
        <w:right w:val="none" w:sz="0" w:space="0" w:color="auto"/>
      </w:divBdr>
    </w:div>
    <w:div w:id="886181117">
      <w:bodyDiv w:val="1"/>
      <w:marLeft w:val="0"/>
      <w:marRight w:val="0"/>
      <w:marTop w:val="0"/>
      <w:marBottom w:val="0"/>
      <w:divBdr>
        <w:top w:val="none" w:sz="0" w:space="0" w:color="auto"/>
        <w:left w:val="none" w:sz="0" w:space="0" w:color="auto"/>
        <w:bottom w:val="none" w:sz="0" w:space="0" w:color="auto"/>
        <w:right w:val="none" w:sz="0" w:space="0" w:color="auto"/>
      </w:divBdr>
      <w:divsChild>
        <w:div w:id="911741804">
          <w:marLeft w:val="0"/>
          <w:marRight w:val="0"/>
          <w:marTop w:val="0"/>
          <w:marBottom w:val="0"/>
          <w:divBdr>
            <w:top w:val="none" w:sz="0" w:space="0" w:color="auto"/>
            <w:left w:val="none" w:sz="0" w:space="0" w:color="auto"/>
            <w:bottom w:val="none" w:sz="0" w:space="0" w:color="auto"/>
            <w:right w:val="none" w:sz="0" w:space="0" w:color="auto"/>
          </w:divBdr>
          <w:divsChild>
            <w:div w:id="1073895758">
              <w:marLeft w:val="0"/>
              <w:marRight w:val="0"/>
              <w:marTop w:val="0"/>
              <w:marBottom w:val="0"/>
              <w:divBdr>
                <w:top w:val="none" w:sz="0" w:space="0" w:color="auto"/>
                <w:left w:val="none" w:sz="0" w:space="0" w:color="auto"/>
                <w:bottom w:val="none" w:sz="0" w:space="0" w:color="auto"/>
                <w:right w:val="none" w:sz="0" w:space="0" w:color="auto"/>
              </w:divBdr>
              <w:divsChild>
                <w:div w:id="1800029774">
                  <w:marLeft w:val="0"/>
                  <w:marRight w:val="0"/>
                  <w:marTop w:val="0"/>
                  <w:marBottom w:val="0"/>
                  <w:divBdr>
                    <w:top w:val="none" w:sz="0" w:space="0" w:color="auto"/>
                    <w:left w:val="none" w:sz="0" w:space="0" w:color="auto"/>
                    <w:bottom w:val="none" w:sz="0" w:space="0" w:color="auto"/>
                    <w:right w:val="none" w:sz="0" w:space="0" w:color="auto"/>
                  </w:divBdr>
                  <w:divsChild>
                    <w:div w:id="4771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22894">
          <w:marLeft w:val="0"/>
          <w:marRight w:val="0"/>
          <w:marTop w:val="0"/>
          <w:marBottom w:val="0"/>
          <w:divBdr>
            <w:top w:val="none" w:sz="0" w:space="0" w:color="auto"/>
            <w:left w:val="none" w:sz="0" w:space="0" w:color="auto"/>
            <w:bottom w:val="none" w:sz="0" w:space="0" w:color="auto"/>
            <w:right w:val="none" w:sz="0" w:space="0" w:color="auto"/>
          </w:divBdr>
          <w:divsChild>
            <w:div w:id="159392514">
              <w:marLeft w:val="0"/>
              <w:marRight w:val="0"/>
              <w:marTop w:val="0"/>
              <w:marBottom w:val="0"/>
              <w:divBdr>
                <w:top w:val="none" w:sz="0" w:space="0" w:color="auto"/>
                <w:left w:val="none" w:sz="0" w:space="0" w:color="auto"/>
                <w:bottom w:val="none" w:sz="0" w:space="0" w:color="auto"/>
                <w:right w:val="none" w:sz="0" w:space="0" w:color="auto"/>
              </w:divBdr>
              <w:divsChild>
                <w:div w:id="4313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03526">
      <w:bodyDiv w:val="1"/>
      <w:marLeft w:val="0"/>
      <w:marRight w:val="0"/>
      <w:marTop w:val="0"/>
      <w:marBottom w:val="0"/>
      <w:divBdr>
        <w:top w:val="none" w:sz="0" w:space="0" w:color="auto"/>
        <w:left w:val="none" w:sz="0" w:space="0" w:color="auto"/>
        <w:bottom w:val="none" w:sz="0" w:space="0" w:color="auto"/>
        <w:right w:val="none" w:sz="0" w:space="0" w:color="auto"/>
      </w:divBdr>
    </w:div>
    <w:div w:id="888806024">
      <w:bodyDiv w:val="1"/>
      <w:marLeft w:val="0"/>
      <w:marRight w:val="0"/>
      <w:marTop w:val="0"/>
      <w:marBottom w:val="0"/>
      <w:divBdr>
        <w:top w:val="none" w:sz="0" w:space="0" w:color="auto"/>
        <w:left w:val="none" w:sz="0" w:space="0" w:color="auto"/>
        <w:bottom w:val="none" w:sz="0" w:space="0" w:color="auto"/>
        <w:right w:val="none" w:sz="0" w:space="0" w:color="auto"/>
      </w:divBdr>
    </w:div>
    <w:div w:id="888997860">
      <w:bodyDiv w:val="1"/>
      <w:marLeft w:val="0"/>
      <w:marRight w:val="0"/>
      <w:marTop w:val="0"/>
      <w:marBottom w:val="0"/>
      <w:divBdr>
        <w:top w:val="none" w:sz="0" w:space="0" w:color="auto"/>
        <w:left w:val="none" w:sz="0" w:space="0" w:color="auto"/>
        <w:bottom w:val="none" w:sz="0" w:space="0" w:color="auto"/>
        <w:right w:val="none" w:sz="0" w:space="0" w:color="auto"/>
      </w:divBdr>
    </w:div>
    <w:div w:id="889347682">
      <w:bodyDiv w:val="1"/>
      <w:marLeft w:val="0"/>
      <w:marRight w:val="0"/>
      <w:marTop w:val="0"/>
      <w:marBottom w:val="0"/>
      <w:divBdr>
        <w:top w:val="none" w:sz="0" w:space="0" w:color="auto"/>
        <w:left w:val="none" w:sz="0" w:space="0" w:color="auto"/>
        <w:bottom w:val="none" w:sz="0" w:space="0" w:color="auto"/>
        <w:right w:val="none" w:sz="0" w:space="0" w:color="auto"/>
      </w:divBdr>
    </w:div>
    <w:div w:id="889419505">
      <w:bodyDiv w:val="1"/>
      <w:marLeft w:val="0"/>
      <w:marRight w:val="0"/>
      <w:marTop w:val="0"/>
      <w:marBottom w:val="0"/>
      <w:divBdr>
        <w:top w:val="none" w:sz="0" w:space="0" w:color="auto"/>
        <w:left w:val="none" w:sz="0" w:space="0" w:color="auto"/>
        <w:bottom w:val="none" w:sz="0" w:space="0" w:color="auto"/>
        <w:right w:val="none" w:sz="0" w:space="0" w:color="auto"/>
      </w:divBdr>
    </w:div>
    <w:div w:id="890002358">
      <w:bodyDiv w:val="1"/>
      <w:marLeft w:val="0"/>
      <w:marRight w:val="0"/>
      <w:marTop w:val="0"/>
      <w:marBottom w:val="0"/>
      <w:divBdr>
        <w:top w:val="none" w:sz="0" w:space="0" w:color="auto"/>
        <w:left w:val="none" w:sz="0" w:space="0" w:color="auto"/>
        <w:bottom w:val="none" w:sz="0" w:space="0" w:color="auto"/>
        <w:right w:val="none" w:sz="0" w:space="0" w:color="auto"/>
      </w:divBdr>
    </w:div>
    <w:div w:id="893931412">
      <w:bodyDiv w:val="1"/>
      <w:marLeft w:val="0"/>
      <w:marRight w:val="0"/>
      <w:marTop w:val="0"/>
      <w:marBottom w:val="0"/>
      <w:divBdr>
        <w:top w:val="none" w:sz="0" w:space="0" w:color="auto"/>
        <w:left w:val="none" w:sz="0" w:space="0" w:color="auto"/>
        <w:bottom w:val="none" w:sz="0" w:space="0" w:color="auto"/>
        <w:right w:val="none" w:sz="0" w:space="0" w:color="auto"/>
      </w:divBdr>
    </w:div>
    <w:div w:id="895043793">
      <w:bodyDiv w:val="1"/>
      <w:marLeft w:val="0"/>
      <w:marRight w:val="0"/>
      <w:marTop w:val="0"/>
      <w:marBottom w:val="0"/>
      <w:divBdr>
        <w:top w:val="none" w:sz="0" w:space="0" w:color="auto"/>
        <w:left w:val="none" w:sz="0" w:space="0" w:color="auto"/>
        <w:bottom w:val="none" w:sz="0" w:space="0" w:color="auto"/>
        <w:right w:val="none" w:sz="0" w:space="0" w:color="auto"/>
      </w:divBdr>
    </w:div>
    <w:div w:id="895167699">
      <w:bodyDiv w:val="1"/>
      <w:marLeft w:val="0"/>
      <w:marRight w:val="0"/>
      <w:marTop w:val="0"/>
      <w:marBottom w:val="0"/>
      <w:divBdr>
        <w:top w:val="none" w:sz="0" w:space="0" w:color="auto"/>
        <w:left w:val="none" w:sz="0" w:space="0" w:color="auto"/>
        <w:bottom w:val="none" w:sz="0" w:space="0" w:color="auto"/>
        <w:right w:val="none" w:sz="0" w:space="0" w:color="auto"/>
      </w:divBdr>
    </w:div>
    <w:div w:id="896892533">
      <w:bodyDiv w:val="1"/>
      <w:marLeft w:val="0"/>
      <w:marRight w:val="0"/>
      <w:marTop w:val="0"/>
      <w:marBottom w:val="0"/>
      <w:divBdr>
        <w:top w:val="none" w:sz="0" w:space="0" w:color="auto"/>
        <w:left w:val="none" w:sz="0" w:space="0" w:color="auto"/>
        <w:bottom w:val="none" w:sz="0" w:space="0" w:color="auto"/>
        <w:right w:val="none" w:sz="0" w:space="0" w:color="auto"/>
      </w:divBdr>
    </w:div>
    <w:div w:id="902253588">
      <w:bodyDiv w:val="1"/>
      <w:marLeft w:val="0"/>
      <w:marRight w:val="0"/>
      <w:marTop w:val="0"/>
      <w:marBottom w:val="0"/>
      <w:divBdr>
        <w:top w:val="none" w:sz="0" w:space="0" w:color="auto"/>
        <w:left w:val="none" w:sz="0" w:space="0" w:color="auto"/>
        <w:bottom w:val="none" w:sz="0" w:space="0" w:color="auto"/>
        <w:right w:val="none" w:sz="0" w:space="0" w:color="auto"/>
      </w:divBdr>
    </w:div>
    <w:div w:id="905145671">
      <w:bodyDiv w:val="1"/>
      <w:marLeft w:val="0"/>
      <w:marRight w:val="0"/>
      <w:marTop w:val="0"/>
      <w:marBottom w:val="0"/>
      <w:divBdr>
        <w:top w:val="none" w:sz="0" w:space="0" w:color="auto"/>
        <w:left w:val="none" w:sz="0" w:space="0" w:color="auto"/>
        <w:bottom w:val="none" w:sz="0" w:space="0" w:color="auto"/>
        <w:right w:val="none" w:sz="0" w:space="0" w:color="auto"/>
      </w:divBdr>
    </w:div>
    <w:div w:id="905842025">
      <w:bodyDiv w:val="1"/>
      <w:marLeft w:val="0"/>
      <w:marRight w:val="0"/>
      <w:marTop w:val="0"/>
      <w:marBottom w:val="0"/>
      <w:divBdr>
        <w:top w:val="none" w:sz="0" w:space="0" w:color="auto"/>
        <w:left w:val="none" w:sz="0" w:space="0" w:color="auto"/>
        <w:bottom w:val="none" w:sz="0" w:space="0" w:color="auto"/>
        <w:right w:val="none" w:sz="0" w:space="0" w:color="auto"/>
      </w:divBdr>
    </w:div>
    <w:div w:id="906301396">
      <w:bodyDiv w:val="1"/>
      <w:marLeft w:val="0"/>
      <w:marRight w:val="0"/>
      <w:marTop w:val="0"/>
      <w:marBottom w:val="0"/>
      <w:divBdr>
        <w:top w:val="none" w:sz="0" w:space="0" w:color="auto"/>
        <w:left w:val="none" w:sz="0" w:space="0" w:color="auto"/>
        <w:bottom w:val="none" w:sz="0" w:space="0" w:color="auto"/>
        <w:right w:val="none" w:sz="0" w:space="0" w:color="auto"/>
      </w:divBdr>
    </w:div>
    <w:div w:id="906378929">
      <w:bodyDiv w:val="1"/>
      <w:marLeft w:val="0"/>
      <w:marRight w:val="0"/>
      <w:marTop w:val="0"/>
      <w:marBottom w:val="0"/>
      <w:divBdr>
        <w:top w:val="none" w:sz="0" w:space="0" w:color="auto"/>
        <w:left w:val="none" w:sz="0" w:space="0" w:color="auto"/>
        <w:bottom w:val="none" w:sz="0" w:space="0" w:color="auto"/>
        <w:right w:val="none" w:sz="0" w:space="0" w:color="auto"/>
      </w:divBdr>
    </w:div>
    <w:div w:id="910191079">
      <w:bodyDiv w:val="1"/>
      <w:marLeft w:val="0"/>
      <w:marRight w:val="0"/>
      <w:marTop w:val="0"/>
      <w:marBottom w:val="0"/>
      <w:divBdr>
        <w:top w:val="none" w:sz="0" w:space="0" w:color="auto"/>
        <w:left w:val="none" w:sz="0" w:space="0" w:color="auto"/>
        <w:bottom w:val="none" w:sz="0" w:space="0" w:color="auto"/>
        <w:right w:val="none" w:sz="0" w:space="0" w:color="auto"/>
      </w:divBdr>
    </w:div>
    <w:div w:id="911888497">
      <w:bodyDiv w:val="1"/>
      <w:marLeft w:val="0"/>
      <w:marRight w:val="0"/>
      <w:marTop w:val="0"/>
      <w:marBottom w:val="0"/>
      <w:divBdr>
        <w:top w:val="none" w:sz="0" w:space="0" w:color="auto"/>
        <w:left w:val="none" w:sz="0" w:space="0" w:color="auto"/>
        <w:bottom w:val="none" w:sz="0" w:space="0" w:color="auto"/>
        <w:right w:val="none" w:sz="0" w:space="0" w:color="auto"/>
      </w:divBdr>
      <w:divsChild>
        <w:div w:id="181475671">
          <w:marLeft w:val="0"/>
          <w:marRight w:val="0"/>
          <w:marTop w:val="0"/>
          <w:marBottom w:val="0"/>
          <w:divBdr>
            <w:top w:val="none" w:sz="0" w:space="0" w:color="auto"/>
            <w:left w:val="none" w:sz="0" w:space="0" w:color="auto"/>
            <w:bottom w:val="none" w:sz="0" w:space="0" w:color="auto"/>
            <w:right w:val="none" w:sz="0" w:space="0" w:color="auto"/>
          </w:divBdr>
        </w:div>
      </w:divsChild>
    </w:div>
    <w:div w:id="915893444">
      <w:bodyDiv w:val="1"/>
      <w:marLeft w:val="0"/>
      <w:marRight w:val="0"/>
      <w:marTop w:val="0"/>
      <w:marBottom w:val="0"/>
      <w:divBdr>
        <w:top w:val="none" w:sz="0" w:space="0" w:color="auto"/>
        <w:left w:val="none" w:sz="0" w:space="0" w:color="auto"/>
        <w:bottom w:val="none" w:sz="0" w:space="0" w:color="auto"/>
        <w:right w:val="none" w:sz="0" w:space="0" w:color="auto"/>
      </w:divBdr>
    </w:div>
    <w:div w:id="920213278">
      <w:bodyDiv w:val="1"/>
      <w:marLeft w:val="0"/>
      <w:marRight w:val="0"/>
      <w:marTop w:val="0"/>
      <w:marBottom w:val="0"/>
      <w:divBdr>
        <w:top w:val="none" w:sz="0" w:space="0" w:color="auto"/>
        <w:left w:val="none" w:sz="0" w:space="0" w:color="auto"/>
        <w:bottom w:val="none" w:sz="0" w:space="0" w:color="auto"/>
        <w:right w:val="none" w:sz="0" w:space="0" w:color="auto"/>
      </w:divBdr>
    </w:div>
    <w:div w:id="923758588">
      <w:bodyDiv w:val="1"/>
      <w:marLeft w:val="0"/>
      <w:marRight w:val="0"/>
      <w:marTop w:val="0"/>
      <w:marBottom w:val="0"/>
      <w:divBdr>
        <w:top w:val="none" w:sz="0" w:space="0" w:color="auto"/>
        <w:left w:val="none" w:sz="0" w:space="0" w:color="auto"/>
        <w:bottom w:val="none" w:sz="0" w:space="0" w:color="auto"/>
        <w:right w:val="none" w:sz="0" w:space="0" w:color="auto"/>
      </w:divBdr>
    </w:div>
    <w:div w:id="924918677">
      <w:bodyDiv w:val="1"/>
      <w:marLeft w:val="0"/>
      <w:marRight w:val="0"/>
      <w:marTop w:val="0"/>
      <w:marBottom w:val="0"/>
      <w:divBdr>
        <w:top w:val="none" w:sz="0" w:space="0" w:color="auto"/>
        <w:left w:val="none" w:sz="0" w:space="0" w:color="auto"/>
        <w:bottom w:val="none" w:sz="0" w:space="0" w:color="auto"/>
        <w:right w:val="none" w:sz="0" w:space="0" w:color="auto"/>
      </w:divBdr>
    </w:div>
    <w:div w:id="927537749">
      <w:bodyDiv w:val="1"/>
      <w:marLeft w:val="0"/>
      <w:marRight w:val="0"/>
      <w:marTop w:val="0"/>
      <w:marBottom w:val="0"/>
      <w:divBdr>
        <w:top w:val="none" w:sz="0" w:space="0" w:color="auto"/>
        <w:left w:val="none" w:sz="0" w:space="0" w:color="auto"/>
        <w:bottom w:val="none" w:sz="0" w:space="0" w:color="auto"/>
        <w:right w:val="none" w:sz="0" w:space="0" w:color="auto"/>
      </w:divBdr>
    </w:div>
    <w:div w:id="930158354">
      <w:bodyDiv w:val="1"/>
      <w:marLeft w:val="0"/>
      <w:marRight w:val="0"/>
      <w:marTop w:val="0"/>
      <w:marBottom w:val="0"/>
      <w:divBdr>
        <w:top w:val="none" w:sz="0" w:space="0" w:color="auto"/>
        <w:left w:val="none" w:sz="0" w:space="0" w:color="auto"/>
        <w:bottom w:val="none" w:sz="0" w:space="0" w:color="auto"/>
        <w:right w:val="none" w:sz="0" w:space="0" w:color="auto"/>
      </w:divBdr>
    </w:div>
    <w:div w:id="934677169">
      <w:bodyDiv w:val="1"/>
      <w:marLeft w:val="0"/>
      <w:marRight w:val="0"/>
      <w:marTop w:val="0"/>
      <w:marBottom w:val="0"/>
      <w:divBdr>
        <w:top w:val="none" w:sz="0" w:space="0" w:color="auto"/>
        <w:left w:val="none" w:sz="0" w:space="0" w:color="auto"/>
        <w:bottom w:val="none" w:sz="0" w:space="0" w:color="auto"/>
        <w:right w:val="none" w:sz="0" w:space="0" w:color="auto"/>
      </w:divBdr>
    </w:div>
    <w:div w:id="934751945">
      <w:bodyDiv w:val="1"/>
      <w:marLeft w:val="0"/>
      <w:marRight w:val="0"/>
      <w:marTop w:val="0"/>
      <w:marBottom w:val="0"/>
      <w:divBdr>
        <w:top w:val="none" w:sz="0" w:space="0" w:color="auto"/>
        <w:left w:val="none" w:sz="0" w:space="0" w:color="auto"/>
        <w:bottom w:val="none" w:sz="0" w:space="0" w:color="auto"/>
        <w:right w:val="none" w:sz="0" w:space="0" w:color="auto"/>
      </w:divBdr>
    </w:div>
    <w:div w:id="934944411">
      <w:bodyDiv w:val="1"/>
      <w:marLeft w:val="0"/>
      <w:marRight w:val="0"/>
      <w:marTop w:val="0"/>
      <w:marBottom w:val="0"/>
      <w:divBdr>
        <w:top w:val="none" w:sz="0" w:space="0" w:color="auto"/>
        <w:left w:val="none" w:sz="0" w:space="0" w:color="auto"/>
        <w:bottom w:val="none" w:sz="0" w:space="0" w:color="auto"/>
        <w:right w:val="none" w:sz="0" w:space="0" w:color="auto"/>
      </w:divBdr>
    </w:div>
    <w:div w:id="935330319">
      <w:bodyDiv w:val="1"/>
      <w:marLeft w:val="0"/>
      <w:marRight w:val="0"/>
      <w:marTop w:val="0"/>
      <w:marBottom w:val="0"/>
      <w:divBdr>
        <w:top w:val="none" w:sz="0" w:space="0" w:color="auto"/>
        <w:left w:val="none" w:sz="0" w:space="0" w:color="auto"/>
        <w:bottom w:val="none" w:sz="0" w:space="0" w:color="auto"/>
        <w:right w:val="none" w:sz="0" w:space="0" w:color="auto"/>
      </w:divBdr>
    </w:div>
    <w:div w:id="946932790">
      <w:bodyDiv w:val="1"/>
      <w:marLeft w:val="0"/>
      <w:marRight w:val="0"/>
      <w:marTop w:val="0"/>
      <w:marBottom w:val="0"/>
      <w:divBdr>
        <w:top w:val="none" w:sz="0" w:space="0" w:color="auto"/>
        <w:left w:val="none" w:sz="0" w:space="0" w:color="auto"/>
        <w:bottom w:val="none" w:sz="0" w:space="0" w:color="auto"/>
        <w:right w:val="none" w:sz="0" w:space="0" w:color="auto"/>
      </w:divBdr>
    </w:div>
    <w:div w:id="948700527">
      <w:bodyDiv w:val="1"/>
      <w:marLeft w:val="0"/>
      <w:marRight w:val="0"/>
      <w:marTop w:val="0"/>
      <w:marBottom w:val="0"/>
      <w:divBdr>
        <w:top w:val="none" w:sz="0" w:space="0" w:color="auto"/>
        <w:left w:val="none" w:sz="0" w:space="0" w:color="auto"/>
        <w:bottom w:val="none" w:sz="0" w:space="0" w:color="auto"/>
        <w:right w:val="none" w:sz="0" w:space="0" w:color="auto"/>
      </w:divBdr>
    </w:div>
    <w:div w:id="948702354">
      <w:bodyDiv w:val="1"/>
      <w:marLeft w:val="0"/>
      <w:marRight w:val="0"/>
      <w:marTop w:val="0"/>
      <w:marBottom w:val="0"/>
      <w:divBdr>
        <w:top w:val="none" w:sz="0" w:space="0" w:color="auto"/>
        <w:left w:val="none" w:sz="0" w:space="0" w:color="auto"/>
        <w:bottom w:val="none" w:sz="0" w:space="0" w:color="auto"/>
        <w:right w:val="none" w:sz="0" w:space="0" w:color="auto"/>
      </w:divBdr>
    </w:div>
    <w:div w:id="951941345">
      <w:bodyDiv w:val="1"/>
      <w:marLeft w:val="0"/>
      <w:marRight w:val="0"/>
      <w:marTop w:val="0"/>
      <w:marBottom w:val="0"/>
      <w:divBdr>
        <w:top w:val="none" w:sz="0" w:space="0" w:color="auto"/>
        <w:left w:val="none" w:sz="0" w:space="0" w:color="auto"/>
        <w:bottom w:val="none" w:sz="0" w:space="0" w:color="auto"/>
        <w:right w:val="none" w:sz="0" w:space="0" w:color="auto"/>
      </w:divBdr>
    </w:div>
    <w:div w:id="953708690">
      <w:bodyDiv w:val="1"/>
      <w:marLeft w:val="0"/>
      <w:marRight w:val="0"/>
      <w:marTop w:val="0"/>
      <w:marBottom w:val="0"/>
      <w:divBdr>
        <w:top w:val="none" w:sz="0" w:space="0" w:color="auto"/>
        <w:left w:val="none" w:sz="0" w:space="0" w:color="auto"/>
        <w:bottom w:val="none" w:sz="0" w:space="0" w:color="auto"/>
        <w:right w:val="none" w:sz="0" w:space="0" w:color="auto"/>
      </w:divBdr>
    </w:div>
    <w:div w:id="957179262">
      <w:bodyDiv w:val="1"/>
      <w:marLeft w:val="0"/>
      <w:marRight w:val="0"/>
      <w:marTop w:val="0"/>
      <w:marBottom w:val="0"/>
      <w:divBdr>
        <w:top w:val="none" w:sz="0" w:space="0" w:color="auto"/>
        <w:left w:val="none" w:sz="0" w:space="0" w:color="auto"/>
        <w:bottom w:val="none" w:sz="0" w:space="0" w:color="auto"/>
        <w:right w:val="none" w:sz="0" w:space="0" w:color="auto"/>
      </w:divBdr>
    </w:div>
    <w:div w:id="958872710">
      <w:bodyDiv w:val="1"/>
      <w:marLeft w:val="0"/>
      <w:marRight w:val="0"/>
      <w:marTop w:val="0"/>
      <w:marBottom w:val="0"/>
      <w:divBdr>
        <w:top w:val="none" w:sz="0" w:space="0" w:color="auto"/>
        <w:left w:val="none" w:sz="0" w:space="0" w:color="auto"/>
        <w:bottom w:val="none" w:sz="0" w:space="0" w:color="auto"/>
        <w:right w:val="none" w:sz="0" w:space="0" w:color="auto"/>
      </w:divBdr>
    </w:div>
    <w:div w:id="958876535">
      <w:bodyDiv w:val="1"/>
      <w:marLeft w:val="0"/>
      <w:marRight w:val="0"/>
      <w:marTop w:val="0"/>
      <w:marBottom w:val="0"/>
      <w:divBdr>
        <w:top w:val="none" w:sz="0" w:space="0" w:color="auto"/>
        <w:left w:val="none" w:sz="0" w:space="0" w:color="auto"/>
        <w:bottom w:val="none" w:sz="0" w:space="0" w:color="auto"/>
        <w:right w:val="none" w:sz="0" w:space="0" w:color="auto"/>
      </w:divBdr>
    </w:div>
    <w:div w:id="961115634">
      <w:bodyDiv w:val="1"/>
      <w:marLeft w:val="0"/>
      <w:marRight w:val="0"/>
      <w:marTop w:val="0"/>
      <w:marBottom w:val="0"/>
      <w:divBdr>
        <w:top w:val="none" w:sz="0" w:space="0" w:color="auto"/>
        <w:left w:val="none" w:sz="0" w:space="0" w:color="auto"/>
        <w:bottom w:val="none" w:sz="0" w:space="0" w:color="auto"/>
        <w:right w:val="none" w:sz="0" w:space="0" w:color="auto"/>
      </w:divBdr>
    </w:div>
    <w:div w:id="961807738">
      <w:bodyDiv w:val="1"/>
      <w:marLeft w:val="0"/>
      <w:marRight w:val="0"/>
      <w:marTop w:val="0"/>
      <w:marBottom w:val="0"/>
      <w:divBdr>
        <w:top w:val="none" w:sz="0" w:space="0" w:color="auto"/>
        <w:left w:val="none" w:sz="0" w:space="0" w:color="auto"/>
        <w:bottom w:val="none" w:sz="0" w:space="0" w:color="auto"/>
        <w:right w:val="none" w:sz="0" w:space="0" w:color="auto"/>
      </w:divBdr>
    </w:div>
    <w:div w:id="962688216">
      <w:bodyDiv w:val="1"/>
      <w:marLeft w:val="0"/>
      <w:marRight w:val="0"/>
      <w:marTop w:val="0"/>
      <w:marBottom w:val="0"/>
      <w:divBdr>
        <w:top w:val="none" w:sz="0" w:space="0" w:color="auto"/>
        <w:left w:val="none" w:sz="0" w:space="0" w:color="auto"/>
        <w:bottom w:val="none" w:sz="0" w:space="0" w:color="auto"/>
        <w:right w:val="none" w:sz="0" w:space="0" w:color="auto"/>
      </w:divBdr>
      <w:divsChild>
        <w:div w:id="2017419856">
          <w:marLeft w:val="0"/>
          <w:marRight w:val="0"/>
          <w:marTop w:val="0"/>
          <w:marBottom w:val="0"/>
          <w:divBdr>
            <w:top w:val="none" w:sz="0" w:space="0" w:color="auto"/>
            <w:left w:val="none" w:sz="0" w:space="0" w:color="auto"/>
            <w:bottom w:val="none" w:sz="0" w:space="0" w:color="auto"/>
            <w:right w:val="none" w:sz="0" w:space="0" w:color="auto"/>
          </w:divBdr>
        </w:div>
      </w:divsChild>
    </w:div>
    <w:div w:id="964459219">
      <w:bodyDiv w:val="1"/>
      <w:marLeft w:val="0"/>
      <w:marRight w:val="0"/>
      <w:marTop w:val="0"/>
      <w:marBottom w:val="0"/>
      <w:divBdr>
        <w:top w:val="none" w:sz="0" w:space="0" w:color="auto"/>
        <w:left w:val="none" w:sz="0" w:space="0" w:color="auto"/>
        <w:bottom w:val="none" w:sz="0" w:space="0" w:color="auto"/>
        <w:right w:val="none" w:sz="0" w:space="0" w:color="auto"/>
      </w:divBdr>
    </w:div>
    <w:div w:id="965546986">
      <w:bodyDiv w:val="1"/>
      <w:marLeft w:val="0"/>
      <w:marRight w:val="0"/>
      <w:marTop w:val="0"/>
      <w:marBottom w:val="0"/>
      <w:divBdr>
        <w:top w:val="none" w:sz="0" w:space="0" w:color="auto"/>
        <w:left w:val="none" w:sz="0" w:space="0" w:color="auto"/>
        <w:bottom w:val="none" w:sz="0" w:space="0" w:color="auto"/>
        <w:right w:val="none" w:sz="0" w:space="0" w:color="auto"/>
      </w:divBdr>
    </w:div>
    <w:div w:id="965549132">
      <w:bodyDiv w:val="1"/>
      <w:marLeft w:val="0"/>
      <w:marRight w:val="0"/>
      <w:marTop w:val="0"/>
      <w:marBottom w:val="0"/>
      <w:divBdr>
        <w:top w:val="none" w:sz="0" w:space="0" w:color="auto"/>
        <w:left w:val="none" w:sz="0" w:space="0" w:color="auto"/>
        <w:bottom w:val="none" w:sz="0" w:space="0" w:color="auto"/>
        <w:right w:val="none" w:sz="0" w:space="0" w:color="auto"/>
      </w:divBdr>
      <w:divsChild>
        <w:div w:id="2002393832">
          <w:marLeft w:val="0"/>
          <w:marRight w:val="0"/>
          <w:marTop w:val="0"/>
          <w:marBottom w:val="0"/>
          <w:divBdr>
            <w:top w:val="none" w:sz="0" w:space="0" w:color="auto"/>
            <w:left w:val="none" w:sz="0" w:space="0" w:color="auto"/>
            <w:bottom w:val="none" w:sz="0" w:space="0" w:color="auto"/>
            <w:right w:val="none" w:sz="0" w:space="0" w:color="auto"/>
          </w:divBdr>
        </w:div>
      </w:divsChild>
    </w:div>
    <w:div w:id="966353127">
      <w:bodyDiv w:val="1"/>
      <w:marLeft w:val="0"/>
      <w:marRight w:val="0"/>
      <w:marTop w:val="0"/>
      <w:marBottom w:val="0"/>
      <w:divBdr>
        <w:top w:val="none" w:sz="0" w:space="0" w:color="auto"/>
        <w:left w:val="none" w:sz="0" w:space="0" w:color="auto"/>
        <w:bottom w:val="none" w:sz="0" w:space="0" w:color="auto"/>
        <w:right w:val="none" w:sz="0" w:space="0" w:color="auto"/>
      </w:divBdr>
    </w:div>
    <w:div w:id="969748576">
      <w:bodyDiv w:val="1"/>
      <w:marLeft w:val="0"/>
      <w:marRight w:val="0"/>
      <w:marTop w:val="0"/>
      <w:marBottom w:val="0"/>
      <w:divBdr>
        <w:top w:val="none" w:sz="0" w:space="0" w:color="auto"/>
        <w:left w:val="none" w:sz="0" w:space="0" w:color="auto"/>
        <w:bottom w:val="none" w:sz="0" w:space="0" w:color="auto"/>
        <w:right w:val="none" w:sz="0" w:space="0" w:color="auto"/>
      </w:divBdr>
    </w:div>
    <w:div w:id="969818405">
      <w:bodyDiv w:val="1"/>
      <w:marLeft w:val="0"/>
      <w:marRight w:val="0"/>
      <w:marTop w:val="0"/>
      <w:marBottom w:val="0"/>
      <w:divBdr>
        <w:top w:val="none" w:sz="0" w:space="0" w:color="auto"/>
        <w:left w:val="none" w:sz="0" w:space="0" w:color="auto"/>
        <w:bottom w:val="none" w:sz="0" w:space="0" w:color="auto"/>
        <w:right w:val="none" w:sz="0" w:space="0" w:color="auto"/>
      </w:divBdr>
    </w:div>
    <w:div w:id="972642334">
      <w:bodyDiv w:val="1"/>
      <w:marLeft w:val="0"/>
      <w:marRight w:val="0"/>
      <w:marTop w:val="0"/>
      <w:marBottom w:val="0"/>
      <w:divBdr>
        <w:top w:val="none" w:sz="0" w:space="0" w:color="auto"/>
        <w:left w:val="none" w:sz="0" w:space="0" w:color="auto"/>
        <w:bottom w:val="none" w:sz="0" w:space="0" w:color="auto"/>
        <w:right w:val="none" w:sz="0" w:space="0" w:color="auto"/>
      </w:divBdr>
    </w:div>
    <w:div w:id="974332076">
      <w:bodyDiv w:val="1"/>
      <w:marLeft w:val="0"/>
      <w:marRight w:val="0"/>
      <w:marTop w:val="0"/>
      <w:marBottom w:val="0"/>
      <w:divBdr>
        <w:top w:val="none" w:sz="0" w:space="0" w:color="auto"/>
        <w:left w:val="none" w:sz="0" w:space="0" w:color="auto"/>
        <w:bottom w:val="none" w:sz="0" w:space="0" w:color="auto"/>
        <w:right w:val="none" w:sz="0" w:space="0" w:color="auto"/>
      </w:divBdr>
    </w:div>
    <w:div w:id="974991091">
      <w:bodyDiv w:val="1"/>
      <w:marLeft w:val="0"/>
      <w:marRight w:val="0"/>
      <w:marTop w:val="0"/>
      <w:marBottom w:val="0"/>
      <w:divBdr>
        <w:top w:val="none" w:sz="0" w:space="0" w:color="auto"/>
        <w:left w:val="none" w:sz="0" w:space="0" w:color="auto"/>
        <w:bottom w:val="none" w:sz="0" w:space="0" w:color="auto"/>
        <w:right w:val="none" w:sz="0" w:space="0" w:color="auto"/>
      </w:divBdr>
      <w:divsChild>
        <w:div w:id="1792698607">
          <w:marLeft w:val="0"/>
          <w:marRight w:val="0"/>
          <w:marTop w:val="0"/>
          <w:marBottom w:val="0"/>
          <w:divBdr>
            <w:top w:val="none" w:sz="0" w:space="0" w:color="auto"/>
            <w:left w:val="none" w:sz="0" w:space="0" w:color="auto"/>
            <w:bottom w:val="none" w:sz="0" w:space="0" w:color="auto"/>
            <w:right w:val="none" w:sz="0" w:space="0" w:color="auto"/>
          </w:divBdr>
        </w:div>
      </w:divsChild>
    </w:div>
    <w:div w:id="975377577">
      <w:bodyDiv w:val="1"/>
      <w:marLeft w:val="0"/>
      <w:marRight w:val="0"/>
      <w:marTop w:val="0"/>
      <w:marBottom w:val="0"/>
      <w:divBdr>
        <w:top w:val="none" w:sz="0" w:space="0" w:color="auto"/>
        <w:left w:val="none" w:sz="0" w:space="0" w:color="auto"/>
        <w:bottom w:val="none" w:sz="0" w:space="0" w:color="auto"/>
        <w:right w:val="none" w:sz="0" w:space="0" w:color="auto"/>
      </w:divBdr>
      <w:divsChild>
        <w:div w:id="1627734876">
          <w:marLeft w:val="0"/>
          <w:marRight w:val="0"/>
          <w:marTop w:val="0"/>
          <w:marBottom w:val="0"/>
          <w:divBdr>
            <w:top w:val="none" w:sz="0" w:space="0" w:color="auto"/>
            <w:left w:val="none" w:sz="0" w:space="0" w:color="auto"/>
            <w:bottom w:val="none" w:sz="0" w:space="0" w:color="auto"/>
            <w:right w:val="none" w:sz="0" w:space="0" w:color="auto"/>
          </w:divBdr>
        </w:div>
      </w:divsChild>
    </w:div>
    <w:div w:id="975640503">
      <w:bodyDiv w:val="1"/>
      <w:marLeft w:val="0"/>
      <w:marRight w:val="0"/>
      <w:marTop w:val="0"/>
      <w:marBottom w:val="0"/>
      <w:divBdr>
        <w:top w:val="none" w:sz="0" w:space="0" w:color="auto"/>
        <w:left w:val="none" w:sz="0" w:space="0" w:color="auto"/>
        <w:bottom w:val="none" w:sz="0" w:space="0" w:color="auto"/>
        <w:right w:val="none" w:sz="0" w:space="0" w:color="auto"/>
      </w:divBdr>
    </w:div>
    <w:div w:id="975642807">
      <w:bodyDiv w:val="1"/>
      <w:marLeft w:val="0"/>
      <w:marRight w:val="0"/>
      <w:marTop w:val="0"/>
      <w:marBottom w:val="0"/>
      <w:divBdr>
        <w:top w:val="none" w:sz="0" w:space="0" w:color="auto"/>
        <w:left w:val="none" w:sz="0" w:space="0" w:color="auto"/>
        <w:bottom w:val="none" w:sz="0" w:space="0" w:color="auto"/>
        <w:right w:val="none" w:sz="0" w:space="0" w:color="auto"/>
      </w:divBdr>
    </w:div>
    <w:div w:id="977685220">
      <w:bodyDiv w:val="1"/>
      <w:marLeft w:val="0"/>
      <w:marRight w:val="0"/>
      <w:marTop w:val="0"/>
      <w:marBottom w:val="0"/>
      <w:divBdr>
        <w:top w:val="none" w:sz="0" w:space="0" w:color="auto"/>
        <w:left w:val="none" w:sz="0" w:space="0" w:color="auto"/>
        <w:bottom w:val="none" w:sz="0" w:space="0" w:color="auto"/>
        <w:right w:val="none" w:sz="0" w:space="0" w:color="auto"/>
      </w:divBdr>
    </w:div>
    <w:div w:id="979119487">
      <w:bodyDiv w:val="1"/>
      <w:marLeft w:val="0"/>
      <w:marRight w:val="0"/>
      <w:marTop w:val="0"/>
      <w:marBottom w:val="0"/>
      <w:divBdr>
        <w:top w:val="none" w:sz="0" w:space="0" w:color="auto"/>
        <w:left w:val="none" w:sz="0" w:space="0" w:color="auto"/>
        <w:bottom w:val="none" w:sz="0" w:space="0" w:color="auto"/>
        <w:right w:val="none" w:sz="0" w:space="0" w:color="auto"/>
      </w:divBdr>
    </w:div>
    <w:div w:id="983391651">
      <w:bodyDiv w:val="1"/>
      <w:marLeft w:val="0"/>
      <w:marRight w:val="0"/>
      <w:marTop w:val="0"/>
      <w:marBottom w:val="0"/>
      <w:divBdr>
        <w:top w:val="none" w:sz="0" w:space="0" w:color="auto"/>
        <w:left w:val="none" w:sz="0" w:space="0" w:color="auto"/>
        <w:bottom w:val="none" w:sz="0" w:space="0" w:color="auto"/>
        <w:right w:val="none" w:sz="0" w:space="0" w:color="auto"/>
      </w:divBdr>
    </w:div>
    <w:div w:id="991451638">
      <w:bodyDiv w:val="1"/>
      <w:marLeft w:val="0"/>
      <w:marRight w:val="0"/>
      <w:marTop w:val="0"/>
      <w:marBottom w:val="0"/>
      <w:divBdr>
        <w:top w:val="none" w:sz="0" w:space="0" w:color="auto"/>
        <w:left w:val="none" w:sz="0" w:space="0" w:color="auto"/>
        <w:bottom w:val="none" w:sz="0" w:space="0" w:color="auto"/>
        <w:right w:val="none" w:sz="0" w:space="0" w:color="auto"/>
      </w:divBdr>
      <w:divsChild>
        <w:div w:id="77363503">
          <w:marLeft w:val="0"/>
          <w:marRight w:val="0"/>
          <w:marTop w:val="0"/>
          <w:marBottom w:val="0"/>
          <w:divBdr>
            <w:top w:val="none" w:sz="0" w:space="0" w:color="auto"/>
            <w:left w:val="none" w:sz="0" w:space="0" w:color="auto"/>
            <w:bottom w:val="none" w:sz="0" w:space="0" w:color="auto"/>
            <w:right w:val="none" w:sz="0" w:space="0" w:color="auto"/>
          </w:divBdr>
        </w:div>
      </w:divsChild>
    </w:div>
    <w:div w:id="991904061">
      <w:bodyDiv w:val="1"/>
      <w:marLeft w:val="0"/>
      <w:marRight w:val="0"/>
      <w:marTop w:val="0"/>
      <w:marBottom w:val="0"/>
      <w:divBdr>
        <w:top w:val="none" w:sz="0" w:space="0" w:color="auto"/>
        <w:left w:val="none" w:sz="0" w:space="0" w:color="auto"/>
        <w:bottom w:val="none" w:sz="0" w:space="0" w:color="auto"/>
        <w:right w:val="none" w:sz="0" w:space="0" w:color="auto"/>
      </w:divBdr>
    </w:div>
    <w:div w:id="997656468">
      <w:bodyDiv w:val="1"/>
      <w:marLeft w:val="0"/>
      <w:marRight w:val="0"/>
      <w:marTop w:val="0"/>
      <w:marBottom w:val="0"/>
      <w:divBdr>
        <w:top w:val="none" w:sz="0" w:space="0" w:color="auto"/>
        <w:left w:val="none" w:sz="0" w:space="0" w:color="auto"/>
        <w:bottom w:val="none" w:sz="0" w:space="0" w:color="auto"/>
        <w:right w:val="none" w:sz="0" w:space="0" w:color="auto"/>
      </w:divBdr>
    </w:div>
    <w:div w:id="1002395694">
      <w:bodyDiv w:val="1"/>
      <w:marLeft w:val="0"/>
      <w:marRight w:val="0"/>
      <w:marTop w:val="0"/>
      <w:marBottom w:val="0"/>
      <w:divBdr>
        <w:top w:val="none" w:sz="0" w:space="0" w:color="auto"/>
        <w:left w:val="none" w:sz="0" w:space="0" w:color="auto"/>
        <w:bottom w:val="none" w:sz="0" w:space="0" w:color="auto"/>
        <w:right w:val="none" w:sz="0" w:space="0" w:color="auto"/>
      </w:divBdr>
    </w:div>
    <w:div w:id="1006783755">
      <w:bodyDiv w:val="1"/>
      <w:marLeft w:val="0"/>
      <w:marRight w:val="0"/>
      <w:marTop w:val="0"/>
      <w:marBottom w:val="0"/>
      <w:divBdr>
        <w:top w:val="none" w:sz="0" w:space="0" w:color="auto"/>
        <w:left w:val="none" w:sz="0" w:space="0" w:color="auto"/>
        <w:bottom w:val="none" w:sz="0" w:space="0" w:color="auto"/>
        <w:right w:val="none" w:sz="0" w:space="0" w:color="auto"/>
      </w:divBdr>
    </w:div>
    <w:div w:id="1007754947">
      <w:bodyDiv w:val="1"/>
      <w:marLeft w:val="0"/>
      <w:marRight w:val="0"/>
      <w:marTop w:val="0"/>
      <w:marBottom w:val="0"/>
      <w:divBdr>
        <w:top w:val="none" w:sz="0" w:space="0" w:color="auto"/>
        <w:left w:val="none" w:sz="0" w:space="0" w:color="auto"/>
        <w:bottom w:val="none" w:sz="0" w:space="0" w:color="auto"/>
        <w:right w:val="none" w:sz="0" w:space="0" w:color="auto"/>
      </w:divBdr>
      <w:divsChild>
        <w:div w:id="736634402">
          <w:marLeft w:val="0"/>
          <w:marRight w:val="0"/>
          <w:marTop w:val="0"/>
          <w:marBottom w:val="0"/>
          <w:divBdr>
            <w:top w:val="none" w:sz="0" w:space="0" w:color="auto"/>
            <w:left w:val="none" w:sz="0" w:space="0" w:color="auto"/>
            <w:bottom w:val="none" w:sz="0" w:space="0" w:color="auto"/>
            <w:right w:val="none" w:sz="0" w:space="0" w:color="auto"/>
          </w:divBdr>
          <w:divsChild>
            <w:div w:id="1756169341">
              <w:marLeft w:val="0"/>
              <w:marRight w:val="0"/>
              <w:marTop w:val="0"/>
              <w:marBottom w:val="0"/>
              <w:divBdr>
                <w:top w:val="none" w:sz="0" w:space="0" w:color="auto"/>
                <w:left w:val="none" w:sz="0" w:space="0" w:color="auto"/>
                <w:bottom w:val="none" w:sz="0" w:space="0" w:color="auto"/>
                <w:right w:val="none" w:sz="0" w:space="0" w:color="auto"/>
              </w:divBdr>
              <w:divsChild>
                <w:div w:id="1963459887">
                  <w:marLeft w:val="0"/>
                  <w:marRight w:val="0"/>
                  <w:marTop w:val="0"/>
                  <w:marBottom w:val="0"/>
                  <w:divBdr>
                    <w:top w:val="none" w:sz="0" w:space="0" w:color="auto"/>
                    <w:left w:val="none" w:sz="0" w:space="0" w:color="auto"/>
                    <w:bottom w:val="none" w:sz="0" w:space="0" w:color="auto"/>
                    <w:right w:val="none" w:sz="0" w:space="0" w:color="auto"/>
                  </w:divBdr>
                  <w:divsChild>
                    <w:div w:id="872612560">
                      <w:marLeft w:val="0"/>
                      <w:marRight w:val="0"/>
                      <w:marTop w:val="0"/>
                      <w:marBottom w:val="0"/>
                      <w:divBdr>
                        <w:top w:val="none" w:sz="0" w:space="0" w:color="auto"/>
                        <w:left w:val="none" w:sz="0" w:space="0" w:color="auto"/>
                        <w:bottom w:val="none" w:sz="0" w:space="0" w:color="auto"/>
                        <w:right w:val="none" w:sz="0" w:space="0" w:color="auto"/>
                      </w:divBdr>
                    </w:div>
                    <w:div w:id="12299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1402">
          <w:marLeft w:val="0"/>
          <w:marRight w:val="0"/>
          <w:marTop w:val="0"/>
          <w:marBottom w:val="0"/>
          <w:divBdr>
            <w:top w:val="none" w:sz="0" w:space="0" w:color="auto"/>
            <w:left w:val="none" w:sz="0" w:space="0" w:color="auto"/>
            <w:bottom w:val="none" w:sz="0" w:space="0" w:color="auto"/>
            <w:right w:val="none" w:sz="0" w:space="0" w:color="auto"/>
          </w:divBdr>
          <w:divsChild>
            <w:div w:id="836580030">
              <w:marLeft w:val="0"/>
              <w:marRight w:val="0"/>
              <w:marTop w:val="0"/>
              <w:marBottom w:val="0"/>
              <w:divBdr>
                <w:top w:val="none" w:sz="0" w:space="0" w:color="auto"/>
                <w:left w:val="none" w:sz="0" w:space="0" w:color="auto"/>
                <w:bottom w:val="none" w:sz="0" w:space="0" w:color="auto"/>
                <w:right w:val="none" w:sz="0" w:space="0" w:color="auto"/>
              </w:divBdr>
              <w:divsChild>
                <w:div w:id="795567422">
                  <w:marLeft w:val="0"/>
                  <w:marRight w:val="0"/>
                  <w:marTop w:val="0"/>
                  <w:marBottom w:val="0"/>
                  <w:divBdr>
                    <w:top w:val="none" w:sz="0" w:space="0" w:color="auto"/>
                    <w:left w:val="none" w:sz="0" w:space="0" w:color="auto"/>
                    <w:bottom w:val="none" w:sz="0" w:space="0" w:color="auto"/>
                    <w:right w:val="none" w:sz="0" w:space="0" w:color="auto"/>
                  </w:divBdr>
                  <w:divsChild>
                    <w:div w:id="13377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77998">
      <w:bodyDiv w:val="1"/>
      <w:marLeft w:val="0"/>
      <w:marRight w:val="0"/>
      <w:marTop w:val="0"/>
      <w:marBottom w:val="0"/>
      <w:divBdr>
        <w:top w:val="none" w:sz="0" w:space="0" w:color="auto"/>
        <w:left w:val="none" w:sz="0" w:space="0" w:color="auto"/>
        <w:bottom w:val="none" w:sz="0" w:space="0" w:color="auto"/>
        <w:right w:val="none" w:sz="0" w:space="0" w:color="auto"/>
      </w:divBdr>
    </w:div>
    <w:div w:id="1009792928">
      <w:bodyDiv w:val="1"/>
      <w:marLeft w:val="0"/>
      <w:marRight w:val="0"/>
      <w:marTop w:val="0"/>
      <w:marBottom w:val="0"/>
      <w:divBdr>
        <w:top w:val="none" w:sz="0" w:space="0" w:color="auto"/>
        <w:left w:val="none" w:sz="0" w:space="0" w:color="auto"/>
        <w:bottom w:val="none" w:sz="0" w:space="0" w:color="auto"/>
        <w:right w:val="none" w:sz="0" w:space="0" w:color="auto"/>
      </w:divBdr>
    </w:div>
    <w:div w:id="1014385311">
      <w:bodyDiv w:val="1"/>
      <w:marLeft w:val="0"/>
      <w:marRight w:val="0"/>
      <w:marTop w:val="0"/>
      <w:marBottom w:val="0"/>
      <w:divBdr>
        <w:top w:val="none" w:sz="0" w:space="0" w:color="auto"/>
        <w:left w:val="none" w:sz="0" w:space="0" w:color="auto"/>
        <w:bottom w:val="none" w:sz="0" w:space="0" w:color="auto"/>
        <w:right w:val="none" w:sz="0" w:space="0" w:color="auto"/>
      </w:divBdr>
      <w:divsChild>
        <w:div w:id="443966761">
          <w:marLeft w:val="0"/>
          <w:marRight w:val="0"/>
          <w:marTop w:val="0"/>
          <w:marBottom w:val="0"/>
          <w:divBdr>
            <w:top w:val="none" w:sz="0" w:space="0" w:color="auto"/>
            <w:left w:val="none" w:sz="0" w:space="0" w:color="auto"/>
            <w:bottom w:val="none" w:sz="0" w:space="0" w:color="auto"/>
            <w:right w:val="none" w:sz="0" w:space="0" w:color="auto"/>
          </w:divBdr>
        </w:div>
        <w:div w:id="1203444606">
          <w:marLeft w:val="0"/>
          <w:marRight w:val="0"/>
          <w:marTop w:val="0"/>
          <w:marBottom w:val="0"/>
          <w:divBdr>
            <w:top w:val="none" w:sz="0" w:space="0" w:color="auto"/>
            <w:left w:val="none" w:sz="0" w:space="0" w:color="auto"/>
            <w:bottom w:val="none" w:sz="0" w:space="0" w:color="auto"/>
            <w:right w:val="none" w:sz="0" w:space="0" w:color="auto"/>
          </w:divBdr>
        </w:div>
      </w:divsChild>
    </w:div>
    <w:div w:id="1016804594">
      <w:bodyDiv w:val="1"/>
      <w:marLeft w:val="0"/>
      <w:marRight w:val="0"/>
      <w:marTop w:val="0"/>
      <w:marBottom w:val="0"/>
      <w:divBdr>
        <w:top w:val="none" w:sz="0" w:space="0" w:color="auto"/>
        <w:left w:val="none" w:sz="0" w:space="0" w:color="auto"/>
        <w:bottom w:val="none" w:sz="0" w:space="0" w:color="auto"/>
        <w:right w:val="none" w:sz="0" w:space="0" w:color="auto"/>
      </w:divBdr>
    </w:div>
    <w:div w:id="1017121098">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023483669">
      <w:bodyDiv w:val="1"/>
      <w:marLeft w:val="0"/>
      <w:marRight w:val="0"/>
      <w:marTop w:val="0"/>
      <w:marBottom w:val="0"/>
      <w:divBdr>
        <w:top w:val="none" w:sz="0" w:space="0" w:color="auto"/>
        <w:left w:val="none" w:sz="0" w:space="0" w:color="auto"/>
        <w:bottom w:val="none" w:sz="0" w:space="0" w:color="auto"/>
        <w:right w:val="none" w:sz="0" w:space="0" w:color="auto"/>
      </w:divBdr>
    </w:div>
    <w:div w:id="1024331126">
      <w:bodyDiv w:val="1"/>
      <w:marLeft w:val="0"/>
      <w:marRight w:val="0"/>
      <w:marTop w:val="0"/>
      <w:marBottom w:val="0"/>
      <w:divBdr>
        <w:top w:val="none" w:sz="0" w:space="0" w:color="auto"/>
        <w:left w:val="none" w:sz="0" w:space="0" w:color="auto"/>
        <w:bottom w:val="none" w:sz="0" w:space="0" w:color="auto"/>
        <w:right w:val="none" w:sz="0" w:space="0" w:color="auto"/>
      </w:divBdr>
    </w:div>
    <w:div w:id="1027951359">
      <w:bodyDiv w:val="1"/>
      <w:marLeft w:val="0"/>
      <w:marRight w:val="0"/>
      <w:marTop w:val="0"/>
      <w:marBottom w:val="0"/>
      <w:divBdr>
        <w:top w:val="none" w:sz="0" w:space="0" w:color="auto"/>
        <w:left w:val="none" w:sz="0" w:space="0" w:color="auto"/>
        <w:bottom w:val="none" w:sz="0" w:space="0" w:color="auto"/>
        <w:right w:val="none" w:sz="0" w:space="0" w:color="auto"/>
      </w:divBdr>
    </w:div>
    <w:div w:id="1029140097">
      <w:bodyDiv w:val="1"/>
      <w:marLeft w:val="0"/>
      <w:marRight w:val="0"/>
      <w:marTop w:val="0"/>
      <w:marBottom w:val="0"/>
      <w:divBdr>
        <w:top w:val="none" w:sz="0" w:space="0" w:color="auto"/>
        <w:left w:val="none" w:sz="0" w:space="0" w:color="auto"/>
        <w:bottom w:val="none" w:sz="0" w:space="0" w:color="auto"/>
        <w:right w:val="none" w:sz="0" w:space="0" w:color="auto"/>
      </w:divBdr>
    </w:div>
    <w:div w:id="1029182660">
      <w:bodyDiv w:val="1"/>
      <w:marLeft w:val="0"/>
      <w:marRight w:val="0"/>
      <w:marTop w:val="0"/>
      <w:marBottom w:val="0"/>
      <w:divBdr>
        <w:top w:val="none" w:sz="0" w:space="0" w:color="auto"/>
        <w:left w:val="none" w:sz="0" w:space="0" w:color="auto"/>
        <w:bottom w:val="none" w:sz="0" w:space="0" w:color="auto"/>
        <w:right w:val="none" w:sz="0" w:space="0" w:color="auto"/>
      </w:divBdr>
    </w:div>
    <w:div w:id="1030453156">
      <w:bodyDiv w:val="1"/>
      <w:marLeft w:val="0"/>
      <w:marRight w:val="0"/>
      <w:marTop w:val="0"/>
      <w:marBottom w:val="0"/>
      <w:divBdr>
        <w:top w:val="none" w:sz="0" w:space="0" w:color="auto"/>
        <w:left w:val="none" w:sz="0" w:space="0" w:color="auto"/>
        <w:bottom w:val="none" w:sz="0" w:space="0" w:color="auto"/>
        <w:right w:val="none" w:sz="0" w:space="0" w:color="auto"/>
      </w:divBdr>
    </w:div>
    <w:div w:id="1031220885">
      <w:bodyDiv w:val="1"/>
      <w:marLeft w:val="0"/>
      <w:marRight w:val="0"/>
      <w:marTop w:val="0"/>
      <w:marBottom w:val="0"/>
      <w:divBdr>
        <w:top w:val="none" w:sz="0" w:space="0" w:color="auto"/>
        <w:left w:val="none" w:sz="0" w:space="0" w:color="auto"/>
        <w:bottom w:val="none" w:sz="0" w:space="0" w:color="auto"/>
        <w:right w:val="none" w:sz="0" w:space="0" w:color="auto"/>
      </w:divBdr>
    </w:div>
    <w:div w:id="1031299531">
      <w:bodyDiv w:val="1"/>
      <w:marLeft w:val="0"/>
      <w:marRight w:val="0"/>
      <w:marTop w:val="0"/>
      <w:marBottom w:val="0"/>
      <w:divBdr>
        <w:top w:val="none" w:sz="0" w:space="0" w:color="auto"/>
        <w:left w:val="none" w:sz="0" w:space="0" w:color="auto"/>
        <w:bottom w:val="none" w:sz="0" w:space="0" w:color="auto"/>
        <w:right w:val="none" w:sz="0" w:space="0" w:color="auto"/>
      </w:divBdr>
      <w:divsChild>
        <w:div w:id="60256112">
          <w:marLeft w:val="0"/>
          <w:marRight w:val="0"/>
          <w:marTop w:val="0"/>
          <w:marBottom w:val="0"/>
          <w:divBdr>
            <w:top w:val="none" w:sz="0" w:space="0" w:color="auto"/>
            <w:left w:val="none" w:sz="0" w:space="0" w:color="auto"/>
            <w:bottom w:val="none" w:sz="0" w:space="0" w:color="auto"/>
            <w:right w:val="none" w:sz="0" w:space="0" w:color="auto"/>
          </w:divBdr>
        </w:div>
      </w:divsChild>
    </w:div>
    <w:div w:id="1036079979">
      <w:bodyDiv w:val="1"/>
      <w:marLeft w:val="0"/>
      <w:marRight w:val="0"/>
      <w:marTop w:val="0"/>
      <w:marBottom w:val="0"/>
      <w:divBdr>
        <w:top w:val="none" w:sz="0" w:space="0" w:color="auto"/>
        <w:left w:val="none" w:sz="0" w:space="0" w:color="auto"/>
        <w:bottom w:val="none" w:sz="0" w:space="0" w:color="auto"/>
        <w:right w:val="none" w:sz="0" w:space="0" w:color="auto"/>
      </w:divBdr>
    </w:div>
    <w:div w:id="1040276374">
      <w:bodyDiv w:val="1"/>
      <w:marLeft w:val="0"/>
      <w:marRight w:val="0"/>
      <w:marTop w:val="0"/>
      <w:marBottom w:val="0"/>
      <w:divBdr>
        <w:top w:val="none" w:sz="0" w:space="0" w:color="auto"/>
        <w:left w:val="none" w:sz="0" w:space="0" w:color="auto"/>
        <w:bottom w:val="none" w:sz="0" w:space="0" w:color="auto"/>
        <w:right w:val="none" w:sz="0" w:space="0" w:color="auto"/>
      </w:divBdr>
    </w:div>
    <w:div w:id="1044984688">
      <w:bodyDiv w:val="1"/>
      <w:marLeft w:val="0"/>
      <w:marRight w:val="0"/>
      <w:marTop w:val="0"/>
      <w:marBottom w:val="0"/>
      <w:divBdr>
        <w:top w:val="none" w:sz="0" w:space="0" w:color="auto"/>
        <w:left w:val="none" w:sz="0" w:space="0" w:color="auto"/>
        <w:bottom w:val="none" w:sz="0" w:space="0" w:color="auto"/>
        <w:right w:val="none" w:sz="0" w:space="0" w:color="auto"/>
      </w:divBdr>
    </w:div>
    <w:div w:id="1046028572">
      <w:bodyDiv w:val="1"/>
      <w:marLeft w:val="0"/>
      <w:marRight w:val="0"/>
      <w:marTop w:val="0"/>
      <w:marBottom w:val="0"/>
      <w:divBdr>
        <w:top w:val="none" w:sz="0" w:space="0" w:color="auto"/>
        <w:left w:val="none" w:sz="0" w:space="0" w:color="auto"/>
        <w:bottom w:val="none" w:sz="0" w:space="0" w:color="auto"/>
        <w:right w:val="none" w:sz="0" w:space="0" w:color="auto"/>
      </w:divBdr>
    </w:div>
    <w:div w:id="1049453013">
      <w:bodyDiv w:val="1"/>
      <w:marLeft w:val="0"/>
      <w:marRight w:val="0"/>
      <w:marTop w:val="0"/>
      <w:marBottom w:val="0"/>
      <w:divBdr>
        <w:top w:val="none" w:sz="0" w:space="0" w:color="auto"/>
        <w:left w:val="none" w:sz="0" w:space="0" w:color="auto"/>
        <w:bottom w:val="none" w:sz="0" w:space="0" w:color="auto"/>
        <w:right w:val="none" w:sz="0" w:space="0" w:color="auto"/>
      </w:divBdr>
    </w:div>
    <w:div w:id="1049763973">
      <w:bodyDiv w:val="1"/>
      <w:marLeft w:val="0"/>
      <w:marRight w:val="0"/>
      <w:marTop w:val="0"/>
      <w:marBottom w:val="0"/>
      <w:divBdr>
        <w:top w:val="none" w:sz="0" w:space="0" w:color="auto"/>
        <w:left w:val="none" w:sz="0" w:space="0" w:color="auto"/>
        <w:bottom w:val="none" w:sz="0" w:space="0" w:color="auto"/>
        <w:right w:val="none" w:sz="0" w:space="0" w:color="auto"/>
      </w:divBdr>
      <w:divsChild>
        <w:div w:id="1852178657">
          <w:marLeft w:val="0"/>
          <w:marRight w:val="0"/>
          <w:marTop w:val="0"/>
          <w:marBottom w:val="0"/>
          <w:divBdr>
            <w:top w:val="none" w:sz="0" w:space="0" w:color="auto"/>
            <w:left w:val="none" w:sz="0" w:space="0" w:color="auto"/>
            <w:bottom w:val="none" w:sz="0" w:space="0" w:color="auto"/>
            <w:right w:val="none" w:sz="0" w:space="0" w:color="auto"/>
          </w:divBdr>
        </w:div>
      </w:divsChild>
    </w:div>
    <w:div w:id="1054550951">
      <w:bodyDiv w:val="1"/>
      <w:marLeft w:val="0"/>
      <w:marRight w:val="0"/>
      <w:marTop w:val="0"/>
      <w:marBottom w:val="0"/>
      <w:divBdr>
        <w:top w:val="none" w:sz="0" w:space="0" w:color="auto"/>
        <w:left w:val="none" w:sz="0" w:space="0" w:color="auto"/>
        <w:bottom w:val="none" w:sz="0" w:space="0" w:color="auto"/>
        <w:right w:val="none" w:sz="0" w:space="0" w:color="auto"/>
      </w:divBdr>
    </w:div>
    <w:div w:id="1055087648">
      <w:bodyDiv w:val="1"/>
      <w:marLeft w:val="0"/>
      <w:marRight w:val="0"/>
      <w:marTop w:val="0"/>
      <w:marBottom w:val="0"/>
      <w:divBdr>
        <w:top w:val="none" w:sz="0" w:space="0" w:color="auto"/>
        <w:left w:val="none" w:sz="0" w:space="0" w:color="auto"/>
        <w:bottom w:val="none" w:sz="0" w:space="0" w:color="auto"/>
        <w:right w:val="none" w:sz="0" w:space="0" w:color="auto"/>
      </w:divBdr>
    </w:div>
    <w:div w:id="1055544874">
      <w:bodyDiv w:val="1"/>
      <w:marLeft w:val="0"/>
      <w:marRight w:val="0"/>
      <w:marTop w:val="0"/>
      <w:marBottom w:val="0"/>
      <w:divBdr>
        <w:top w:val="none" w:sz="0" w:space="0" w:color="auto"/>
        <w:left w:val="none" w:sz="0" w:space="0" w:color="auto"/>
        <w:bottom w:val="none" w:sz="0" w:space="0" w:color="auto"/>
        <w:right w:val="none" w:sz="0" w:space="0" w:color="auto"/>
      </w:divBdr>
    </w:div>
    <w:div w:id="1056927736">
      <w:bodyDiv w:val="1"/>
      <w:marLeft w:val="0"/>
      <w:marRight w:val="0"/>
      <w:marTop w:val="0"/>
      <w:marBottom w:val="0"/>
      <w:divBdr>
        <w:top w:val="none" w:sz="0" w:space="0" w:color="auto"/>
        <w:left w:val="none" w:sz="0" w:space="0" w:color="auto"/>
        <w:bottom w:val="none" w:sz="0" w:space="0" w:color="auto"/>
        <w:right w:val="none" w:sz="0" w:space="0" w:color="auto"/>
      </w:divBdr>
    </w:div>
    <w:div w:id="1066682792">
      <w:bodyDiv w:val="1"/>
      <w:marLeft w:val="0"/>
      <w:marRight w:val="0"/>
      <w:marTop w:val="0"/>
      <w:marBottom w:val="0"/>
      <w:divBdr>
        <w:top w:val="none" w:sz="0" w:space="0" w:color="auto"/>
        <w:left w:val="none" w:sz="0" w:space="0" w:color="auto"/>
        <w:bottom w:val="none" w:sz="0" w:space="0" w:color="auto"/>
        <w:right w:val="none" w:sz="0" w:space="0" w:color="auto"/>
      </w:divBdr>
    </w:div>
    <w:div w:id="1075585848">
      <w:bodyDiv w:val="1"/>
      <w:marLeft w:val="0"/>
      <w:marRight w:val="0"/>
      <w:marTop w:val="0"/>
      <w:marBottom w:val="0"/>
      <w:divBdr>
        <w:top w:val="none" w:sz="0" w:space="0" w:color="auto"/>
        <w:left w:val="none" w:sz="0" w:space="0" w:color="auto"/>
        <w:bottom w:val="none" w:sz="0" w:space="0" w:color="auto"/>
        <w:right w:val="none" w:sz="0" w:space="0" w:color="auto"/>
      </w:divBdr>
    </w:div>
    <w:div w:id="1076169256">
      <w:bodyDiv w:val="1"/>
      <w:marLeft w:val="0"/>
      <w:marRight w:val="0"/>
      <w:marTop w:val="0"/>
      <w:marBottom w:val="0"/>
      <w:divBdr>
        <w:top w:val="none" w:sz="0" w:space="0" w:color="auto"/>
        <w:left w:val="none" w:sz="0" w:space="0" w:color="auto"/>
        <w:bottom w:val="none" w:sz="0" w:space="0" w:color="auto"/>
        <w:right w:val="none" w:sz="0" w:space="0" w:color="auto"/>
      </w:divBdr>
    </w:div>
    <w:div w:id="1076316132">
      <w:bodyDiv w:val="1"/>
      <w:marLeft w:val="0"/>
      <w:marRight w:val="0"/>
      <w:marTop w:val="0"/>
      <w:marBottom w:val="0"/>
      <w:divBdr>
        <w:top w:val="none" w:sz="0" w:space="0" w:color="auto"/>
        <w:left w:val="none" w:sz="0" w:space="0" w:color="auto"/>
        <w:bottom w:val="none" w:sz="0" w:space="0" w:color="auto"/>
        <w:right w:val="none" w:sz="0" w:space="0" w:color="auto"/>
      </w:divBdr>
    </w:div>
    <w:div w:id="1077097135">
      <w:bodyDiv w:val="1"/>
      <w:marLeft w:val="0"/>
      <w:marRight w:val="0"/>
      <w:marTop w:val="0"/>
      <w:marBottom w:val="0"/>
      <w:divBdr>
        <w:top w:val="none" w:sz="0" w:space="0" w:color="auto"/>
        <w:left w:val="none" w:sz="0" w:space="0" w:color="auto"/>
        <w:bottom w:val="none" w:sz="0" w:space="0" w:color="auto"/>
        <w:right w:val="none" w:sz="0" w:space="0" w:color="auto"/>
      </w:divBdr>
    </w:div>
    <w:div w:id="1077173488">
      <w:bodyDiv w:val="1"/>
      <w:marLeft w:val="0"/>
      <w:marRight w:val="0"/>
      <w:marTop w:val="0"/>
      <w:marBottom w:val="0"/>
      <w:divBdr>
        <w:top w:val="none" w:sz="0" w:space="0" w:color="auto"/>
        <w:left w:val="none" w:sz="0" w:space="0" w:color="auto"/>
        <w:bottom w:val="none" w:sz="0" w:space="0" w:color="auto"/>
        <w:right w:val="none" w:sz="0" w:space="0" w:color="auto"/>
      </w:divBdr>
    </w:div>
    <w:div w:id="1079328725">
      <w:bodyDiv w:val="1"/>
      <w:marLeft w:val="0"/>
      <w:marRight w:val="0"/>
      <w:marTop w:val="0"/>
      <w:marBottom w:val="0"/>
      <w:divBdr>
        <w:top w:val="none" w:sz="0" w:space="0" w:color="auto"/>
        <w:left w:val="none" w:sz="0" w:space="0" w:color="auto"/>
        <w:bottom w:val="none" w:sz="0" w:space="0" w:color="auto"/>
        <w:right w:val="none" w:sz="0" w:space="0" w:color="auto"/>
      </w:divBdr>
    </w:div>
    <w:div w:id="1080255952">
      <w:bodyDiv w:val="1"/>
      <w:marLeft w:val="0"/>
      <w:marRight w:val="0"/>
      <w:marTop w:val="0"/>
      <w:marBottom w:val="0"/>
      <w:divBdr>
        <w:top w:val="none" w:sz="0" w:space="0" w:color="auto"/>
        <w:left w:val="none" w:sz="0" w:space="0" w:color="auto"/>
        <w:bottom w:val="none" w:sz="0" w:space="0" w:color="auto"/>
        <w:right w:val="none" w:sz="0" w:space="0" w:color="auto"/>
      </w:divBdr>
    </w:div>
    <w:div w:id="1083255488">
      <w:bodyDiv w:val="1"/>
      <w:marLeft w:val="0"/>
      <w:marRight w:val="0"/>
      <w:marTop w:val="0"/>
      <w:marBottom w:val="0"/>
      <w:divBdr>
        <w:top w:val="none" w:sz="0" w:space="0" w:color="auto"/>
        <w:left w:val="none" w:sz="0" w:space="0" w:color="auto"/>
        <w:bottom w:val="none" w:sz="0" w:space="0" w:color="auto"/>
        <w:right w:val="none" w:sz="0" w:space="0" w:color="auto"/>
      </w:divBdr>
      <w:divsChild>
        <w:div w:id="289093107">
          <w:marLeft w:val="0"/>
          <w:marRight w:val="0"/>
          <w:marTop w:val="0"/>
          <w:marBottom w:val="0"/>
          <w:divBdr>
            <w:top w:val="none" w:sz="0" w:space="0" w:color="auto"/>
            <w:left w:val="none" w:sz="0" w:space="0" w:color="auto"/>
            <w:bottom w:val="none" w:sz="0" w:space="0" w:color="auto"/>
            <w:right w:val="none" w:sz="0" w:space="0" w:color="auto"/>
          </w:divBdr>
        </w:div>
      </w:divsChild>
    </w:div>
    <w:div w:id="1092244012">
      <w:bodyDiv w:val="1"/>
      <w:marLeft w:val="0"/>
      <w:marRight w:val="0"/>
      <w:marTop w:val="0"/>
      <w:marBottom w:val="0"/>
      <w:divBdr>
        <w:top w:val="none" w:sz="0" w:space="0" w:color="auto"/>
        <w:left w:val="none" w:sz="0" w:space="0" w:color="auto"/>
        <w:bottom w:val="none" w:sz="0" w:space="0" w:color="auto"/>
        <w:right w:val="none" w:sz="0" w:space="0" w:color="auto"/>
      </w:divBdr>
    </w:div>
    <w:div w:id="1095831263">
      <w:bodyDiv w:val="1"/>
      <w:marLeft w:val="0"/>
      <w:marRight w:val="0"/>
      <w:marTop w:val="0"/>
      <w:marBottom w:val="0"/>
      <w:divBdr>
        <w:top w:val="none" w:sz="0" w:space="0" w:color="auto"/>
        <w:left w:val="none" w:sz="0" w:space="0" w:color="auto"/>
        <w:bottom w:val="none" w:sz="0" w:space="0" w:color="auto"/>
        <w:right w:val="none" w:sz="0" w:space="0" w:color="auto"/>
      </w:divBdr>
      <w:divsChild>
        <w:div w:id="441150234">
          <w:marLeft w:val="0"/>
          <w:marRight w:val="0"/>
          <w:marTop w:val="0"/>
          <w:marBottom w:val="0"/>
          <w:divBdr>
            <w:top w:val="none" w:sz="0" w:space="0" w:color="auto"/>
            <w:left w:val="none" w:sz="0" w:space="0" w:color="auto"/>
            <w:bottom w:val="none" w:sz="0" w:space="0" w:color="auto"/>
            <w:right w:val="none" w:sz="0" w:space="0" w:color="auto"/>
          </w:divBdr>
          <w:divsChild>
            <w:div w:id="1154953714">
              <w:marLeft w:val="0"/>
              <w:marRight w:val="0"/>
              <w:marTop w:val="0"/>
              <w:marBottom w:val="0"/>
              <w:divBdr>
                <w:top w:val="none" w:sz="0" w:space="0" w:color="auto"/>
                <w:left w:val="none" w:sz="0" w:space="0" w:color="auto"/>
                <w:bottom w:val="none" w:sz="0" w:space="0" w:color="auto"/>
                <w:right w:val="none" w:sz="0" w:space="0" w:color="auto"/>
              </w:divBdr>
              <w:divsChild>
                <w:div w:id="1637563458">
                  <w:marLeft w:val="0"/>
                  <w:marRight w:val="0"/>
                  <w:marTop w:val="0"/>
                  <w:marBottom w:val="0"/>
                  <w:divBdr>
                    <w:top w:val="none" w:sz="0" w:space="0" w:color="auto"/>
                    <w:left w:val="none" w:sz="0" w:space="0" w:color="auto"/>
                    <w:bottom w:val="none" w:sz="0" w:space="0" w:color="auto"/>
                    <w:right w:val="none" w:sz="0" w:space="0" w:color="auto"/>
                  </w:divBdr>
                  <w:divsChild>
                    <w:div w:id="15788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96251">
      <w:bodyDiv w:val="1"/>
      <w:marLeft w:val="0"/>
      <w:marRight w:val="0"/>
      <w:marTop w:val="0"/>
      <w:marBottom w:val="0"/>
      <w:divBdr>
        <w:top w:val="none" w:sz="0" w:space="0" w:color="auto"/>
        <w:left w:val="none" w:sz="0" w:space="0" w:color="auto"/>
        <w:bottom w:val="none" w:sz="0" w:space="0" w:color="auto"/>
        <w:right w:val="none" w:sz="0" w:space="0" w:color="auto"/>
      </w:divBdr>
      <w:divsChild>
        <w:div w:id="1113668767">
          <w:marLeft w:val="0"/>
          <w:marRight w:val="0"/>
          <w:marTop w:val="0"/>
          <w:marBottom w:val="0"/>
          <w:divBdr>
            <w:top w:val="none" w:sz="0" w:space="0" w:color="auto"/>
            <w:left w:val="none" w:sz="0" w:space="0" w:color="auto"/>
            <w:bottom w:val="none" w:sz="0" w:space="0" w:color="auto"/>
            <w:right w:val="none" w:sz="0" w:space="0" w:color="auto"/>
          </w:divBdr>
        </w:div>
      </w:divsChild>
    </w:div>
    <w:div w:id="1097872428">
      <w:bodyDiv w:val="1"/>
      <w:marLeft w:val="0"/>
      <w:marRight w:val="0"/>
      <w:marTop w:val="0"/>
      <w:marBottom w:val="0"/>
      <w:divBdr>
        <w:top w:val="none" w:sz="0" w:space="0" w:color="auto"/>
        <w:left w:val="none" w:sz="0" w:space="0" w:color="auto"/>
        <w:bottom w:val="none" w:sz="0" w:space="0" w:color="auto"/>
        <w:right w:val="none" w:sz="0" w:space="0" w:color="auto"/>
      </w:divBdr>
    </w:div>
    <w:div w:id="1099059761">
      <w:bodyDiv w:val="1"/>
      <w:marLeft w:val="0"/>
      <w:marRight w:val="0"/>
      <w:marTop w:val="0"/>
      <w:marBottom w:val="0"/>
      <w:divBdr>
        <w:top w:val="none" w:sz="0" w:space="0" w:color="auto"/>
        <w:left w:val="none" w:sz="0" w:space="0" w:color="auto"/>
        <w:bottom w:val="none" w:sz="0" w:space="0" w:color="auto"/>
        <w:right w:val="none" w:sz="0" w:space="0" w:color="auto"/>
      </w:divBdr>
    </w:div>
    <w:div w:id="1100564111">
      <w:bodyDiv w:val="1"/>
      <w:marLeft w:val="0"/>
      <w:marRight w:val="0"/>
      <w:marTop w:val="0"/>
      <w:marBottom w:val="0"/>
      <w:divBdr>
        <w:top w:val="none" w:sz="0" w:space="0" w:color="auto"/>
        <w:left w:val="none" w:sz="0" w:space="0" w:color="auto"/>
        <w:bottom w:val="none" w:sz="0" w:space="0" w:color="auto"/>
        <w:right w:val="none" w:sz="0" w:space="0" w:color="auto"/>
      </w:divBdr>
      <w:divsChild>
        <w:div w:id="2013991031">
          <w:marLeft w:val="0"/>
          <w:marRight w:val="0"/>
          <w:marTop w:val="0"/>
          <w:marBottom w:val="0"/>
          <w:divBdr>
            <w:top w:val="none" w:sz="0" w:space="0" w:color="auto"/>
            <w:left w:val="none" w:sz="0" w:space="0" w:color="auto"/>
            <w:bottom w:val="none" w:sz="0" w:space="0" w:color="auto"/>
            <w:right w:val="none" w:sz="0" w:space="0" w:color="auto"/>
          </w:divBdr>
        </w:div>
      </w:divsChild>
    </w:div>
    <w:div w:id="1107627573">
      <w:bodyDiv w:val="1"/>
      <w:marLeft w:val="0"/>
      <w:marRight w:val="0"/>
      <w:marTop w:val="0"/>
      <w:marBottom w:val="0"/>
      <w:divBdr>
        <w:top w:val="none" w:sz="0" w:space="0" w:color="auto"/>
        <w:left w:val="none" w:sz="0" w:space="0" w:color="auto"/>
        <w:bottom w:val="none" w:sz="0" w:space="0" w:color="auto"/>
        <w:right w:val="none" w:sz="0" w:space="0" w:color="auto"/>
      </w:divBdr>
    </w:div>
    <w:div w:id="1112359359">
      <w:bodyDiv w:val="1"/>
      <w:marLeft w:val="0"/>
      <w:marRight w:val="0"/>
      <w:marTop w:val="0"/>
      <w:marBottom w:val="0"/>
      <w:divBdr>
        <w:top w:val="none" w:sz="0" w:space="0" w:color="auto"/>
        <w:left w:val="none" w:sz="0" w:space="0" w:color="auto"/>
        <w:bottom w:val="none" w:sz="0" w:space="0" w:color="auto"/>
        <w:right w:val="none" w:sz="0" w:space="0" w:color="auto"/>
      </w:divBdr>
    </w:div>
    <w:div w:id="1112361668">
      <w:bodyDiv w:val="1"/>
      <w:marLeft w:val="0"/>
      <w:marRight w:val="0"/>
      <w:marTop w:val="0"/>
      <w:marBottom w:val="0"/>
      <w:divBdr>
        <w:top w:val="none" w:sz="0" w:space="0" w:color="auto"/>
        <w:left w:val="none" w:sz="0" w:space="0" w:color="auto"/>
        <w:bottom w:val="none" w:sz="0" w:space="0" w:color="auto"/>
        <w:right w:val="none" w:sz="0" w:space="0" w:color="auto"/>
      </w:divBdr>
    </w:div>
    <w:div w:id="1114443582">
      <w:bodyDiv w:val="1"/>
      <w:marLeft w:val="0"/>
      <w:marRight w:val="0"/>
      <w:marTop w:val="0"/>
      <w:marBottom w:val="0"/>
      <w:divBdr>
        <w:top w:val="none" w:sz="0" w:space="0" w:color="auto"/>
        <w:left w:val="none" w:sz="0" w:space="0" w:color="auto"/>
        <w:bottom w:val="none" w:sz="0" w:space="0" w:color="auto"/>
        <w:right w:val="none" w:sz="0" w:space="0" w:color="auto"/>
      </w:divBdr>
      <w:divsChild>
        <w:div w:id="680010753">
          <w:marLeft w:val="0"/>
          <w:marRight w:val="0"/>
          <w:marTop w:val="0"/>
          <w:marBottom w:val="0"/>
          <w:divBdr>
            <w:top w:val="none" w:sz="0" w:space="0" w:color="auto"/>
            <w:left w:val="none" w:sz="0" w:space="0" w:color="auto"/>
            <w:bottom w:val="none" w:sz="0" w:space="0" w:color="auto"/>
            <w:right w:val="none" w:sz="0" w:space="0" w:color="auto"/>
          </w:divBdr>
        </w:div>
      </w:divsChild>
    </w:div>
    <w:div w:id="1121730583">
      <w:bodyDiv w:val="1"/>
      <w:marLeft w:val="0"/>
      <w:marRight w:val="0"/>
      <w:marTop w:val="0"/>
      <w:marBottom w:val="0"/>
      <w:divBdr>
        <w:top w:val="none" w:sz="0" w:space="0" w:color="auto"/>
        <w:left w:val="none" w:sz="0" w:space="0" w:color="auto"/>
        <w:bottom w:val="none" w:sz="0" w:space="0" w:color="auto"/>
        <w:right w:val="none" w:sz="0" w:space="0" w:color="auto"/>
      </w:divBdr>
    </w:div>
    <w:div w:id="1123696917">
      <w:bodyDiv w:val="1"/>
      <w:marLeft w:val="0"/>
      <w:marRight w:val="0"/>
      <w:marTop w:val="0"/>
      <w:marBottom w:val="0"/>
      <w:divBdr>
        <w:top w:val="none" w:sz="0" w:space="0" w:color="auto"/>
        <w:left w:val="none" w:sz="0" w:space="0" w:color="auto"/>
        <w:bottom w:val="none" w:sz="0" w:space="0" w:color="auto"/>
        <w:right w:val="none" w:sz="0" w:space="0" w:color="auto"/>
      </w:divBdr>
    </w:div>
    <w:div w:id="1125271637">
      <w:bodyDiv w:val="1"/>
      <w:marLeft w:val="0"/>
      <w:marRight w:val="0"/>
      <w:marTop w:val="0"/>
      <w:marBottom w:val="0"/>
      <w:divBdr>
        <w:top w:val="none" w:sz="0" w:space="0" w:color="auto"/>
        <w:left w:val="none" w:sz="0" w:space="0" w:color="auto"/>
        <w:bottom w:val="none" w:sz="0" w:space="0" w:color="auto"/>
        <w:right w:val="none" w:sz="0" w:space="0" w:color="auto"/>
      </w:divBdr>
    </w:div>
    <w:div w:id="1128553649">
      <w:bodyDiv w:val="1"/>
      <w:marLeft w:val="0"/>
      <w:marRight w:val="0"/>
      <w:marTop w:val="0"/>
      <w:marBottom w:val="0"/>
      <w:divBdr>
        <w:top w:val="none" w:sz="0" w:space="0" w:color="auto"/>
        <w:left w:val="none" w:sz="0" w:space="0" w:color="auto"/>
        <w:bottom w:val="none" w:sz="0" w:space="0" w:color="auto"/>
        <w:right w:val="none" w:sz="0" w:space="0" w:color="auto"/>
      </w:divBdr>
    </w:div>
    <w:div w:id="1130587119">
      <w:bodyDiv w:val="1"/>
      <w:marLeft w:val="0"/>
      <w:marRight w:val="0"/>
      <w:marTop w:val="0"/>
      <w:marBottom w:val="0"/>
      <w:divBdr>
        <w:top w:val="none" w:sz="0" w:space="0" w:color="auto"/>
        <w:left w:val="none" w:sz="0" w:space="0" w:color="auto"/>
        <w:bottom w:val="none" w:sz="0" w:space="0" w:color="auto"/>
        <w:right w:val="none" w:sz="0" w:space="0" w:color="auto"/>
      </w:divBdr>
    </w:div>
    <w:div w:id="1131093219">
      <w:bodyDiv w:val="1"/>
      <w:marLeft w:val="0"/>
      <w:marRight w:val="0"/>
      <w:marTop w:val="0"/>
      <w:marBottom w:val="0"/>
      <w:divBdr>
        <w:top w:val="none" w:sz="0" w:space="0" w:color="auto"/>
        <w:left w:val="none" w:sz="0" w:space="0" w:color="auto"/>
        <w:bottom w:val="none" w:sz="0" w:space="0" w:color="auto"/>
        <w:right w:val="none" w:sz="0" w:space="0" w:color="auto"/>
      </w:divBdr>
    </w:div>
    <w:div w:id="1131553524">
      <w:bodyDiv w:val="1"/>
      <w:marLeft w:val="0"/>
      <w:marRight w:val="0"/>
      <w:marTop w:val="0"/>
      <w:marBottom w:val="0"/>
      <w:divBdr>
        <w:top w:val="none" w:sz="0" w:space="0" w:color="auto"/>
        <w:left w:val="none" w:sz="0" w:space="0" w:color="auto"/>
        <w:bottom w:val="none" w:sz="0" w:space="0" w:color="auto"/>
        <w:right w:val="none" w:sz="0" w:space="0" w:color="auto"/>
      </w:divBdr>
    </w:div>
    <w:div w:id="1131749816">
      <w:bodyDiv w:val="1"/>
      <w:marLeft w:val="0"/>
      <w:marRight w:val="0"/>
      <w:marTop w:val="0"/>
      <w:marBottom w:val="0"/>
      <w:divBdr>
        <w:top w:val="none" w:sz="0" w:space="0" w:color="auto"/>
        <w:left w:val="none" w:sz="0" w:space="0" w:color="auto"/>
        <w:bottom w:val="none" w:sz="0" w:space="0" w:color="auto"/>
        <w:right w:val="none" w:sz="0" w:space="0" w:color="auto"/>
      </w:divBdr>
    </w:div>
    <w:div w:id="1135827628">
      <w:bodyDiv w:val="1"/>
      <w:marLeft w:val="0"/>
      <w:marRight w:val="0"/>
      <w:marTop w:val="0"/>
      <w:marBottom w:val="0"/>
      <w:divBdr>
        <w:top w:val="none" w:sz="0" w:space="0" w:color="auto"/>
        <w:left w:val="none" w:sz="0" w:space="0" w:color="auto"/>
        <w:bottom w:val="none" w:sz="0" w:space="0" w:color="auto"/>
        <w:right w:val="none" w:sz="0" w:space="0" w:color="auto"/>
      </w:divBdr>
    </w:div>
    <w:div w:id="1141076272">
      <w:bodyDiv w:val="1"/>
      <w:marLeft w:val="0"/>
      <w:marRight w:val="0"/>
      <w:marTop w:val="0"/>
      <w:marBottom w:val="0"/>
      <w:divBdr>
        <w:top w:val="none" w:sz="0" w:space="0" w:color="auto"/>
        <w:left w:val="none" w:sz="0" w:space="0" w:color="auto"/>
        <w:bottom w:val="none" w:sz="0" w:space="0" w:color="auto"/>
        <w:right w:val="none" w:sz="0" w:space="0" w:color="auto"/>
      </w:divBdr>
    </w:div>
    <w:div w:id="1141578560">
      <w:bodyDiv w:val="1"/>
      <w:marLeft w:val="0"/>
      <w:marRight w:val="0"/>
      <w:marTop w:val="0"/>
      <w:marBottom w:val="0"/>
      <w:divBdr>
        <w:top w:val="none" w:sz="0" w:space="0" w:color="auto"/>
        <w:left w:val="none" w:sz="0" w:space="0" w:color="auto"/>
        <w:bottom w:val="none" w:sz="0" w:space="0" w:color="auto"/>
        <w:right w:val="none" w:sz="0" w:space="0" w:color="auto"/>
      </w:divBdr>
    </w:div>
    <w:div w:id="1144159719">
      <w:bodyDiv w:val="1"/>
      <w:marLeft w:val="0"/>
      <w:marRight w:val="0"/>
      <w:marTop w:val="0"/>
      <w:marBottom w:val="0"/>
      <w:divBdr>
        <w:top w:val="none" w:sz="0" w:space="0" w:color="auto"/>
        <w:left w:val="none" w:sz="0" w:space="0" w:color="auto"/>
        <w:bottom w:val="none" w:sz="0" w:space="0" w:color="auto"/>
        <w:right w:val="none" w:sz="0" w:space="0" w:color="auto"/>
      </w:divBdr>
      <w:divsChild>
        <w:div w:id="1050804486">
          <w:marLeft w:val="0"/>
          <w:marRight w:val="0"/>
          <w:marTop w:val="120"/>
          <w:marBottom w:val="0"/>
          <w:divBdr>
            <w:top w:val="none" w:sz="0" w:space="0" w:color="auto"/>
            <w:left w:val="none" w:sz="0" w:space="0" w:color="auto"/>
            <w:bottom w:val="none" w:sz="0" w:space="0" w:color="auto"/>
            <w:right w:val="none" w:sz="0" w:space="0" w:color="auto"/>
          </w:divBdr>
        </w:div>
        <w:div w:id="1147283288">
          <w:marLeft w:val="0"/>
          <w:marRight w:val="0"/>
          <w:marTop w:val="120"/>
          <w:marBottom w:val="0"/>
          <w:divBdr>
            <w:top w:val="none" w:sz="0" w:space="0" w:color="auto"/>
            <w:left w:val="none" w:sz="0" w:space="0" w:color="auto"/>
            <w:bottom w:val="none" w:sz="0" w:space="0" w:color="auto"/>
            <w:right w:val="none" w:sz="0" w:space="0" w:color="auto"/>
          </w:divBdr>
        </w:div>
        <w:div w:id="1279413433">
          <w:marLeft w:val="0"/>
          <w:marRight w:val="0"/>
          <w:marTop w:val="120"/>
          <w:marBottom w:val="0"/>
          <w:divBdr>
            <w:top w:val="none" w:sz="0" w:space="0" w:color="auto"/>
            <w:left w:val="none" w:sz="0" w:space="0" w:color="auto"/>
            <w:bottom w:val="none" w:sz="0" w:space="0" w:color="auto"/>
            <w:right w:val="none" w:sz="0" w:space="0" w:color="auto"/>
          </w:divBdr>
        </w:div>
        <w:div w:id="1739203555">
          <w:marLeft w:val="0"/>
          <w:marRight w:val="0"/>
          <w:marTop w:val="120"/>
          <w:marBottom w:val="0"/>
          <w:divBdr>
            <w:top w:val="none" w:sz="0" w:space="0" w:color="auto"/>
            <w:left w:val="none" w:sz="0" w:space="0" w:color="auto"/>
            <w:bottom w:val="none" w:sz="0" w:space="0" w:color="auto"/>
            <w:right w:val="none" w:sz="0" w:space="0" w:color="auto"/>
          </w:divBdr>
        </w:div>
        <w:div w:id="1919703205">
          <w:marLeft w:val="0"/>
          <w:marRight w:val="0"/>
          <w:marTop w:val="120"/>
          <w:marBottom w:val="0"/>
          <w:divBdr>
            <w:top w:val="none" w:sz="0" w:space="0" w:color="auto"/>
            <w:left w:val="none" w:sz="0" w:space="0" w:color="auto"/>
            <w:bottom w:val="none" w:sz="0" w:space="0" w:color="auto"/>
            <w:right w:val="none" w:sz="0" w:space="0" w:color="auto"/>
          </w:divBdr>
        </w:div>
      </w:divsChild>
    </w:div>
    <w:div w:id="1146362499">
      <w:bodyDiv w:val="1"/>
      <w:marLeft w:val="0"/>
      <w:marRight w:val="0"/>
      <w:marTop w:val="0"/>
      <w:marBottom w:val="0"/>
      <w:divBdr>
        <w:top w:val="none" w:sz="0" w:space="0" w:color="auto"/>
        <w:left w:val="none" w:sz="0" w:space="0" w:color="auto"/>
        <w:bottom w:val="none" w:sz="0" w:space="0" w:color="auto"/>
        <w:right w:val="none" w:sz="0" w:space="0" w:color="auto"/>
      </w:divBdr>
    </w:div>
    <w:div w:id="1146896826">
      <w:bodyDiv w:val="1"/>
      <w:marLeft w:val="0"/>
      <w:marRight w:val="0"/>
      <w:marTop w:val="0"/>
      <w:marBottom w:val="0"/>
      <w:divBdr>
        <w:top w:val="none" w:sz="0" w:space="0" w:color="auto"/>
        <w:left w:val="none" w:sz="0" w:space="0" w:color="auto"/>
        <w:bottom w:val="none" w:sz="0" w:space="0" w:color="auto"/>
        <w:right w:val="none" w:sz="0" w:space="0" w:color="auto"/>
      </w:divBdr>
    </w:div>
    <w:div w:id="1148396911">
      <w:bodyDiv w:val="1"/>
      <w:marLeft w:val="0"/>
      <w:marRight w:val="0"/>
      <w:marTop w:val="0"/>
      <w:marBottom w:val="0"/>
      <w:divBdr>
        <w:top w:val="none" w:sz="0" w:space="0" w:color="auto"/>
        <w:left w:val="none" w:sz="0" w:space="0" w:color="auto"/>
        <w:bottom w:val="none" w:sz="0" w:space="0" w:color="auto"/>
        <w:right w:val="none" w:sz="0" w:space="0" w:color="auto"/>
      </w:divBdr>
    </w:div>
    <w:div w:id="1150824737">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158620044">
      <w:bodyDiv w:val="1"/>
      <w:marLeft w:val="0"/>
      <w:marRight w:val="0"/>
      <w:marTop w:val="0"/>
      <w:marBottom w:val="0"/>
      <w:divBdr>
        <w:top w:val="none" w:sz="0" w:space="0" w:color="auto"/>
        <w:left w:val="none" w:sz="0" w:space="0" w:color="auto"/>
        <w:bottom w:val="none" w:sz="0" w:space="0" w:color="auto"/>
        <w:right w:val="none" w:sz="0" w:space="0" w:color="auto"/>
      </w:divBdr>
    </w:div>
    <w:div w:id="1159542114">
      <w:bodyDiv w:val="1"/>
      <w:marLeft w:val="0"/>
      <w:marRight w:val="0"/>
      <w:marTop w:val="0"/>
      <w:marBottom w:val="0"/>
      <w:divBdr>
        <w:top w:val="none" w:sz="0" w:space="0" w:color="auto"/>
        <w:left w:val="none" w:sz="0" w:space="0" w:color="auto"/>
        <w:bottom w:val="none" w:sz="0" w:space="0" w:color="auto"/>
        <w:right w:val="none" w:sz="0" w:space="0" w:color="auto"/>
      </w:divBdr>
    </w:div>
    <w:div w:id="1159690860">
      <w:bodyDiv w:val="1"/>
      <w:marLeft w:val="0"/>
      <w:marRight w:val="0"/>
      <w:marTop w:val="0"/>
      <w:marBottom w:val="0"/>
      <w:divBdr>
        <w:top w:val="none" w:sz="0" w:space="0" w:color="auto"/>
        <w:left w:val="none" w:sz="0" w:space="0" w:color="auto"/>
        <w:bottom w:val="none" w:sz="0" w:space="0" w:color="auto"/>
        <w:right w:val="none" w:sz="0" w:space="0" w:color="auto"/>
      </w:divBdr>
    </w:div>
    <w:div w:id="1162085748">
      <w:bodyDiv w:val="1"/>
      <w:marLeft w:val="0"/>
      <w:marRight w:val="0"/>
      <w:marTop w:val="0"/>
      <w:marBottom w:val="0"/>
      <w:divBdr>
        <w:top w:val="none" w:sz="0" w:space="0" w:color="auto"/>
        <w:left w:val="none" w:sz="0" w:space="0" w:color="auto"/>
        <w:bottom w:val="none" w:sz="0" w:space="0" w:color="auto"/>
        <w:right w:val="none" w:sz="0" w:space="0" w:color="auto"/>
      </w:divBdr>
    </w:div>
    <w:div w:id="1166896164">
      <w:bodyDiv w:val="1"/>
      <w:marLeft w:val="0"/>
      <w:marRight w:val="0"/>
      <w:marTop w:val="0"/>
      <w:marBottom w:val="0"/>
      <w:divBdr>
        <w:top w:val="none" w:sz="0" w:space="0" w:color="auto"/>
        <w:left w:val="none" w:sz="0" w:space="0" w:color="auto"/>
        <w:bottom w:val="none" w:sz="0" w:space="0" w:color="auto"/>
        <w:right w:val="none" w:sz="0" w:space="0" w:color="auto"/>
      </w:divBdr>
    </w:div>
    <w:div w:id="1168596208">
      <w:bodyDiv w:val="1"/>
      <w:marLeft w:val="0"/>
      <w:marRight w:val="0"/>
      <w:marTop w:val="0"/>
      <w:marBottom w:val="0"/>
      <w:divBdr>
        <w:top w:val="none" w:sz="0" w:space="0" w:color="auto"/>
        <w:left w:val="none" w:sz="0" w:space="0" w:color="auto"/>
        <w:bottom w:val="none" w:sz="0" w:space="0" w:color="auto"/>
        <w:right w:val="none" w:sz="0" w:space="0" w:color="auto"/>
      </w:divBdr>
      <w:divsChild>
        <w:div w:id="667829298">
          <w:marLeft w:val="0"/>
          <w:marRight w:val="0"/>
          <w:marTop w:val="0"/>
          <w:marBottom w:val="0"/>
          <w:divBdr>
            <w:top w:val="none" w:sz="0" w:space="0" w:color="auto"/>
            <w:left w:val="none" w:sz="0" w:space="0" w:color="auto"/>
            <w:bottom w:val="none" w:sz="0" w:space="0" w:color="auto"/>
            <w:right w:val="none" w:sz="0" w:space="0" w:color="auto"/>
          </w:divBdr>
        </w:div>
      </w:divsChild>
    </w:div>
    <w:div w:id="1173256770">
      <w:bodyDiv w:val="1"/>
      <w:marLeft w:val="0"/>
      <w:marRight w:val="0"/>
      <w:marTop w:val="0"/>
      <w:marBottom w:val="0"/>
      <w:divBdr>
        <w:top w:val="none" w:sz="0" w:space="0" w:color="auto"/>
        <w:left w:val="none" w:sz="0" w:space="0" w:color="auto"/>
        <w:bottom w:val="none" w:sz="0" w:space="0" w:color="auto"/>
        <w:right w:val="none" w:sz="0" w:space="0" w:color="auto"/>
      </w:divBdr>
    </w:div>
    <w:div w:id="1177497115">
      <w:bodyDiv w:val="1"/>
      <w:marLeft w:val="0"/>
      <w:marRight w:val="0"/>
      <w:marTop w:val="0"/>
      <w:marBottom w:val="0"/>
      <w:divBdr>
        <w:top w:val="none" w:sz="0" w:space="0" w:color="auto"/>
        <w:left w:val="none" w:sz="0" w:space="0" w:color="auto"/>
        <w:bottom w:val="none" w:sz="0" w:space="0" w:color="auto"/>
        <w:right w:val="none" w:sz="0" w:space="0" w:color="auto"/>
      </w:divBdr>
    </w:div>
    <w:div w:id="1180971359">
      <w:bodyDiv w:val="1"/>
      <w:marLeft w:val="0"/>
      <w:marRight w:val="0"/>
      <w:marTop w:val="0"/>
      <w:marBottom w:val="0"/>
      <w:divBdr>
        <w:top w:val="none" w:sz="0" w:space="0" w:color="auto"/>
        <w:left w:val="none" w:sz="0" w:space="0" w:color="auto"/>
        <w:bottom w:val="none" w:sz="0" w:space="0" w:color="auto"/>
        <w:right w:val="none" w:sz="0" w:space="0" w:color="auto"/>
      </w:divBdr>
      <w:divsChild>
        <w:div w:id="1870029769">
          <w:marLeft w:val="0"/>
          <w:marRight w:val="0"/>
          <w:marTop w:val="121"/>
          <w:marBottom w:val="0"/>
          <w:divBdr>
            <w:top w:val="none" w:sz="0" w:space="0" w:color="auto"/>
            <w:left w:val="none" w:sz="0" w:space="0" w:color="auto"/>
            <w:bottom w:val="none" w:sz="0" w:space="0" w:color="auto"/>
            <w:right w:val="none" w:sz="0" w:space="0" w:color="auto"/>
          </w:divBdr>
        </w:div>
      </w:divsChild>
    </w:div>
    <w:div w:id="1185628021">
      <w:bodyDiv w:val="1"/>
      <w:marLeft w:val="0"/>
      <w:marRight w:val="0"/>
      <w:marTop w:val="0"/>
      <w:marBottom w:val="0"/>
      <w:divBdr>
        <w:top w:val="none" w:sz="0" w:space="0" w:color="auto"/>
        <w:left w:val="none" w:sz="0" w:space="0" w:color="auto"/>
        <w:bottom w:val="none" w:sz="0" w:space="0" w:color="auto"/>
        <w:right w:val="none" w:sz="0" w:space="0" w:color="auto"/>
      </w:divBdr>
    </w:div>
    <w:div w:id="1188057588">
      <w:bodyDiv w:val="1"/>
      <w:marLeft w:val="0"/>
      <w:marRight w:val="0"/>
      <w:marTop w:val="0"/>
      <w:marBottom w:val="0"/>
      <w:divBdr>
        <w:top w:val="none" w:sz="0" w:space="0" w:color="auto"/>
        <w:left w:val="none" w:sz="0" w:space="0" w:color="auto"/>
        <w:bottom w:val="none" w:sz="0" w:space="0" w:color="auto"/>
        <w:right w:val="none" w:sz="0" w:space="0" w:color="auto"/>
      </w:divBdr>
    </w:div>
    <w:div w:id="1192185036">
      <w:bodyDiv w:val="1"/>
      <w:marLeft w:val="0"/>
      <w:marRight w:val="0"/>
      <w:marTop w:val="0"/>
      <w:marBottom w:val="0"/>
      <w:divBdr>
        <w:top w:val="none" w:sz="0" w:space="0" w:color="auto"/>
        <w:left w:val="none" w:sz="0" w:space="0" w:color="auto"/>
        <w:bottom w:val="none" w:sz="0" w:space="0" w:color="auto"/>
        <w:right w:val="none" w:sz="0" w:space="0" w:color="auto"/>
      </w:divBdr>
      <w:divsChild>
        <w:div w:id="1708944662">
          <w:marLeft w:val="0"/>
          <w:marRight w:val="0"/>
          <w:marTop w:val="0"/>
          <w:marBottom w:val="0"/>
          <w:divBdr>
            <w:top w:val="none" w:sz="0" w:space="0" w:color="auto"/>
            <w:left w:val="none" w:sz="0" w:space="0" w:color="auto"/>
            <w:bottom w:val="none" w:sz="0" w:space="0" w:color="auto"/>
            <w:right w:val="none" w:sz="0" w:space="0" w:color="auto"/>
          </w:divBdr>
        </w:div>
        <w:div w:id="542986131">
          <w:marLeft w:val="0"/>
          <w:marRight w:val="0"/>
          <w:marTop w:val="0"/>
          <w:marBottom w:val="0"/>
          <w:divBdr>
            <w:top w:val="none" w:sz="0" w:space="0" w:color="auto"/>
            <w:left w:val="none" w:sz="0" w:space="0" w:color="auto"/>
            <w:bottom w:val="none" w:sz="0" w:space="0" w:color="auto"/>
            <w:right w:val="none" w:sz="0" w:space="0" w:color="auto"/>
          </w:divBdr>
        </w:div>
      </w:divsChild>
    </w:div>
    <w:div w:id="1194152493">
      <w:bodyDiv w:val="1"/>
      <w:marLeft w:val="0"/>
      <w:marRight w:val="0"/>
      <w:marTop w:val="0"/>
      <w:marBottom w:val="0"/>
      <w:divBdr>
        <w:top w:val="none" w:sz="0" w:space="0" w:color="auto"/>
        <w:left w:val="none" w:sz="0" w:space="0" w:color="auto"/>
        <w:bottom w:val="none" w:sz="0" w:space="0" w:color="auto"/>
        <w:right w:val="none" w:sz="0" w:space="0" w:color="auto"/>
      </w:divBdr>
      <w:divsChild>
        <w:div w:id="1104571284">
          <w:marLeft w:val="0"/>
          <w:marRight w:val="0"/>
          <w:marTop w:val="0"/>
          <w:marBottom w:val="0"/>
          <w:divBdr>
            <w:top w:val="none" w:sz="0" w:space="0" w:color="auto"/>
            <w:left w:val="none" w:sz="0" w:space="0" w:color="auto"/>
            <w:bottom w:val="none" w:sz="0" w:space="0" w:color="auto"/>
            <w:right w:val="none" w:sz="0" w:space="0" w:color="auto"/>
          </w:divBdr>
        </w:div>
      </w:divsChild>
    </w:div>
    <w:div w:id="1199587473">
      <w:bodyDiv w:val="1"/>
      <w:marLeft w:val="0"/>
      <w:marRight w:val="0"/>
      <w:marTop w:val="0"/>
      <w:marBottom w:val="0"/>
      <w:divBdr>
        <w:top w:val="none" w:sz="0" w:space="0" w:color="auto"/>
        <w:left w:val="none" w:sz="0" w:space="0" w:color="auto"/>
        <w:bottom w:val="none" w:sz="0" w:space="0" w:color="auto"/>
        <w:right w:val="none" w:sz="0" w:space="0" w:color="auto"/>
      </w:divBdr>
    </w:div>
    <w:div w:id="1200162433">
      <w:bodyDiv w:val="1"/>
      <w:marLeft w:val="0"/>
      <w:marRight w:val="0"/>
      <w:marTop w:val="0"/>
      <w:marBottom w:val="0"/>
      <w:divBdr>
        <w:top w:val="none" w:sz="0" w:space="0" w:color="auto"/>
        <w:left w:val="none" w:sz="0" w:space="0" w:color="auto"/>
        <w:bottom w:val="none" w:sz="0" w:space="0" w:color="auto"/>
        <w:right w:val="none" w:sz="0" w:space="0" w:color="auto"/>
      </w:divBdr>
    </w:div>
    <w:div w:id="1202866396">
      <w:bodyDiv w:val="1"/>
      <w:marLeft w:val="0"/>
      <w:marRight w:val="0"/>
      <w:marTop w:val="0"/>
      <w:marBottom w:val="0"/>
      <w:divBdr>
        <w:top w:val="none" w:sz="0" w:space="0" w:color="auto"/>
        <w:left w:val="none" w:sz="0" w:space="0" w:color="auto"/>
        <w:bottom w:val="none" w:sz="0" w:space="0" w:color="auto"/>
        <w:right w:val="none" w:sz="0" w:space="0" w:color="auto"/>
      </w:divBdr>
    </w:div>
    <w:div w:id="1205364153">
      <w:bodyDiv w:val="1"/>
      <w:marLeft w:val="0"/>
      <w:marRight w:val="0"/>
      <w:marTop w:val="0"/>
      <w:marBottom w:val="0"/>
      <w:divBdr>
        <w:top w:val="none" w:sz="0" w:space="0" w:color="auto"/>
        <w:left w:val="none" w:sz="0" w:space="0" w:color="auto"/>
        <w:bottom w:val="none" w:sz="0" w:space="0" w:color="auto"/>
        <w:right w:val="none" w:sz="0" w:space="0" w:color="auto"/>
      </w:divBdr>
    </w:div>
    <w:div w:id="1206527221">
      <w:bodyDiv w:val="1"/>
      <w:marLeft w:val="0"/>
      <w:marRight w:val="0"/>
      <w:marTop w:val="0"/>
      <w:marBottom w:val="0"/>
      <w:divBdr>
        <w:top w:val="none" w:sz="0" w:space="0" w:color="auto"/>
        <w:left w:val="none" w:sz="0" w:space="0" w:color="auto"/>
        <w:bottom w:val="none" w:sz="0" w:space="0" w:color="auto"/>
        <w:right w:val="none" w:sz="0" w:space="0" w:color="auto"/>
      </w:divBdr>
    </w:div>
    <w:div w:id="1207992044">
      <w:bodyDiv w:val="1"/>
      <w:marLeft w:val="0"/>
      <w:marRight w:val="0"/>
      <w:marTop w:val="0"/>
      <w:marBottom w:val="0"/>
      <w:divBdr>
        <w:top w:val="none" w:sz="0" w:space="0" w:color="auto"/>
        <w:left w:val="none" w:sz="0" w:space="0" w:color="auto"/>
        <w:bottom w:val="none" w:sz="0" w:space="0" w:color="auto"/>
        <w:right w:val="none" w:sz="0" w:space="0" w:color="auto"/>
      </w:divBdr>
    </w:div>
    <w:div w:id="1212309345">
      <w:bodyDiv w:val="1"/>
      <w:marLeft w:val="0"/>
      <w:marRight w:val="0"/>
      <w:marTop w:val="0"/>
      <w:marBottom w:val="0"/>
      <w:divBdr>
        <w:top w:val="none" w:sz="0" w:space="0" w:color="auto"/>
        <w:left w:val="none" w:sz="0" w:space="0" w:color="auto"/>
        <w:bottom w:val="none" w:sz="0" w:space="0" w:color="auto"/>
        <w:right w:val="none" w:sz="0" w:space="0" w:color="auto"/>
      </w:divBdr>
    </w:div>
    <w:div w:id="1214460635">
      <w:bodyDiv w:val="1"/>
      <w:marLeft w:val="0"/>
      <w:marRight w:val="0"/>
      <w:marTop w:val="0"/>
      <w:marBottom w:val="0"/>
      <w:divBdr>
        <w:top w:val="none" w:sz="0" w:space="0" w:color="auto"/>
        <w:left w:val="none" w:sz="0" w:space="0" w:color="auto"/>
        <w:bottom w:val="none" w:sz="0" w:space="0" w:color="auto"/>
        <w:right w:val="none" w:sz="0" w:space="0" w:color="auto"/>
      </w:divBdr>
    </w:div>
    <w:div w:id="1218932704">
      <w:bodyDiv w:val="1"/>
      <w:marLeft w:val="0"/>
      <w:marRight w:val="0"/>
      <w:marTop w:val="0"/>
      <w:marBottom w:val="0"/>
      <w:divBdr>
        <w:top w:val="none" w:sz="0" w:space="0" w:color="auto"/>
        <w:left w:val="none" w:sz="0" w:space="0" w:color="auto"/>
        <w:bottom w:val="none" w:sz="0" w:space="0" w:color="auto"/>
        <w:right w:val="none" w:sz="0" w:space="0" w:color="auto"/>
      </w:divBdr>
    </w:div>
    <w:div w:id="1219442111">
      <w:bodyDiv w:val="1"/>
      <w:marLeft w:val="0"/>
      <w:marRight w:val="0"/>
      <w:marTop w:val="0"/>
      <w:marBottom w:val="0"/>
      <w:divBdr>
        <w:top w:val="none" w:sz="0" w:space="0" w:color="auto"/>
        <w:left w:val="none" w:sz="0" w:space="0" w:color="auto"/>
        <w:bottom w:val="none" w:sz="0" w:space="0" w:color="auto"/>
        <w:right w:val="none" w:sz="0" w:space="0" w:color="auto"/>
      </w:divBdr>
    </w:div>
    <w:div w:id="1221789228">
      <w:bodyDiv w:val="1"/>
      <w:marLeft w:val="0"/>
      <w:marRight w:val="0"/>
      <w:marTop w:val="0"/>
      <w:marBottom w:val="0"/>
      <w:divBdr>
        <w:top w:val="none" w:sz="0" w:space="0" w:color="auto"/>
        <w:left w:val="none" w:sz="0" w:space="0" w:color="auto"/>
        <w:bottom w:val="none" w:sz="0" w:space="0" w:color="auto"/>
        <w:right w:val="none" w:sz="0" w:space="0" w:color="auto"/>
      </w:divBdr>
      <w:divsChild>
        <w:div w:id="1403872945">
          <w:marLeft w:val="0"/>
          <w:marRight w:val="0"/>
          <w:marTop w:val="0"/>
          <w:marBottom w:val="0"/>
          <w:divBdr>
            <w:top w:val="none" w:sz="0" w:space="0" w:color="auto"/>
            <w:left w:val="none" w:sz="0" w:space="0" w:color="auto"/>
            <w:bottom w:val="none" w:sz="0" w:space="0" w:color="auto"/>
            <w:right w:val="none" w:sz="0" w:space="0" w:color="auto"/>
          </w:divBdr>
        </w:div>
      </w:divsChild>
    </w:div>
    <w:div w:id="1221945949">
      <w:bodyDiv w:val="1"/>
      <w:marLeft w:val="0"/>
      <w:marRight w:val="0"/>
      <w:marTop w:val="0"/>
      <w:marBottom w:val="0"/>
      <w:divBdr>
        <w:top w:val="none" w:sz="0" w:space="0" w:color="auto"/>
        <w:left w:val="none" w:sz="0" w:space="0" w:color="auto"/>
        <w:bottom w:val="none" w:sz="0" w:space="0" w:color="auto"/>
        <w:right w:val="none" w:sz="0" w:space="0" w:color="auto"/>
      </w:divBdr>
    </w:div>
    <w:div w:id="1226724176">
      <w:bodyDiv w:val="1"/>
      <w:marLeft w:val="0"/>
      <w:marRight w:val="0"/>
      <w:marTop w:val="0"/>
      <w:marBottom w:val="0"/>
      <w:divBdr>
        <w:top w:val="none" w:sz="0" w:space="0" w:color="auto"/>
        <w:left w:val="none" w:sz="0" w:space="0" w:color="auto"/>
        <w:bottom w:val="none" w:sz="0" w:space="0" w:color="auto"/>
        <w:right w:val="none" w:sz="0" w:space="0" w:color="auto"/>
      </w:divBdr>
    </w:div>
    <w:div w:id="1228422850">
      <w:bodyDiv w:val="1"/>
      <w:marLeft w:val="0"/>
      <w:marRight w:val="0"/>
      <w:marTop w:val="0"/>
      <w:marBottom w:val="0"/>
      <w:divBdr>
        <w:top w:val="none" w:sz="0" w:space="0" w:color="auto"/>
        <w:left w:val="none" w:sz="0" w:space="0" w:color="auto"/>
        <w:bottom w:val="none" w:sz="0" w:space="0" w:color="auto"/>
        <w:right w:val="none" w:sz="0" w:space="0" w:color="auto"/>
      </w:divBdr>
    </w:div>
    <w:div w:id="1232429916">
      <w:bodyDiv w:val="1"/>
      <w:marLeft w:val="0"/>
      <w:marRight w:val="0"/>
      <w:marTop w:val="0"/>
      <w:marBottom w:val="0"/>
      <w:divBdr>
        <w:top w:val="none" w:sz="0" w:space="0" w:color="auto"/>
        <w:left w:val="none" w:sz="0" w:space="0" w:color="auto"/>
        <w:bottom w:val="none" w:sz="0" w:space="0" w:color="auto"/>
        <w:right w:val="none" w:sz="0" w:space="0" w:color="auto"/>
      </w:divBdr>
    </w:div>
    <w:div w:id="1233660599">
      <w:bodyDiv w:val="1"/>
      <w:marLeft w:val="0"/>
      <w:marRight w:val="0"/>
      <w:marTop w:val="0"/>
      <w:marBottom w:val="0"/>
      <w:divBdr>
        <w:top w:val="none" w:sz="0" w:space="0" w:color="auto"/>
        <w:left w:val="none" w:sz="0" w:space="0" w:color="auto"/>
        <w:bottom w:val="none" w:sz="0" w:space="0" w:color="auto"/>
        <w:right w:val="none" w:sz="0" w:space="0" w:color="auto"/>
      </w:divBdr>
    </w:div>
    <w:div w:id="1234271842">
      <w:bodyDiv w:val="1"/>
      <w:marLeft w:val="0"/>
      <w:marRight w:val="0"/>
      <w:marTop w:val="0"/>
      <w:marBottom w:val="0"/>
      <w:divBdr>
        <w:top w:val="none" w:sz="0" w:space="0" w:color="auto"/>
        <w:left w:val="none" w:sz="0" w:space="0" w:color="auto"/>
        <w:bottom w:val="none" w:sz="0" w:space="0" w:color="auto"/>
        <w:right w:val="none" w:sz="0" w:space="0" w:color="auto"/>
      </w:divBdr>
    </w:div>
    <w:div w:id="1234698840">
      <w:bodyDiv w:val="1"/>
      <w:marLeft w:val="0"/>
      <w:marRight w:val="0"/>
      <w:marTop w:val="0"/>
      <w:marBottom w:val="0"/>
      <w:divBdr>
        <w:top w:val="none" w:sz="0" w:space="0" w:color="auto"/>
        <w:left w:val="none" w:sz="0" w:space="0" w:color="auto"/>
        <w:bottom w:val="none" w:sz="0" w:space="0" w:color="auto"/>
        <w:right w:val="none" w:sz="0" w:space="0" w:color="auto"/>
      </w:divBdr>
    </w:div>
    <w:div w:id="1237083948">
      <w:bodyDiv w:val="1"/>
      <w:marLeft w:val="0"/>
      <w:marRight w:val="0"/>
      <w:marTop w:val="0"/>
      <w:marBottom w:val="0"/>
      <w:divBdr>
        <w:top w:val="none" w:sz="0" w:space="0" w:color="auto"/>
        <w:left w:val="none" w:sz="0" w:space="0" w:color="auto"/>
        <w:bottom w:val="none" w:sz="0" w:space="0" w:color="auto"/>
        <w:right w:val="none" w:sz="0" w:space="0" w:color="auto"/>
      </w:divBdr>
    </w:div>
    <w:div w:id="1237982792">
      <w:bodyDiv w:val="1"/>
      <w:marLeft w:val="0"/>
      <w:marRight w:val="0"/>
      <w:marTop w:val="0"/>
      <w:marBottom w:val="0"/>
      <w:divBdr>
        <w:top w:val="none" w:sz="0" w:space="0" w:color="auto"/>
        <w:left w:val="none" w:sz="0" w:space="0" w:color="auto"/>
        <w:bottom w:val="none" w:sz="0" w:space="0" w:color="auto"/>
        <w:right w:val="none" w:sz="0" w:space="0" w:color="auto"/>
      </w:divBdr>
    </w:div>
    <w:div w:id="1238007566">
      <w:bodyDiv w:val="1"/>
      <w:marLeft w:val="0"/>
      <w:marRight w:val="0"/>
      <w:marTop w:val="0"/>
      <w:marBottom w:val="0"/>
      <w:divBdr>
        <w:top w:val="none" w:sz="0" w:space="0" w:color="auto"/>
        <w:left w:val="none" w:sz="0" w:space="0" w:color="auto"/>
        <w:bottom w:val="none" w:sz="0" w:space="0" w:color="auto"/>
        <w:right w:val="none" w:sz="0" w:space="0" w:color="auto"/>
      </w:divBdr>
    </w:div>
    <w:div w:id="1240752577">
      <w:bodyDiv w:val="1"/>
      <w:marLeft w:val="0"/>
      <w:marRight w:val="0"/>
      <w:marTop w:val="0"/>
      <w:marBottom w:val="0"/>
      <w:divBdr>
        <w:top w:val="none" w:sz="0" w:space="0" w:color="auto"/>
        <w:left w:val="none" w:sz="0" w:space="0" w:color="auto"/>
        <w:bottom w:val="none" w:sz="0" w:space="0" w:color="auto"/>
        <w:right w:val="none" w:sz="0" w:space="0" w:color="auto"/>
      </w:divBdr>
    </w:div>
    <w:div w:id="1241712500">
      <w:bodyDiv w:val="1"/>
      <w:marLeft w:val="0"/>
      <w:marRight w:val="0"/>
      <w:marTop w:val="0"/>
      <w:marBottom w:val="0"/>
      <w:divBdr>
        <w:top w:val="none" w:sz="0" w:space="0" w:color="auto"/>
        <w:left w:val="none" w:sz="0" w:space="0" w:color="auto"/>
        <w:bottom w:val="none" w:sz="0" w:space="0" w:color="auto"/>
        <w:right w:val="none" w:sz="0" w:space="0" w:color="auto"/>
      </w:divBdr>
    </w:div>
    <w:div w:id="1242715495">
      <w:bodyDiv w:val="1"/>
      <w:marLeft w:val="0"/>
      <w:marRight w:val="0"/>
      <w:marTop w:val="0"/>
      <w:marBottom w:val="0"/>
      <w:divBdr>
        <w:top w:val="none" w:sz="0" w:space="0" w:color="auto"/>
        <w:left w:val="none" w:sz="0" w:space="0" w:color="auto"/>
        <w:bottom w:val="none" w:sz="0" w:space="0" w:color="auto"/>
        <w:right w:val="none" w:sz="0" w:space="0" w:color="auto"/>
      </w:divBdr>
    </w:div>
    <w:div w:id="1243182671">
      <w:bodyDiv w:val="1"/>
      <w:marLeft w:val="0"/>
      <w:marRight w:val="0"/>
      <w:marTop w:val="0"/>
      <w:marBottom w:val="0"/>
      <w:divBdr>
        <w:top w:val="none" w:sz="0" w:space="0" w:color="auto"/>
        <w:left w:val="none" w:sz="0" w:space="0" w:color="auto"/>
        <w:bottom w:val="none" w:sz="0" w:space="0" w:color="auto"/>
        <w:right w:val="none" w:sz="0" w:space="0" w:color="auto"/>
      </w:divBdr>
    </w:div>
    <w:div w:id="1244605454">
      <w:bodyDiv w:val="1"/>
      <w:marLeft w:val="0"/>
      <w:marRight w:val="0"/>
      <w:marTop w:val="0"/>
      <w:marBottom w:val="0"/>
      <w:divBdr>
        <w:top w:val="none" w:sz="0" w:space="0" w:color="auto"/>
        <w:left w:val="none" w:sz="0" w:space="0" w:color="auto"/>
        <w:bottom w:val="none" w:sz="0" w:space="0" w:color="auto"/>
        <w:right w:val="none" w:sz="0" w:space="0" w:color="auto"/>
      </w:divBdr>
    </w:div>
    <w:div w:id="1246525514">
      <w:bodyDiv w:val="1"/>
      <w:marLeft w:val="0"/>
      <w:marRight w:val="0"/>
      <w:marTop w:val="0"/>
      <w:marBottom w:val="0"/>
      <w:divBdr>
        <w:top w:val="none" w:sz="0" w:space="0" w:color="auto"/>
        <w:left w:val="none" w:sz="0" w:space="0" w:color="auto"/>
        <w:bottom w:val="none" w:sz="0" w:space="0" w:color="auto"/>
        <w:right w:val="none" w:sz="0" w:space="0" w:color="auto"/>
      </w:divBdr>
    </w:div>
    <w:div w:id="1253319254">
      <w:bodyDiv w:val="1"/>
      <w:marLeft w:val="0"/>
      <w:marRight w:val="0"/>
      <w:marTop w:val="0"/>
      <w:marBottom w:val="0"/>
      <w:divBdr>
        <w:top w:val="none" w:sz="0" w:space="0" w:color="auto"/>
        <w:left w:val="none" w:sz="0" w:space="0" w:color="auto"/>
        <w:bottom w:val="none" w:sz="0" w:space="0" w:color="auto"/>
        <w:right w:val="none" w:sz="0" w:space="0" w:color="auto"/>
      </w:divBdr>
      <w:divsChild>
        <w:div w:id="721250103">
          <w:marLeft w:val="0"/>
          <w:marRight w:val="0"/>
          <w:marTop w:val="0"/>
          <w:marBottom w:val="0"/>
          <w:divBdr>
            <w:top w:val="none" w:sz="0" w:space="0" w:color="auto"/>
            <w:left w:val="none" w:sz="0" w:space="0" w:color="auto"/>
            <w:bottom w:val="none" w:sz="0" w:space="0" w:color="auto"/>
            <w:right w:val="none" w:sz="0" w:space="0" w:color="auto"/>
          </w:divBdr>
        </w:div>
      </w:divsChild>
    </w:div>
    <w:div w:id="1254122869">
      <w:bodyDiv w:val="1"/>
      <w:marLeft w:val="0"/>
      <w:marRight w:val="0"/>
      <w:marTop w:val="0"/>
      <w:marBottom w:val="0"/>
      <w:divBdr>
        <w:top w:val="none" w:sz="0" w:space="0" w:color="auto"/>
        <w:left w:val="none" w:sz="0" w:space="0" w:color="auto"/>
        <w:bottom w:val="none" w:sz="0" w:space="0" w:color="auto"/>
        <w:right w:val="none" w:sz="0" w:space="0" w:color="auto"/>
      </w:divBdr>
    </w:div>
    <w:div w:id="1257667883">
      <w:bodyDiv w:val="1"/>
      <w:marLeft w:val="0"/>
      <w:marRight w:val="0"/>
      <w:marTop w:val="0"/>
      <w:marBottom w:val="0"/>
      <w:divBdr>
        <w:top w:val="none" w:sz="0" w:space="0" w:color="auto"/>
        <w:left w:val="none" w:sz="0" w:space="0" w:color="auto"/>
        <w:bottom w:val="none" w:sz="0" w:space="0" w:color="auto"/>
        <w:right w:val="none" w:sz="0" w:space="0" w:color="auto"/>
      </w:divBdr>
    </w:div>
    <w:div w:id="1259556571">
      <w:bodyDiv w:val="1"/>
      <w:marLeft w:val="0"/>
      <w:marRight w:val="0"/>
      <w:marTop w:val="0"/>
      <w:marBottom w:val="0"/>
      <w:divBdr>
        <w:top w:val="none" w:sz="0" w:space="0" w:color="auto"/>
        <w:left w:val="none" w:sz="0" w:space="0" w:color="auto"/>
        <w:bottom w:val="none" w:sz="0" w:space="0" w:color="auto"/>
        <w:right w:val="none" w:sz="0" w:space="0" w:color="auto"/>
      </w:divBdr>
    </w:div>
    <w:div w:id="1265265509">
      <w:bodyDiv w:val="1"/>
      <w:marLeft w:val="0"/>
      <w:marRight w:val="0"/>
      <w:marTop w:val="0"/>
      <w:marBottom w:val="0"/>
      <w:divBdr>
        <w:top w:val="none" w:sz="0" w:space="0" w:color="auto"/>
        <w:left w:val="none" w:sz="0" w:space="0" w:color="auto"/>
        <w:bottom w:val="none" w:sz="0" w:space="0" w:color="auto"/>
        <w:right w:val="none" w:sz="0" w:space="0" w:color="auto"/>
      </w:divBdr>
    </w:div>
    <w:div w:id="1266503271">
      <w:bodyDiv w:val="1"/>
      <w:marLeft w:val="0"/>
      <w:marRight w:val="0"/>
      <w:marTop w:val="0"/>
      <w:marBottom w:val="0"/>
      <w:divBdr>
        <w:top w:val="none" w:sz="0" w:space="0" w:color="auto"/>
        <w:left w:val="none" w:sz="0" w:space="0" w:color="auto"/>
        <w:bottom w:val="none" w:sz="0" w:space="0" w:color="auto"/>
        <w:right w:val="none" w:sz="0" w:space="0" w:color="auto"/>
      </w:divBdr>
    </w:div>
    <w:div w:id="1266887820">
      <w:bodyDiv w:val="1"/>
      <w:marLeft w:val="0"/>
      <w:marRight w:val="0"/>
      <w:marTop w:val="0"/>
      <w:marBottom w:val="0"/>
      <w:divBdr>
        <w:top w:val="none" w:sz="0" w:space="0" w:color="auto"/>
        <w:left w:val="none" w:sz="0" w:space="0" w:color="auto"/>
        <w:bottom w:val="none" w:sz="0" w:space="0" w:color="auto"/>
        <w:right w:val="none" w:sz="0" w:space="0" w:color="auto"/>
      </w:divBdr>
    </w:div>
    <w:div w:id="1270699792">
      <w:bodyDiv w:val="1"/>
      <w:marLeft w:val="0"/>
      <w:marRight w:val="0"/>
      <w:marTop w:val="0"/>
      <w:marBottom w:val="0"/>
      <w:divBdr>
        <w:top w:val="none" w:sz="0" w:space="0" w:color="auto"/>
        <w:left w:val="none" w:sz="0" w:space="0" w:color="auto"/>
        <w:bottom w:val="none" w:sz="0" w:space="0" w:color="auto"/>
        <w:right w:val="none" w:sz="0" w:space="0" w:color="auto"/>
      </w:divBdr>
      <w:divsChild>
        <w:div w:id="1714498295">
          <w:marLeft w:val="0"/>
          <w:marRight w:val="0"/>
          <w:marTop w:val="0"/>
          <w:marBottom w:val="0"/>
          <w:divBdr>
            <w:top w:val="none" w:sz="0" w:space="0" w:color="auto"/>
            <w:left w:val="none" w:sz="0" w:space="0" w:color="auto"/>
            <w:bottom w:val="none" w:sz="0" w:space="0" w:color="auto"/>
            <w:right w:val="none" w:sz="0" w:space="0" w:color="auto"/>
          </w:divBdr>
        </w:div>
      </w:divsChild>
    </w:div>
    <w:div w:id="1274359337">
      <w:bodyDiv w:val="1"/>
      <w:marLeft w:val="0"/>
      <w:marRight w:val="0"/>
      <w:marTop w:val="0"/>
      <w:marBottom w:val="0"/>
      <w:divBdr>
        <w:top w:val="none" w:sz="0" w:space="0" w:color="auto"/>
        <w:left w:val="none" w:sz="0" w:space="0" w:color="auto"/>
        <w:bottom w:val="none" w:sz="0" w:space="0" w:color="auto"/>
        <w:right w:val="none" w:sz="0" w:space="0" w:color="auto"/>
      </w:divBdr>
    </w:div>
    <w:div w:id="1277371212">
      <w:bodyDiv w:val="1"/>
      <w:marLeft w:val="0"/>
      <w:marRight w:val="0"/>
      <w:marTop w:val="0"/>
      <w:marBottom w:val="0"/>
      <w:divBdr>
        <w:top w:val="none" w:sz="0" w:space="0" w:color="auto"/>
        <w:left w:val="none" w:sz="0" w:space="0" w:color="auto"/>
        <w:bottom w:val="none" w:sz="0" w:space="0" w:color="auto"/>
        <w:right w:val="none" w:sz="0" w:space="0" w:color="auto"/>
      </w:divBdr>
    </w:div>
    <w:div w:id="1278020864">
      <w:bodyDiv w:val="1"/>
      <w:marLeft w:val="0"/>
      <w:marRight w:val="0"/>
      <w:marTop w:val="0"/>
      <w:marBottom w:val="0"/>
      <w:divBdr>
        <w:top w:val="none" w:sz="0" w:space="0" w:color="auto"/>
        <w:left w:val="none" w:sz="0" w:space="0" w:color="auto"/>
        <w:bottom w:val="none" w:sz="0" w:space="0" w:color="auto"/>
        <w:right w:val="none" w:sz="0" w:space="0" w:color="auto"/>
      </w:divBdr>
    </w:div>
    <w:div w:id="1282149151">
      <w:bodyDiv w:val="1"/>
      <w:marLeft w:val="0"/>
      <w:marRight w:val="0"/>
      <w:marTop w:val="0"/>
      <w:marBottom w:val="0"/>
      <w:divBdr>
        <w:top w:val="none" w:sz="0" w:space="0" w:color="auto"/>
        <w:left w:val="none" w:sz="0" w:space="0" w:color="auto"/>
        <w:bottom w:val="none" w:sz="0" w:space="0" w:color="auto"/>
        <w:right w:val="none" w:sz="0" w:space="0" w:color="auto"/>
      </w:divBdr>
    </w:div>
    <w:div w:id="1282567460">
      <w:bodyDiv w:val="1"/>
      <w:marLeft w:val="0"/>
      <w:marRight w:val="0"/>
      <w:marTop w:val="0"/>
      <w:marBottom w:val="0"/>
      <w:divBdr>
        <w:top w:val="none" w:sz="0" w:space="0" w:color="auto"/>
        <w:left w:val="none" w:sz="0" w:space="0" w:color="auto"/>
        <w:bottom w:val="none" w:sz="0" w:space="0" w:color="auto"/>
        <w:right w:val="none" w:sz="0" w:space="0" w:color="auto"/>
      </w:divBdr>
    </w:div>
    <w:div w:id="1287152821">
      <w:bodyDiv w:val="1"/>
      <w:marLeft w:val="0"/>
      <w:marRight w:val="0"/>
      <w:marTop w:val="0"/>
      <w:marBottom w:val="0"/>
      <w:divBdr>
        <w:top w:val="none" w:sz="0" w:space="0" w:color="auto"/>
        <w:left w:val="none" w:sz="0" w:space="0" w:color="auto"/>
        <w:bottom w:val="none" w:sz="0" w:space="0" w:color="auto"/>
        <w:right w:val="none" w:sz="0" w:space="0" w:color="auto"/>
      </w:divBdr>
    </w:div>
    <w:div w:id="1287542926">
      <w:bodyDiv w:val="1"/>
      <w:marLeft w:val="0"/>
      <w:marRight w:val="0"/>
      <w:marTop w:val="0"/>
      <w:marBottom w:val="0"/>
      <w:divBdr>
        <w:top w:val="none" w:sz="0" w:space="0" w:color="auto"/>
        <w:left w:val="none" w:sz="0" w:space="0" w:color="auto"/>
        <w:bottom w:val="none" w:sz="0" w:space="0" w:color="auto"/>
        <w:right w:val="none" w:sz="0" w:space="0" w:color="auto"/>
      </w:divBdr>
    </w:div>
    <w:div w:id="1292245664">
      <w:bodyDiv w:val="1"/>
      <w:marLeft w:val="0"/>
      <w:marRight w:val="0"/>
      <w:marTop w:val="0"/>
      <w:marBottom w:val="0"/>
      <w:divBdr>
        <w:top w:val="none" w:sz="0" w:space="0" w:color="auto"/>
        <w:left w:val="none" w:sz="0" w:space="0" w:color="auto"/>
        <w:bottom w:val="none" w:sz="0" w:space="0" w:color="auto"/>
        <w:right w:val="none" w:sz="0" w:space="0" w:color="auto"/>
      </w:divBdr>
      <w:divsChild>
        <w:div w:id="2083864986">
          <w:marLeft w:val="0"/>
          <w:marRight w:val="0"/>
          <w:marTop w:val="0"/>
          <w:marBottom w:val="0"/>
          <w:divBdr>
            <w:top w:val="none" w:sz="0" w:space="0" w:color="auto"/>
            <w:left w:val="none" w:sz="0" w:space="0" w:color="auto"/>
            <w:bottom w:val="none" w:sz="0" w:space="0" w:color="auto"/>
            <w:right w:val="none" w:sz="0" w:space="0" w:color="auto"/>
          </w:divBdr>
        </w:div>
      </w:divsChild>
    </w:div>
    <w:div w:id="1292975660">
      <w:bodyDiv w:val="1"/>
      <w:marLeft w:val="0"/>
      <w:marRight w:val="0"/>
      <w:marTop w:val="0"/>
      <w:marBottom w:val="0"/>
      <w:divBdr>
        <w:top w:val="none" w:sz="0" w:space="0" w:color="auto"/>
        <w:left w:val="none" w:sz="0" w:space="0" w:color="auto"/>
        <w:bottom w:val="none" w:sz="0" w:space="0" w:color="auto"/>
        <w:right w:val="none" w:sz="0" w:space="0" w:color="auto"/>
      </w:divBdr>
    </w:div>
    <w:div w:id="1296642842">
      <w:bodyDiv w:val="1"/>
      <w:marLeft w:val="0"/>
      <w:marRight w:val="0"/>
      <w:marTop w:val="0"/>
      <w:marBottom w:val="0"/>
      <w:divBdr>
        <w:top w:val="none" w:sz="0" w:space="0" w:color="auto"/>
        <w:left w:val="none" w:sz="0" w:space="0" w:color="auto"/>
        <w:bottom w:val="none" w:sz="0" w:space="0" w:color="auto"/>
        <w:right w:val="none" w:sz="0" w:space="0" w:color="auto"/>
      </w:divBdr>
    </w:div>
    <w:div w:id="1300918682">
      <w:bodyDiv w:val="1"/>
      <w:marLeft w:val="0"/>
      <w:marRight w:val="0"/>
      <w:marTop w:val="0"/>
      <w:marBottom w:val="0"/>
      <w:divBdr>
        <w:top w:val="none" w:sz="0" w:space="0" w:color="auto"/>
        <w:left w:val="none" w:sz="0" w:space="0" w:color="auto"/>
        <w:bottom w:val="none" w:sz="0" w:space="0" w:color="auto"/>
        <w:right w:val="none" w:sz="0" w:space="0" w:color="auto"/>
      </w:divBdr>
    </w:div>
    <w:div w:id="1301493846">
      <w:bodyDiv w:val="1"/>
      <w:marLeft w:val="0"/>
      <w:marRight w:val="0"/>
      <w:marTop w:val="0"/>
      <w:marBottom w:val="0"/>
      <w:divBdr>
        <w:top w:val="none" w:sz="0" w:space="0" w:color="auto"/>
        <w:left w:val="none" w:sz="0" w:space="0" w:color="auto"/>
        <w:bottom w:val="none" w:sz="0" w:space="0" w:color="auto"/>
        <w:right w:val="none" w:sz="0" w:space="0" w:color="auto"/>
      </w:divBdr>
    </w:div>
    <w:div w:id="1304969565">
      <w:bodyDiv w:val="1"/>
      <w:marLeft w:val="0"/>
      <w:marRight w:val="0"/>
      <w:marTop w:val="0"/>
      <w:marBottom w:val="0"/>
      <w:divBdr>
        <w:top w:val="none" w:sz="0" w:space="0" w:color="auto"/>
        <w:left w:val="none" w:sz="0" w:space="0" w:color="auto"/>
        <w:bottom w:val="none" w:sz="0" w:space="0" w:color="auto"/>
        <w:right w:val="none" w:sz="0" w:space="0" w:color="auto"/>
      </w:divBdr>
      <w:divsChild>
        <w:div w:id="566108631">
          <w:marLeft w:val="0"/>
          <w:marRight w:val="0"/>
          <w:marTop w:val="0"/>
          <w:marBottom w:val="0"/>
          <w:divBdr>
            <w:top w:val="none" w:sz="0" w:space="0" w:color="auto"/>
            <w:left w:val="none" w:sz="0" w:space="0" w:color="auto"/>
            <w:bottom w:val="none" w:sz="0" w:space="0" w:color="auto"/>
            <w:right w:val="none" w:sz="0" w:space="0" w:color="auto"/>
          </w:divBdr>
        </w:div>
      </w:divsChild>
    </w:div>
    <w:div w:id="1309743880">
      <w:bodyDiv w:val="1"/>
      <w:marLeft w:val="0"/>
      <w:marRight w:val="0"/>
      <w:marTop w:val="0"/>
      <w:marBottom w:val="0"/>
      <w:divBdr>
        <w:top w:val="none" w:sz="0" w:space="0" w:color="auto"/>
        <w:left w:val="none" w:sz="0" w:space="0" w:color="auto"/>
        <w:bottom w:val="none" w:sz="0" w:space="0" w:color="auto"/>
        <w:right w:val="none" w:sz="0" w:space="0" w:color="auto"/>
      </w:divBdr>
    </w:div>
    <w:div w:id="1311787493">
      <w:bodyDiv w:val="1"/>
      <w:marLeft w:val="0"/>
      <w:marRight w:val="0"/>
      <w:marTop w:val="0"/>
      <w:marBottom w:val="0"/>
      <w:divBdr>
        <w:top w:val="none" w:sz="0" w:space="0" w:color="auto"/>
        <w:left w:val="none" w:sz="0" w:space="0" w:color="auto"/>
        <w:bottom w:val="none" w:sz="0" w:space="0" w:color="auto"/>
        <w:right w:val="none" w:sz="0" w:space="0" w:color="auto"/>
      </w:divBdr>
    </w:div>
    <w:div w:id="1314791873">
      <w:bodyDiv w:val="1"/>
      <w:marLeft w:val="0"/>
      <w:marRight w:val="0"/>
      <w:marTop w:val="0"/>
      <w:marBottom w:val="0"/>
      <w:divBdr>
        <w:top w:val="none" w:sz="0" w:space="0" w:color="auto"/>
        <w:left w:val="none" w:sz="0" w:space="0" w:color="auto"/>
        <w:bottom w:val="none" w:sz="0" w:space="0" w:color="auto"/>
        <w:right w:val="none" w:sz="0" w:space="0" w:color="auto"/>
      </w:divBdr>
    </w:div>
    <w:div w:id="1316373849">
      <w:bodyDiv w:val="1"/>
      <w:marLeft w:val="0"/>
      <w:marRight w:val="0"/>
      <w:marTop w:val="0"/>
      <w:marBottom w:val="0"/>
      <w:divBdr>
        <w:top w:val="none" w:sz="0" w:space="0" w:color="auto"/>
        <w:left w:val="none" w:sz="0" w:space="0" w:color="auto"/>
        <w:bottom w:val="none" w:sz="0" w:space="0" w:color="auto"/>
        <w:right w:val="none" w:sz="0" w:space="0" w:color="auto"/>
      </w:divBdr>
    </w:div>
    <w:div w:id="1316446105">
      <w:bodyDiv w:val="1"/>
      <w:marLeft w:val="0"/>
      <w:marRight w:val="0"/>
      <w:marTop w:val="0"/>
      <w:marBottom w:val="0"/>
      <w:divBdr>
        <w:top w:val="none" w:sz="0" w:space="0" w:color="auto"/>
        <w:left w:val="none" w:sz="0" w:space="0" w:color="auto"/>
        <w:bottom w:val="none" w:sz="0" w:space="0" w:color="auto"/>
        <w:right w:val="none" w:sz="0" w:space="0" w:color="auto"/>
      </w:divBdr>
    </w:div>
    <w:div w:id="1317030721">
      <w:bodyDiv w:val="1"/>
      <w:marLeft w:val="0"/>
      <w:marRight w:val="0"/>
      <w:marTop w:val="0"/>
      <w:marBottom w:val="0"/>
      <w:divBdr>
        <w:top w:val="none" w:sz="0" w:space="0" w:color="auto"/>
        <w:left w:val="none" w:sz="0" w:space="0" w:color="auto"/>
        <w:bottom w:val="none" w:sz="0" w:space="0" w:color="auto"/>
        <w:right w:val="none" w:sz="0" w:space="0" w:color="auto"/>
      </w:divBdr>
    </w:div>
    <w:div w:id="1319731187">
      <w:bodyDiv w:val="1"/>
      <w:marLeft w:val="0"/>
      <w:marRight w:val="0"/>
      <w:marTop w:val="0"/>
      <w:marBottom w:val="0"/>
      <w:divBdr>
        <w:top w:val="none" w:sz="0" w:space="0" w:color="auto"/>
        <w:left w:val="none" w:sz="0" w:space="0" w:color="auto"/>
        <w:bottom w:val="none" w:sz="0" w:space="0" w:color="auto"/>
        <w:right w:val="none" w:sz="0" w:space="0" w:color="auto"/>
      </w:divBdr>
    </w:div>
    <w:div w:id="1322734651">
      <w:bodyDiv w:val="1"/>
      <w:marLeft w:val="0"/>
      <w:marRight w:val="0"/>
      <w:marTop w:val="0"/>
      <w:marBottom w:val="0"/>
      <w:divBdr>
        <w:top w:val="none" w:sz="0" w:space="0" w:color="auto"/>
        <w:left w:val="none" w:sz="0" w:space="0" w:color="auto"/>
        <w:bottom w:val="none" w:sz="0" w:space="0" w:color="auto"/>
        <w:right w:val="none" w:sz="0" w:space="0" w:color="auto"/>
      </w:divBdr>
    </w:div>
    <w:div w:id="1323194642">
      <w:bodyDiv w:val="1"/>
      <w:marLeft w:val="0"/>
      <w:marRight w:val="0"/>
      <w:marTop w:val="0"/>
      <w:marBottom w:val="0"/>
      <w:divBdr>
        <w:top w:val="none" w:sz="0" w:space="0" w:color="auto"/>
        <w:left w:val="none" w:sz="0" w:space="0" w:color="auto"/>
        <w:bottom w:val="none" w:sz="0" w:space="0" w:color="auto"/>
        <w:right w:val="none" w:sz="0" w:space="0" w:color="auto"/>
      </w:divBdr>
    </w:div>
    <w:div w:id="1324434476">
      <w:bodyDiv w:val="1"/>
      <w:marLeft w:val="0"/>
      <w:marRight w:val="0"/>
      <w:marTop w:val="0"/>
      <w:marBottom w:val="0"/>
      <w:divBdr>
        <w:top w:val="none" w:sz="0" w:space="0" w:color="auto"/>
        <w:left w:val="none" w:sz="0" w:space="0" w:color="auto"/>
        <w:bottom w:val="none" w:sz="0" w:space="0" w:color="auto"/>
        <w:right w:val="none" w:sz="0" w:space="0" w:color="auto"/>
      </w:divBdr>
    </w:div>
    <w:div w:id="1325475263">
      <w:bodyDiv w:val="1"/>
      <w:marLeft w:val="0"/>
      <w:marRight w:val="0"/>
      <w:marTop w:val="0"/>
      <w:marBottom w:val="0"/>
      <w:divBdr>
        <w:top w:val="none" w:sz="0" w:space="0" w:color="auto"/>
        <w:left w:val="none" w:sz="0" w:space="0" w:color="auto"/>
        <w:bottom w:val="none" w:sz="0" w:space="0" w:color="auto"/>
        <w:right w:val="none" w:sz="0" w:space="0" w:color="auto"/>
      </w:divBdr>
    </w:div>
    <w:div w:id="1326982256">
      <w:bodyDiv w:val="1"/>
      <w:marLeft w:val="0"/>
      <w:marRight w:val="0"/>
      <w:marTop w:val="0"/>
      <w:marBottom w:val="0"/>
      <w:divBdr>
        <w:top w:val="none" w:sz="0" w:space="0" w:color="auto"/>
        <w:left w:val="none" w:sz="0" w:space="0" w:color="auto"/>
        <w:bottom w:val="none" w:sz="0" w:space="0" w:color="auto"/>
        <w:right w:val="none" w:sz="0" w:space="0" w:color="auto"/>
      </w:divBdr>
    </w:div>
    <w:div w:id="1327443990">
      <w:bodyDiv w:val="1"/>
      <w:marLeft w:val="0"/>
      <w:marRight w:val="0"/>
      <w:marTop w:val="0"/>
      <w:marBottom w:val="0"/>
      <w:divBdr>
        <w:top w:val="none" w:sz="0" w:space="0" w:color="auto"/>
        <w:left w:val="none" w:sz="0" w:space="0" w:color="auto"/>
        <w:bottom w:val="none" w:sz="0" w:space="0" w:color="auto"/>
        <w:right w:val="none" w:sz="0" w:space="0" w:color="auto"/>
      </w:divBdr>
    </w:div>
    <w:div w:id="1330014630">
      <w:bodyDiv w:val="1"/>
      <w:marLeft w:val="0"/>
      <w:marRight w:val="0"/>
      <w:marTop w:val="0"/>
      <w:marBottom w:val="0"/>
      <w:divBdr>
        <w:top w:val="none" w:sz="0" w:space="0" w:color="auto"/>
        <w:left w:val="none" w:sz="0" w:space="0" w:color="auto"/>
        <w:bottom w:val="none" w:sz="0" w:space="0" w:color="auto"/>
        <w:right w:val="none" w:sz="0" w:space="0" w:color="auto"/>
      </w:divBdr>
    </w:div>
    <w:div w:id="1330212676">
      <w:bodyDiv w:val="1"/>
      <w:marLeft w:val="0"/>
      <w:marRight w:val="0"/>
      <w:marTop w:val="0"/>
      <w:marBottom w:val="0"/>
      <w:divBdr>
        <w:top w:val="none" w:sz="0" w:space="0" w:color="auto"/>
        <w:left w:val="none" w:sz="0" w:space="0" w:color="auto"/>
        <w:bottom w:val="none" w:sz="0" w:space="0" w:color="auto"/>
        <w:right w:val="none" w:sz="0" w:space="0" w:color="auto"/>
      </w:divBdr>
    </w:div>
    <w:div w:id="1330213114">
      <w:bodyDiv w:val="1"/>
      <w:marLeft w:val="0"/>
      <w:marRight w:val="0"/>
      <w:marTop w:val="0"/>
      <w:marBottom w:val="0"/>
      <w:divBdr>
        <w:top w:val="none" w:sz="0" w:space="0" w:color="auto"/>
        <w:left w:val="none" w:sz="0" w:space="0" w:color="auto"/>
        <w:bottom w:val="none" w:sz="0" w:space="0" w:color="auto"/>
        <w:right w:val="none" w:sz="0" w:space="0" w:color="auto"/>
      </w:divBdr>
    </w:div>
    <w:div w:id="1332563336">
      <w:bodyDiv w:val="1"/>
      <w:marLeft w:val="0"/>
      <w:marRight w:val="0"/>
      <w:marTop w:val="0"/>
      <w:marBottom w:val="0"/>
      <w:divBdr>
        <w:top w:val="none" w:sz="0" w:space="0" w:color="auto"/>
        <w:left w:val="none" w:sz="0" w:space="0" w:color="auto"/>
        <w:bottom w:val="none" w:sz="0" w:space="0" w:color="auto"/>
        <w:right w:val="none" w:sz="0" w:space="0" w:color="auto"/>
      </w:divBdr>
    </w:div>
    <w:div w:id="1335689371">
      <w:bodyDiv w:val="1"/>
      <w:marLeft w:val="0"/>
      <w:marRight w:val="0"/>
      <w:marTop w:val="0"/>
      <w:marBottom w:val="0"/>
      <w:divBdr>
        <w:top w:val="none" w:sz="0" w:space="0" w:color="auto"/>
        <w:left w:val="none" w:sz="0" w:space="0" w:color="auto"/>
        <w:bottom w:val="none" w:sz="0" w:space="0" w:color="auto"/>
        <w:right w:val="none" w:sz="0" w:space="0" w:color="auto"/>
      </w:divBdr>
      <w:divsChild>
        <w:div w:id="646132248">
          <w:marLeft w:val="0"/>
          <w:marRight w:val="0"/>
          <w:marTop w:val="0"/>
          <w:marBottom w:val="0"/>
          <w:divBdr>
            <w:top w:val="none" w:sz="0" w:space="0" w:color="auto"/>
            <w:left w:val="none" w:sz="0" w:space="0" w:color="auto"/>
            <w:bottom w:val="none" w:sz="0" w:space="0" w:color="auto"/>
            <w:right w:val="none" w:sz="0" w:space="0" w:color="auto"/>
          </w:divBdr>
        </w:div>
      </w:divsChild>
    </w:div>
    <w:div w:id="1335918533">
      <w:bodyDiv w:val="1"/>
      <w:marLeft w:val="0"/>
      <w:marRight w:val="0"/>
      <w:marTop w:val="0"/>
      <w:marBottom w:val="0"/>
      <w:divBdr>
        <w:top w:val="none" w:sz="0" w:space="0" w:color="auto"/>
        <w:left w:val="none" w:sz="0" w:space="0" w:color="auto"/>
        <w:bottom w:val="none" w:sz="0" w:space="0" w:color="auto"/>
        <w:right w:val="none" w:sz="0" w:space="0" w:color="auto"/>
      </w:divBdr>
    </w:div>
    <w:div w:id="1335957887">
      <w:bodyDiv w:val="1"/>
      <w:marLeft w:val="0"/>
      <w:marRight w:val="0"/>
      <w:marTop w:val="0"/>
      <w:marBottom w:val="0"/>
      <w:divBdr>
        <w:top w:val="none" w:sz="0" w:space="0" w:color="auto"/>
        <w:left w:val="none" w:sz="0" w:space="0" w:color="auto"/>
        <w:bottom w:val="none" w:sz="0" w:space="0" w:color="auto"/>
        <w:right w:val="none" w:sz="0" w:space="0" w:color="auto"/>
      </w:divBdr>
      <w:divsChild>
        <w:div w:id="536893835">
          <w:marLeft w:val="0"/>
          <w:marRight w:val="0"/>
          <w:marTop w:val="0"/>
          <w:marBottom w:val="0"/>
          <w:divBdr>
            <w:top w:val="none" w:sz="0" w:space="0" w:color="auto"/>
            <w:left w:val="none" w:sz="0" w:space="0" w:color="auto"/>
            <w:bottom w:val="none" w:sz="0" w:space="0" w:color="auto"/>
            <w:right w:val="none" w:sz="0" w:space="0" w:color="auto"/>
          </w:divBdr>
        </w:div>
      </w:divsChild>
    </w:div>
    <w:div w:id="1337346392">
      <w:bodyDiv w:val="1"/>
      <w:marLeft w:val="0"/>
      <w:marRight w:val="0"/>
      <w:marTop w:val="0"/>
      <w:marBottom w:val="0"/>
      <w:divBdr>
        <w:top w:val="none" w:sz="0" w:space="0" w:color="auto"/>
        <w:left w:val="none" w:sz="0" w:space="0" w:color="auto"/>
        <w:bottom w:val="none" w:sz="0" w:space="0" w:color="auto"/>
        <w:right w:val="none" w:sz="0" w:space="0" w:color="auto"/>
      </w:divBdr>
    </w:div>
    <w:div w:id="1338918496">
      <w:bodyDiv w:val="1"/>
      <w:marLeft w:val="0"/>
      <w:marRight w:val="0"/>
      <w:marTop w:val="0"/>
      <w:marBottom w:val="0"/>
      <w:divBdr>
        <w:top w:val="none" w:sz="0" w:space="0" w:color="auto"/>
        <w:left w:val="none" w:sz="0" w:space="0" w:color="auto"/>
        <w:bottom w:val="none" w:sz="0" w:space="0" w:color="auto"/>
        <w:right w:val="none" w:sz="0" w:space="0" w:color="auto"/>
      </w:divBdr>
    </w:div>
    <w:div w:id="1338967129">
      <w:bodyDiv w:val="1"/>
      <w:marLeft w:val="0"/>
      <w:marRight w:val="0"/>
      <w:marTop w:val="0"/>
      <w:marBottom w:val="0"/>
      <w:divBdr>
        <w:top w:val="none" w:sz="0" w:space="0" w:color="auto"/>
        <w:left w:val="none" w:sz="0" w:space="0" w:color="auto"/>
        <w:bottom w:val="none" w:sz="0" w:space="0" w:color="auto"/>
        <w:right w:val="none" w:sz="0" w:space="0" w:color="auto"/>
      </w:divBdr>
    </w:div>
    <w:div w:id="1339191462">
      <w:bodyDiv w:val="1"/>
      <w:marLeft w:val="0"/>
      <w:marRight w:val="0"/>
      <w:marTop w:val="0"/>
      <w:marBottom w:val="0"/>
      <w:divBdr>
        <w:top w:val="none" w:sz="0" w:space="0" w:color="auto"/>
        <w:left w:val="none" w:sz="0" w:space="0" w:color="auto"/>
        <w:bottom w:val="none" w:sz="0" w:space="0" w:color="auto"/>
        <w:right w:val="none" w:sz="0" w:space="0" w:color="auto"/>
      </w:divBdr>
    </w:div>
    <w:div w:id="1346057201">
      <w:bodyDiv w:val="1"/>
      <w:marLeft w:val="0"/>
      <w:marRight w:val="0"/>
      <w:marTop w:val="0"/>
      <w:marBottom w:val="0"/>
      <w:divBdr>
        <w:top w:val="none" w:sz="0" w:space="0" w:color="auto"/>
        <w:left w:val="none" w:sz="0" w:space="0" w:color="auto"/>
        <w:bottom w:val="none" w:sz="0" w:space="0" w:color="auto"/>
        <w:right w:val="none" w:sz="0" w:space="0" w:color="auto"/>
      </w:divBdr>
    </w:div>
    <w:div w:id="1346706381">
      <w:bodyDiv w:val="1"/>
      <w:marLeft w:val="0"/>
      <w:marRight w:val="0"/>
      <w:marTop w:val="0"/>
      <w:marBottom w:val="0"/>
      <w:divBdr>
        <w:top w:val="none" w:sz="0" w:space="0" w:color="auto"/>
        <w:left w:val="none" w:sz="0" w:space="0" w:color="auto"/>
        <w:bottom w:val="none" w:sz="0" w:space="0" w:color="auto"/>
        <w:right w:val="none" w:sz="0" w:space="0" w:color="auto"/>
      </w:divBdr>
    </w:div>
    <w:div w:id="1351104381">
      <w:bodyDiv w:val="1"/>
      <w:marLeft w:val="0"/>
      <w:marRight w:val="0"/>
      <w:marTop w:val="0"/>
      <w:marBottom w:val="0"/>
      <w:divBdr>
        <w:top w:val="none" w:sz="0" w:space="0" w:color="auto"/>
        <w:left w:val="none" w:sz="0" w:space="0" w:color="auto"/>
        <w:bottom w:val="none" w:sz="0" w:space="0" w:color="auto"/>
        <w:right w:val="none" w:sz="0" w:space="0" w:color="auto"/>
      </w:divBdr>
    </w:div>
    <w:div w:id="1351638804">
      <w:bodyDiv w:val="1"/>
      <w:marLeft w:val="0"/>
      <w:marRight w:val="0"/>
      <w:marTop w:val="0"/>
      <w:marBottom w:val="0"/>
      <w:divBdr>
        <w:top w:val="none" w:sz="0" w:space="0" w:color="auto"/>
        <w:left w:val="none" w:sz="0" w:space="0" w:color="auto"/>
        <w:bottom w:val="none" w:sz="0" w:space="0" w:color="auto"/>
        <w:right w:val="none" w:sz="0" w:space="0" w:color="auto"/>
      </w:divBdr>
    </w:div>
    <w:div w:id="1352335658">
      <w:bodyDiv w:val="1"/>
      <w:marLeft w:val="0"/>
      <w:marRight w:val="0"/>
      <w:marTop w:val="0"/>
      <w:marBottom w:val="0"/>
      <w:divBdr>
        <w:top w:val="none" w:sz="0" w:space="0" w:color="auto"/>
        <w:left w:val="none" w:sz="0" w:space="0" w:color="auto"/>
        <w:bottom w:val="none" w:sz="0" w:space="0" w:color="auto"/>
        <w:right w:val="none" w:sz="0" w:space="0" w:color="auto"/>
      </w:divBdr>
      <w:divsChild>
        <w:div w:id="713819849">
          <w:marLeft w:val="0"/>
          <w:marRight w:val="0"/>
          <w:marTop w:val="0"/>
          <w:marBottom w:val="0"/>
          <w:divBdr>
            <w:top w:val="none" w:sz="0" w:space="0" w:color="auto"/>
            <w:left w:val="none" w:sz="0" w:space="0" w:color="auto"/>
            <w:bottom w:val="none" w:sz="0" w:space="0" w:color="auto"/>
            <w:right w:val="none" w:sz="0" w:space="0" w:color="auto"/>
          </w:divBdr>
        </w:div>
      </w:divsChild>
    </w:div>
    <w:div w:id="1356997217">
      <w:bodyDiv w:val="1"/>
      <w:marLeft w:val="0"/>
      <w:marRight w:val="0"/>
      <w:marTop w:val="0"/>
      <w:marBottom w:val="0"/>
      <w:divBdr>
        <w:top w:val="none" w:sz="0" w:space="0" w:color="auto"/>
        <w:left w:val="none" w:sz="0" w:space="0" w:color="auto"/>
        <w:bottom w:val="none" w:sz="0" w:space="0" w:color="auto"/>
        <w:right w:val="none" w:sz="0" w:space="0" w:color="auto"/>
      </w:divBdr>
    </w:div>
    <w:div w:id="1358196824">
      <w:bodyDiv w:val="1"/>
      <w:marLeft w:val="0"/>
      <w:marRight w:val="0"/>
      <w:marTop w:val="0"/>
      <w:marBottom w:val="0"/>
      <w:divBdr>
        <w:top w:val="none" w:sz="0" w:space="0" w:color="auto"/>
        <w:left w:val="none" w:sz="0" w:space="0" w:color="auto"/>
        <w:bottom w:val="none" w:sz="0" w:space="0" w:color="auto"/>
        <w:right w:val="none" w:sz="0" w:space="0" w:color="auto"/>
      </w:divBdr>
    </w:div>
    <w:div w:id="1359158009">
      <w:bodyDiv w:val="1"/>
      <w:marLeft w:val="0"/>
      <w:marRight w:val="0"/>
      <w:marTop w:val="0"/>
      <w:marBottom w:val="0"/>
      <w:divBdr>
        <w:top w:val="none" w:sz="0" w:space="0" w:color="auto"/>
        <w:left w:val="none" w:sz="0" w:space="0" w:color="auto"/>
        <w:bottom w:val="none" w:sz="0" w:space="0" w:color="auto"/>
        <w:right w:val="none" w:sz="0" w:space="0" w:color="auto"/>
      </w:divBdr>
    </w:div>
    <w:div w:id="1373118446">
      <w:bodyDiv w:val="1"/>
      <w:marLeft w:val="0"/>
      <w:marRight w:val="0"/>
      <w:marTop w:val="0"/>
      <w:marBottom w:val="0"/>
      <w:divBdr>
        <w:top w:val="none" w:sz="0" w:space="0" w:color="auto"/>
        <w:left w:val="none" w:sz="0" w:space="0" w:color="auto"/>
        <w:bottom w:val="none" w:sz="0" w:space="0" w:color="auto"/>
        <w:right w:val="none" w:sz="0" w:space="0" w:color="auto"/>
      </w:divBdr>
    </w:div>
    <w:div w:id="1373262553">
      <w:bodyDiv w:val="1"/>
      <w:marLeft w:val="0"/>
      <w:marRight w:val="0"/>
      <w:marTop w:val="0"/>
      <w:marBottom w:val="0"/>
      <w:divBdr>
        <w:top w:val="none" w:sz="0" w:space="0" w:color="auto"/>
        <w:left w:val="none" w:sz="0" w:space="0" w:color="auto"/>
        <w:bottom w:val="none" w:sz="0" w:space="0" w:color="auto"/>
        <w:right w:val="none" w:sz="0" w:space="0" w:color="auto"/>
      </w:divBdr>
    </w:div>
    <w:div w:id="1374621322">
      <w:bodyDiv w:val="1"/>
      <w:marLeft w:val="0"/>
      <w:marRight w:val="0"/>
      <w:marTop w:val="0"/>
      <w:marBottom w:val="0"/>
      <w:divBdr>
        <w:top w:val="none" w:sz="0" w:space="0" w:color="auto"/>
        <w:left w:val="none" w:sz="0" w:space="0" w:color="auto"/>
        <w:bottom w:val="none" w:sz="0" w:space="0" w:color="auto"/>
        <w:right w:val="none" w:sz="0" w:space="0" w:color="auto"/>
      </w:divBdr>
    </w:div>
    <w:div w:id="1380667711">
      <w:bodyDiv w:val="1"/>
      <w:marLeft w:val="0"/>
      <w:marRight w:val="0"/>
      <w:marTop w:val="0"/>
      <w:marBottom w:val="0"/>
      <w:divBdr>
        <w:top w:val="none" w:sz="0" w:space="0" w:color="auto"/>
        <w:left w:val="none" w:sz="0" w:space="0" w:color="auto"/>
        <w:bottom w:val="none" w:sz="0" w:space="0" w:color="auto"/>
        <w:right w:val="none" w:sz="0" w:space="0" w:color="auto"/>
      </w:divBdr>
    </w:div>
    <w:div w:id="1381326034">
      <w:bodyDiv w:val="1"/>
      <w:marLeft w:val="0"/>
      <w:marRight w:val="0"/>
      <w:marTop w:val="0"/>
      <w:marBottom w:val="0"/>
      <w:divBdr>
        <w:top w:val="none" w:sz="0" w:space="0" w:color="auto"/>
        <w:left w:val="none" w:sz="0" w:space="0" w:color="auto"/>
        <w:bottom w:val="none" w:sz="0" w:space="0" w:color="auto"/>
        <w:right w:val="none" w:sz="0" w:space="0" w:color="auto"/>
      </w:divBdr>
    </w:div>
    <w:div w:id="1388064191">
      <w:bodyDiv w:val="1"/>
      <w:marLeft w:val="0"/>
      <w:marRight w:val="0"/>
      <w:marTop w:val="0"/>
      <w:marBottom w:val="0"/>
      <w:divBdr>
        <w:top w:val="none" w:sz="0" w:space="0" w:color="auto"/>
        <w:left w:val="none" w:sz="0" w:space="0" w:color="auto"/>
        <w:bottom w:val="none" w:sz="0" w:space="0" w:color="auto"/>
        <w:right w:val="none" w:sz="0" w:space="0" w:color="auto"/>
      </w:divBdr>
      <w:divsChild>
        <w:div w:id="592469337">
          <w:marLeft w:val="0"/>
          <w:marRight w:val="0"/>
          <w:marTop w:val="0"/>
          <w:marBottom w:val="0"/>
          <w:divBdr>
            <w:top w:val="none" w:sz="0" w:space="0" w:color="auto"/>
            <w:left w:val="none" w:sz="0" w:space="0" w:color="auto"/>
            <w:bottom w:val="none" w:sz="0" w:space="0" w:color="auto"/>
            <w:right w:val="none" w:sz="0" w:space="0" w:color="auto"/>
          </w:divBdr>
        </w:div>
      </w:divsChild>
    </w:div>
    <w:div w:id="1391153930">
      <w:bodyDiv w:val="1"/>
      <w:marLeft w:val="0"/>
      <w:marRight w:val="0"/>
      <w:marTop w:val="0"/>
      <w:marBottom w:val="0"/>
      <w:divBdr>
        <w:top w:val="none" w:sz="0" w:space="0" w:color="auto"/>
        <w:left w:val="none" w:sz="0" w:space="0" w:color="auto"/>
        <w:bottom w:val="none" w:sz="0" w:space="0" w:color="auto"/>
        <w:right w:val="none" w:sz="0" w:space="0" w:color="auto"/>
      </w:divBdr>
    </w:div>
    <w:div w:id="1391265341">
      <w:bodyDiv w:val="1"/>
      <w:marLeft w:val="0"/>
      <w:marRight w:val="0"/>
      <w:marTop w:val="0"/>
      <w:marBottom w:val="0"/>
      <w:divBdr>
        <w:top w:val="none" w:sz="0" w:space="0" w:color="auto"/>
        <w:left w:val="none" w:sz="0" w:space="0" w:color="auto"/>
        <w:bottom w:val="none" w:sz="0" w:space="0" w:color="auto"/>
        <w:right w:val="none" w:sz="0" w:space="0" w:color="auto"/>
      </w:divBdr>
    </w:div>
    <w:div w:id="1393310508">
      <w:bodyDiv w:val="1"/>
      <w:marLeft w:val="0"/>
      <w:marRight w:val="0"/>
      <w:marTop w:val="0"/>
      <w:marBottom w:val="0"/>
      <w:divBdr>
        <w:top w:val="none" w:sz="0" w:space="0" w:color="auto"/>
        <w:left w:val="none" w:sz="0" w:space="0" w:color="auto"/>
        <w:bottom w:val="none" w:sz="0" w:space="0" w:color="auto"/>
        <w:right w:val="none" w:sz="0" w:space="0" w:color="auto"/>
      </w:divBdr>
      <w:divsChild>
        <w:div w:id="728839838">
          <w:marLeft w:val="0"/>
          <w:marRight w:val="0"/>
          <w:marTop w:val="0"/>
          <w:marBottom w:val="0"/>
          <w:divBdr>
            <w:top w:val="none" w:sz="0" w:space="0" w:color="auto"/>
            <w:left w:val="none" w:sz="0" w:space="0" w:color="auto"/>
            <w:bottom w:val="none" w:sz="0" w:space="0" w:color="auto"/>
            <w:right w:val="none" w:sz="0" w:space="0" w:color="auto"/>
          </w:divBdr>
        </w:div>
      </w:divsChild>
    </w:div>
    <w:div w:id="1395156947">
      <w:bodyDiv w:val="1"/>
      <w:marLeft w:val="0"/>
      <w:marRight w:val="0"/>
      <w:marTop w:val="0"/>
      <w:marBottom w:val="0"/>
      <w:divBdr>
        <w:top w:val="none" w:sz="0" w:space="0" w:color="auto"/>
        <w:left w:val="none" w:sz="0" w:space="0" w:color="auto"/>
        <w:bottom w:val="none" w:sz="0" w:space="0" w:color="auto"/>
        <w:right w:val="none" w:sz="0" w:space="0" w:color="auto"/>
      </w:divBdr>
    </w:div>
    <w:div w:id="1396508415">
      <w:bodyDiv w:val="1"/>
      <w:marLeft w:val="0"/>
      <w:marRight w:val="0"/>
      <w:marTop w:val="0"/>
      <w:marBottom w:val="0"/>
      <w:divBdr>
        <w:top w:val="none" w:sz="0" w:space="0" w:color="auto"/>
        <w:left w:val="none" w:sz="0" w:space="0" w:color="auto"/>
        <w:bottom w:val="none" w:sz="0" w:space="0" w:color="auto"/>
        <w:right w:val="none" w:sz="0" w:space="0" w:color="auto"/>
      </w:divBdr>
      <w:divsChild>
        <w:div w:id="598412888">
          <w:marLeft w:val="0"/>
          <w:marRight w:val="0"/>
          <w:marTop w:val="0"/>
          <w:marBottom w:val="0"/>
          <w:divBdr>
            <w:top w:val="none" w:sz="0" w:space="0" w:color="auto"/>
            <w:left w:val="none" w:sz="0" w:space="0" w:color="auto"/>
            <w:bottom w:val="none" w:sz="0" w:space="0" w:color="auto"/>
            <w:right w:val="none" w:sz="0" w:space="0" w:color="auto"/>
          </w:divBdr>
        </w:div>
      </w:divsChild>
    </w:div>
    <w:div w:id="1396973735">
      <w:bodyDiv w:val="1"/>
      <w:marLeft w:val="0"/>
      <w:marRight w:val="0"/>
      <w:marTop w:val="0"/>
      <w:marBottom w:val="0"/>
      <w:divBdr>
        <w:top w:val="none" w:sz="0" w:space="0" w:color="auto"/>
        <w:left w:val="none" w:sz="0" w:space="0" w:color="auto"/>
        <w:bottom w:val="none" w:sz="0" w:space="0" w:color="auto"/>
        <w:right w:val="none" w:sz="0" w:space="0" w:color="auto"/>
      </w:divBdr>
      <w:divsChild>
        <w:div w:id="62871600">
          <w:marLeft w:val="0"/>
          <w:marRight w:val="0"/>
          <w:marTop w:val="0"/>
          <w:marBottom w:val="150"/>
          <w:divBdr>
            <w:top w:val="none" w:sz="0" w:space="0" w:color="auto"/>
            <w:left w:val="none" w:sz="0" w:space="0" w:color="auto"/>
            <w:bottom w:val="none" w:sz="0" w:space="0" w:color="auto"/>
            <w:right w:val="none" w:sz="0" w:space="0" w:color="auto"/>
          </w:divBdr>
        </w:div>
        <w:div w:id="280890262">
          <w:marLeft w:val="0"/>
          <w:marRight w:val="0"/>
          <w:marTop w:val="0"/>
          <w:marBottom w:val="0"/>
          <w:divBdr>
            <w:top w:val="none" w:sz="0" w:space="0" w:color="auto"/>
            <w:left w:val="none" w:sz="0" w:space="0" w:color="auto"/>
            <w:bottom w:val="none" w:sz="0" w:space="0" w:color="auto"/>
            <w:right w:val="none" w:sz="0" w:space="0" w:color="auto"/>
          </w:divBdr>
          <w:divsChild>
            <w:div w:id="1014915933">
              <w:marLeft w:val="0"/>
              <w:marRight w:val="0"/>
              <w:marTop w:val="0"/>
              <w:marBottom w:val="0"/>
              <w:divBdr>
                <w:top w:val="none" w:sz="0" w:space="0" w:color="auto"/>
                <w:left w:val="none" w:sz="0" w:space="0" w:color="auto"/>
                <w:bottom w:val="none" w:sz="0" w:space="0" w:color="auto"/>
                <w:right w:val="none" w:sz="0" w:space="0" w:color="auto"/>
              </w:divBdr>
              <w:divsChild>
                <w:div w:id="1634561040">
                  <w:marLeft w:val="0"/>
                  <w:marRight w:val="0"/>
                  <w:marTop w:val="0"/>
                  <w:marBottom w:val="0"/>
                  <w:divBdr>
                    <w:top w:val="none" w:sz="0" w:space="0" w:color="auto"/>
                    <w:left w:val="none" w:sz="0" w:space="0" w:color="auto"/>
                    <w:bottom w:val="none" w:sz="0" w:space="0" w:color="auto"/>
                    <w:right w:val="none" w:sz="0" w:space="0" w:color="auto"/>
                  </w:divBdr>
                  <w:divsChild>
                    <w:div w:id="50464928">
                      <w:marLeft w:val="0"/>
                      <w:marRight w:val="0"/>
                      <w:marTop w:val="0"/>
                      <w:marBottom w:val="0"/>
                      <w:divBdr>
                        <w:top w:val="none" w:sz="0" w:space="0" w:color="auto"/>
                        <w:left w:val="none" w:sz="0" w:space="0" w:color="auto"/>
                        <w:bottom w:val="none" w:sz="0" w:space="0" w:color="auto"/>
                        <w:right w:val="none" w:sz="0" w:space="0" w:color="auto"/>
                      </w:divBdr>
                      <w:divsChild>
                        <w:div w:id="1416785711">
                          <w:marLeft w:val="0"/>
                          <w:marRight w:val="0"/>
                          <w:marTop w:val="0"/>
                          <w:marBottom w:val="0"/>
                          <w:divBdr>
                            <w:top w:val="none" w:sz="0" w:space="0" w:color="auto"/>
                            <w:left w:val="none" w:sz="0" w:space="0" w:color="auto"/>
                            <w:bottom w:val="none" w:sz="0" w:space="0" w:color="auto"/>
                            <w:right w:val="none" w:sz="0" w:space="0" w:color="auto"/>
                          </w:divBdr>
                          <w:divsChild>
                            <w:div w:id="989287749">
                              <w:marLeft w:val="0"/>
                              <w:marRight w:val="0"/>
                              <w:marTop w:val="0"/>
                              <w:marBottom w:val="0"/>
                              <w:divBdr>
                                <w:top w:val="none" w:sz="0" w:space="0" w:color="auto"/>
                                <w:left w:val="none" w:sz="0" w:space="0" w:color="auto"/>
                                <w:bottom w:val="none" w:sz="0" w:space="0" w:color="auto"/>
                                <w:right w:val="none" w:sz="0" w:space="0" w:color="auto"/>
                              </w:divBdr>
                              <w:divsChild>
                                <w:div w:id="1116368438">
                                  <w:marLeft w:val="0"/>
                                  <w:marRight w:val="0"/>
                                  <w:marTop w:val="0"/>
                                  <w:marBottom w:val="0"/>
                                  <w:divBdr>
                                    <w:top w:val="none" w:sz="0" w:space="0" w:color="auto"/>
                                    <w:left w:val="none" w:sz="0" w:space="0" w:color="auto"/>
                                    <w:bottom w:val="none" w:sz="0" w:space="0" w:color="auto"/>
                                    <w:right w:val="none" w:sz="0" w:space="0" w:color="auto"/>
                                  </w:divBdr>
                                  <w:divsChild>
                                    <w:div w:id="1138646314">
                                      <w:marLeft w:val="0"/>
                                      <w:marRight w:val="0"/>
                                      <w:marTop w:val="0"/>
                                      <w:marBottom w:val="0"/>
                                      <w:divBdr>
                                        <w:top w:val="none" w:sz="0" w:space="0" w:color="auto"/>
                                        <w:left w:val="none" w:sz="0" w:space="0" w:color="auto"/>
                                        <w:bottom w:val="none" w:sz="0" w:space="0" w:color="auto"/>
                                        <w:right w:val="none" w:sz="0" w:space="0" w:color="auto"/>
                                      </w:divBdr>
                                      <w:divsChild>
                                        <w:div w:id="460151185">
                                          <w:marLeft w:val="0"/>
                                          <w:marRight w:val="0"/>
                                          <w:marTop w:val="0"/>
                                          <w:marBottom w:val="0"/>
                                          <w:divBdr>
                                            <w:top w:val="none" w:sz="0" w:space="0" w:color="auto"/>
                                            <w:left w:val="none" w:sz="0" w:space="0" w:color="auto"/>
                                            <w:bottom w:val="none" w:sz="0" w:space="0" w:color="auto"/>
                                            <w:right w:val="none" w:sz="0" w:space="0" w:color="auto"/>
                                          </w:divBdr>
                                          <w:divsChild>
                                            <w:div w:id="1002929054">
                                              <w:marLeft w:val="0"/>
                                              <w:marRight w:val="0"/>
                                              <w:marTop w:val="0"/>
                                              <w:marBottom w:val="0"/>
                                              <w:divBdr>
                                                <w:top w:val="none" w:sz="0" w:space="0" w:color="auto"/>
                                                <w:left w:val="none" w:sz="0" w:space="0" w:color="auto"/>
                                                <w:bottom w:val="none" w:sz="0" w:space="0" w:color="auto"/>
                                                <w:right w:val="none" w:sz="0" w:space="0" w:color="auto"/>
                                              </w:divBdr>
                                              <w:divsChild>
                                                <w:div w:id="932208019">
                                                  <w:marLeft w:val="0"/>
                                                  <w:marRight w:val="0"/>
                                                  <w:marTop w:val="0"/>
                                                  <w:marBottom w:val="0"/>
                                                  <w:divBdr>
                                                    <w:top w:val="none" w:sz="0" w:space="0" w:color="auto"/>
                                                    <w:left w:val="none" w:sz="0" w:space="0" w:color="auto"/>
                                                    <w:bottom w:val="none" w:sz="0" w:space="0" w:color="auto"/>
                                                    <w:right w:val="none" w:sz="0" w:space="0" w:color="auto"/>
                                                  </w:divBdr>
                                                  <w:divsChild>
                                                    <w:div w:id="367488282">
                                                      <w:marLeft w:val="0"/>
                                                      <w:marRight w:val="0"/>
                                                      <w:marTop w:val="0"/>
                                                      <w:marBottom w:val="0"/>
                                                      <w:divBdr>
                                                        <w:top w:val="none" w:sz="0" w:space="0" w:color="auto"/>
                                                        <w:left w:val="none" w:sz="0" w:space="0" w:color="auto"/>
                                                        <w:bottom w:val="none" w:sz="0" w:space="0" w:color="auto"/>
                                                        <w:right w:val="none" w:sz="0" w:space="0" w:color="auto"/>
                                                      </w:divBdr>
                                                      <w:divsChild>
                                                        <w:div w:id="1567060377">
                                                          <w:marLeft w:val="0"/>
                                                          <w:marRight w:val="0"/>
                                                          <w:marTop w:val="0"/>
                                                          <w:marBottom w:val="0"/>
                                                          <w:divBdr>
                                                            <w:top w:val="none" w:sz="0" w:space="0" w:color="auto"/>
                                                            <w:left w:val="none" w:sz="0" w:space="0" w:color="auto"/>
                                                            <w:bottom w:val="none" w:sz="0" w:space="0" w:color="auto"/>
                                                            <w:right w:val="none" w:sz="0" w:space="0" w:color="auto"/>
                                                          </w:divBdr>
                                                          <w:divsChild>
                                                            <w:div w:id="1065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1675">
                                                  <w:marLeft w:val="0"/>
                                                  <w:marRight w:val="0"/>
                                                  <w:marTop w:val="0"/>
                                                  <w:marBottom w:val="0"/>
                                                  <w:divBdr>
                                                    <w:top w:val="none" w:sz="0" w:space="0" w:color="auto"/>
                                                    <w:left w:val="none" w:sz="0" w:space="0" w:color="auto"/>
                                                    <w:bottom w:val="none" w:sz="0" w:space="0" w:color="auto"/>
                                                    <w:right w:val="none" w:sz="0" w:space="0" w:color="auto"/>
                                                  </w:divBdr>
                                                  <w:divsChild>
                                                    <w:div w:id="2099983423">
                                                      <w:marLeft w:val="0"/>
                                                      <w:marRight w:val="0"/>
                                                      <w:marTop w:val="0"/>
                                                      <w:marBottom w:val="0"/>
                                                      <w:divBdr>
                                                        <w:top w:val="none" w:sz="0" w:space="0" w:color="auto"/>
                                                        <w:left w:val="none" w:sz="0" w:space="0" w:color="auto"/>
                                                        <w:bottom w:val="none" w:sz="0" w:space="0" w:color="auto"/>
                                                        <w:right w:val="none" w:sz="0" w:space="0" w:color="auto"/>
                                                      </w:divBdr>
                                                      <w:divsChild>
                                                        <w:div w:id="1181313001">
                                                          <w:marLeft w:val="0"/>
                                                          <w:marRight w:val="0"/>
                                                          <w:marTop w:val="0"/>
                                                          <w:marBottom w:val="0"/>
                                                          <w:divBdr>
                                                            <w:top w:val="none" w:sz="0" w:space="0" w:color="auto"/>
                                                            <w:left w:val="none" w:sz="0" w:space="0" w:color="auto"/>
                                                            <w:bottom w:val="none" w:sz="0" w:space="0" w:color="auto"/>
                                                            <w:right w:val="none" w:sz="0" w:space="0" w:color="auto"/>
                                                          </w:divBdr>
                                                          <w:divsChild>
                                                            <w:div w:id="879249028">
                                                              <w:marLeft w:val="0"/>
                                                              <w:marRight w:val="0"/>
                                                              <w:marTop w:val="0"/>
                                                              <w:marBottom w:val="0"/>
                                                              <w:divBdr>
                                                                <w:top w:val="none" w:sz="0" w:space="0" w:color="auto"/>
                                                                <w:left w:val="none" w:sz="0" w:space="0" w:color="auto"/>
                                                                <w:bottom w:val="none" w:sz="0" w:space="0" w:color="auto"/>
                                                                <w:right w:val="none" w:sz="0" w:space="0" w:color="auto"/>
                                                              </w:divBdr>
                                                            </w:div>
                                                            <w:div w:id="927466945">
                                                              <w:marLeft w:val="0"/>
                                                              <w:marRight w:val="0"/>
                                                              <w:marTop w:val="0"/>
                                                              <w:marBottom w:val="0"/>
                                                              <w:divBdr>
                                                                <w:top w:val="none" w:sz="0" w:space="0" w:color="auto"/>
                                                                <w:left w:val="none" w:sz="0" w:space="0" w:color="auto"/>
                                                                <w:bottom w:val="none" w:sz="0" w:space="0" w:color="auto"/>
                                                                <w:right w:val="none" w:sz="0" w:space="0" w:color="auto"/>
                                                              </w:divBdr>
                                                            </w:div>
                                                            <w:div w:id="11111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5853739">
          <w:marLeft w:val="0"/>
          <w:marRight w:val="0"/>
          <w:marTop w:val="0"/>
          <w:marBottom w:val="150"/>
          <w:divBdr>
            <w:top w:val="none" w:sz="0" w:space="0" w:color="auto"/>
            <w:left w:val="none" w:sz="0" w:space="0" w:color="auto"/>
            <w:bottom w:val="none" w:sz="0" w:space="0" w:color="auto"/>
            <w:right w:val="none" w:sz="0" w:space="0" w:color="auto"/>
          </w:divBdr>
        </w:div>
        <w:div w:id="1478643891">
          <w:marLeft w:val="0"/>
          <w:marRight w:val="0"/>
          <w:marTop w:val="0"/>
          <w:marBottom w:val="150"/>
          <w:divBdr>
            <w:top w:val="none" w:sz="0" w:space="0" w:color="auto"/>
            <w:left w:val="none" w:sz="0" w:space="0" w:color="auto"/>
            <w:bottom w:val="none" w:sz="0" w:space="0" w:color="auto"/>
            <w:right w:val="none" w:sz="0" w:space="0" w:color="auto"/>
          </w:divBdr>
        </w:div>
        <w:div w:id="2082482248">
          <w:marLeft w:val="0"/>
          <w:marRight w:val="0"/>
          <w:marTop w:val="0"/>
          <w:marBottom w:val="0"/>
          <w:divBdr>
            <w:top w:val="none" w:sz="0" w:space="0" w:color="auto"/>
            <w:left w:val="none" w:sz="0" w:space="0" w:color="auto"/>
            <w:bottom w:val="none" w:sz="0" w:space="0" w:color="auto"/>
            <w:right w:val="none" w:sz="0" w:space="0" w:color="auto"/>
          </w:divBdr>
        </w:div>
      </w:divsChild>
    </w:div>
    <w:div w:id="1397707052">
      <w:bodyDiv w:val="1"/>
      <w:marLeft w:val="0"/>
      <w:marRight w:val="0"/>
      <w:marTop w:val="0"/>
      <w:marBottom w:val="0"/>
      <w:divBdr>
        <w:top w:val="none" w:sz="0" w:space="0" w:color="auto"/>
        <w:left w:val="none" w:sz="0" w:space="0" w:color="auto"/>
        <w:bottom w:val="none" w:sz="0" w:space="0" w:color="auto"/>
        <w:right w:val="none" w:sz="0" w:space="0" w:color="auto"/>
      </w:divBdr>
    </w:div>
    <w:div w:id="1397783060">
      <w:bodyDiv w:val="1"/>
      <w:marLeft w:val="0"/>
      <w:marRight w:val="0"/>
      <w:marTop w:val="0"/>
      <w:marBottom w:val="0"/>
      <w:divBdr>
        <w:top w:val="none" w:sz="0" w:space="0" w:color="auto"/>
        <w:left w:val="none" w:sz="0" w:space="0" w:color="auto"/>
        <w:bottom w:val="none" w:sz="0" w:space="0" w:color="auto"/>
        <w:right w:val="none" w:sz="0" w:space="0" w:color="auto"/>
      </w:divBdr>
    </w:div>
    <w:div w:id="1398162585">
      <w:bodyDiv w:val="1"/>
      <w:marLeft w:val="0"/>
      <w:marRight w:val="0"/>
      <w:marTop w:val="0"/>
      <w:marBottom w:val="0"/>
      <w:divBdr>
        <w:top w:val="none" w:sz="0" w:space="0" w:color="auto"/>
        <w:left w:val="none" w:sz="0" w:space="0" w:color="auto"/>
        <w:bottom w:val="none" w:sz="0" w:space="0" w:color="auto"/>
        <w:right w:val="none" w:sz="0" w:space="0" w:color="auto"/>
      </w:divBdr>
    </w:div>
    <w:div w:id="1398240563">
      <w:bodyDiv w:val="1"/>
      <w:marLeft w:val="0"/>
      <w:marRight w:val="0"/>
      <w:marTop w:val="0"/>
      <w:marBottom w:val="0"/>
      <w:divBdr>
        <w:top w:val="none" w:sz="0" w:space="0" w:color="auto"/>
        <w:left w:val="none" w:sz="0" w:space="0" w:color="auto"/>
        <w:bottom w:val="none" w:sz="0" w:space="0" w:color="auto"/>
        <w:right w:val="none" w:sz="0" w:space="0" w:color="auto"/>
      </w:divBdr>
    </w:div>
    <w:div w:id="1398358447">
      <w:bodyDiv w:val="1"/>
      <w:marLeft w:val="0"/>
      <w:marRight w:val="0"/>
      <w:marTop w:val="0"/>
      <w:marBottom w:val="0"/>
      <w:divBdr>
        <w:top w:val="none" w:sz="0" w:space="0" w:color="auto"/>
        <w:left w:val="none" w:sz="0" w:space="0" w:color="auto"/>
        <w:bottom w:val="none" w:sz="0" w:space="0" w:color="auto"/>
        <w:right w:val="none" w:sz="0" w:space="0" w:color="auto"/>
      </w:divBdr>
    </w:div>
    <w:div w:id="1399939410">
      <w:bodyDiv w:val="1"/>
      <w:marLeft w:val="0"/>
      <w:marRight w:val="0"/>
      <w:marTop w:val="0"/>
      <w:marBottom w:val="0"/>
      <w:divBdr>
        <w:top w:val="none" w:sz="0" w:space="0" w:color="auto"/>
        <w:left w:val="none" w:sz="0" w:space="0" w:color="auto"/>
        <w:bottom w:val="none" w:sz="0" w:space="0" w:color="auto"/>
        <w:right w:val="none" w:sz="0" w:space="0" w:color="auto"/>
      </w:divBdr>
      <w:divsChild>
        <w:div w:id="122772193">
          <w:marLeft w:val="0"/>
          <w:marRight w:val="0"/>
          <w:marTop w:val="0"/>
          <w:marBottom w:val="0"/>
          <w:divBdr>
            <w:top w:val="none" w:sz="0" w:space="0" w:color="auto"/>
            <w:left w:val="none" w:sz="0" w:space="0" w:color="auto"/>
            <w:bottom w:val="none" w:sz="0" w:space="0" w:color="auto"/>
            <w:right w:val="none" w:sz="0" w:space="0" w:color="auto"/>
          </w:divBdr>
          <w:divsChild>
            <w:div w:id="1247809230">
              <w:marLeft w:val="0"/>
              <w:marRight w:val="0"/>
              <w:marTop w:val="0"/>
              <w:marBottom w:val="0"/>
              <w:divBdr>
                <w:top w:val="none" w:sz="0" w:space="0" w:color="auto"/>
                <w:left w:val="none" w:sz="0" w:space="0" w:color="auto"/>
                <w:bottom w:val="none" w:sz="0" w:space="0" w:color="auto"/>
                <w:right w:val="none" w:sz="0" w:space="0" w:color="auto"/>
              </w:divBdr>
              <w:divsChild>
                <w:div w:id="20069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0684">
          <w:marLeft w:val="0"/>
          <w:marRight w:val="0"/>
          <w:marTop w:val="0"/>
          <w:marBottom w:val="0"/>
          <w:divBdr>
            <w:top w:val="none" w:sz="0" w:space="0" w:color="auto"/>
            <w:left w:val="none" w:sz="0" w:space="0" w:color="auto"/>
            <w:bottom w:val="none" w:sz="0" w:space="0" w:color="auto"/>
            <w:right w:val="none" w:sz="0" w:space="0" w:color="auto"/>
          </w:divBdr>
          <w:divsChild>
            <w:div w:id="1864174420">
              <w:marLeft w:val="0"/>
              <w:marRight w:val="0"/>
              <w:marTop w:val="0"/>
              <w:marBottom w:val="0"/>
              <w:divBdr>
                <w:top w:val="none" w:sz="0" w:space="0" w:color="auto"/>
                <w:left w:val="none" w:sz="0" w:space="0" w:color="auto"/>
                <w:bottom w:val="none" w:sz="0" w:space="0" w:color="auto"/>
                <w:right w:val="none" w:sz="0" w:space="0" w:color="auto"/>
              </w:divBdr>
              <w:divsChild>
                <w:div w:id="247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5790">
      <w:bodyDiv w:val="1"/>
      <w:marLeft w:val="0"/>
      <w:marRight w:val="0"/>
      <w:marTop w:val="0"/>
      <w:marBottom w:val="0"/>
      <w:divBdr>
        <w:top w:val="none" w:sz="0" w:space="0" w:color="auto"/>
        <w:left w:val="none" w:sz="0" w:space="0" w:color="auto"/>
        <w:bottom w:val="none" w:sz="0" w:space="0" w:color="auto"/>
        <w:right w:val="none" w:sz="0" w:space="0" w:color="auto"/>
      </w:divBdr>
    </w:div>
    <w:div w:id="1411149575">
      <w:bodyDiv w:val="1"/>
      <w:marLeft w:val="0"/>
      <w:marRight w:val="0"/>
      <w:marTop w:val="0"/>
      <w:marBottom w:val="0"/>
      <w:divBdr>
        <w:top w:val="none" w:sz="0" w:space="0" w:color="auto"/>
        <w:left w:val="none" w:sz="0" w:space="0" w:color="auto"/>
        <w:bottom w:val="none" w:sz="0" w:space="0" w:color="auto"/>
        <w:right w:val="none" w:sz="0" w:space="0" w:color="auto"/>
      </w:divBdr>
    </w:div>
    <w:div w:id="1411191152">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008851">
      <w:bodyDiv w:val="1"/>
      <w:marLeft w:val="0"/>
      <w:marRight w:val="0"/>
      <w:marTop w:val="0"/>
      <w:marBottom w:val="0"/>
      <w:divBdr>
        <w:top w:val="none" w:sz="0" w:space="0" w:color="auto"/>
        <w:left w:val="none" w:sz="0" w:space="0" w:color="auto"/>
        <w:bottom w:val="none" w:sz="0" w:space="0" w:color="auto"/>
        <w:right w:val="none" w:sz="0" w:space="0" w:color="auto"/>
      </w:divBdr>
    </w:div>
    <w:div w:id="1414670062">
      <w:bodyDiv w:val="1"/>
      <w:marLeft w:val="0"/>
      <w:marRight w:val="0"/>
      <w:marTop w:val="0"/>
      <w:marBottom w:val="0"/>
      <w:divBdr>
        <w:top w:val="none" w:sz="0" w:space="0" w:color="auto"/>
        <w:left w:val="none" w:sz="0" w:space="0" w:color="auto"/>
        <w:bottom w:val="none" w:sz="0" w:space="0" w:color="auto"/>
        <w:right w:val="none" w:sz="0" w:space="0" w:color="auto"/>
      </w:divBdr>
    </w:div>
    <w:div w:id="1417090030">
      <w:bodyDiv w:val="1"/>
      <w:marLeft w:val="0"/>
      <w:marRight w:val="0"/>
      <w:marTop w:val="0"/>
      <w:marBottom w:val="0"/>
      <w:divBdr>
        <w:top w:val="none" w:sz="0" w:space="0" w:color="auto"/>
        <w:left w:val="none" w:sz="0" w:space="0" w:color="auto"/>
        <w:bottom w:val="none" w:sz="0" w:space="0" w:color="auto"/>
        <w:right w:val="none" w:sz="0" w:space="0" w:color="auto"/>
      </w:divBdr>
    </w:div>
    <w:div w:id="1418165104">
      <w:bodyDiv w:val="1"/>
      <w:marLeft w:val="0"/>
      <w:marRight w:val="0"/>
      <w:marTop w:val="0"/>
      <w:marBottom w:val="0"/>
      <w:divBdr>
        <w:top w:val="none" w:sz="0" w:space="0" w:color="auto"/>
        <w:left w:val="none" w:sz="0" w:space="0" w:color="auto"/>
        <w:bottom w:val="none" w:sz="0" w:space="0" w:color="auto"/>
        <w:right w:val="none" w:sz="0" w:space="0" w:color="auto"/>
      </w:divBdr>
    </w:div>
    <w:div w:id="1418936823">
      <w:bodyDiv w:val="1"/>
      <w:marLeft w:val="0"/>
      <w:marRight w:val="0"/>
      <w:marTop w:val="0"/>
      <w:marBottom w:val="0"/>
      <w:divBdr>
        <w:top w:val="none" w:sz="0" w:space="0" w:color="auto"/>
        <w:left w:val="none" w:sz="0" w:space="0" w:color="auto"/>
        <w:bottom w:val="none" w:sz="0" w:space="0" w:color="auto"/>
        <w:right w:val="none" w:sz="0" w:space="0" w:color="auto"/>
      </w:divBdr>
    </w:div>
    <w:div w:id="1421021076">
      <w:bodyDiv w:val="1"/>
      <w:marLeft w:val="0"/>
      <w:marRight w:val="0"/>
      <w:marTop w:val="0"/>
      <w:marBottom w:val="0"/>
      <w:divBdr>
        <w:top w:val="none" w:sz="0" w:space="0" w:color="auto"/>
        <w:left w:val="none" w:sz="0" w:space="0" w:color="auto"/>
        <w:bottom w:val="none" w:sz="0" w:space="0" w:color="auto"/>
        <w:right w:val="none" w:sz="0" w:space="0" w:color="auto"/>
      </w:divBdr>
    </w:div>
    <w:div w:id="1425303008">
      <w:bodyDiv w:val="1"/>
      <w:marLeft w:val="0"/>
      <w:marRight w:val="0"/>
      <w:marTop w:val="0"/>
      <w:marBottom w:val="0"/>
      <w:divBdr>
        <w:top w:val="none" w:sz="0" w:space="0" w:color="auto"/>
        <w:left w:val="none" w:sz="0" w:space="0" w:color="auto"/>
        <w:bottom w:val="none" w:sz="0" w:space="0" w:color="auto"/>
        <w:right w:val="none" w:sz="0" w:space="0" w:color="auto"/>
      </w:divBdr>
    </w:div>
    <w:div w:id="1429426390">
      <w:bodyDiv w:val="1"/>
      <w:marLeft w:val="0"/>
      <w:marRight w:val="0"/>
      <w:marTop w:val="0"/>
      <w:marBottom w:val="0"/>
      <w:divBdr>
        <w:top w:val="none" w:sz="0" w:space="0" w:color="auto"/>
        <w:left w:val="none" w:sz="0" w:space="0" w:color="auto"/>
        <w:bottom w:val="none" w:sz="0" w:space="0" w:color="auto"/>
        <w:right w:val="none" w:sz="0" w:space="0" w:color="auto"/>
      </w:divBdr>
    </w:div>
    <w:div w:id="1432357366">
      <w:bodyDiv w:val="1"/>
      <w:marLeft w:val="0"/>
      <w:marRight w:val="0"/>
      <w:marTop w:val="0"/>
      <w:marBottom w:val="0"/>
      <w:divBdr>
        <w:top w:val="none" w:sz="0" w:space="0" w:color="auto"/>
        <w:left w:val="none" w:sz="0" w:space="0" w:color="auto"/>
        <w:bottom w:val="none" w:sz="0" w:space="0" w:color="auto"/>
        <w:right w:val="none" w:sz="0" w:space="0" w:color="auto"/>
      </w:divBdr>
      <w:divsChild>
        <w:div w:id="1651866822">
          <w:marLeft w:val="0"/>
          <w:marRight w:val="0"/>
          <w:marTop w:val="0"/>
          <w:marBottom w:val="0"/>
          <w:divBdr>
            <w:top w:val="none" w:sz="0" w:space="0" w:color="auto"/>
            <w:left w:val="none" w:sz="0" w:space="0" w:color="auto"/>
            <w:bottom w:val="none" w:sz="0" w:space="0" w:color="auto"/>
            <w:right w:val="none" w:sz="0" w:space="0" w:color="auto"/>
          </w:divBdr>
        </w:div>
      </w:divsChild>
    </w:div>
    <w:div w:id="1433739842">
      <w:bodyDiv w:val="1"/>
      <w:marLeft w:val="0"/>
      <w:marRight w:val="0"/>
      <w:marTop w:val="0"/>
      <w:marBottom w:val="0"/>
      <w:divBdr>
        <w:top w:val="none" w:sz="0" w:space="0" w:color="auto"/>
        <w:left w:val="none" w:sz="0" w:space="0" w:color="auto"/>
        <w:bottom w:val="none" w:sz="0" w:space="0" w:color="auto"/>
        <w:right w:val="none" w:sz="0" w:space="0" w:color="auto"/>
      </w:divBdr>
    </w:div>
    <w:div w:id="1436092154">
      <w:bodyDiv w:val="1"/>
      <w:marLeft w:val="0"/>
      <w:marRight w:val="0"/>
      <w:marTop w:val="0"/>
      <w:marBottom w:val="0"/>
      <w:divBdr>
        <w:top w:val="none" w:sz="0" w:space="0" w:color="auto"/>
        <w:left w:val="none" w:sz="0" w:space="0" w:color="auto"/>
        <w:bottom w:val="none" w:sz="0" w:space="0" w:color="auto"/>
        <w:right w:val="none" w:sz="0" w:space="0" w:color="auto"/>
      </w:divBdr>
    </w:div>
    <w:div w:id="1436294308">
      <w:bodyDiv w:val="1"/>
      <w:marLeft w:val="0"/>
      <w:marRight w:val="0"/>
      <w:marTop w:val="0"/>
      <w:marBottom w:val="0"/>
      <w:divBdr>
        <w:top w:val="none" w:sz="0" w:space="0" w:color="auto"/>
        <w:left w:val="none" w:sz="0" w:space="0" w:color="auto"/>
        <w:bottom w:val="none" w:sz="0" w:space="0" w:color="auto"/>
        <w:right w:val="none" w:sz="0" w:space="0" w:color="auto"/>
      </w:divBdr>
    </w:div>
    <w:div w:id="1440952757">
      <w:bodyDiv w:val="1"/>
      <w:marLeft w:val="0"/>
      <w:marRight w:val="0"/>
      <w:marTop w:val="0"/>
      <w:marBottom w:val="0"/>
      <w:divBdr>
        <w:top w:val="none" w:sz="0" w:space="0" w:color="auto"/>
        <w:left w:val="none" w:sz="0" w:space="0" w:color="auto"/>
        <w:bottom w:val="none" w:sz="0" w:space="0" w:color="auto"/>
        <w:right w:val="none" w:sz="0" w:space="0" w:color="auto"/>
      </w:divBdr>
    </w:div>
    <w:div w:id="1442458458">
      <w:bodyDiv w:val="1"/>
      <w:marLeft w:val="0"/>
      <w:marRight w:val="0"/>
      <w:marTop w:val="0"/>
      <w:marBottom w:val="0"/>
      <w:divBdr>
        <w:top w:val="none" w:sz="0" w:space="0" w:color="auto"/>
        <w:left w:val="none" w:sz="0" w:space="0" w:color="auto"/>
        <w:bottom w:val="none" w:sz="0" w:space="0" w:color="auto"/>
        <w:right w:val="none" w:sz="0" w:space="0" w:color="auto"/>
      </w:divBdr>
    </w:div>
    <w:div w:id="1446074132">
      <w:bodyDiv w:val="1"/>
      <w:marLeft w:val="0"/>
      <w:marRight w:val="0"/>
      <w:marTop w:val="0"/>
      <w:marBottom w:val="0"/>
      <w:divBdr>
        <w:top w:val="none" w:sz="0" w:space="0" w:color="auto"/>
        <w:left w:val="none" w:sz="0" w:space="0" w:color="auto"/>
        <w:bottom w:val="none" w:sz="0" w:space="0" w:color="auto"/>
        <w:right w:val="none" w:sz="0" w:space="0" w:color="auto"/>
      </w:divBdr>
    </w:div>
    <w:div w:id="1446265248">
      <w:bodyDiv w:val="1"/>
      <w:marLeft w:val="0"/>
      <w:marRight w:val="0"/>
      <w:marTop w:val="0"/>
      <w:marBottom w:val="0"/>
      <w:divBdr>
        <w:top w:val="none" w:sz="0" w:space="0" w:color="auto"/>
        <w:left w:val="none" w:sz="0" w:space="0" w:color="auto"/>
        <w:bottom w:val="none" w:sz="0" w:space="0" w:color="auto"/>
        <w:right w:val="none" w:sz="0" w:space="0" w:color="auto"/>
      </w:divBdr>
    </w:div>
    <w:div w:id="1446542311">
      <w:bodyDiv w:val="1"/>
      <w:marLeft w:val="0"/>
      <w:marRight w:val="0"/>
      <w:marTop w:val="0"/>
      <w:marBottom w:val="0"/>
      <w:divBdr>
        <w:top w:val="none" w:sz="0" w:space="0" w:color="auto"/>
        <w:left w:val="none" w:sz="0" w:space="0" w:color="auto"/>
        <w:bottom w:val="none" w:sz="0" w:space="0" w:color="auto"/>
        <w:right w:val="none" w:sz="0" w:space="0" w:color="auto"/>
      </w:divBdr>
    </w:div>
    <w:div w:id="1449740566">
      <w:bodyDiv w:val="1"/>
      <w:marLeft w:val="0"/>
      <w:marRight w:val="0"/>
      <w:marTop w:val="0"/>
      <w:marBottom w:val="0"/>
      <w:divBdr>
        <w:top w:val="none" w:sz="0" w:space="0" w:color="auto"/>
        <w:left w:val="none" w:sz="0" w:space="0" w:color="auto"/>
        <w:bottom w:val="none" w:sz="0" w:space="0" w:color="auto"/>
        <w:right w:val="none" w:sz="0" w:space="0" w:color="auto"/>
      </w:divBdr>
    </w:div>
    <w:div w:id="1452481278">
      <w:bodyDiv w:val="1"/>
      <w:marLeft w:val="0"/>
      <w:marRight w:val="0"/>
      <w:marTop w:val="0"/>
      <w:marBottom w:val="0"/>
      <w:divBdr>
        <w:top w:val="none" w:sz="0" w:space="0" w:color="auto"/>
        <w:left w:val="none" w:sz="0" w:space="0" w:color="auto"/>
        <w:bottom w:val="none" w:sz="0" w:space="0" w:color="auto"/>
        <w:right w:val="none" w:sz="0" w:space="0" w:color="auto"/>
      </w:divBdr>
    </w:div>
    <w:div w:id="1453747990">
      <w:bodyDiv w:val="1"/>
      <w:marLeft w:val="0"/>
      <w:marRight w:val="0"/>
      <w:marTop w:val="0"/>
      <w:marBottom w:val="0"/>
      <w:divBdr>
        <w:top w:val="none" w:sz="0" w:space="0" w:color="auto"/>
        <w:left w:val="none" w:sz="0" w:space="0" w:color="auto"/>
        <w:bottom w:val="none" w:sz="0" w:space="0" w:color="auto"/>
        <w:right w:val="none" w:sz="0" w:space="0" w:color="auto"/>
      </w:divBdr>
    </w:div>
    <w:div w:id="1455444864">
      <w:bodyDiv w:val="1"/>
      <w:marLeft w:val="0"/>
      <w:marRight w:val="0"/>
      <w:marTop w:val="0"/>
      <w:marBottom w:val="0"/>
      <w:divBdr>
        <w:top w:val="none" w:sz="0" w:space="0" w:color="auto"/>
        <w:left w:val="none" w:sz="0" w:space="0" w:color="auto"/>
        <w:bottom w:val="none" w:sz="0" w:space="0" w:color="auto"/>
        <w:right w:val="none" w:sz="0" w:space="0" w:color="auto"/>
      </w:divBdr>
    </w:div>
    <w:div w:id="1456481552">
      <w:bodyDiv w:val="1"/>
      <w:marLeft w:val="0"/>
      <w:marRight w:val="0"/>
      <w:marTop w:val="0"/>
      <w:marBottom w:val="0"/>
      <w:divBdr>
        <w:top w:val="none" w:sz="0" w:space="0" w:color="auto"/>
        <w:left w:val="none" w:sz="0" w:space="0" w:color="auto"/>
        <w:bottom w:val="none" w:sz="0" w:space="0" w:color="auto"/>
        <w:right w:val="none" w:sz="0" w:space="0" w:color="auto"/>
      </w:divBdr>
      <w:divsChild>
        <w:div w:id="1077480648">
          <w:marLeft w:val="0"/>
          <w:marRight w:val="0"/>
          <w:marTop w:val="0"/>
          <w:marBottom w:val="0"/>
          <w:divBdr>
            <w:top w:val="none" w:sz="0" w:space="0" w:color="auto"/>
            <w:left w:val="none" w:sz="0" w:space="0" w:color="auto"/>
            <w:bottom w:val="none" w:sz="0" w:space="0" w:color="auto"/>
            <w:right w:val="none" w:sz="0" w:space="0" w:color="auto"/>
          </w:divBdr>
        </w:div>
      </w:divsChild>
    </w:div>
    <w:div w:id="1456635658">
      <w:bodyDiv w:val="1"/>
      <w:marLeft w:val="0"/>
      <w:marRight w:val="0"/>
      <w:marTop w:val="0"/>
      <w:marBottom w:val="0"/>
      <w:divBdr>
        <w:top w:val="none" w:sz="0" w:space="0" w:color="auto"/>
        <w:left w:val="none" w:sz="0" w:space="0" w:color="auto"/>
        <w:bottom w:val="none" w:sz="0" w:space="0" w:color="auto"/>
        <w:right w:val="none" w:sz="0" w:space="0" w:color="auto"/>
      </w:divBdr>
    </w:div>
    <w:div w:id="1457289500">
      <w:bodyDiv w:val="1"/>
      <w:marLeft w:val="0"/>
      <w:marRight w:val="0"/>
      <w:marTop w:val="0"/>
      <w:marBottom w:val="0"/>
      <w:divBdr>
        <w:top w:val="none" w:sz="0" w:space="0" w:color="auto"/>
        <w:left w:val="none" w:sz="0" w:space="0" w:color="auto"/>
        <w:bottom w:val="none" w:sz="0" w:space="0" w:color="auto"/>
        <w:right w:val="none" w:sz="0" w:space="0" w:color="auto"/>
      </w:divBdr>
    </w:div>
    <w:div w:id="1459566315">
      <w:bodyDiv w:val="1"/>
      <w:marLeft w:val="0"/>
      <w:marRight w:val="0"/>
      <w:marTop w:val="0"/>
      <w:marBottom w:val="0"/>
      <w:divBdr>
        <w:top w:val="none" w:sz="0" w:space="0" w:color="auto"/>
        <w:left w:val="none" w:sz="0" w:space="0" w:color="auto"/>
        <w:bottom w:val="none" w:sz="0" w:space="0" w:color="auto"/>
        <w:right w:val="none" w:sz="0" w:space="0" w:color="auto"/>
      </w:divBdr>
    </w:div>
    <w:div w:id="1462576717">
      <w:bodyDiv w:val="1"/>
      <w:marLeft w:val="0"/>
      <w:marRight w:val="0"/>
      <w:marTop w:val="0"/>
      <w:marBottom w:val="0"/>
      <w:divBdr>
        <w:top w:val="none" w:sz="0" w:space="0" w:color="auto"/>
        <w:left w:val="none" w:sz="0" w:space="0" w:color="auto"/>
        <w:bottom w:val="none" w:sz="0" w:space="0" w:color="auto"/>
        <w:right w:val="none" w:sz="0" w:space="0" w:color="auto"/>
      </w:divBdr>
    </w:div>
    <w:div w:id="1465738608">
      <w:bodyDiv w:val="1"/>
      <w:marLeft w:val="0"/>
      <w:marRight w:val="0"/>
      <w:marTop w:val="0"/>
      <w:marBottom w:val="0"/>
      <w:divBdr>
        <w:top w:val="none" w:sz="0" w:space="0" w:color="auto"/>
        <w:left w:val="none" w:sz="0" w:space="0" w:color="auto"/>
        <w:bottom w:val="none" w:sz="0" w:space="0" w:color="auto"/>
        <w:right w:val="none" w:sz="0" w:space="0" w:color="auto"/>
      </w:divBdr>
    </w:div>
    <w:div w:id="1469469494">
      <w:bodyDiv w:val="1"/>
      <w:marLeft w:val="0"/>
      <w:marRight w:val="0"/>
      <w:marTop w:val="0"/>
      <w:marBottom w:val="0"/>
      <w:divBdr>
        <w:top w:val="none" w:sz="0" w:space="0" w:color="auto"/>
        <w:left w:val="none" w:sz="0" w:space="0" w:color="auto"/>
        <w:bottom w:val="none" w:sz="0" w:space="0" w:color="auto"/>
        <w:right w:val="none" w:sz="0" w:space="0" w:color="auto"/>
      </w:divBdr>
      <w:divsChild>
        <w:div w:id="1759591374">
          <w:marLeft w:val="0"/>
          <w:marRight w:val="0"/>
          <w:marTop w:val="0"/>
          <w:marBottom w:val="0"/>
          <w:divBdr>
            <w:top w:val="none" w:sz="0" w:space="0" w:color="auto"/>
            <w:left w:val="none" w:sz="0" w:space="0" w:color="auto"/>
            <w:bottom w:val="none" w:sz="0" w:space="0" w:color="auto"/>
            <w:right w:val="none" w:sz="0" w:space="0" w:color="auto"/>
          </w:divBdr>
        </w:div>
      </w:divsChild>
    </w:div>
    <w:div w:id="1470200760">
      <w:bodyDiv w:val="1"/>
      <w:marLeft w:val="0"/>
      <w:marRight w:val="0"/>
      <w:marTop w:val="0"/>
      <w:marBottom w:val="0"/>
      <w:divBdr>
        <w:top w:val="none" w:sz="0" w:space="0" w:color="auto"/>
        <w:left w:val="none" w:sz="0" w:space="0" w:color="auto"/>
        <w:bottom w:val="none" w:sz="0" w:space="0" w:color="auto"/>
        <w:right w:val="none" w:sz="0" w:space="0" w:color="auto"/>
      </w:divBdr>
    </w:div>
    <w:div w:id="1475104558">
      <w:bodyDiv w:val="1"/>
      <w:marLeft w:val="0"/>
      <w:marRight w:val="0"/>
      <w:marTop w:val="0"/>
      <w:marBottom w:val="0"/>
      <w:divBdr>
        <w:top w:val="none" w:sz="0" w:space="0" w:color="auto"/>
        <w:left w:val="none" w:sz="0" w:space="0" w:color="auto"/>
        <w:bottom w:val="none" w:sz="0" w:space="0" w:color="auto"/>
        <w:right w:val="none" w:sz="0" w:space="0" w:color="auto"/>
      </w:divBdr>
    </w:div>
    <w:div w:id="1475180701">
      <w:bodyDiv w:val="1"/>
      <w:marLeft w:val="0"/>
      <w:marRight w:val="0"/>
      <w:marTop w:val="0"/>
      <w:marBottom w:val="0"/>
      <w:divBdr>
        <w:top w:val="none" w:sz="0" w:space="0" w:color="auto"/>
        <w:left w:val="none" w:sz="0" w:space="0" w:color="auto"/>
        <w:bottom w:val="none" w:sz="0" w:space="0" w:color="auto"/>
        <w:right w:val="none" w:sz="0" w:space="0" w:color="auto"/>
      </w:divBdr>
    </w:div>
    <w:div w:id="1477379481">
      <w:bodyDiv w:val="1"/>
      <w:marLeft w:val="0"/>
      <w:marRight w:val="0"/>
      <w:marTop w:val="0"/>
      <w:marBottom w:val="0"/>
      <w:divBdr>
        <w:top w:val="none" w:sz="0" w:space="0" w:color="auto"/>
        <w:left w:val="none" w:sz="0" w:space="0" w:color="auto"/>
        <w:bottom w:val="none" w:sz="0" w:space="0" w:color="auto"/>
        <w:right w:val="none" w:sz="0" w:space="0" w:color="auto"/>
      </w:divBdr>
    </w:div>
    <w:div w:id="1477649775">
      <w:bodyDiv w:val="1"/>
      <w:marLeft w:val="0"/>
      <w:marRight w:val="0"/>
      <w:marTop w:val="0"/>
      <w:marBottom w:val="0"/>
      <w:divBdr>
        <w:top w:val="none" w:sz="0" w:space="0" w:color="auto"/>
        <w:left w:val="none" w:sz="0" w:space="0" w:color="auto"/>
        <w:bottom w:val="none" w:sz="0" w:space="0" w:color="auto"/>
        <w:right w:val="none" w:sz="0" w:space="0" w:color="auto"/>
      </w:divBdr>
    </w:div>
    <w:div w:id="1478255314">
      <w:bodyDiv w:val="1"/>
      <w:marLeft w:val="0"/>
      <w:marRight w:val="0"/>
      <w:marTop w:val="0"/>
      <w:marBottom w:val="0"/>
      <w:divBdr>
        <w:top w:val="none" w:sz="0" w:space="0" w:color="auto"/>
        <w:left w:val="none" w:sz="0" w:space="0" w:color="auto"/>
        <w:bottom w:val="none" w:sz="0" w:space="0" w:color="auto"/>
        <w:right w:val="none" w:sz="0" w:space="0" w:color="auto"/>
      </w:divBdr>
    </w:div>
    <w:div w:id="1484394824">
      <w:bodyDiv w:val="1"/>
      <w:marLeft w:val="0"/>
      <w:marRight w:val="0"/>
      <w:marTop w:val="0"/>
      <w:marBottom w:val="0"/>
      <w:divBdr>
        <w:top w:val="none" w:sz="0" w:space="0" w:color="auto"/>
        <w:left w:val="none" w:sz="0" w:space="0" w:color="auto"/>
        <w:bottom w:val="none" w:sz="0" w:space="0" w:color="auto"/>
        <w:right w:val="none" w:sz="0" w:space="0" w:color="auto"/>
      </w:divBdr>
    </w:div>
    <w:div w:id="1484466672">
      <w:bodyDiv w:val="1"/>
      <w:marLeft w:val="0"/>
      <w:marRight w:val="0"/>
      <w:marTop w:val="0"/>
      <w:marBottom w:val="0"/>
      <w:divBdr>
        <w:top w:val="none" w:sz="0" w:space="0" w:color="auto"/>
        <w:left w:val="none" w:sz="0" w:space="0" w:color="auto"/>
        <w:bottom w:val="none" w:sz="0" w:space="0" w:color="auto"/>
        <w:right w:val="none" w:sz="0" w:space="0" w:color="auto"/>
      </w:divBdr>
    </w:div>
    <w:div w:id="1484541688">
      <w:bodyDiv w:val="1"/>
      <w:marLeft w:val="0"/>
      <w:marRight w:val="0"/>
      <w:marTop w:val="0"/>
      <w:marBottom w:val="0"/>
      <w:divBdr>
        <w:top w:val="none" w:sz="0" w:space="0" w:color="auto"/>
        <w:left w:val="none" w:sz="0" w:space="0" w:color="auto"/>
        <w:bottom w:val="none" w:sz="0" w:space="0" w:color="auto"/>
        <w:right w:val="none" w:sz="0" w:space="0" w:color="auto"/>
      </w:divBdr>
      <w:divsChild>
        <w:div w:id="1839033080">
          <w:marLeft w:val="0"/>
          <w:marRight w:val="0"/>
          <w:marTop w:val="0"/>
          <w:marBottom w:val="0"/>
          <w:divBdr>
            <w:top w:val="none" w:sz="0" w:space="0" w:color="auto"/>
            <w:left w:val="none" w:sz="0" w:space="0" w:color="auto"/>
            <w:bottom w:val="none" w:sz="0" w:space="0" w:color="auto"/>
            <w:right w:val="none" w:sz="0" w:space="0" w:color="auto"/>
          </w:divBdr>
        </w:div>
      </w:divsChild>
    </w:div>
    <w:div w:id="1486631093">
      <w:bodyDiv w:val="1"/>
      <w:marLeft w:val="0"/>
      <w:marRight w:val="0"/>
      <w:marTop w:val="0"/>
      <w:marBottom w:val="0"/>
      <w:divBdr>
        <w:top w:val="none" w:sz="0" w:space="0" w:color="auto"/>
        <w:left w:val="none" w:sz="0" w:space="0" w:color="auto"/>
        <w:bottom w:val="none" w:sz="0" w:space="0" w:color="auto"/>
        <w:right w:val="none" w:sz="0" w:space="0" w:color="auto"/>
      </w:divBdr>
    </w:div>
    <w:div w:id="1487012342">
      <w:bodyDiv w:val="1"/>
      <w:marLeft w:val="0"/>
      <w:marRight w:val="0"/>
      <w:marTop w:val="0"/>
      <w:marBottom w:val="0"/>
      <w:divBdr>
        <w:top w:val="none" w:sz="0" w:space="0" w:color="auto"/>
        <w:left w:val="none" w:sz="0" w:space="0" w:color="auto"/>
        <w:bottom w:val="none" w:sz="0" w:space="0" w:color="auto"/>
        <w:right w:val="none" w:sz="0" w:space="0" w:color="auto"/>
      </w:divBdr>
    </w:div>
    <w:div w:id="1488352210">
      <w:bodyDiv w:val="1"/>
      <w:marLeft w:val="0"/>
      <w:marRight w:val="0"/>
      <w:marTop w:val="0"/>
      <w:marBottom w:val="0"/>
      <w:divBdr>
        <w:top w:val="none" w:sz="0" w:space="0" w:color="auto"/>
        <w:left w:val="none" w:sz="0" w:space="0" w:color="auto"/>
        <w:bottom w:val="none" w:sz="0" w:space="0" w:color="auto"/>
        <w:right w:val="none" w:sz="0" w:space="0" w:color="auto"/>
      </w:divBdr>
    </w:div>
    <w:div w:id="1493139027">
      <w:bodyDiv w:val="1"/>
      <w:marLeft w:val="0"/>
      <w:marRight w:val="0"/>
      <w:marTop w:val="0"/>
      <w:marBottom w:val="0"/>
      <w:divBdr>
        <w:top w:val="none" w:sz="0" w:space="0" w:color="auto"/>
        <w:left w:val="none" w:sz="0" w:space="0" w:color="auto"/>
        <w:bottom w:val="none" w:sz="0" w:space="0" w:color="auto"/>
        <w:right w:val="none" w:sz="0" w:space="0" w:color="auto"/>
      </w:divBdr>
    </w:div>
    <w:div w:id="1494834267">
      <w:bodyDiv w:val="1"/>
      <w:marLeft w:val="0"/>
      <w:marRight w:val="0"/>
      <w:marTop w:val="0"/>
      <w:marBottom w:val="0"/>
      <w:divBdr>
        <w:top w:val="none" w:sz="0" w:space="0" w:color="auto"/>
        <w:left w:val="none" w:sz="0" w:space="0" w:color="auto"/>
        <w:bottom w:val="none" w:sz="0" w:space="0" w:color="auto"/>
        <w:right w:val="none" w:sz="0" w:space="0" w:color="auto"/>
      </w:divBdr>
    </w:div>
    <w:div w:id="1495799002">
      <w:bodyDiv w:val="1"/>
      <w:marLeft w:val="0"/>
      <w:marRight w:val="0"/>
      <w:marTop w:val="0"/>
      <w:marBottom w:val="0"/>
      <w:divBdr>
        <w:top w:val="none" w:sz="0" w:space="0" w:color="auto"/>
        <w:left w:val="none" w:sz="0" w:space="0" w:color="auto"/>
        <w:bottom w:val="none" w:sz="0" w:space="0" w:color="auto"/>
        <w:right w:val="none" w:sz="0" w:space="0" w:color="auto"/>
      </w:divBdr>
    </w:div>
    <w:div w:id="1497108199">
      <w:bodyDiv w:val="1"/>
      <w:marLeft w:val="0"/>
      <w:marRight w:val="0"/>
      <w:marTop w:val="0"/>
      <w:marBottom w:val="0"/>
      <w:divBdr>
        <w:top w:val="none" w:sz="0" w:space="0" w:color="auto"/>
        <w:left w:val="none" w:sz="0" w:space="0" w:color="auto"/>
        <w:bottom w:val="none" w:sz="0" w:space="0" w:color="auto"/>
        <w:right w:val="none" w:sz="0" w:space="0" w:color="auto"/>
      </w:divBdr>
    </w:div>
    <w:div w:id="1498881182">
      <w:bodyDiv w:val="1"/>
      <w:marLeft w:val="0"/>
      <w:marRight w:val="0"/>
      <w:marTop w:val="0"/>
      <w:marBottom w:val="0"/>
      <w:divBdr>
        <w:top w:val="none" w:sz="0" w:space="0" w:color="auto"/>
        <w:left w:val="none" w:sz="0" w:space="0" w:color="auto"/>
        <w:bottom w:val="none" w:sz="0" w:space="0" w:color="auto"/>
        <w:right w:val="none" w:sz="0" w:space="0" w:color="auto"/>
      </w:divBdr>
    </w:div>
    <w:div w:id="1506476502">
      <w:bodyDiv w:val="1"/>
      <w:marLeft w:val="0"/>
      <w:marRight w:val="0"/>
      <w:marTop w:val="0"/>
      <w:marBottom w:val="0"/>
      <w:divBdr>
        <w:top w:val="none" w:sz="0" w:space="0" w:color="auto"/>
        <w:left w:val="none" w:sz="0" w:space="0" w:color="auto"/>
        <w:bottom w:val="none" w:sz="0" w:space="0" w:color="auto"/>
        <w:right w:val="none" w:sz="0" w:space="0" w:color="auto"/>
      </w:divBdr>
    </w:div>
    <w:div w:id="1510095986">
      <w:bodyDiv w:val="1"/>
      <w:marLeft w:val="0"/>
      <w:marRight w:val="0"/>
      <w:marTop w:val="0"/>
      <w:marBottom w:val="0"/>
      <w:divBdr>
        <w:top w:val="none" w:sz="0" w:space="0" w:color="auto"/>
        <w:left w:val="none" w:sz="0" w:space="0" w:color="auto"/>
        <w:bottom w:val="none" w:sz="0" w:space="0" w:color="auto"/>
        <w:right w:val="none" w:sz="0" w:space="0" w:color="auto"/>
      </w:divBdr>
    </w:div>
    <w:div w:id="1511875674">
      <w:bodyDiv w:val="1"/>
      <w:marLeft w:val="0"/>
      <w:marRight w:val="0"/>
      <w:marTop w:val="0"/>
      <w:marBottom w:val="0"/>
      <w:divBdr>
        <w:top w:val="none" w:sz="0" w:space="0" w:color="auto"/>
        <w:left w:val="none" w:sz="0" w:space="0" w:color="auto"/>
        <w:bottom w:val="none" w:sz="0" w:space="0" w:color="auto"/>
        <w:right w:val="none" w:sz="0" w:space="0" w:color="auto"/>
      </w:divBdr>
    </w:div>
    <w:div w:id="1513371865">
      <w:bodyDiv w:val="1"/>
      <w:marLeft w:val="0"/>
      <w:marRight w:val="0"/>
      <w:marTop w:val="0"/>
      <w:marBottom w:val="0"/>
      <w:divBdr>
        <w:top w:val="none" w:sz="0" w:space="0" w:color="auto"/>
        <w:left w:val="none" w:sz="0" w:space="0" w:color="auto"/>
        <w:bottom w:val="none" w:sz="0" w:space="0" w:color="auto"/>
        <w:right w:val="none" w:sz="0" w:space="0" w:color="auto"/>
      </w:divBdr>
    </w:div>
    <w:div w:id="1514343094">
      <w:bodyDiv w:val="1"/>
      <w:marLeft w:val="0"/>
      <w:marRight w:val="0"/>
      <w:marTop w:val="0"/>
      <w:marBottom w:val="0"/>
      <w:divBdr>
        <w:top w:val="none" w:sz="0" w:space="0" w:color="auto"/>
        <w:left w:val="none" w:sz="0" w:space="0" w:color="auto"/>
        <w:bottom w:val="none" w:sz="0" w:space="0" w:color="auto"/>
        <w:right w:val="none" w:sz="0" w:space="0" w:color="auto"/>
      </w:divBdr>
    </w:div>
    <w:div w:id="1515224886">
      <w:bodyDiv w:val="1"/>
      <w:marLeft w:val="0"/>
      <w:marRight w:val="0"/>
      <w:marTop w:val="0"/>
      <w:marBottom w:val="0"/>
      <w:divBdr>
        <w:top w:val="none" w:sz="0" w:space="0" w:color="auto"/>
        <w:left w:val="none" w:sz="0" w:space="0" w:color="auto"/>
        <w:bottom w:val="none" w:sz="0" w:space="0" w:color="auto"/>
        <w:right w:val="none" w:sz="0" w:space="0" w:color="auto"/>
      </w:divBdr>
    </w:div>
    <w:div w:id="1515800765">
      <w:bodyDiv w:val="1"/>
      <w:marLeft w:val="0"/>
      <w:marRight w:val="0"/>
      <w:marTop w:val="0"/>
      <w:marBottom w:val="0"/>
      <w:divBdr>
        <w:top w:val="none" w:sz="0" w:space="0" w:color="auto"/>
        <w:left w:val="none" w:sz="0" w:space="0" w:color="auto"/>
        <w:bottom w:val="none" w:sz="0" w:space="0" w:color="auto"/>
        <w:right w:val="none" w:sz="0" w:space="0" w:color="auto"/>
      </w:divBdr>
    </w:div>
    <w:div w:id="1516846939">
      <w:bodyDiv w:val="1"/>
      <w:marLeft w:val="0"/>
      <w:marRight w:val="0"/>
      <w:marTop w:val="0"/>
      <w:marBottom w:val="0"/>
      <w:divBdr>
        <w:top w:val="none" w:sz="0" w:space="0" w:color="auto"/>
        <w:left w:val="none" w:sz="0" w:space="0" w:color="auto"/>
        <w:bottom w:val="none" w:sz="0" w:space="0" w:color="auto"/>
        <w:right w:val="none" w:sz="0" w:space="0" w:color="auto"/>
      </w:divBdr>
    </w:div>
    <w:div w:id="1517885677">
      <w:bodyDiv w:val="1"/>
      <w:marLeft w:val="0"/>
      <w:marRight w:val="0"/>
      <w:marTop w:val="0"/>
      <w:marBottom w:val="0"/>
      <w:divBdr>
        <w:top w:val="none" w:sz="0" w:space="0" w:color="auto"/>
        <w:left w:val="none" w:sz="0" w:space="0" w:color="auto"/>
        <w:bottom w:val="none" w:sz="0" w:space="0" w:color="auto"/>
        <w:right w:val="none" w:sz="0" w:space="0" w:color="auto"/>
      </w:divBdr>
    </w:div>
    <w:div w:id="1518425532">
      <w:bodyDiv w:val="1"/>
      <w:marLeft w:val="0"/>
      <w:marRight w:val="0"/>
      <w:marTop w:val="0"/>
      <w:marBottom w:val="0"/>
      <w:divBdr>
        <w:top w:val="none" w:sz="0" w:space="0" w:color="auto"/>
        <w:left w:val="none" w:sz="0" w:space="0" w:color="auto"/>
        <w:bottom w:val="none" w:sz="0" w:space="0" w:color="auto"/>
        <w:right w:val="none" w:sz="0" w:space="0" w:color="auto"/>
      </w:divBdr>
    </w:div>
    <w:div w:id="1520120240">
      <w:bodyDiv w:val="1"/>
      <w:marLeft w:val="0"/>
      <w:marRight w:val="0"/>
      <w:marTop w:val="0"/>
      <w:marBottom w:val="0"/>
      <w:divBdr>
        <w:top w:val="none" w:sz="0" w:space="0" w:color="auto"/>
        <w:left w:val="none" w:sz="0" w:space="0" w:color="auto"/>
        <w:bottom w:val="none" w:sz="0" w:space="0" w:color="auto"/>
        <w:right w:val="none" w:sz="0" w:space="0" w:color="auto"/>
      </w:divBdr>
    </w:div>
    <w:div w:id="1520579695">
      <w:bodyDiv w:val="1"/>
      <w:marLeft w:val="0"/>
      <w:marRight w:val="0"/>
      <w:marTop w:val="0"/>
      <w:marBottom w:val="0"/>
      <w:divBdr>
        <w:top w:val="none" w:sz="0" w:space="0" w:color="auto"/>
        <w:left w:val="none" w:sz="0" w:space="0" w:color="auto"/>
        <w:bottom w:val="none" w:sz="0" w:space="0" w:color="auto"/>
        <w:right w:val="none" w:sz="0" w:space="0" w:color="auto"/>
      </w:divBdr>
    </w:div>
    <w:div w:id="1523283498">
      <w:bodyDiv w:val="1"/>
      <w:marLeft w:val="0"/>
      <w:marRight w:val="0"/>
      <w:marTop w:val="0"/>
      <w:marBottom w:val="0"/>
      <w:divBdr>
        <w:top w:val="none" w:sz="0" w:space="0" w:color="auto"/>
        <w:left w:val="none" w:sz="0" w:space="0" w:color="auto"/>
        <w:bottom w:val="none" w:sz="0" w:space="0" w:color="auto"/>
        <w:right w:val="none" w:sz="0" w:space="0" w:color="auto"/>
      </w:divBdr>
    </w:div>
    <w:div w:id="1524244104">
      <w:bodyDiv w:val="1"/>
      <w:marLeft w:val="0"/>
      <w:marRight w:val="0"/>
      <w:marTop w:val="0"/>
      <w:marBottom w:val="0"/>
      <w:divBdr>
        <w:top w:val="none" w:sz="0" w:space="0" w:color="auto"/>
        <w:left w:val="none" w:sz="0" w:space="0" w:color="auto"/>
        <w:bottom w:val="none" w:sz="0" w:space="0" w:color="auto"/>
        <w:right w:val="none" w:sz="0" w:space="0" w:color="auto"/>
      </w:divBdr>
    </w:div>
    <w:div w:id="1526364256">
      <w:bodyDiv w:val="1"/>
      <w:marLeft w:val="0"/>
      <w:marRight w:val="0"/>
      <w:marTop w:val="0"/>
      <w:marBottom w:val="0"/>
      <w:divBdr>
        <w:top w:val="none" w:sz="0" w:space="0" w:color="auto"/>
        <w:left w:val="none" w:sz="0" w:space="0" w:color="auto"/>
        <w:bottom w:val="none" w:sz="0" w:space="0" w:color="auto"/>
        <w:right w:val="none" w:sz="0" w:space="0" w:color="auto"/>
      </w:divBdr>
    </w:div>
    <w:div w:id="1527409400">
      <w:bodyDiv w:val="1"/>
      <w:marLeft w:val="0"/>
      <w:marRight w:val="0"/>
      <w:marTop w:val="0"/>
      <w:marBottom w:val="0"/>
      <w:divBdr>
        <w:top w:val="none" w:sz="0" w:space="0" w:color="auto"/>
        <w:left w:val="none" w:sz="0" w:space="0" w:color="auto"/>
        <w:bottom w:val="none" w:sz="0" w:space="0" w:color="auto"/>
        <w:right w:val="none" w:sz="0" w:space="0" w:color="auto"/>
      </w:divBdr>
    </w:div>
    <w:div w:id="1529030751">
      <w:bodyDiv w:val="1"/>
      <w:marLeft w:val="0"/>
      <w:marRight w:val="0"/>
      <w:marTop w:val="0"/>
      <w:marBottom w:val="0"/>
      <w:divBdr>
        <w:top w:val="none" w:sz="0" w:space="0" w:color="auto"/>
        <w:left w:val="none" w:sz="0" w:space="0" w:color="auto"/>
        <w:bottom w:val="none" w:sz="0" w:space="0" w:color="auto"/>
        <w:right w:val="none" w:sz="0" w:space="0" w:color="auto"/>
      </w:divBdr>
    </w:div>
    <w:div w:id="1531062920">
      <w:bodyDiv w:val="1"/>
      <w:marLeft w:val="0"/>
      <w:marRight w:val="0"/>
      <w:marTop w:val="0"/>
      <w:marBottom w:val="0"/>
      <w:divBdr>
        <w:top w:val="none" w:sz="0" w:space="0" w:color="auto"/>
        <w:left w:val="none" w:sz="0" w:space="0" w:color="auto"/>
        <w:bottom w:val="none" w:sz="0" w:space="0" w:color="auto"/>
        <w:right w:val="none" w:sz="0" w:space="0" w:color="auto"/>
      </w:divBdr>
    </w:div>
    <w:div w:id="1531603659">
      <w:bodyDiv w:val="1"/>
      <w:marLeft w:val="0"/>
      <w:marRight w:val="0"/>
      <w:marTop w:val="0"/>
      <w:marBottom w:val="0"/>
      <w:divBdr>
        <w:top w:val="none" w:sz="0" w:space="0" w:color="auto"/>
        <w:left w:val="none" w:sz="0" w:space="0" w:color="auto"/>
        <w:bottom w:val="none" w:sz="0" w:space="0" w:color="auto"/>
        <w:right w:val="none" w:sz="0" w:space="0" w:color="auto"/>
      </w:divBdr>
    </w:div>
    <w:div w:id="1533109463">
      <w:bodyDiv w:val="1"/>
      <w:marLeft w:val="0"/>
      <w:marRight w:val="0"/>
      <w:marTop w:val="0"/>
      <w:marBottom w:val="0"/>
      <w:divBdr>
        <w:top w:val="none" w:sz="0" w:space="0" w:color="auto"/>
        <w:left w:val="none" w:sz="0" w:space="0" w:color="auto"/>
        <w:bottom w:val="none" w:sz="0" w:space="0" w:color="auto"/>
        <w:right w:val="none" w:sz="0" w:space="0" w:color="auto"/>
      </w:divBdr>
    </w:div>
    <w:div w:id="1534803216">
      <w:bodyDiv w:val="1"/>
      <w:marLeft w:val="0"/>
      <w:marRight w:val="0"/>
      <w:marTop w:val="0"/>
      <w:marBottom w:val="0"/>
      <w:divBdr>
        <w:top w:val="none" w:sz="0" w:space="0" w:color="auto"/>
        <w:left w:val="none" w:sz="0" w:space="0" w:color="auto"/>
        <w:bottom w:val="none" w:sz="0" w:space="0" w:color="auto"/>
        <w:right w:val="none" w:sz="0" w:space="0" w:color="auto"/>
      </w:divBdr>
    </w:div>
    <w:div w:id="1534925922">
      <w:bodyDiv w:val="1"/>
      <w:marLeft w:val="0"/>
      <w:marRight w:val="0"/>
      <w:marTop w:val="0"/>
      <w:marBottom w:val="0"/>
      <w:divBdr>
        <w:top w:val="none" w:sz="0" w:space="0" w:color="auto"/>
        <w:left w:val="none" w:sz="0" w:space="0" w:color="auto"/>
        <w:bottom w:val="none" w:sz="0" w:space="0" w:color="auto"/>
        <w:right w:val="none" w:sz="0" w:space="0" w:color="auto"/>
      </w:divBdr>
    </w:div>
    <w:div w:id="1535655785">
      <w:bodyDiv w:val="1"/>
      <w:marLeft w:val="0"/>
      <w:marRight w:val="0"/>
      <w:marTop w:val="0"/>
      <w:marBottom w:val="0"/>
      <w:divBdr>
        <w:top w:val="none" w:sz="0" w:space="0" w:color="auto"/>
        <w:left w:val="none" w:sz="0" w:space="0" w:color="auto"/>
        <w:bottom w:val="none" w:sz="0" w:space="0" w:color="auto"/>
        <w:right w:val="none" w:sz="0" w:space="0" w:color="auto"/>
      </w:divBdr>
    </w:div>
    <w:div w:id="1541236741">
      <w:bodyDiv w:val="1"/>
      <w:marLeft w:val="0"/>
      <w:marRight w:val="0"/>
      <w:marTop w:val="0"/>
      <w:marBottom w:val="0"/>
      <w:divBdr>
        <w:top w:val="none" w:sz="0" w:space="0" w:color="auto"/>
        <w:left w:val="none" w:sz="0" w:space="0" w:color="auto"/>
        <w:bottom w:val="none" w:sz="0" w:space="0" w:color="auto"/>
        <w:right w:val="none" w:sz="0" w:space="0" w:color="auto"/>
      </w:divBdr>
    </w:div>
    <w:div w:id="1542473602">
      <w:bodyDiv w:val="1"/>
      <w:marLeft w:val="0"/>
      <w:marRight w:val="0"/>
      <w:marTop w:val="0"/>
      <w:marBottom w:val="0"/>
      <w:divBdr>
        <w:top w:val="none" w:sz="0" w:space="0" w:color="auto"/>
        <w:left w:val="none" w:sz="0" w:space="0" w:color="auto"/>
        <w:bottom w:val="none" w:sz="0" w:space="0" w:color="auto"/>
        <w:right w:val="none" w:sz="0" w:space="0" w:color="auto"/>
      </w:divBdr>
    </w:div>
    <w:div w:id="1547764544">
      <w:bodyDiv w:val="1"/>
      <w:marLeft w:val="0"/>
      <w:marRight w:val="0"/>
      <w:marTop w:val="0"/>
      <w:marBottom w:val="0"/>
      <w:divBdr>
        <w:top w:val="none" w:sz="0" w:space="0" w:color="auto"/>
        <w:left w:val="none" w:sz="0" w:space="0" w:color="auto"/>
        <w:bottom w:val="none" w:sz="0" w:space="0" w:color="auto"/>
        <w:right w:val="none" w:sz="0" w:space="0" w:color="auto"/>
      </w:divBdr>
      <w:divsChild>
        <w:div w:id="557130610">
          <w:marLeft w:val="0"/>
          <w:marRight w:val="0"/>
          <w:marTop w:val="0"/>
          <w:marBottom w:val="0"/>
          <w:divBdr>
            <w:top w:val="none" w:sz="0" w:space="0" w:color="auto"/>
            <w:left w:val="none" w:sz="0" w:space="0" w:color="auto"/>
            <w:bottom w:val="none" w:sz="0" w:space="0" w:color="auto"/>
            <w:right w:val="none" w:sz="0" w:space="0" w:color="auto"/>
          </w:divBdr>
        </w:div>
      </w:divsChild>
    </w:div>
    <w:div w:id="1551184329">
      <w:bodyDiv w:val="1"/>
      <w:marLeft w:val="0"/>
      <w:marRight w:val="0"/>
      <w:marTop w:val="0"/>
      <w:marBottom w:val="0"/>
      <w:divBdr>
        <w:top w:val="none" w:sz="0" w:space="0" w:color="auto"/>
        <w:left w:val="none" w:sz="0" w:space="0" w:color="auto"/>
        <w:bottom w:val="none" w:sz="0" w:space="0" w:color="auto"/>
        <w:right w:val="none" w:sz="0" w:space="0" w:color="auto"/>
      </w:divBdr>
    </w:div>
    <w:div w:id="1552495660">
      <w:bodyDiv w:val="1"/>
      <w:marLeft w:val="0"/>
      <w:marRight w:val="0"/>
      <w:marTop w:val="0"/>
      <w:marBottom w:val="0"/>
      <w:divBdr>
        <w:top w:val="none" w:sz="0" w:space="0" w:color="auto"/>
        <w:left w:val="none" w:sz="0" w:space="0" w:color="auto"/>
        <w:bottom w:val="none" w:sz="0" w:space="0" w:color="auto"/>
        <w:right w:val="none" w:sz="0" w:space="0" w:color="auto"/>
      </w:divBdr>
    </w:div>
    <w:div w:id="1552837285">
      <w:bodyDiv w:val="1"/>
      <w:marLeft w:val="0"/>
      <w:marRight w:val="0"/>
      <w:marTop w:val="0"/>
      <w:marBottom w:val="0"/>
      <w:divBdr>
        <w:top w:val="none" w:sz="0" w:space="0" w:color="auto"/>
        <w:left w:val="none" w:sz="0" w:space="0" w:color="auto"/>
        <w:bottom w:val="none" w:sz="0" w:space="0" w:color="auto"/>
        <w:right w:val="none" w:sz="0" w:space="0" w:color="auto"/>
      </w:divBdr>
    </w:div>
    <w:div w:id="1555123708">
      <w:bodyDiv w:val="1"/>
      <w:marLeft w:val="0"/>
      <w:marRight w:val="0"/>
      <w:marTop w:val="0"/>
      <w:marBottom w:val="0"/>
      <w:divBdr>
        <w:top w:val="none" w:sz="0" w:space="0" w:color="auto"/>
        <w:left w:val="none" w:sz="0" w:space="0" w:color="auto"/>
        <w:bottom w:val="none" w:sz="0" w:space="0" w:color="auto"/>
        <w:right w:val="none" w:sz="0" w:space="0" w:color="auto"/>
      </w:divBdr>
    </w:div>
    <w:div w:id="1555774883">
      <w:bodyDiv w:val="1"/>
      <w:marLeft w:val="0"/>
      <w:marRight w:val="0"/>
      <w:marTop w:val="0"/>
      <w:marBottom w:val="0"/>
      <w:divBdr>
        <w:top w:val="none" w:sz="0" w:space="0" w:color="auto"/>
        <w:left w:val="none" w:sz="0" w:space="0" w:color="auto"/>
        <w:bottom w:val="none" w:sz="0" w:space="0" w:color="auto"/>
        <w:right w:val="none" w:sz="0" w:space="0" w:color="auto"/>
      </w:divBdr>
    </w:div>
    <w:div w:id="1556694728">
      <w:bodyDiv w:val="1"/>
      <w:marLeft w:val="0"/>
      <w:marRight w:val="0"/>
      <w:marTop w:val="0"/>
      <w:marBottom w:val="0"/>
      <w:divBdr>
        <w:top w:val="none" w:sz="0" w:space="0" w:color="auto"/>
        <w:left w:val="none" w:sz="0" w:space="0" w:color="auto"/>
        <w:bottom w:val="none" w:sz="0" w:space="0" w:color="auto"/>
        <w:right w:val="none" w:sz="0" w:space="0" w:color="auto"/>
      </w:divBdr>
      <w:divsChild>
        <w:div w:id="1532691866">
          <w:marLeft w:val="0"/>
          <w:marRight w:val="0"/>
          <w:marTop w:val="0"/>
          <w:marBottom w:val="0"/>
          <w:divBdr>
            <w:top w:val="none" w:sz="0" w:space="0" w:color="auto"/>
            <w:left w:val="none" w:sz="0" w:space="0" w:color="auto"/>
            <w:bottom w:val="none" w:sz="0" w:space="0" w:color="auto"/>
            <w:right w:val="none" w:sz="0" w:space="0" w:color="auto"/>
          </w:divBdr>
        </w:div>
      </w:divsChild>
    </w:div>
    <w:div w:id="1556696701">
      <w:bodyDiv w:val="1"/>
      <w:marLeft w:val="0"/>
      <w:marRight w:val="0"/>
      <w:marTop w:val="0"/>
      <w:marBottom w:val="0"/>
      <w:divBdr>
        <w:top w:val="none" w:sz="0" w:space="0" w:color="auto"/>
        <w:left w:val="none" w:sz="0" w:space="0" w:color="auto"/>
        <w:bottom w:val="none" w:sz="0" w:space="0" w:color="auto"/>
        <w:right w:val="none" w:sz="0" w:space="0" w:color="auto"/>
      </w:divBdr>
    </w:div>
    <w:div w:id="1558512750">
      <w:bodyDiv w:val="1"/>
      <w:marLeft w:val="0"/>
      <w:marRight w:val="0"/>
      <w:marTop w:val="0"/>
      <w:marBottom w:val="0"/>
      <w:divBdr>
        <w:top w:val="none" w:sz="0" w:space="0" w:color="auto"/>
        <w:left w:val="none" w:sz="0" w:space="0" w:color="auto"/>
        <w:bottom w:val="none" w:sz="0" w:space="0" w:color="auto"/>
        <w:right w:val="none" w:sz="0" w:space="0" w:color="auto"/>
      </w:divBdr>
    </w:div>
    <w:div w:id="1562404393">
      <w:bodyDiv w:val="1"/>
      <w:marLeft w:val="0"/>
      <w:marRight w:val="0"/>
      <w:marTop w:val="0"/>
      <w:marBottom w:val="0"/>
      <w:divBdr>
        <w:top w:val="none" w:sz="0" w:space="0" w:color="auto"/>
        <w:left w:val="none" w:sz="0" w:space="0" w:color="auto"/>
        <w:bottom w:val="none" w:sz="0" w:space="0" w:color="auto"/>
        <w:right w:val="none" w:sz="0" w:space="0" w:color="auto"/>
      </w:divBdr>
    </w:div>
    <w:div w:id="1562667682">
      <w:bodyDiv w:val="1"/>
      <w:marLeft w:val="0"/>
      <w:marRight w:val="0"/>
      <w:marTop w:val="0"/>
      <w:marBottom w:val="0"/>
      <w:divBdr>
        <w:top w:val="none" w:sz="0" w:space="0" w:color="auto"/>
        <w:left w:val="none" w:sz="0" w:space="0" w:color="auto"/>
        <w:bottom w:val="none" w:sz="0" w:space="0" w:color="auto"/>
        <w:right w:val="none" w:sz="0" w:space="0" w:color="auto"/>
      </w:divBdr>
      <w:divsChild>
        <w:div w:id="513348120">
          <w:marLeft w:val="0"/>
          <w:marRight w:val="0"/>
          <w:marTop w:val="0"/>
          <w:marBottom w:val="0"/>
          <w:divBdr>
            <w:top w:val="none" w:sz="0" w:space="0" w:color="auto"/>
            <w:left w:val="none" w:sz="0" w:space="0" w:color="auto"/>
            <w:bottom w:val="none" w:sz="0" w:space="0" w:color="auto"/>
            <w:right w:val="none" w:sz="0" w:space="0" w:color="auto"/>
          </w:divBdr>
          <w:divsChild>
            <w:div w:id="1506239819">
              <w:marLeft w:val="0"/>
              <w:marRight w:val="0"/>
              <w:marTop w:val="0"/>
              <w:marBottom w:val="0"/>
              <w:divBdr>
                <w:top w:val="none" w:sz="0" w:space="0" w:color="auto"/>
                <w:left w:val="none" w:sz="0" w:space="0" w:color="auto"/>
                <w:bottom w:val="none" w:sz="0" w:space="0" w:color="auto"/>
                <w:right w:val="none" w:sz="0" w:space="0" w:color="auto"/>
              </w:divBdr>
              <w:divsChild>
                <w:div w:id="734619974">
                  <w:marLeft w:val="0"/>
                  <w:marRight w:val="0"/>
                  <w:marTop w:val="0"/>
                  <w:marBottom w:val="0"/>
                  <w:divBdr>
                    <w:top w:val="none" w:sz="0" w:space="0" w:color="auto"/>
                    <w:left w:val="none" w:sz="0" w:space="0" w:color="auto"/>
                    <w:bottom w:val="none" w:sz="0" w:space="0" w:color="auto"/>
                    <w:right w:val="none" w:sz="0" w:space="0" w:color="auto"/>
                  </w:divBdr>
                  <w:divsChild>
                    <w:div w:id="411657864">
                      <w:marLeft w:val="0"/>
                      <w:marRight w:val="0"/>
                      <w:marTop w:val="0"/>
                      <w:marBottom w:val="0"/>
                      <w:divBdr>
                        <w:top w:val="none" w:sz="0" w:space="0" w:color="auto"/>
                        <w:left w:val="none" w:sz="0" w:space="0" w:color="auto"/>
                        <w:bottom w:val="none" w:sz="0" w:space="0" w:color="auto"/>
                        <w:right w:val="none" w:sz="0" w:space="0" w:color="auto"/>
                      </w:divBdr>
                    </w:div>
                    <w:div w:id="13619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9635">
          <w:marLeft w:val="0"/>
          <w:marRight w:val="0"/>
          <w:marTop w:val="0"/>
          <w:marBottom w:val="0"/>
          <w:divBdr>
            <w:top w:val="none" w:sz="0" w:space="0" w:color="auto"/>
            <w:left w:val="none" w:sz="0" w:space="0" w:color="auto"/>
            <w:bottom w:val="none" w:sz="0" w:space="0" w:color="auto"/>
            <w:right w:val="none" w:sz="0" w:space="0" w:color="auto"/>
          </w:divBdr>
          <w:divsChild>
            <w:div w:id="1527253790">
              <w:marLeft w:val="0"/>
              <w:marRight w:val="0"/>
              <w:marTop w:val="0"/>
              <w:marBottom w:val="0"/>
              <w:divBdr>
                <w:top w:val="none" w:sz="0" w:space="0" w:color="auto"/>
                <w:left w:val="none" w:sz="0" w:space="0" w:color="auto"/>
                <w:bottom w:val="none" w:sz="0" w:space="0" w:color="auto"/>
                <w:right w:val="none" w:sz="0" w:space="0" w:color="auto"/>
              </w:divBdr>
              <w:divsChild>
                <w:div w:id="7402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7123">
      <w:bodyDiv w:val="1"/>
      <w:marLeft w:val="0"/>
      <w:marRight w:val="0"/>
      <w:marTop w:val="0"/>
      <w:marBottom w:val="0"/>
      <w:divBdr>
        <w:top w:val="none" w:sz="0" w:space="0" w:color="auto"/>
        <w:left w:val="none" w:sz="0" w:space="0" w:color="auto"/>
        <w:bottom w:val="none" w:sz="0" w:space="0" w:color="auto"/>
        <w:right w:val="none" w:sz="0" w:space="0" w:color="auto"/>
      </w:divBdr>
    </w:div>
    <w:div w:id="1565681964">
      <w:bodyDiv w:val="1"/>
      <w:marLeft w:val="0"/>
      <w:marRight w:val="0"/>
      <w:marTop w:val="0"/>
      <w:marBottom w:val="0"/>
      <w:divBdr>
        <w:top w:val="none" w:sz="0" w:space="0" w:color="auto"/>
        <w:left w:val="none" w:sz="0" w:space="0" w:color="auto"/>
        <w:bottom w:val="none" w:sz="0" w:space="0" w:color="auto"/>
        <w:right w:val="none" w:sz="0" w:space="0" w:color="auto"/>
      </w:divBdr>
    </w:div>
    <w:div w:id="1566600034">
      <w:bodyDiv w:val="1"/>
      <w:marLeft w:val="0"/>
      <w:marRight w:val="0"/>
      <w:marTop w:val="0"/>
      <w:marBottom w:val="0"/>
      <w:divBdr>
        <w:top w:val="none" w:sz="0" w:space="0" w:color="auto"/>
        <w:left w:val="none" w:sz="0" w:space="0" w:color="auto"/>
        <w:bottom w:val="none" w:sz="0" w:space="0" w:color="auto"/>
        <w:right w:val="none" w:sz="0" w:space="0" w:color="auto"/>
      </w:divBdr>
    </w:div>
    <w:div w:id="1568613670">
      <w:bodyDiv w:val="1"/>
      <w:marLeft w:val="0"/>
      <w:marRight w:val="0"/>
      <w:marTop w:val="0"/>
      <w:marBottom w:val="0"/>
      <w:divBdr>
        <w:top w:val="none" w:sz="0" w:space="0" w:color="auto"/>
        <w:left w:val="none" w:sz="0" w:space="0" w:color="auto"/>
        <w:bottom w:val="none" w:sz="0" w:space="0" w:color="auto"/>
        <w:right w:val="none" w:sz="0" w:space="0" w:color="auto"/>
      </w:divBdr>
    </w:div>
    <w:div w:id="1568957435">
      <w:bodyDiv w:val="1"/>
      <w:marLeft w:val="0"/>
      <w:marRight w:val="0"/>
      <w:marTop w:val="0"/>
      <w:marBottom w:val="0"/>
      <w:divBdr>
        <w:top w:val="none" w:sz="0" w:space="0" w:color="auto"/>
        <w:left w:val="none" w:sz="0" w:space="0" w:color="auto"/>
        <w:bottom w:val="none" w:sz="0" w:space="0" w:color="auto"/>
        <w:right w:val="none" w:sz="0" w:space="0" w:color="auto"/>
      </w:divBdr>
    </w:div>
    <w:div w:id="1569149438">
      <w:bodyDiv w:val="1"/>
      <w:marLeft w:val="0"/>
      <w:marRight w:val="0"/>
      <w:marTop w:val="0"/>
      <w:marBottom w:val="0"/>
      <w:divBdr>
        <w:top w:val="none" w:sz="0" w:space="0" w:color="auto"/>
        <w:left w:val="none" w:sz="0" w:space="0" w:color="auto"/>
        <w:bottom w:val="none" w:sz="0" w:space="0" w:color="auto"/>
        <w:right w:val="none" w:sz="0" w:space="0" w:color="auto"/>
      </w:divBdr>
    </w:div>
    <w:div w:id="1577201177">
      <w:bodyDiv w:val="1"/>
      <w:marLeft w:val="0"/>
      <w:marRight w:val="0"/>
      <w:marTop w:val="0"/>
      <w:marBottom w:val="0"/>
      <w:divBdr>
        <w:top w:val="none" w:sz="0" w:space="0" w:color="auto"/>
        <w:left w:val="none" w:sz="0" w:space="0" w:color="auto"/>
        <w:bottom w:val="none" w:sz="0" w:space="0" w:color="auto"/>
        <w:right w:val="none" w:sz="0" w:space="0" w:color="auto"/>
      </w:divBdr>
    </w:div>
    <w:div w:id="1580406193">
      <w:bodyDiv w:val="1"/>
      <w:marLeft w:val="0"/>
      <w:marRight w:val="0"/>
      <w:marTop w:val="0"/>
      <w:marBottom w:val="0"/>
      <w:divBdr>
        <w:top w:val="none" w:sz="0" w:space="0" w:color="auto"/>
        <w:left w:val="none" w:sz="0" w:space="0" w:color="auto"/>
        <w:bottom w:val="none" w:sz="0" w:space="0" w:color="auto"/>
        <w:right w:val="none" w:sz="0" w:space="0" w:color="auto"/>
      </w:divBdr>
    </w:div>
    <w:div w:id="1580868609">
      <w:bodyDiv w:val="1"/>
      <w:marLeft w:val="0"/>
      <w:marRight w:val="0"/>
      <w:marTop w:val="0"/>
      <w:marBottom w:val="0"/>
      <w:divBdr>
        <w:top w:val="none" w:sz="0" w:space="0" w:color="auto"/>
        <w:left w:val="none" w:sz="0" w:space="0" w:color="auto"/>
        <w:bottom w:val="none" w:sz="0" w:space="0" w:color="auto"/>
        <w:right w:val="none" w:sz="0" w:space="0" w:color="auto"/>
      </w:divBdr>
    </w:div>
    <w:div w:id="1582132167">
      <w:bodyDiv w:val="1"/>
      <w:marLeft w:val="0"/>
      <w:marRight w:val="0"/>
      <w:marTop w:val="0"/>
      <w:marBottom w:val="0"/>
      <w:divBdr>
        <w:top w:val="none" w:sz="0" w:space="0" w:color="auto"/>
        <w:left w:val="none" w:sz="0" w:space="0" w:color="auto"/>
        <w:bottom w:val="none" w:sz="0" w:space="0" w:color="auto"/>
        <w:right w:val="none" w:sz="0" w:space="0" w:color="auto"/>
      </w:divBdr>
    </w:div>
    <w:div w:id="1592154897">
      <w:bodyDiv w:val="1"/>
      <w:marLeft w:val="0"/>
      <w:marRight w:val="0"/>
      <w:marTop w:val="0"/>
      <w:marBottom w:val="0"/>
      <w:divBdr>
        <w:top w:val="none" w:sz="0" w:space="0" w:color="auto"/>
        <w:left w:val="none" w:sz="0" w:space="0" w:color="auto"/>
        <w:bottom w:val="none" w:sz="0" w:space="0" w:color="auto"/>
        <w:right w:val="none" w:sz="0" w:space="0" w:color="auto"/>
      </w:divBdr>
    </w:div>
    <w:div w:id="1599097729">
      <w:bodyDiv w:val="1"/>
      <w:marLeft w:val="0"/>
      <w:marRight w:val="0"/>
      <w:marTop w:val="0"/>
      <w:marBottom w:val="0"/>
      <w:divBdr>
        <w:top w:val="none" w:sz="0" w:space="0" w:color="auto"/>
        <w:left w:val="none" w:sz="0" w:space="0" w:color="auto"/>
        <w:bottom w:val="none" w:sz="0" w:space="0" w:color="auto"/>
        <w:right w:val="none" w:sz="0" w:space="0" w:color="auto"/>
      </w:divBdr>
    </w:div>
    <w:div w:id="1607155368">
      <w:bodyDiv w:val="1"/>
      <w:marLeft w:val="0"/>
      <w:marRight w:val="0"/>
      <w:marTop w:val="0"/>
      <w:marBottom w:val="0"/>
      <w:divBdr>
        <w:top w:val="none" w:sz="0" w:space="0" w:color="auto"/>
        <w:left w:val="none" w:sz="0" w:space="0" w:color="auto"/>
        <w:bottom w:val="none" w:sz="0" w:space="0" w:color="auto"/>
        <w:right w:val="none" w:sz="0" w:space="0" w:color="auto"/>
      </w:divBdr>
    </w:div>
    <w:div w:id="1607616927">
      <w:bodyDiv w:val="1"/>
      <w:marLeft w:val="0"/>
      <w:marRight w:val="0"/>
      <w:marTop w:val="0"/>
      <w:marBottom w:val="0"/>
      <w:divBdr>
        <w:top w:val="none" w:sz="0" w:space="0" w:color="auto"/>
        <w:left w:val="none" w:sz="0" w:space="0" w:color="auto"/>
        <w:bottom w:val="none" w:sz="0" w:space="0" w:color="auto"/>
        <w:right w:val="none" w:sz="0" w:space="0" w:color="auto"/>
      </w:divBdr>
    </w:div>
    <w:div w:id="1609700390">
      <w:bodyDiv w:val="1"/>
      <w:marLeft w:val="0"/>
      <w:marRight w:val="0"/>
      <w:marTop w:val="0"/>
      <w:marBottom w:val="0"/>
      <w:divBdr>
        <w:top w:val="none" w:sz="0" w:space="0" w:color="auto"/>
        <w:left w:val="none" w:sz="0" w:space="0" w:color="auto"/>
        <w:bottom w:val="none" w:sz="0" w:space="0" w:color="auto"/>
        <w:right w:val="none" w:sz="0" w:space="0" w:color="auto"/>
      </w:divBdr>
    </w:div>
    <w:div w:id="1613508974">
      <w:bodyDiv w:val="1"/>
      <w:marLeft w:val="0"/>
      <w:marRight w:val="0"/>
      <w:marTop w:val="0"/>
      <w:marBottom w:val="0"/>
      <w:divBdr>
        <w:top w:val="none" w:sz="0" w:space="0" w:color="auto"/>
        <w:left w:val="none" w:sz="0" w:space="0" w:color="auto"/>
        <w:bottom w:val="none" w:sz="0" w:space="0" w:color="auto"/>
        <w:right w:val="none" w:sz="0" w:space="0" w:color="auto"/>
      </w:divBdr>
    </w:div>
    <w:div w:id="1615600136">
      <w:bodyDiv w:val="1"/>
      <w:marLeft w:val="0"/>
      <w:marRight w:val="0"/>
      <w:marTop w:val="0"/>
      <w:marBottom w:val="0"/>
      <w:divBdr>
        <w:top w:val="none" w:sz="0" w:space="0" w:color="auto"/>
        <w:left w:val="none" w:sz="0" w:space="0" w:color="auto"/>
        <w:bottom w:val="none" w:sz="0" w:space="0" w:color="auto"/>
        <w:right w:val="none" w:sz="0" w:space="0" w:color="auto"/>
      </w:divBdr>
    </w:div>
    <w:div w:id="1618367261">
      <w:bodyDiv w:val="1"/>
      <w:marLeft w:val="0"/>
      <w:marRight w:val="0"/>
      <w:marTop w:val="0"/>
      <w:marBottom w:val="0"/>
      <w:divBdr>
        <w:top w:val="none" w:sz="0" w:space="0" w:color="auto"/>
        <w:left w:val="none" w:sz="0" w:space="0" w:color="auto"/>
        <w:bottom w:val="none" w:sz="0" w:space="0" w:color="auto"/>
        <w:right w:val="none" w:sz="0" w:space="0" w:color="auto"/>
      </w:divBdr>
    </w:div>
    <w:div w:id="1623489203">
      <w:bodyDiv w:val="1"/>
      <w:marLeft w:val="0"/>
      <w:marRight w:val="0"/>
      <w:marTop w:val="0"/>
      <w:marBottom w:val="0"/>
      <w:divBdr>
        <w:top w:val="none" w:sz="0" w:space="0" w:color="auto"/>
        <w:left w:val="none" w:sz="0" w:space="0" w:color="auto"/>
        <w:bottom w:val="none" w:sz="0" w:space="0" w:color="auto"/>
        <w:right w:val="none" w:sz="0" w:space="0" w:color="auto"/>
      </w:divBdr>
    </w:div>
    <w:div w:id="1628659043">
      <w:bodyDiv w:val="1"/>
      <w:marLeft w:val="0"/>
      <w:marRight w:val="0"/>
      <w:marTop w:val="0"/>
      <w:marBottom w:val="0"/>
      <w:divBdr>
        <w:top w:val="none" w:sz="0" w:space="0" w:color="auto"/>
        <w:left w:val="none" w:sz="0" w:space="0" w:color="auto"/>
        <w:bottom w:val="none" w:sz="0" w:space="0" w:color="auto"/>
        <w:right w:val="none" w:sz="0" w:space="0" w:color="auto"/>
      </w:divBdr>
    </w:div>
    <w:div w:id="1631591270">
      <w:bodyDiv w:val="1"/>
      <w:marLeft w:val="0"/>
      <w:marRight w:val="0"/>
      <w:marTop w:val="0"/>
      <w:marBottom w:val="0"/>
      <w:divBdr>
        <w:top w:val="none" w:sz="0" w:space="0" w:color="auto"/>
        <w:left w:val="none" w:sz="0" w:space="0" w:color="auto"/>
        <w:bottom w:val="none" w:sz="0" w:space="0" w:color="auto"/>
        <w:right w:val="none" w:sz="0" w:space="0" w:color="auto"/>
      </w:divBdr>
    </w:div>
    <w:div w:id="1633511966">
      <w:bodyDiv w:val="1"/>
      <w:marLeft w:val="0"/>
      <w:marRight w:val="0"/>
      <w:marTop w:val="0"/>
      <w:marBottom w:val="0"/>
      <w:divBdr>
        <w:top w:val="none" w:sz="0" w:space="0" w:color="auto"/>
        <w:left w:val="none" w:sz="0" w:space="0" w:color="auto"/>
        <w:bottom w:val="none" w:sz="0" w:space="0" w:color="auto"/>
        <w:right w:val="none" w:sz="0" w:space="0" w:color="auto"/>
      </w:divBdr>
    </w:div>
    <w:div w:id="1635409530">
      <w:bodyDiv w:val="1"/>
      <w:marLeft w:val="0"/>
      <w:marRight w:val="0"/>
      <w:marTop w:val="0"/>
      <w:marBottom w:val="0"/>
      <w:divBdr>
        <w:top w:val="none" w:sz="0" w:space="0" w:color="auto"/>
        <w:left w:val="none" w:sz="0" w:space="0" w:color="auto"/>
        <w:bottom w:val="none" w:sz="0" w:space="0" w:color="auto"/>
        <w:right w:val="none" w:sz="0" w:space="0" w:color="auto"/>
      </w:divBdr>
    </w:div>
    <w:div w:id="1635601930">
      <w:bodyDiv w:val="1"/>
      <w:marLeft w:val="0"/>
      <w:marRight w:val="0"/>
      <w:marTop w:val="0"/>
      <w:marBottom w:val="0"/>
      <w:divBdr>
        <w:top w:val="none" w:sz="0" w:space="0" w:color="auto"/>
        <w:left w:val="none" w:sz="0" w:space="0" w:color="auto"/>
        <w:bottom w:val="none" w:sz="0" w:space="0" w:color="auto"/>
        <w:right w:val="none" w:sz="0" w:space="0" w:color="auto"/>
      </w:divBdr>
    </w:div>
    <w:div w:id="1637375439">
      <w:bodyDiv w:val="1"/>
      <w:marLeft w:val="0"/>
      <w:marRight w:val="0"/>
      <w:marTop w:val="0"/>
      <w:marBottom w:val="0"/>
      <w:divBdr>
        <w:top w:val="none" w:sz="0" w:space="0" w:color="auto"/>
        <w:left w:val="none" w:sz="0" w:space="0" w:color="auto"/>
        <w:bottom w:val="none" w:sz="0" w:space="0" w:color="auto"/>
        <w:right w:val="none" w:sz="0" w:space="0" w:color="auto"/>
      </w:divBdr>
    </w:div>
    <w:div w:id="1637906737">
      <w:bodyDiv w:val="1"/>
      <w:marLeft w:val="0"/>
      <w:marRight w:val="0"/>
      <w:marTop w:val="0"/>
      <w:marBottom w:val="0"/>
      <w:divBdr>
        <w:top w:val="none" w:sz="0" w:space="0" w:color="auto"/>
        <w:left w:val="none" w:sz="0" w:space="0" w:color="auto"/>
        <w:bottom w:val="none" w:sz="0" w:space="0" w:color="auto"/>
        <w:right w:val="none" w:sz="0" w:space="0" w:color="auto"/>
      </w:divBdr>
    </w:div>
    <w:div w:id="1647782815">
      <w:bodyDiv w:val="1"/>
      <w:marLeft w:val="0"/>
      <w:marRight w:val="0"/>
      <w:marTop w:val="0"/>
      <w:marBottom w:val="0"/>
      <w:divBdr>
        <w:top w:val="none" w:sz="0" w:space="0" w:color="auto"/>
        <w:left w:val="none" w:sz="0" w:space="0" w:color="auto"/>
        <w:bottom w:val="none" w:sz="0" w:space="0" w:color="auto"/>
        <w:right w:val="none" w:sz="0" w:space="0" w:color="auto"/>
      </w:divBdr>
    </w:div>
    <w:div w:id="1648824126">
      <w:bodyDiv w:val="1"/>
      <w:marLeft w:val="0"/>
      <w:marRight w:val="0"/>
      <w:marTop w:val="0"/>
      <w:marBottom w:val="0"/>
      <w:divBdr>
        <w:top w:val="none" w:sz="0" w:space="0" w:color="auto"/>
        <w:left w:val="none" w:sz="0" w:space="0" w:color="auto"/>
        <w:bottom w:val="none" w:sz="0" w:space="0" w:color="auto"/>
        <w:right w:val="none" w:sz="0" w:space="0" w:color="auto"/>
      </w:divBdr>
    </w:div>
    <w:div w:id="1649045321">
      <w:bodyDiv w:val="1"/>
      <w:marLeft w:val="0"/>
      <w:marRight w:val="0"/>
      <w:marTop w:val="0"/>
      <w:marBottom w:val="0"/>
      <w:divBdr>
        <w:top w:val="none" w:sz="0" w:space="0" w:color="auto"/>
        <w:left w:val="none" w:sz="0" w:space="0" w:color="auto"/>
        <w:bottom w:val="none" w:sz="0" w:space="0" w:color="auto"/>
        <w:right w:val="none" w:sz="0" w:space="0" w:color="auto"/>
      </w:divBdr>
    </w:div>
    <w:div w:id="1649747533">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515767">
      <w:bodyDiv w:val="1"/>
      <w:marLeft w:val="0"/>
      <w:marRight w:val="0"/>
      <w:marTop w:val="0"/>
      <w:marBottom w:val="0"/>
      <w:divBdr>
        <w:top w:val="none" w:sz="0" w:space="0" w:color="auto"/>
        <w:left w:val="none" w:sz="0" w:space="0" w:color="auto"/>
        <w:bottom w:val="none" w:sz="0" w:space="0" w:color="auto"/>
        <w:right w:val="none" w:sz="0" w:space="0" w:color="auto"/>
      </w:divBdr>
    </w:div>
    <w:div w:id="1653607495">
      <w:bodyDiv w:val="1"/>
      <w:marLeft w:val="0"/>
      <w:marRight w:val="0"/>
      <w:marTop w:val="0"/>
      <w:marBottom w:val="0"/>
      <w:divBdr>
        <w:top w:val="none" w:sz="0" w:space="0" w:color="auto"/>
        <w:left w:val="none" w:sz="0" w:space="0" w:color="auto"/>
        <w:bottom w:val="none" w:sz="0" w:space="0" w:color="auto"/>
        <w:right w:val="none" w:sz="0" w:space="0" w:color="auto"/>
      </w:divBdr>
    </w:div>
    <w:div w:id="1654138765">
      <w:bodyDiv w:val="1"/>
      <w:marLeft w:val="0"/>
      <w:marRight w:val="0"/>
      <w:marTop w:val="0"/>
      <w:marBottom w:val="0"/>
      <w:divBdr>
        <w:top w:val="none" w:sz="0" w:space="0" w:color="auto"/>
        <w:left w:val="none" w:sz="0" w:space="0" w:color="auto"/>
        <w:bottom w:val="none" w:sz="0" w:space="0" w:color="auto"/>
        <w:right w:val="none" w:sz="0" w:space="0" w:color="auto"/>
      </w:divBdr>
    </w:div>
    <w:div w:id="1654522846">
      <w:bodyDiv w:val="1"/>
      <w:marLeft w:val="0"/>
      <w:marRight w:val="0"/>
      <w:marTop w:val="0"/>
      <w:marBottom w:val="0"/>
      <w:divBdr>
        <w:top w:val="none" w:sz="0" w:space="0" w:color="auto"/>
        <w:left w:val="none" w:sz="0" w:space="0" w:color="auto"/>
        <w:bottom w:val="none" w:sz="0" w:space="0" w:color="auto"/>
        <w:right w:val="none" w:sz="0" w:space="0" w:color="auto"/>
      </w:divBdr>
    </w:div>
    <w:div w:id="1655989665">
      <w:bodyDiv w:val="1"/>
      <w:marLeft w:val="0"/>
      <w:marRight w:val="0"/>
      <w:marTop w:val="0"/>
      <w:marBottom w:val="0"/>
      <w:divBdr>
        <w:top w:val="none" w:sz="0" w:space="0" w:color="auto"/>
        <w:left w:val="none" w:sz="0" w:space="0" w:color="auto"/>
        <w:bottom w:val="none" w:sz="0" w:space="0" w:color="auto"/>
        <w:right w:val="none" w:sz="0" w:space="0" w:color="auto"/>
      </w:divBdr>
    </w:div>
    <w:div w:id="1657109438">
      <w:bodyDiv w:val="1"/>
      <w:marLeft w:val="0"/>
      <w:marRight w:val="0"/>
      <w:marTop w:val="0"/>
      <w:marBottom w:val="0"/>
      <w:divBdr>
        <w:top w:val="none" w:sz="0" w:space="0" w:color="auto"/>
        <w:left w:val="none" w:sz="0" w:space="0" w:color="auto"/>
        <w:bottom w:val="none" w:sz="0" w:space="0" w:color="auto"/>
        <w:right w:val="none" w:sz="0" w:space="0" w:color="auto"/>
      </w:divBdr>
    </w:div>
    <w:div w:id="1657685804">
      <w:bodyDiv w:val="1"/>
      <w:marLeft w:val="0"/>
      <w:marRight w:val="0"/>
      <w:marTop w:val="0"/>
      <w:marBottom w:val="0"/>
      <w:divBdr>
        <w:top w:val="none" w:sz="0" w:space="0" w:color="auto"/>
        <w:left w:val="none" w:sz="0" w:space="0" w:color="auto"/>
        <w:bottom w:val="none" w:sz="0" w:space="0" w:color="auto"/>
        <w:right w:val="none" w:sz="0" w:space="0" w:color="auto"/>
      </w:divBdr>
    </w:div>
    <w:div w:id="1659261453">
      <w:bodyDiv w:val="1"/>
      <w:marLeft w:val="0"/>
      <w:marRight w:val="0"/>
      <w:marTop w:val="0"/>
      <w:marBottom w:val="0"/>
      <w:divBdr>
        <w:top w:val="none" w:sz="0" w:space="0" w:color="auto"/>
        <w:left w:val="none" w:sz="0" w:space="0" w:color="auto"/>
        <w:bottom w:val="none" w:sz="0" w:space="0" w:color="auto"/>
        <w:right w:val="none" w:sz="0" w:space="0" w:color="auto"/>
      </w:divBdr>
    </w:div>
    <w:div w:id="1659266560">
      <w:bodyDiv w:val="1"/>
      <w:marLeft w:val="0"/>
      <w:marRight w:val="0"/>
      <w:marTop w:val="0"/>
      <w:marBottom w:val="0"/>
      <w:divBdr>
        <w:top w:val="none" w:sz="0" w:space="0" w:color="auto"/>
        <w:left w:val="none" w:sz="0" w:space="0" w:color="auto"/>
        <w:bottom w:val="none" w:sz="0" w:space="0" w:color="auto"/>
        <w:right w:val="none" w:sz="0" w:space="0" w:color="auto"/>
      </w:divBdr>
    </w:div>
    <w:div w:id="1665935728">
      <w:bodyDiv w:val="1"/>
      <w:marLeft w:val="0"/>
      <w:marRight w:val="0"/>
      <w:marTop w:val="0"/>
      <w:marBottom w:val="0"/>
      <w:divBdr>
        <w:top w:val="none" w:sz="0" w:space="0" w:color="auto"/>
        <w:left w:val="none" w:sz="0" w:space="0" w:color="auto"/>
        <w:bottom w:val="none" w:sz="0" w:space="0" w:color="auto"/>
        <w:right w:val="none" w:sz="0" w:space="0" w:color="auto"/>
      </w:divBdr>
    </w:div>
    <w:div w:id="1666208555">
      <w:bodyDiv w:val="1"/>
      <w:marLeft w:val="0"/>
      <w:marRight w:val="0"/>
      <w:marTop w:val="0"/>
      <w:marBottom w:val="0"/>
      <w:divBdr>
        <w:top w:val="none" w:sz="0" w:space="0" w:color="auto"/>
        <w:left w:val="none" w:sz="0" w:space="0" w:color="auto"/>
        <w:bottom w:val="none" w:sz="0" w:space="0" w:color="auto"/>
        <w:right w:val="none" w:sz="0" w:space="0" w:color="auto"/>
      </w:divBdr>
    </w:div>
    <w:div w:id="1667634926">
      <w:bodyDiv w:val="1"/>
      <w:marLeft w:val="0"/>
      <w:marRight w:val="0"/>
      <w:marTop w:val="0"/>
      <w:marBottom w:val="0"/>
      <w:divBdr>
        <w:top w:val="none" w:sz="0" w:space="0" w:color="auto"/>
        <w:left w:val="none" w:sz="0" w:space="0" w:color="auto"/>
        <w:bottom w:val="none" w:sz="0" w:space="0" w:color="auto"/>
        <w:right w:val="none" w:sz="0" w:space="0" w:color="auto"/>
      </w:divBdr>
    </w:div>
    <w:div w:id="1672100100">
      <w:bodyDiv w:val="1"/>
      <w:marLeft w:val="0"/>
      <w:marRight w:val="0"/>
      <w:marTop w:val="0"/>
      <w:marBottom w:val="0"/>
      <w:divBdr>
        <w:top w:val="none" w:sz="0" w:space="0" w:color="auto"/>
        <w:left w:val="none" w:sz="0" w:space="0" w:color="auto"/>
        <w:bottom w:val="none" w:sz="0" w:space="0" w:color="auto"/>
        <w:right w:val="none" w:sz="0" w:space="0" w:color="auto"/>
      </w:divBdr>
    </w:div>
    <w:div w:id="1672485750">
      <w:bodyDiv w:val="1"/>
      <w:marLeft w:val="0"/>
      <w:marRight w:val="0"/>
      <w:marTop w:val="0"/>
      <w:marBottom w:val="0"/>
      <w:divBdr>
        <w:top w:val="none" w:sz="0" w:space="0" w:color="auto"/>
        <w:left w:val="none" w:sz="0" w:space="0" w:color="auto"/>
        <w:bottom w:val="none" w:sz="0" w:space="0" w:color="auto"/>
        <w:right w:val="none" w:sz="0" w:space="0" w:color="auto"/>
      </w:divBdr>
    </w:div>
    <w:div w:id="1674990907">
      <w:bodyDiv w:val="1"/>
      <w:marLeft w:val="0"/>
      <w:marRight w:val="0"/>
      <w:marTop w:val="0"/>
      <w:marBottom w:val="0"/>
      <w:divBdr>
        <w:top w:val="none" w:sz="0" w:space="0" w:color="auto"/>
        <w:left w:val="none" w:sz="0" w:space="0" w:color="auto"/>
        <w:bottom w:val="none" w:sz="0" w:space="0" w:color="auto"/>
        <w:right w:val="none" w:sz="0" w:space="0" w:color="auto"/>
      </w:divBdr>
    </w:div>
    <w:div w:id="1679652509">
      <w:bodyDiv w:val="1"/>
      <w:marLeft w:val="0"/>
      <w:marRight w:val="0"/>
      <w:marTop w:val="0"/>
      <w:marBottom w:val="0"/>
      <w:divBdr>
        <w:top w:val="none" w:sz="0" w:space="0" w:color="auto"/>
        <w:left w:val="none" w:sz="0" w:space="0" w:color="auto"/>
        <w:bottom w:val="none" w:sz="0" w:space="0" w:color="auto"/>
        <w:right w:val="none" w:sz="0" w:space="0" w:color="auto"/>
      </w:divBdr>
    </w:div>
    <w:div w:id="1681541401">
      <w:bodyDiv w:val="1"/>
      <w:marLeft w:val="0"/>
      <w:marRight w:val="0"/>
      <w:marTop w:val="0"/>
      <w:marBottom w:val="0"/>
      <w:divBdr>
        <w:top w:val="none" w:sz="0" w:space="0" w:color="auto"/>
        <w:left w:val="none" w:sz="0" w:space="0" w:color="auto"/>
        <w:bottom w:val="none" w:sz="0" w:space="0" w:color="auto"/>
        <w:right w:val="none" w:sz="0" w:space="0" w:color="auto"/>
      </w:divBdr>
    </w:div>
    <w:div w:id="1682471793">
      <w:bodyDiv w:val="1"/>
      <w:marLeft w:val="0"/>
      <w:marRight w:val="0"/>
      <w:marTop w:val="0"/>
      <w:marBottom w:val="0"/>
      <w:divBdr>
        <w:top w:val="none" w:sz="0" w:space="0" w:color="auto"/>
        <w:left w:val="none" w:sz="0" w:space="0" w:color="auto"/>
        <w:bottom w:val="none" w:sz="0" w:space="0" w:color="auto"/>
        <w:right w:val="none" w:sz="0" w:space="0" w:color="auto"/>
      </w:divBdr>
    </w:div>
    <w:div w:id="1685327702">
      <w:bodyDiv w:val="1"/>
      <w:marLeft w:val="0"/>
      <w:marRight w:val="0"/>
      <w:marTop w:val="0"/>
      <w:marBottom w:val="0"/>
      <w:divBdr>
        <w:top w:val="none" w:sz="0" w:space="0" w:color="auto"/>
        <w:left w:val="none" w:sz="0" w:space="0" w:color="auto"/>
        <w:bottom w:val="none" w:sz="0" w:space="0" w:color="auto"/>
        <w:right w:val="none" w:sz="0" w:space="0" w:color="auto"/>
      </w:divBdr>
      <w:divsChild>
        <w:div w:id="92092429">
          <w:marLeft w:val="0"/>
          <w:marRight w:val="0"/>
          <w:marTop w:val="0"/>
          <w:marBottom w:val="0"/>
          <w:divBdr>
            <w:top w:val="none" w:sz="0" w:space="0" w:color="auto"/>
            <w:left w:val="none" w:sz="0" w:space="0" w:color="auto"/>
            <w:bottom w:val="none" w:sz="0" w:space="0" w:color="auto"/>
            <w:right w:val="none" w:sz="0" w:space="0" w:color="auto"/>
          </w:divBdr>
        </w:div>
      </w:divsChild>
    </w:div>
    <w:div w:id="1685742418">
      <w:bodyDiv w:val="1"/>
      <w:marLeft w:val="0"/>
      <w:marRight w:val="0"/>
      <w:marTop w:val="0"/>
      <w:marBottom w:val="0"/>
      <w:divBdr>
        <w:top w:val="none" w:sz="0" w:space="0" w:color="auto"/>
        <w:left w:val="none" w:sz="0" w:space="0" w:color="auto"/>
        <w:bottom w:val="none" w:sz="0" w:space="0" w:color="auto"/>
        <w:right w:val="none" w:sz="0" w:space="0" w:color="auto"/>
      </w:divBdr>
    </w:div>
    <w:div w:id="1685984589">
      <w:bodyDiv w:val="1"/>
      <w:marLeft w:val="0"/>
      <w:marRight w:val="0"/>
      <w:marTop w:val="0"/>
      <w:marBottom w:val="0"/>
      <w:divBdr>
        <w:top w:val="none" w:sz="0" w:space="0" w:color="auto"/>
        <w:left w:val="none" w:sz="0" w:space="0" w:color="auto"/>
        <w:bottom w:val="none" w:sz="0" w:space="0" w:color="auto"/>
        <w:right w:val="none" w:sz="0" w:space="0" w:color="auto"/>
      </w:divBdr>
    </w:div>
    <w:div w:id="1688874094">
      <w:bodyDiv w:val="1"/>
      <w:marLeft w:val="0"/>
      <w:marRight w:val="0"/>
      <w:marTop w:val="0"/>
      <w:marBottom w:val="0"/>
      <w:divBdr>
        <w:top w:val="none" w:sz="0" w:space="0" w:color="auto"/>
        <w:left w:val="none" w:sz="0" w:space="0" w:color="auto"/>
        <w:bottom w:val="none" w:sz="0" w:space="0" w:color="auto"/>
        <w:right w:val="none" w:sz="0" w:space="0" w:color="auto"/>
      </w:divBdr>
    </w:div>
    <w:div w:id="1694108271">
      <w:bodyDiv w:val="1"/>
      <w:marLeft w:val="0"/>
      <w:marRight w:val="0"/>
      <w:marTop w:val="0"/>
      <w:marBottom w:val="0"/>
      <w:divBdr>
        <w:top w:val="none" w:sz="0" w:space="0" w:color="auto"/>
        <w:left w:val="none" w:sz="0" w:space="0" w:color="auto"/>
        <w:bottom w:val="none" w:sz="0" w:space="0" w:color="auto"/>
        <w:right w:val="none" w:sz="0" w:space="0" w:color="auto"/>
      </w:divBdr>
    </w:div>
    <w:div w:id="1695225641">
      <w:bodyDiv w:val="1"/>
      <w:marLeft w:val="0"/>
      <w:marRight w:val="0"/>
      <w:marTop w:val="0"/>
      <w:marBottom w:val="0"/>
      <w:divBdr>
        <w:top w:val="none" w:sz="0" w:space="0" w:color="auto"/>
        <w:left w:val="none" w:sz="0" w:space="0" w:color="auto"/>
        <w:bottom w:val="none" w:sz="0" w:space="0" w:color="auto"/>
        <w:right w:val="none" w:sz="0" w:space="0" w:color="auto"/>
      </w:divBdr>
    </w:div>
    <w:div w:id="1696617700">
      <w:bodyDiv w:val="1"/>
      <w:marLeft w:val="0"/>
      <w:marRight w:val="0"/>
      <w:marTop w:val="0"/>
      <w:marBottom w:val="0"/>
      <w:divBdr>
        <w:top w:val="none" w:sz="0" w:space="0" w:color="auto"/>
        <w:left w:val="none" w:sz="0" w:space="0" w:color="auto"/>
        <w:bottom w:val="none" w:sz="0" w:space="0" w:color="auto"/>
        <w:right w:val="none" w:sz="0" w:space="0" w:color="auto"/>
      </w:divBdr>
    </w:div>
    <w:div w:id="1698118826">
      <w:bodyDiv w:val="1"/>
      <w:marLeft w:val="0"/>
      <w:marRight w:val="0"/>
      <w:marTop w:val="0"/>
      <w:marBottom w:val="0"/>
      <w:divBdr>
        <w:top w:val="none" w:sz="0" w:space="0" w:color="auto"/>
        <w:left w:val="none" w:sz="0" w:space="0" w:color="auto"/>
        <w:bottom w:val="none" w:sz="0" w:space="0" w:color="auto"/>
        <w:right w:val="none" w:sz="0" w:space="0" w:color="auto"/>
      </w:divBdr>
    </w:div>
    <w:div w:id="1699425015">
      <w:bodyDiv w:val="1"/>
      <w:marLeft w:val="0"/>
      <w:marRight w:val="0"/>
      <w:marTop w:val="0"/>
      <w:marBottom w:val="0"/>
      <w:divBdr>
        <w:top w:val="none" w:sz="0" w:space="0" w:color="auto"/>
        <w:left w:val="none" w:sz="0" w:space="0" w:color="auto"/>
        <w:bottom w:val="none" w:sz="0" w:space="0" w:color="auto"/>
        <w:right w:val="none" w:sz="0" w:space="0" w:color="auto"/>
      </w:divBdr>
    </w:div>
    <w:div w:id="1699886855">
      <w:bodyDiv w:val="1"/>
      <w:marLeft w:val="0"/>
      <w:marRight w:val="0"/>
      <w:marTop w:val="0"/>
      <w:marBottom w:val="0"/>
      <w:divBdr>
        <w:top w:val="none" w:sz="0" w:space="0" w:color="auto"/>
        <w:left w:val="none" w:sz="0" w:space="0" w:color="auto"/>
        <w:bottom w:val="none" w:sz="0" w:space="0" w:color="auto"/>
        <w:right w:val="none" w:sz="0" w:space="0" w:color="auto"/>
      </w:divBdr>
    </w:div>
    <w:div w:id="1702051192">
      <w:bodyDiv w:val="1"/>
      <w:marLeft w:val="0"/>
      <w:marRight w:val="0"/>
      <w:marTop w:val="0"/>
      <w:marBottom w:val="0"/>
      <w:divBdr>
        <w:top w:val="none" w:sz="0" w:space="0" w:color="auto"/>
        <w:left w:val="none" w:sz="0" w:space="0" w:color="auto"/>
        <w:bottom w:val="none" w:sz="0" w:space="0" w:color="auto"/>
        <w:right w:val="none" w:sz="0" w:space="0" w:color="auto"/>
      </w:divBdr>
    </w:div>
    <w:div w:id="1702513333">
      <w:bodyDiv w:val="1"/>
      <w:marLeft w:val="0"/>
      <w:marRight w:val="0"/>
      <w:marTop w:val="0"/>
      <w:marBottom w:val="0"/>
      <w:divBdr>
        <w:top w:val="none" w:sz="0" w:space="0" w:color="auto"/>
        <w:left w:val="none" w:sz="0" w:space="0" w:color="auto"/>
        <w:bottom w:val="none" w:sz="0" w:space="0" w:color="auto"/>
        <w:right w:val="none" w:sz="0" w:space="0" w:color="auto"/>
      </w:divBdr>
    </w:div>
    <w:div w:id="1703170794">
      <w:bodyDiv w:val="1"/>
      <w:marLeft w:val="0"/>
      <w:marRight w:val="0"/>
      <w:marTop w:val="0"/>
      <w:marBottom w:val="0"/>
      <w:divBdr>
        <w:top w:val="none" w:sz="0" w:space="0" w:color="auto"/>
        <w:left w:val="none" w:sz="0" w:space="0" w:color="auto"/>
        <w:bottom w:val="none" w:sz="0" w:space="0" w:color="auto"/>
        <w:right w:val="none" w:sz="0" w:space="0" w:color="auto"/>
      </w:divBdr>
    </w:div>
    <w:div w:id="1703704672">
      <w:bodyDiv w:val="1"/>
      <w:marLeft w:val="0"/>
      <w:marRight w:val="0"/>
      <w:marTop w:val="0"/>
      <w:marBottom w:val="0"/>
      <w:divBdr>
        <w:top w:val="none" w:sz="0" w:space="0" w:color="auto"/>
        <w:left w:val="none" w:sz="0" w:space="0" w:color="auto"/>
        <w:bottom w:val="none" w:sz="0" w:space="0" w:color="auto"/>
        <w:right w:val="none" w:sz="0" w:space="0" w:color="auto"/>
      </w:divBdr>
    </w:div>
    <w:div w:id="1711342918">
      <w:bodyDiv w:val="1"/>
      <w:marLeft w:val="0"/>
      <w:marRight w:val="0"/>
      <w:marTop w:val="0"/>
      <w:marBottom w:val="0"/>
      <w:divBdr>
        <w:top w:val="none" w:sz="0" w:space="0" w:color="auto"/>
        <w:left w:val="none" w:sz="0" w:space="0" w:color="auto"/>
        <w:bottom w:val="none" w:sz="0" w:space="0" w:color="auto"/>
        <w:right w:val="none" w:sz="0" w:space="0" w:color="auto"/>
      </w:divBdr>
    </w:div>
    <w:div w:id="1713187072">
      <w:bodyDiv w:val="1"/>
      <w:marLeft w:val="0"/>
      <w:marRight w:val="0"/>
      <w:marTop w:val="0"/>
      <w:marBottom w:val="0"/>
      <w:divBdr>
        <w:top w:val="none" w:sz="0" w:space="0" w:color="auto"/>
        <w:left w:val="none" w:sz="0" w:space="0" w:color="auto"/>
        <w:bottom w:val="none" w:sz="0" w:space="0" w:color="auto"/>
        <w:right w:val="none" w:sz="0" w:space="0" w:color="auto"/>
      </w:divBdr>
      <w:divsChild>
        <w:div w:id="1796754834">
          <w:marLeft w:val="0"/>
          <w:marRight w:val="0"/>
          <w:marTop w:val="0"/>
          <w:marBottom w:val="0"/>
          <w:divBdr>
            <w:top w:val="none" w:sz="0" w:space="0" w:color="auto"/>
            <w:left w:val="none" w:sz="0" w:space="0" w:color="auto"/>
            <w:bottom w:val="none" w:sz="0" w:space="0" w:color="auto"/>
            <w:right w:val="none" w:sz="0" w:space="0" w:color="auto"/>
          </w:divBdr>
          <w:divsChild>
            <w:div w:id="1708335366">
              <w:marLeft w:val="0"/>
              <w:marRight w:val="0"/>
              <w:marTop w:val="0"/>
              <w:marBottom w:val="0"/>
              <w:divBdr>
                <w:top w:val="none" w:sz="0" w:space="0" w:color="auto"/>
                <w:left w:val="none" w:sz="0" w:space="0" w:color="auto"/>
                <w:bottom w:val="none" w:sz="0" w:space="0" w:color="auto"/>
                <w:right w:val="none" w:sz="0" w:space="0" w:color="auto"/>
              </w:divBdr>
              <w:divsChild>
                <w:div w:id="1239318142">
                  <w:marLeft w:val="0"/>
                  <w:marRight w:val="0"/>
                  <w:marTop w:val="0"/>
                  <w:marBottom w:val="0"/>
                  <w:divBdr>
                    <w:top w:val="none" w:sz="0" w:space="0" w:color="auto"/>
                    <w:left w:val="none" w:sz="0" w:space="0" w:color="auto"/>
                    <w:bottom w:val="none" w:sz="0" w:space="0" w:color="auto"/>
                    <w:right w:val="none" w:sz="0" w:space="0" w:color="auto"/>
                  </w:divBdr>
                  <w:divsChild>
                    <w:div w:id="14269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09011">
      <w:bodyDiv w:val="1"/>
      <w:marLeft w:val="0"/>
      <w:marRight w:val="0"/>
      <w:marTop w:val="0"/>
      <w:marBottom w:val="0"/>
      <w:divBdr>
        <w:top w:val="none" w:sz="0" w:space="0" w:color="auto"/>
        <w:left w:val="none" w:sz="0" w:space="0" w:color="auto"/>
        <w:bottom w:val="none" w:sz="0" w:space="0" w:color="auto"/>
        <w:right w:val="none" w:sz="0" w:space="0" w:color="auto"/>
      </w:divBdr>
    </w:div>
    <w:div w:id="1716809915">
      <w:bodyDiv w:val="1"/>
      <w:marLeft w:val="0"/>
      <w:marRight w:val="0"/>
      <w:marTop w:val="0"/>
      <w:marBottom w:val="0"/>
      <w:divBdr>
        <w:top w:val="none" w:sz="0" w:space="0" w:color="auto"/>
        <w:left w:val="none" w:sz="0" w:space="0" w:color="auto"/>
        <w:bottom w:val="none" w:sz="0" w:space="0" w:color="auto"/>
        <w:right w:val="none" w:sz="0" w:space="0" w:color="auto"/>
      </w:divBdr>
    </w:div>
    <w:div w:id="1717781330">
      <w:bodyDiv w:val="1"/>
      <w:marLeft w:val="0"/>
      <w:marRight w:val="0"/>
      <w:marTop w:val="0"/>
      <w:marBottom w:val="0"/>
      <w:divBdr>
        <w:top w:val="none" w:sz="0" w:space="0" w:color="auto"/>
        <w:left w:val="none" w:sz="0" w:space="0" w:color="auto"/>
        <w:bottom w:val="none" w:sz="0" w:space="0" w:color="auto"/>
        <w:right w:val="none" w:sz="0" w:space="0" w:color="auto"/>
      </w:divBdr>
    </w:div>
    <w:div w:id="1724018225">
      <w:bodyDiv w:val="1"/>
      <w:marLeft w:val="0"/>
      <w:marRight w:val="0"/>
      <w:marTop w:val="0"/>
      <w:marBottom w:val="0"/>
      <w:divBdr>
        <w:top w:val="none" w:sz="0" w:space="0" w:color="auto"/>
        <w:left w:val="none" w:sz="0" w:space="0" w:color="auto"/>
        <w:bottom w:val="none" w:sz="0" w:space="0" w:color="auto"/>
        <w:right w:val="none" w:sz="0" w:space="0" w:color="auto"/>
      </w:divBdr>
    </w:div>
    <w:div w:id="1725374170">
      <w:bodyDiv w:val="1"/>
      <w:marLeft w:val="0"/>
      <w:marRight w:val="0"/>
      <w:marTop w:val="0"/>
      <w:marBottom w:val="0"/>
      <w:divBdr>
        <w:top w:val="none" w:sz="0" w:space="0" w:color="auto"/>
        <w:left w:val="none" w:sz="0" w:space="0" w:color="auto"/>
        <w:bottom w:val="none" w:sz="0" w:space="0" w:color="auto"/>
        <w:right w:val="none" w:sz="0" w:space="0" w:color="auto"/>
      </w:divBdr>
    </w:div>
    <w:div w:id="1726678525">
      <w:bodyDiv w:val="1"/>
      <w:marLeft w:val="0"/>
      <w:marRight w:val="0"/>
      <w:marTop w:val="0"/>
      <w:marBottom w:val="0"/>
      <w:divBdr>
        <w:top w:val="none" w:sz="0" w:space="0" w:color="auto"/>
        <w:left w:val="none" w:sz="0" w:space="0" w:color="auto"/>
        <w:bottom w:val="none" w:sz="0" w:space="0" w:color="auto"/>
        <w:right w:val="none" w:sz="0" w:space="0" w:color="auto"/>
      </w:divBdr>
    </w:div>
    <w:div w:id="1729109232">
      <w:bodyDiv w:val="1"/>
      <w:marLeft w:val="0"/>
      <w:marRight w:val="0"/>
      <w:marTop w:val="0"/>
      <w:marBottom w:val="0"/>
      <w:divBdr>
        <w:top w:val="none" w:sz="0" w:space="0" w:color="auto"/>
        <w:left w:val="none" w:sz="0" w:space="0" w:color="auto"/>
        <w:bottom w:val="none" w:sz="0" w:space="0" w:color="auto"/>
        <w:right w:val="none" w:sz="0" w:space="0" w:color="auto"/>
      </w:divBdr>
    </w:div>
    <w:div w:id="1730687150">
      <w:bodyDiv w:val="1"/>
      <w:marLeft w:val="0"/>
      <w:marRight w:val="0"/>
      <w:marTop w:val="0"/>
      <w:marBottom w:val="0"/>
      <w:divBdr>
        <w:top w:val="none" w:sz="0" w:space="0" w:color="auto"/>
        <w:left w:val="none" w:sz="0" w:space="0" w:color="auto"/>
        <w:bottom w:val="none" w:sz="0" w:space="0" w:color="auto"/>
        <w:right w:val="none" w:sz="0" w:space="0" w:color="auto"/>
      </w:divBdr>
    </w:div>
    <w:div w:id="1731803088">
      <w:bodyDiv w:val="1"/>
      <w:marLeft w:val="0"/>
      <w:marRight w:val="0"/>
      <w:marTop w:val="0"/>
      <w:marBottom w:val="0"/>
      <w:divBdr>
        <w:top w:val="none" w:sz="0" w:space="0" w:color="auto"/>
        <w:left w:val="none" w:sz="0" w:space="0" w:color="auto"/>
        <w:bottom w:val="none" w:sz="0" w:space="0" w:color="auto"/>
        <w:right w:val="none" w:sz="0" w:space="0" w:color="auto"/>
      </w:divBdr>
    </w:div>
    <w:div w:id="1733503296">
      <w:bodyDiv w:val="1"/>
      <w:marLeft w:val="0"/>
      <w:marRight w:val="0"/>
      <w:marTop w:val="0"/>
      <w:marBottom w:val="0"/>
      <w:divBdr>
        <w:top w:val="none" w:sz="0" w:space="0" w:color="auto"/>
        <w:left w:val="none" w:sz="0" w:space="0" w:color="auto"/>
        <w:bottom w:val="none" w:sz="0" w:space="0" w:color="auto"/>
        <w:right w:val="none" w:sz="0" w:space="0" w:color="auto"/>
      </w:divBdr>
    </w:div>
    <w:div w:id="1735856546">
      <w:bodyDiv w:val="1"/>
      <w:marLeft w:val="0"/>
      <w:marRight w:val="0"/>
      <w:marTop w:val="0"/>
      <w:marBottom w:val="0"/>
      <w:divBdr>
        <w:top w:val="none" w:sz="0" w:space="0" w:color="auto"/>
        <w:left w:val="none" w:sz="0" w:space="0" w:color="auto"/>
        <w:bottom w:val="none" w:sz="0" w:space="0" w:color="auto"/>
        <w:right w:val="none" w:sz="0" w:space="0" w:color="auto"/>
      </w:divBdr>
    </w:div>
    <w:div w:id="1736970771">
      <w:bodyDiv w:val="1"/>
      <w:marLeft w:val="0"/>
      <w:marRight w:val="0"/>
      <w:marTop w:val="0"/>
      <w:marBottom w:val="0"/>
      <w:divBdr>
        <w:top w:val="none" w:sz="0" w:space="0" w:color="auto"/>
        <w:left w:val="none" w:sz="0" w:space="0" w:color="auto"/>
        <w:bottom w:val="none" w:sz="0" w:space="0" w:color="auto"/>
        <w:right w:val="none" w:sz="0" w:space="0" w:color="auto"/>
      </w:divBdr>
      <w:divsChild>
        <w:div w:id="795834612">
          <w:marLeft w:val="0"/>
          <w:marRight w:val="0"/>
          <w:marTop w:val="0"/>
          <w:marBottom w:val="0"/>
          <w:divBdr>
            <w:top w:val="none" w:sz="0" w:space="0" w:color="auto"/>
            <w:left w:val="none" w:sz="0" w:space="0" w:color="auto"/>
            <w:bottom w:val="none" w:sz="0" w:space="0" w:color="auto"/>
            <w:right w:val="none" w:sz="0" w:space="0" w:color="auto"/>
          </w:divBdr>
        </w:div>
      </w:divsChild>
    </w:div>
    <w:div w:id="1741714671">
      <w:bodyDiv w:val="1"/>
      <w:marLeft w:val="0"/>
      <w:marRight w:val="0"/>
      <w:marTop w:val="0"/>
      <w:marBottom w:val="0"/>
      <w:divBdr>
        <w:top w:val="none" w:sz="0" w:space="0" w:color="auto"/>
        <w:left w:val="none" w:sz="0" w:space="0" w:color="auto"/>
        <w:bottom w:val="none" w:sz="0" w:space="0" w:color="auto"/>
        <w:right w:val="none" w:sz="0" w:space="0" w:color="auto"/>
      </w:divBdr>
      <w:divsChild>
        <w:div w:id="1260135112">
          <w:marLeft w:val="0"/>
          <w:marRight w:val="0"/>
          <w:marTop w:val="0"/>
          <w:marBottom w:val="0"/>
          <w:divBdr>
            <w:top w:val="none" w:sz="0" w:space="0" w:color="auto"/>
            <w:left w:val="none" w:sz="0" w:space="0" w:color="auto"/>
            <w:bottom w:val="none" w:sz="0" w:space="0" w:color="auto"/>
            <w:right w:val="none" w:sz="0" w:space="0" w:color="auto"/>
          </w:divBdr>
        </w:div>
      </w:divsChild>
    </w:div>
    <w:div w:id="1745297876">
      <w:bodyDiv w:val="1"/>
      <w:marLeft w:val="0"/>
      <w:marRight w:val="0"/>
      <w:marTop w:val="0"/>
      <w:marBottom w:val="0"/>
      <w:divBdr>
        <w:top w:val="none" w:sz="0" w:space="0" w:color="auto"/>
        <w:left w:val="none" w:sz="0" w:space="0" w:color="auto"/>
        <w:bottom w:val="none" w:sz="0" w:space="0" w:color="auto"/>
        <w:right w:val="none" w:sz="0" w:space="0" w:color="auto"/>
      </w:divBdr>
    </w:div>
    <w:div w:id="1747724005">
      <w:bodyDiv w:val="1"/>
      <w:marLeft w:val="0"/>
      <w:marRight w:val="0"/>
      <w:marTop w:val="0"/>
      <w:marBottom w:val="0"/>
      <w:divBdr>
        <w:top w:val="none" w:sz="0" w:space="0" w:color="auto"/>
        <w:left w:val="none" w:sz="0" w:space="0" w:color="auto"/>
        <w:bottom w:val="none" w:sz="0" w:space="0" w:color="auto"/>
        <w:right w:val="none" w:sz="0" w:space="0" w:color="auto"/>
      </w:divBdr>
    </w:div>
    <w:div w:id="1749384496">
      <w:bodyDiv w:val="1"/>
      <w:marLeft w:val="0"/>
      <w:marRight w:val="0"/>
      <w:marTop w:val="0"/>
      <w:marBottom w:val="0"/>
      <w:divBdr>
        <w:top w:val="none" w:sz="0" w:space="0" w:color="auto"/>
        <w:left w:val="none" w:sz="0" w:space="0" w:color="auto"/>
        <w:bottom w:val="none" w:sz="0" w:space="0" w:color="auto"/>
        <w:right w:val="none" w:sz="0" w:space="0" w:color="auto"/>
      </w:divBdr>
    </w:div>
    <w:div w:id="1752240012">
      <w:bodyDiv w:val="1"/>
      <w:marLeft w:val="0"/>
      <w:marRight w:val="0"/>
      <w:marTop w:val="0"/>
      <w:marBottom w:val="0"/>
      <w:divBdr>
        <w:top w:val="none" w:sz="0" w:space="0" w:color="auto"/>
        <w:left w:val="none" w:sz="0" w:space="0" w:color="auto"/>
        <w:bottom w:val="none" w:sz="0" w:space="0" w:color="auto"/>
        <w:right w:val="none" w:sz="0" w:space="0" w:color="auto"/>
      </w:divBdr>
    </w:div>
    <w:div w:id="1754157122">
      <w:bodyDiv w:val="1"/>
      <w:marLeft w:val="0"/>
      <w:marRight w:val="0"/>
      <w:marTop w:val="0"/>
      <w:marBottom w:val="0"/>
      <w:divBdr>
        <w:top w:val="none" w:sz="0" w:space="0" w:color="auto"/>
        <w:left w:val="none" w:sz="0" w:space="0" w:color="auto"/>
        <w:bottom w:val="none" w:sz="0" w:space="0" w:color="auto"/>
        <w:right w:val="none" w:sz="0" w:space="0" w:color="auto"/>
      </w:divBdr>
    </w:div>
    <w:div w:id="1754426669">
      <w:bodyDiv w:val="1"/>
      <w:marLeft w:val="0"/>
      <w:marRight w:val="0"/>
      <w:marTop w:val="0"/>
      <w:marBottom w:val="0"/>
      <w:divBdr>
        <w:top w:val="none" w:sz="0" w:space="0" w:color="auto"/>
        <w:left w:val="none" w:sz="0" w:space="0" w:color="auto"/>
        <w:bottom w:val="none" w:sz="0" w:space="0" w:color="auto"/>
        <w:right w:val="none" w:sz="0" w:space="0" w:color="auto"/>
      </w:divBdr>
    </w:div>
    <w:div w:id="1763377330">
      <w:bodyDiv w:val="1"/>
      <w:marLeft w:val="0"/>
      <w:marRight w:val="0"/>
      <w:marTop w:val="0"/>
      <w:marBottom w:val="0"/>
      <w:divBdr>
        <w:top w:val="none" w:sz="0" w:space="0" w:color="auto"/>
        <w:left w:val="none" w:sz="0" w:space="0" w:color="auto"/>
        <w:bottom w:val="none" w:sz="0" w:space="0" w:color="auto"/>
        <w:right w:val="none" w:sz="0" w:space="0" w:color="auto"/>
      </w:divBdr>
    </w:div>
    <w:div w:id="1764689866">
      <w:bodyDiv w:val="1"/>
      <w:marLeft w:val="0"/>
      <w:marRight w:val="0"/>
      <w:marTop w:val="0"/>
      <w:marBottom w:val="0"/>
      <w:divBdr>
        <w:top w:val="none" w:sz="0" w:space="0" w:color="auto"/>
        <w:left w:val="none" w:sz="0" w:space="0" w:color="auto"/>
        <w:bottom w:val="none" w:sz="0" w:space="0" w:color="auto"/>
        <w:right w:val="none" w:sz="0" w:space="0" w:color="auto"/>
      </w:divBdr>
    </w:div>
    <w:div w:id="1764913095">
      <w:bodyDiv w:val="1"/>
      <w:marLeft w:val="0"/>
      <w:marRight w:val="0"/>
      <w:marTop w:val="0"/>
      <w:marBottom w:val="0"/>
      <w:divBdr>
        <w:top w:val="none" w:sz="0" w:space="0" w:color="auto"/>
        <w:left w:val="none" w:sz="0" w:space="0" w:color="auto"/>
        <w:bottom w:val="none" w:sz="0" w:space="0" w:color="auto"/>
        <w:right w:val="none" w:sz="0" w:space="0" w:color="auto"/>
      </w:divBdr>
    </w:div>
    <w:div w:id="1765346533">
      <w:bodyDiv w:val="1"/>
      <w:marLeft w:val="0"/>
      <w:marRight w:val="0"/>
      <w:marTop w:val="0"/>
      <w:marBottom w:val="0"/>
      <w:divBdr>
        <w:top w:val="none" w:sz="0" w:space="0" w:color="auto"/>
        <w:left w:val="none" w:sz="0" w:space="0" w:color="auto"/>
        <w:bottom w:val="none" w:sz="0" w:space="0" w:color="auto"/>
        <w:right w:val="none" w:sz="0" w:space="0" w:color="auto"/>
      </w:divBdr>
    </w:div>
    <w:div w:id="1770151700">
      <w:bodyDiv w:val="1"/>
      <w:marLeft w:val="0"/>
      <w:marRight w:val="0"/>
      <w:marTop w:val="0"/>
      <w:marBottom w:val="0"/>
      <w:divBdr>
        <w:top w:val="none" w:sz="0" w:space="0" w:color="auto"/>
        <w:left w:val="none" w:sz="0" w:space="0" w:color="auto"/>
        <w:bottom w:val="none" w:sz="0" w:space="0" w:color="auto"/>
        <w:right w:val="none" w:sz="0" w:space="0" w:color="auto"/>
      </w:divBdr>
    </w:div>
    <w:div w:id="1777560211">
      <w:bodyDiv w:val="1"/>
      <w:marLeft w:val="0"/>
      <w:marRight w:val="0"/>
      <w:marTop w:val="0"/>
      <w:marBottom w:val="0"/>
      <w:divBdr>
        <w:top w:val="none" w:sz="0" w:space="0" w:color="auto"/>
        <w:left w:val="none" w:sz="0" w:space="0" w:color="auto"/>
        <w:bottom w:val="none" w:sz="0" w:space="0" w:color="auto"/>
        <w:right w:val="none" w:sz="0" w:space="0" w:color="auto"/>
      </w:divBdr>
    </w:div>
    <w:div w:id="1777677235">
      <w:bodyDiv w:val="1"/>
      <w:marLeft w:val="0"/>
      <w:marRight w:val="0"/>
      <w:marTop w:val="0"/>
      <w:marBottom w:val="0"/>
      <w:divBdr>
        <w:top w:val="none" w:sz="0" w:space="0" w:color="auto"/>
        <w:left w:val="none" w:sz="0" w:space="0" w:color="auto"/>
        <w:bottom w:val="none" w:sz="0" w:space="0" w:color="auto"/>
        <w:right w:val="none" w:sz="0" w:space="0" w:color="auto"/>
      </w:divBdr>
    </w:div>
    <w:div w:id="1781293886">
      <w:bodyDiv w:val="1"/>
      <w:marLeft w:val="0"/>
      <w:marRight w:val="0"/>
      <w:marTop w:val="0"/>
      <w:marBottom w:val="0"/>
      <w:divBdr>
        <w:top w:val="none" w:sz="0" w:space="0" w:color="auto"/>
        <w:left w:val="none" w:sz="0" w:space="0" w:color="auto"/>
        <w:bottom w:val="none" w:sz="0" w:space="0" w:color="auto"/>
        <w:right w:val="none" w:sz="0" w:space="0" w:color="auto"/>
      </w:divBdr>
    </w:div>
    <w:div w:id="1784229711">
      <w:bodyDiv w:val="1"/>
      <w:marLeft w:val="0"/>
      <w:marRight w:val="0"/>
      <w:marTop w:val="0"/>
      <w:marBottom w:val="0"/>
      <w:divBdr>
        <w:top w:val="none" w:sz="0" w:space="0" w:color="auto"/>
        <w:left w:val="none" w:sz="0" w:space="0" w:color="auto"/>
        <w:bottom w:val="none" w:sz="0" w:space="0" w:color="auto"/>
        <w:right w:val="none" w:sz="0" w:space="0" w:color="auto"/>
      </w:divBdr>
    </w:div>
    <w:div w:id="1784305140">
      <w:bodyDiv w:val="1"/>
      <w:marLeft w:val="0"/>
      <w:marRight w:val="0"/>
      <w:marTop w:val="0"/>
      <w:marBottom w:val="0"/>
      <w:divBdr>
        <w:top w:val="none" w:sz="0" w:space="0" w:color="auto"/>
        <w:left w:val="none" w:sz="0" w:space="0" w:color="auto"/>
        <w:bottom w:val="none" w:sz="0" w:space="0" w:color="auto"/>
        <w:right w:val="none" w:sz="0" w:space="0" w:color="auto"/>
      </w:divBdr>
    </w:div>
    <w:div w:id="1785349094">
      <w:bodyDiv w:val="1"/>
      <w:marLeft w:val="0"/>
      <w:marRight w:val="0"/>
      <w:marTop w:val="0"/>
      <w:marBottom w:val="0"/>
      <w:divBdr>
        <w:top w:val="none" w:sz="0" w:space="0" w:color="auto"/>
        <w:left w:val="none" w:sz="0" w:space="0" w:color="auto"/>
        <w:bottom w:val="none" w:sz="0" w:space="0" w:color="auto"/>
        <w:right w:val="none" w:sz="0" w:space="0" w:color="auto"/>
      </w:divBdr>
    </w:div>
    <w:div w:id="1786272142">
      <w:bodyDiv w:val="1"/>
      <w:marLeft w:val="0"/>
      <w:marRight w:val="0"/>
      <w:marTop w:val="0"/>
      <w:marBottom w:val="0"/>
      <w:divBdr>
        <w:top w:val="none" w:sz="0" w:space="0" w:color="auto"/>
        <w:left w:val="none" w:sz="0" w:space="0" w:color="auto"/>
        <w:bottom w:val="none" w:sz="0" w:space="0" w:color="auto"/>
        <w:right w:val="none" w:sz="0" w:space="0" w:color="auto"/>
      </w:divBdr>
    </w:div>
    <w:div w:id="1790515413">
      <w:bodyDiv w:val="1"/>
      <w:marLeft w:val="0"/>
      <w:marRight w:val="0"/>
      <w:marTop w:val="0"/>
      <w:marBottom w:val="0"/>
      <w:divBdr>
        <w:top w:val="none" w:sz="0" w:space="0" w:color="auto"/>
        <w:left w:val="none" w:sz="0" w:space="0" w:color="auto"/>
        <w:bottom w:val="none" w:sz="0" w:space="0" w:color="auto"/>
        <w:right w:val="none" w:sz="0" w:space="0" w:color="auto"/>
      </w:divBdr>
    </w:div>
    <w:div w:id="1794127953">
      <w:bodyDiv w:val="1"/>
      <w:marLeft w:val="0"/>
      <w:marRight w:val="0"/>
      <w:marTop w:val="0"/>
      <w:marBottom w:val="0"/>
      <w:divBdr>
        <w:top w:val="none" w:sz="0" w:space="0" w:color="auto"/>
        <w:left w:val="none" w:sz="0" w:space="0" w:color="auto"/>
        <w:bottom w:val="none" w:sz="0" w:space="0" w:color="auto"/>
        <w:right w:val="none" w:sz="0" w:space="0" w:color="auto"/>
      </w:divBdr>
    </w:div>
    <w:div w:id="1794860806">
      <w:bodyDiv w:val="1"/>
      <w:marLeft w:val="0"/>
      <w:marRight w:val="0"/>
      <w:marTop w:val="0"/>
      <w:marBottom w:val="0"/>
      <w:divBdr>
        <w:top w:val="none" w:sz="0" w:space="0" w:color="auto"/>
        <w:left w:val="none" w:sz="0" w:space="0" w:color="auto"/>
        <w:bottom w:val="none" w:sz="0" w:space="0" w:color="auto"/>
        <w:right w:val="none" w:sz="0" w:space="0" w:color="auto"/>
      </w:divBdr>
    </w:div>
    <w:div w:id="1794977746">
      <w:bodyDiv w:val="1"/>
      <w:marLeft w:val="0"/>
      <w:marRight w:val="0"/>
      <w:marTop w:val="0"/>
      <w:marBottom w:val="0"/>
      <w:divBdr>
        <w:top w:val="none" w:sz="0" w:space="0" w:color="auto"/>
        <w:left w:val="none" w:sz="0" w:space="0" w:color="auto"/>
        <w:bottom w:val="none" w:sz="0" w:space="0" w:color="auto"/>
        <w:right w:val="none" w:sz="0" w:space="0" w:color="auto"/>
      </w:divBdr>
    </w:div>
    <w:div w:id="1796751380">
      <w:bodyDiv w:val="1"/>
      <w:marLeft w:val="0"/>
      <w:marRight w:val="0"/>
      <w:marTop w:val="0"/>
      <w:marBottom w:val="0"/>
      <w:divBdr>
        <w:top w:val="none" w:sz="0" w:space="0" w:color="auto"/>
        <w:left w:val="none" w:sz="0" w:space="0" w:color="auto"/>
        <w:bottom w:val="none" w:sz="0" w:space="0" w:color="auto"/>
        <w:right w:val="none" w:sz="0" w:space="0" w:color="auto"/>
      </w:divBdr>
    </w:div>
    <w:div w:id="1796947777">
      <w:bodyDiv w:val="1"/>
      <w:marLeft w:val="0"/>
      <w:marRight w:val="0"/>
      <w:marTop w:val="0"/>
      <w:marBottom w:val="0"/>
      <w:divBdr>
        <w:top w:val="none" w:sz="0" w:space="0" w:color="auto"/>
        <w:left w:val="none" w:sz="0" w:space="0" w:color="auto"/>
        <w:bottom w:val="none" w:sz="0" w:space="0" w:color="auto"/>
        <w:right w:val="none" w:sz="0" w:space="0" w:color="auto"/>
      </w:divBdr>
      <w:divsChild>
        <w:div w:id="853961194">
          <w:marLeft w:val="0"/>
          <w:marRight w:val="0"/>
          <w:marTop w:val="0"/>
          <w:marBottom w:val="0"/>
          <w:divBdr>
            <w:top w:val="none" w:sz="0" w:space="0" w:color="auto"/>
            <w:left w:val="none" w:sz="0" w:space="0" w:color="auto"/>
            <w:bottom w:val="none" w:sz="0" w:space="0" w:color="auto"/>
            <w:right w:val="none" w:sz="0" w:space="0" w:color="auto"/>
          </w:divBdr>
        </w:div>
      </w:divsChild>
    </w:div>
    <w:div w:id="1797677634">
      <w:bodyDiv w:val="1"/>
      <w:marLeft w:val="0"/>
      <w:marRight w:val="0"/>
      <w:marTop w:val="0"/>
      <w:marBottom w:val="0"/>
      <w:divBdr>
        <w:top w:val="none" w:sz="0" w:space="0" w:color="auto"/>
        <w:left w:val="none" w:sz="0" w:space="0" w:color="auto"/>
        <w:bottom w:val="none" w:sz="0" w:space="0" w:color="auto"/>
        <w:right w:val="none" w:sz="0" w:space="0" w:color="auto"/>
      </w:divBdr>
    </w:div>
    <w:div w:id="1799257698">
      <w:bodyDiv w:val="1"/>
      <w:marLeft w:val="0"/>
      <w:marRight w:val="0"/>
      <w:marTop w:val="0"/>
      <w:marBottom w:val="0"/>
      <w:divBdr>
        <w:top w:val="none" w:sz="0" w:space="0" w:color="auto"/>
        <w:left w:val="none" w:sz="0" w:space="0" w:color="auto"/>
        <w:bottom w:val="none" w:sz="0" w:space="0" w:color="auto"/>
        <w:right w:val="none" w:sz="0" w:space="0" w:color="auto"/>
      </w:divBdr>
    </w:div>
    <w:div w:id="1799567267">
      <w:bodyDiv w:val="1"/>
      <w:marLeft w:val="0"/>
      <w:marRight w:val="0"/>
      <w:marTop w:val="0"/>
      <w:marBottom w:val="0"/>
      <w:divBdr>
        <w:top w:val="none" w:sz="0" w:space="0" w:color="auto"/>
        <w:left w:val="none" w:sz="0" w:space="0" w:color="auto"/>
        <w:bottom w:val="none" w:sz="0" w:space="0" w:color="auto"/>
        <w:right w:val="none" w:sz="0" w:space="0" w:color="auto"/>
      </w:divBdr>
    </w:div>
    <w:div w:id="1800412321">
      <w:bodyDiv w:val="1"/>
      <w:marLeft w:val="0"/>
      <w:marRight w:val="0"/>
      <w:marTop w:val="0"/>
      <w:marBottom w:val="0"/>
      <w:divBdr>
        <w:top w:val="none" w:sz="0" w:space="0" w:color="auto"/>
        <w:left w:val="none" w:sz="0" w:space="0" w:color="auto"/>
        <w:bottom w:val="none" w:sz="0" w:space="0" w:color="auto"/>
        <w:right w:val="none" w:sz="0" w:space="0" w:color="auto"/>
      </w:divBdr>
    </w:div>
    <w:div w:id="1802645942">
      <w:bodyDiv w:val="1"/>
      <w:marLeft w:val="0"/>
      <w:marRight w:val="0"/>
      <w:marTop w:val="0"/>
      <w:marBottom w:val="0"/>
      <w:divBdr>
        <w:top w:val="none" w:sz="0" w:space="0" w:color="auto"/>
        <w:left w:val="none" w:sz="0" w:space="0" w:color="auto"/>
        <w:bottom w:val="none" w:sz="0" w:space="0" w:color="auto"/>
        <w:right w:val="none" w:sz="0" w:space="0" w:color="auto"/>
      </w:divBdr>
    </w:div>
    <w:div w:id="1804427201">
      <w:bodyDiv w:val="1"/>
      <w:marLeft w:val="0"/>
      <w:marRight w:val="0"/>
      <w:marTop w:val="0"/>
      <w:marBottom w:val="0"/>
      <w:divBdr>
        <w:top w:val="none" w:sz="0" w:space="0" w:color="auto"/>
        <w:left w:val="none" w:sz="0" w:space="0" w:color="auto"/>
        <w:bottom w:val="none" w:sz="0" w:space="0" w:color="auto"/>
        <w:right w:val="none" w:sz="0" w:space="0" w:color="auto"/>
      </w:divBdr>
    </w:div>
    <w:div w:id="1811048512">
      <w:bodyDiv w:val="1"/>
      <w:marLeft w:val="0"/>
      <w:marRight w:val="0"/>
      <w:marTop w:val="0"/>
      <w:marBottom w:val="0"/>
      <w:divBdr>
        <w:top w:val="none" w:sz="0" w:space="0" w:color="auto"/>
        <w:left w:val="none" w:sz="0" w:space="0" w:color="auto"/>
        <w:bottom w:val="none" w:sz="0" w:space="0" w:color="auto"/>
        <w:right w:val="none" w:sz="0" w:space="0" w:color="auto"/>
      </w:divBdr>
    </w:div>
    <w:div w:id="1815373724">
      <w:bodyDiv w:val="1"/>
      <w:marLeft w:val="0"/>
      <w:marRight w:val="0"/>
      <w:marTop w:val="0"/>
      <w:marBottom w:val="0"/>
      <w:divBdr>
        <w:top w:val="none" w:sz="0" w:space="0" w:color="auto"/>
        <w:left w:val="none" w:sz="0" w:space="0" w:color="auto"/>
        <w:bottom w:val="none" w:sz="0" w:space="0" w:color="auto"/>
        <w:right w:val="none" w:sz="0" w:space="0" w:color="auto"/>
      </w:divBdr>
    </w:div>
    <w:div w:id="1815760445">
      <w:bodyDiv w:val="1"/>
      <w:marLeft w:val="0"/>
      <w:marRight w:val="0"/>
      <w:marTop w:val="0"/>
      <w:marBottom w:val="0"/>
      <w:divBdr>
        <w:top w:val="none" w:sz="0" w:space="0" w:color="auto"/>
        <w:left w:val="none" w:sz="0" w:space="0" w:color="auto"/>
        <w:bottom w:val="none" w:sz="0" w:space="0" w:color="auto"/>
        <w:right w:val="none" w:sz="0" w:space="0" w:color="auto"/>
      </w:divBdr>
      <w:divsChild>
        <w:div w:id="490366602">
          <w:marLeft w:val="0"/>
          <w:marRight w:val="0"/>
          <w:marTop w:val="0"/>
          <w:marBottom w:val="0"/>
          <w:divBdr>
            <w:top w:val="none" w:sz="0" w:space="0" w:color="auto"/>
            <w:left w:val="none" w:sz="0" w:space="0" w:color="auto"/>
            <w:bottom w:val="none" w:sz="0" w:space="0" w:color="auto"/>
            <w:right w:val="none" w:sz="0" w:space="0" w:color="auto"/>
          </w:divBdr>
        </w:div>
      </w:divsChild>
    </w:div>
    <w:div w:id="1816987972">
      <w:bodyDiv w:val="1"/>
      <w:marLeft w:val="0"/>
      <w:marRight w:val="0"/>
      <w:marTop w:val="0"/>
      <w:marBottom w:val="0"/>
      <w:divBdr>
        <w:top w:val="none" w:sz="0" w:space="0" w:color="auto"/>
        <w:left w:val="none" w:sz="0" w:space="0" w:color="auto"/>
        <w:bottom w:val="none" w:sz="0" w:space="0" w:color="auto"/>
        <w:right w:val="none" w:sz="0" w:space="0" w:color="auto"/>
      </w:divBdr>
    </w:div>
    <w:div w:id="1818956539">
      <w:bodyDiv w:val="1"/>
      <w:marLeft w:val="0"/>
      <w:marRight w:val="0"/>
      <w:marTop w:val="0"/>
      <w:marBottom w:val="0"/>
      <w:divBdr>
        <w:top w:val="none" w:sz="0" w:space="0" w:color="auto"/>
        <w:left w:val="none" w:sz="0" w:space="0" w:color="auto"/>
        <w:bottom w:val="none" w:sz="0" w:space="0" w:color="auto"/>
        <w:right w:val="none" w:sz="0" w:space="0" w:color="auto"/>
      </w:divBdr>
    </w:div>
    <w:div w:id="1820346728">
      <w:bodyDiv w:val="1"/>
      <w:marLeft w:val="0"/>
      <w:marRight w:val="0"/>
      <w:marTop w:val="0"/>
      <w:marBottom w:val="0"/>
      <w:divBdr>
        <w:top w:val="none" w:sz="0" w:space="0" w:color="auto"/>
        <w:left w:val="none" w:sz="0" w:space="0" w:color="auto"/>
        <w:bottom w:val="none" w:sz="0" w:space="0" w:color="auto"/>
        <w:right w:val="none" w:sz="0" w:space="0" w:color="auto"/>
      </w:divBdr>
    </w:div>
    <w:div w:id="1821650338">
      <w:bodyDiv w:val="1"/>
      <w:marLeft w:val="0"/>
      <w:marRight w:val="0"/>
      <w:marTop w:val="0"/>
      <w:marBottom w:val="0"/>
      <w:divBdr>
        <w:top w:val="none" w:sz="0" w:space="0" w:color="auto"/>
        <w:left w:val="none" w:sz="0" w:space="0" w:color="auto"/>
        <w:bottom w:val="none" w:sz="0" w:space="0" w:color="auto"/>
        <w:right w:val="none" w:sz="0" w:space="0" w:color="auto"/>
      </w:divBdr>
    </w:div>
    <w:div w:id="1822960970">
      <w:bodyDiv w:val="1"/>
      <w:marLeft w:val="0"/>
      <w:marRight w:val="0"/>
      <w:marTop w:val="0"/>
      <w:marBottom w:val="0"/>
      <w:divBdr>
        <w:top w:val="none" w:sz="0" w:space="0" w:color="auto"/>
        <w:left w:val="none" w:sz="0" w:space="0" w:color="auto"/>
        <w:bottom w:val="none" w:sz="0" w:space="0" w:color="auto"/>
        <w:right w:val="none" w:sz="0" w:space="0" w:color="auto"/>
      </w:divBdr>
      <w:divsChild>
        <w:div w:id="1133210331">
          <w:marLeft w:val="0"/>
          <w:marRight w:val="0"/>
          <w:marTop w:val="0"/>
          <w:marBottom w:val="0"/>
          <w:divBdr>
            <w:top w:val="none" w:sz="0" w:space="0" w:color="auto"/>
            <w:left w:val="none" w:sz="0" w:space="0" w:color="auto"/>
            <w:bottom w:val="none" w:sz="0" w:space="0" w:color="auto"/>
            <w:right w:val="none" w:sz="0" w:space="0" w:color="auto"/>
          </w:divBdr>
        </w:div>
      </w:divsChild>
    </w:div>
    <w:div w:id="1826236180">
      <w:bodyDiv w:val="1"/>
      <w:marLeft w:val="0"/>
      <w:marRight w:val="0"/>
      <w:marTop w:val="0"/>
      <w:marBottom w:val="0"/>
      <w:divBdr>
        <w:top w:val="none" w:sz="0" w:space="0" w:color="auto"/>
        <w:left w:val="none" w:sz="0" w:space="0" w:color="auto"/>
        <w:bottom w:val="none" w:sz="0" w:space="0" w:color="auto"/>
        <w:right w:val="none" w:sz="0" w:space="0" w:color="auto"/>
      </w:divBdr>
      <w:divsChild>
        <w:div w:id="538786719">
          <w:marLeft w:val="0"/>
          <w:marRight w:val="0"/>
          <w:marTop w:val="0"/>
          <w:marBottom w:val="0"/>
          <w:divBdr>
            <w:top w:val="none" w:sz="0" w:space="0" w:color="auto"/>
            <w:left w:val="none" w:sz="0" w:space="0" w:color="auto"/>
            <w:bottom w:val="none" w:sz="0" w:space="0" w:color="auto"/>
            <w:right w:val="none" w:sz="0" w:space="0" w:color="auto"/>
          </w:divBdr>
        </w:div>
      </w:divsChild>
    </w:div>
    <w:div w:id="1827162363">
      <w:bodyDiv w:val="1"/>
      <w:marLeft w:val="0"/>
      <w:marRight w:val="0"/>
      <w:marTop w:val="0"/>
      <w:marBottom w:val="0"/>
      <w:divBdr>
        <w:top w:val="none" w:sz="0" w:space="0" w:color="auto"/>
        <w:left w:val="none" w:sz="0" w:space="0" w:color="auto"/>
        <w:bottom w:val="none" w:sz="0" w:space="0" w:color="auto"/>
        <w:right w:val="none" w:sz="0" w:space="0" w:color="auto"/>
      </w:divBdr>
    </w:div>
    <w:div w:id="1831678287">
      <w:bodyDiv w:val="1"/>
      <w:marLeft w:val="0"/>
      <w:marRight w:val="0"/>
      <w:marTop w:val="0"/>
      <w:marBottom w:val="0"/>
      <w:divBdr>
        <w:top w:val="none" w:sz="0" w:space="0" w:color="auto"/>
        <w:left w:val="none" w:sz="0" w:space="0" w:color="auto"/>
        <w:bottom w:val="none" w:sz="0" w:space="0" w:color="auto"/>
        <w:right w:val="none" w:sz="0" w:space="0" w:color="auto"/>
      </w:divBdr>
    </w:div>
    <w:div w:id="1832330806">
      <w:bodyDiv w:val="1"/>
      <w:marLeft w:val="0"/>
      <w:marRight w:val="0"/>
      <w:marTop w:val="0"/>
      <w:marBottom w:val="0"/>
      <w:divBdr>
        <w:top w:val="none" w:sz="0" w:space="0" w:color="auto"/>
        <w:left w:val="none" w:sz="0" w:space="0" w:color="auto"/>
        <w:bottom w:val="none" w:sz="0" w:space="0" w:color="auto"/>
        <w:right w:val="none" w:sz="0" w:space="0" w:color="auto"/>
      </w:divBdr>
    </w:div>
    <w:div w:id="1835105380">
      <w:bodyDiv w:val="1"/>
      <w:marLeft w:val="0"/>
      <w:marRight w:val="0"/>
      <w:marTop w:val="0"/>
      <w:marBottom w:val="0"/>
      <w:divBdr>
        <w:top w:val="none" w:sz="0" w:space="0" w:color="auto"/>
        <w:left w:val="none" w:sz="0" w:space="0" w:color="auto"/>
        <w:bottom w:val="none" w:sz="0" w:space="0" w:color="auto"/>
        <w:right w:val="none" w:sz="0" w:space="0" w:color="auto"/>
      </w:divBdr>
      <w:divsChild>
        <w:div w:id="649864477">
          <w:marLeft w:val="0"/>
          <w:marRight w:val="0"/>
          <w:marTop w:val="0"/>
          <w:marBottom w:val="0"/>
          <w:divBdr>
            <w:top w:val="none" w:sz="0" w:space="0" w:color="auto"/>
            <w:left w:val="none" w:sz="0" w:space="0" w:color="auto"/>
            <w:bottom w:val="none" w:sz="0" w:space="0" w:color="auto"/>
            <w:right w:val="none" w:sz="0" w:space="0" w:color="auto"/>
          </w:divBdr>
        </w:div>
      </w:divsChild>
    </w:div>
    <w:div w:id="1836532509">
      <w:bodyDiv w:val="1"/>
      <w:marLeft w:val="0"/>
      <w:marRight w:val="0"/>
      <w:marTop w:val="0"/>
      <w:marBottom w:val="0"/>
      <w:divBdr>
        <w:top w:val="none" w:sz="0" w:space="0" w:color="auto"/>
        <w:left w:val="none" w:sz="0" w:space="0" w:color="auto"/>
        <w:bottom w:val="none" w:sz="0" w:space="0" w:color="auto"/>
        <w:right w:val="none" w:sz="0" w:space="0" w:color="auto"/>
      </w:divBdr>
    </w:div>
    <w:div w:id="1838223719">
      <w:bodyDiv w:val="1"/>
      <w:marLeft w:val="0"/>
      <w:marRight w:val="0"/>
      <w:marTop w:val="0"/>
      <w:marBottom w:val="0"/>
      <w:divBdr>
        <w:top w:val="none" w:sz="0" w:space="0" w:color="auto"/>
        <w:left w:val="none" w:sz="0" w:space="0" w:color="auto"/>
        <w:bottom w:val="none" w:sz="0" w:space="0" w:color="auto"/>
        <w:right w:val="none" w:sz="0" w:space="0" w:color="auto"/>
      </w:divBdr>
    </w:div>
    <w:div w:id="1839340679">
      <w:bodyDiv w:val="1"/>
      <w:marLeft w:val="0"/>
      <w:marRight w:val="0"/>
      <w:marTop w:val="0"/>
      <w:marBottom w:val="0"/>
      <w:divBdr>
        <w:top w:val="none" w:sz="0" w:space="0" w:color="auto"/>
        <w:left w:val="none" w:sz="0" w:space="0" w:color="auto"/>
        <w:bottom w:val="none" w:sz="0" w:space="0" w:color="auto"/>
        <w:right w:val="none" w:sz="0" w:space="0" w:color="auto"/>
      </w:divBdr>
    </w:div>
    <w:div w:id="1841460463">
      <w:bodyDiv w:val="1"/>
      <w:marLeft w:val="0"/>
      <w:marRight w:val="0"/>
      <w:marTop w:val="0"/>
      <w:marBottom w:val="0"/>
      <w:divBdr>
        <w:top w:val="none" w:sz="0" w:space="0" w:color="auto"/>
        <w:left w:val="none" w:sz="0" w:space="0" w:color="auto"/>
        <w:bottom w:val="none" w:sz="0" w:space="0" w:color="auto"/>
        <w:right w:val="none" w:sz="0" w:space="0" w:color="auto"/>
      </w:divBdr>
    </w:div>
    <w:div w:id="1844004920">
      <w:bodyDiv w:val="1"/>
      <w:marLeft w:val="0"/>
      <w:marRight w:val="0"/>
      <w:marTop w:val="0"/>
      <w:marBottom w:val="0"/>
      <w:divBdr>
        <w:top w:val="none" w:sz="0" w:space="0" w:color="auto"/>
        <w:left w:val="none" w:sz="0" w:space="0" w:color="auto"/>
        <w:bottom w:val="none" w:sz="0" w:space="0" w:color="auto"/>
        <w:right w:val="none" w:sz="0" w:space="0" w:color="auto"/>
      </w:divBdr>
    </w:div>
    <w:div w:id="1844316486">
      <w:bodyDiv w:val="1"/>
      <w:marLeft w:val="0"/>
      <w:marRight w:val="0"/>
      <w:marTop w:val="0"/>
      <w:marBottom w:val="0"/>
      <w:divBdr>
        <w:top w:val="none" w:sz="0" w:space="0" w:color="auto"/>
        <w:left w:val="none" w:sz="0" w:space="0" w:color="auto"/>
        <w:bottom w:val="none" w:sz="0" w:space="0" w:color="auto"/>
        <w:right w:val="none" w:sz="0" w:space="0" w:color="auto"/>
      </w:divBdr>
    </w:div>
    <w:div w:id="1848054661">
      <w:bodyDiv w:val="1"/>
      <w:marLeft w:val="0"/>
      <w:marRight w:val="0"/>
      <w:marTop w:val="0"/>
      <w:marBottom w:val="0"/>
      <w:divBdr>
        <w:top w:val="none" w:sz="0" w:space="0" w:color="auto"/>
        <w:left w:val="none" w:sz="0" w:space="0" w:color="auto"/>
        <w:bottom w:val="none" w:sz="0" w:space="0" w:color="auto"/>
        <w:right w:val="none" w:sz="0" w:space="0" w:color="auto"/>
      </w:divBdr>
    </w:div>
    <w:div w:id="1849368731">
      <w:bodyDiv w:val="1"/>
      <w:marLeft w:val="0"/>
      <w:marRight w:val="0"/>
      <w:marTop w:val="0"/>
      <w:marBottom w:val="0"/>
      <w:divBdr>
        <w:top w:val="none" w:sz="0" w:space="0" w:color="auto"/>
        <w:left w:val="none" w:sz="0" w:space="0" w:color="auto"/>
        <w:bottom w:val="none" w:sz="0" w:space="0" w:color="auto"/>
        <w:right w:val="none" w:sz="0" w:space="0" w:color="auto"/>
      </w:divBdr>
    </w:div>
    <w:div w:id="1849908789">
      <w:bodyDiv w:val="1"/>
      <w:marLeft w:val="0"/>
      <w:marRight w:val="0"/>
      <w:marTop w:val="0"/>
      <w:marBottom w:val="0"/>
      <w:divBdr>
        <w:top w:val="none" w:sz="0" w:space="0" w:color="auto"/>
        <w:left w:val="none" w:sz="0" w:space="0" w:color="auto"/>
        <w:bottom w:val="none" w:sz="0" w:space="0" w:color="auto"/>
        <w:right w:val="none" w:sz="0" w:space="0" w:color="auto"/>
      </w:divBdr>
    </w:div>
    <w:div w:id="1850756793">
      <w:bodyDiv w:val="1"/>
      <w:marLeft w:val="0"/>
      <w:marRight w:val="0"/>
      <w:marTop w:val="0"/>
      <w:marBottom w:val="0"/>
      <w:divBdr>
        <w:top w:val="none" w:sz="0" w:space="0" w:color="auto"/>
        <w:left w:val="none" w:sz="0" w:space="0" w:color="auto"/>
        <w:bottom w:val="none" w:sz="0" w:space="0" w:color="auto"/>
        <w:right w:val="none" w:sz="0" w:space="0" w:color="auto"/>
      </w:divBdr>
    </w:div>
    <w:div w:id="1855261223">
      <w:bodyDiv w:val="1"/>
      <w:marLeft w:val="0"/>
      <w:marRight w:val="0"/>
      <w:marTop w:val="0"/>
      <w:marBottom w:val="0"/>
      <w:divBdr>
        <w:top w:val="none" w:sz="0" w:space="0" w:color="auto"/>
        <w:left w:val="none" w:sz="0" w:space="0" w:color="auto"/>
        <w:bottom w:val="none" w:sz="0" w:space="0" w:color="auto"/>
        <w:right w:val="none" w:sz="0" w:space="0" w:color="auto"/>
      </w:divBdr>
    </w:div>
    <w:div w:id="1855264430">
      <w:bodyDiv w:val="1"/>
      <w:marLeft w:val="0"/>
      <w:marRight w:val="0"/>
      <w:marTop w:val="0"/>
      <w:marBottom w:val="0"/>
      <w:divBdr>
        <w:top w:val="none" w:sz="0" w:space="0" w:color="auto"/>
        <w:left w:val="none" w:sz="0" w:space="0" w:color="auto"/>
        <w:bottom w:val="none" w:sz="0" w:space="0" w:color="auto"/>
        <w:right w:val="none" w:sz="0" w:space="0" w:color="auto"/>
      </w:divBdr>
    </w:div>
    <w:div w:id="1855992993">
      <w:bodyDiv w:val="1"/>
      <w:marLeft w:val="0"/>
      <w:marRight w:val="0"/>
      <w:marTop w:val="0"/>
      <w:marBottom w:val="0"/>
      <w:divBdr>
        <w:top w:val="none" w:sz="0" w:space="0" w:color="auto"/>
        <w:left w:val="none" w:sz="0" w:space="0" w:color="auto"/>
        <w:bottom w:val="none" w:sz="0" w:space="0" w:color="auto"/>
        <w:right w:val="none" w:sz="0" w:space="0" w:color="auto"/>
      </w:divBdr>
      <w:divsChild>
        <w:div w:id="1482963551">
          <w:marLeft w:val="0"/>
          <w:marRight w:val="0"/>
          <w:marTop w:val="0"/>
          <w:marBottom w:val="0"/>
          <w:divBdr>
            <w:top w:val="none" w:sz="0" w:space="0" w:color="auto"/>
            <w:left w:val="none" w:sz="0" w:space="0" w:color="auto"/>
            <w:bottom w:val="none" w:sz="0" w:space="0" w:color="auto"/>
            <w:right w:val="none" w:sz="0" w:space="0" w:color="auto"/>
          </w:divBdr>
        </w:div>
      </w:divsChild>
    </w:div>
    <w:div w:id="1856842890">
      <w:bodyDiv w:val="1"/>
      <w:marLeft w:val="0"/>
      <w:marRight w:val="0"/>
      <w:marTop w:val="0"/>
      <w:marBottom w:val="0"/>
      <w:divBdr>
        <w:top w:val="none" w:sz="0" w:space="0" w:color="auto"/>
        <w:left w:val="none" w:sz="0" w:space="0" w:color="auto"/>
        <w:bottom w:val="none" w:sz="0" w:space="0" w:color="auto"/>
        <w:right w:val="none" w:sz="0" w:space="0" w:color="auto"/>
      </w:divBdr>
    </w:div>
    <w:div w:id="1858041141">
      <w:bodyDiv w:val="1"/>
      <w:marLeft w:val="0"/>
      <w:marRight w:val="0"/>
      <w:marTop w:val="0"/>
      <w:marBottom w:val="0"/>
      <w:divBdr>
        <w:top w:val="none" w:sz="0" w:space="0" w:color="auto"/>
        <w:left w:val="none" w:sz="0" w:space="0" w:color="auto"/>
        <w:bottom w:val="none" w:sz="0" w:space="0" w:color="auto"/>
        <w:right w:val="none" w:sz="0" w:space="0" w:color="auto"/>
      </w:divBdr>
    </w:div>
    <w:div w:id="1859738381">
      <w:bodyDiv w:val="1"/>
      <w:marLeft w:val="0"/>
      <w:marRight w:val="0"/>
      <w:marTop w:val="0"/>
      <w:marBottom w:val="0"/>
      <w:divBdr>
        <w:top w:val="none" w:sz="0" w:space="0" w:color="auto"/>
        <w:left w:val="none" w:sz="0" w:space="0" w:color="auto"/>
        <w:bottom w:val="none" w:sz="0" w:space="0" w:color="auto"/>
        <w:right w:val="none" w:sz="0" w:space="0" w:color="auto"/>
      </w:divBdr>
    </w:div>
    <w:div w:id="1862670478">
      <w:bodyDiv w:val="1"/>
      <w:marLeft w:val="0"/>
      <w:marRight w:val="0"/>
      <w:marTop w:val="0"/>
      <w:marBottom w:val="0"/>
      <w:divBdr>
        <w:top w:val="none" w:sz="0" w:space="0" w:color="auto"/>
        <w:left w:val="none" w:sz="0" w:space="0" w:color="auto"/>
        <w:bottom w:val="none" w:sz="0" w:space="0" w:color="auto"/>
        <w:right w:val="none" w:sz="0" w:space="0" w:color="auto"/>
      </w:divBdr>
    </w:div>
    <w:div w:id="1862736916">
      <w:bodyDiv w:val="1"/>
      <w:marLeft w:val="0"/>
      <w:marRight w:val="0"/>
      <w:marTop w:val="0"/>
      <w:marBottom w:val="0"/>
      <w:divBdr>
        <w:top w:val="none" w:sz="0" w:space="0" w:color="auto"/>
        <w:left w:val="none" w:sz="0" w:space="0" w:color="auto"/>
        <w:bottom w:val="none" w:sz="0" w:space="0" w:color="auto"/>
        <w:right w:val="none" w:sz="0" w:space="0" w:color="auto"/>
      </w:divBdr>
    </w:div>
    <w:div w:id="1863324842">
      <w:bodyDiv w:val="1"/>
      <w:marLeft w:val="0"/>
      <w:marRight w:val="0"/>
      <w:marTop w:val="0"/>
      <w:marBottom w:val="0"/>
      <w:divBdr>
        <w:top w:val="none" w:sz="0" w:space="0" w:color="auto"/>
        <w:left w:val="none" w:sz="0" w:space="0" w:color="auto"/>
        <w:bottom w:val="none" w:sz="0" w:space="0" w:color="auto"/>
        <w:right w:val="none" w:sz="0" w:space="0" w:color="auto"/>
      </w:divBdr>
    </w:div>
    <w:div w:id="1865440380">
      <w:bodyDiv w:val="1"/>
      <w:marLeft w:val="0"/>
      <w:marRight w:val="0"/>
      <w:marTop w:val="0"/>
      <w:marBottom w:val="0"/>
      <w:divBdr>
        <w:top w:val="none" w:sz="0" w:space="0" w:color="auto"/>
        <w:left w:val="none" w:sz="0" w:space="0" w:color="auto"/>
        <w:bottom w:val="none" w:sz="0" w:space="0" w:color="auto"/>
        <w:right w:val="none" w:sz="0" w:space="0" w:color="auto"/>
      </w:divBdr>
    </w:div>
    <w:div w:id="1866403966">
      <w:bodyDiv w:val="1"/>
      <w:marLeft w:val="0"/>
      <w:marRight w:val="0"/>
      <w:marTop w:val="0"/>
      <w:marBottom w:val="0"/>
      <w:divBdr>
        <w:top w:val="none" w:sz="0" w:space="0" w:color="auto"/>
        <w:left w:val="none" w:sz="0" w:space="0" w:color="auto"/>
        <w:bottom w:val="none" w:sz="0" w:space="0" w:color="auto"/>
        <w:right w:val="none" w:sz="0" w:space="0" w:color="auto"/>
      </w:divBdr>
    </w:div>
    <w:div w:id="1867057219">
      <w:bodyDiv w:val="1"/>
      <w:marLeft w:val="0"/>
      <w:marRight w:val="0"/>
      <w:marTop w:val="0"/>
      <w:marBottom w:val="0"/>
      <w:divBdr>
        <w:top w:val="none" w:sz="0" w:space="0" w:color="auto"/>
        <w:left w:val="none" w:sz="0" w:space="0" w:color="auto"/>
        <w:bottom w:val="none" w:sz="0" w:space="0" w:color="auto"/>
        <w:right w:val="none" w:sz="0" w:space="0" w:color="auto"/>
      </w:divBdr>
    </w:div>
    <w:div w:id="1868567838">
      <w:bodyDiv w:val="1"/>
      <w:marLeft w:val="0"/>
      <w:marRight w:val="0"/>
      <w:marTop w:val="0"/>
      <w:marBottom w:val="0"/>
      <w:divBdr>
        <w:top w:val="none" w:sz="0" w:space="0" w:color="auto"/>
        <w:left w:val="none" w:sz="0" w:space="0" w:color="auto"/>
        <w:bottom w:val="none" w:sz="0" w:space="0" w:color="auto"/>
        <w:right w:val="none" w:sz="0" w:space="0" w:color="auto"/>
      </w:divBdr>
    </w:div>
    <w:div w:id="1869834992">
      <w:bodyDiv w:val="1"/>
      <w:marLeft w:val="0"/>
      <w:marRight w:val="0"/>
      <w:marTop w:val="0"/>
      <w:marBottom w:val="0"/>
      <w:divBdr>
        <w:top w:val="none" w:sz="0" w:space="0" w:color="auto"/>
        <w:left w:val="none" w:sz="0" w:space="0" w:color="auto"/>
        <w:bottom w:val="none" w:sz="0" w:space="0" w:color="auto"/>
        <w:right w:val="none" w:sz="0" w:space="0" w:color="auto"/>
      </w:divBdr>
    </w:div>
    <w:div w:id="1871988326">
      <w:bodyDiv w:val="1"/>
      <w:marLeft w:val="0"/>
      <w:marRight w:val="0"/>
      <w:marTop w:val="0"/>
      <w:marBottom w:val="0"/>
      <w:divBdr>
        <w:top w:val="none" w:sz="0" w:space="0" w:color="auto"/>
        <w:left w:val="none" w:sz="0" w:space="0" w:color="auto"/>
        <w:bottom w:val="none" w:sz="0" w:space="0" w:color="auto"/>
        <w:right w:val="none" w:sz="0" w:space="0" w:color="auto"/>
      </w:divBdr>
    </w:div>
    <w:div w:id="1874270150">
      <w:bodyDiv w:val="1"/>
      <w:marLeft w:val="0"/>
      <w:marRight w:val="0"/>
      <w:marTop w:val="0"/>
      <w:marBottom w:val="0"/>
      <w:divBdr>
        <w:top w:val="none" w:sz="0" w:space="0" w:color="auto"/>
        <w:left w:val="none" w:sz="0" w:space="0" w:color="auto"/>
        <w:bottom w:val="none" w:sz="0" w:space="0" w:color="auto"/>
        <w:right w:val="none" w:sz="0" w:space="0" w:color="auto"/>
      </w:divBdr>
    </w:div>
    <w:div w:id="1891842092">
      <w:bodyDiv w:val="1"/>
      <w:marLeft w:val="0"/>
      <w:marRight w:val="0"/>
      <w:marTop w:val="0"/>
      <w:marBottom w:val="0"/>
      <w:divBdr>
        <w:top w:val="none" w:sz="0" w:space="0" w:color="auto"/>
        <w:left w:val="none" w:sz="0" w:space="0" w:color="auto"/>
        <w:bottom w:val="none" w:sz="0" w:space="0" w:color="auto"/>
        <w:right w:val="none" w:sz="0" w:space="0" w:color="auto"/>
      </w:divBdr>
    </w:div>
    <w:div w:id="1894734627">
      <w:bodyDiv w:val="1"/>
      <w:marLeft w:val="0"/>
      <w:marRight w:val="0"/>
      <w:marTop w:val="0"/>
      <w:marBottom w:val="0"/>
      <w:divBdr>
        <w:top w:val="none" w:sz="0" w:space="0" w:color="auto"/>
        <w:left w:val="none" w:sz="0" w:space="0" w:color="auto"/>
        <w:bottom w:val="none" w:sz="0" w:space="0" w:color="auto"/>
        <w:right w:val="none" w:sz="0" w:space="0" w:color="auto"/>
      </w:divBdr>
    </w:div>
    <w:div w:id="1895892425">
      <w:bodyDiv w:val="1"/>
      <w:marLeft w:val="0"/>
      <w:marRight w:val="0"/>
      <w:marTop w:val="0"/>
      <w:marBottom w:val="0"/>
      <w:divBdr>
        <w:top w:val="none" w:sz="0" w:space="0" w:color="auto"/>
        <w:left w:val="none" w:sz="0" w:space="0" w:color="auto"/>
        <w:bottom w:val="none" w:sz="0" w:space="0" w:color="auto"/>
        <w:right w:val="none" w:sz="0" w:space="0" w:color="auto"/>
      </w:divBdr>
    </w:div>
    <w:div w:id="1897857430">
      <w:bodyDiv w:val="1"/>
      <w:marLeft w:val="0"/>
      <w:marRight w:val="0"/>
      <w:marTop w:val="0"/>
      <w:marBottom w:val="0"/>
      <w:divBdr>
        <w:top w:val="none" w:sz="0" w:space="0" w:color="auto"/>
        <w:left w:val="none" w:sz="0" w:space="0" w:color="auto"/>
        <w:bottom w:val="none" w:sz="0" w:space="0" w:color="auto"/>
        <w:right w:val="none" w:sz="0" w:space="0" w:color="auto"/>
      </w:divBdr>
    </w:div>
    <w:div w:id="1899853340">
      <w:bodyDiv w:val="1"/>
      <w:marLeft w:val="0"/>
      <w:marRight w:val="0"/>
      <w:marTop w:val="0"/>
      <w:marBottom w:val="0"/>
      <w:divBdr>
        <w:top w:val="none" w:sz="0" w:space="0" w:color="auto"/>
        <w:left w:val="none" w:sz="0" w:space="0" w:color="auto"/>
        <w:bottom w:val="none" w:sz="0" w:space="0" w:color="auto"/>
        <w:right w:val="none" w:sz="0" w:space="0" w:color="auto"/>
      </w:divBdr>
    </w:div>
    <w:div w:id="1901400129">
      <w:bodyDiv w:val="1"/>
      <w:marLeft w:val="0"/>
      <w:marRight w:val="0"/>
      <w:marTop w:val="0"/>
      <w:marBottom w:val="0"/>
      <w:divBdr>
        <w:top w:val="none" w:sz="0" w:space="0" w:color="auto"/>
        <w:left w:val="none" w:sz="0" w:space="0" w:color="auto"/>
        <w:bottom w:val="none" w:sz="0" w:space="0" w:color="auto"/>
        <w:right w:val="none" w:sz="0" w:space="0" w:color="auto"/>
      </w:divBdr>
    </w:div>
    <w:div w:id="1901672239">
      <w:bodyDiv w:val="1"/>
      <w:marLeft w:val="0"/>
      <w:marRight w:val="0"/>
      <w:marTop w:val="0"/>
      <w:marBottom w:val="0"/>
      <w:divBdr>
        <w:top w:val="none" w:sz="0" w:space="0" w:color="auto"/>
        <w:left w:val="none" w:sz="0" w:space="0" w:color="auto"/>
        <w:bottom w:val="none" w:sz="0" w:space="0" w:color="auto"/>
        <w:right w:val="none" w:sz="0" w:space="0" w:color="auto"/>
      </w:divBdr>
    </w:div>
    <w:div w:id="1902591357">
      <w:bodyDiv w:val="1"/>
      <w:marLeft w:val="0"/>
      <w:marRight w:val="0"/>
      <w:marTop w:val="0"/>
      <w:marBottom w:val="0"/>
      <w:divBdr>
        <w:top w:val="none" w:sz="0" w:space="0" w:color="auto"/>
        <w:left w:val="none" w:sz="0" w:space="0" w:color="auto"/>
        <w:bottom w:val="none" w:sz="0" w:space="0" w:color="auto"/>
        <w:right w:val="none" w:sz="0" w:space="0" w:color="auto"/>
      </w:divBdr>
    </w:div>
    <w:div w:id="1903053852">
      <w:bodyDiv w:val="1"/>
      <w:marLeft w:val="0"/>
      <w:marRight w:val="0"/>
      <w:marTop w:val="0"/>
      <w:marBottom w:val="0"/>
      <w:divBdr>
        <w:top w:val="none" w:sz="0" w:space="0" w:color="auto"/>
        <w:left w:val="none" w:sz="0" w:space="0" w:color="auto"/>
        <w:bottom w:val="none" w:sz="0" w:space="0" w:color="auto"/>
        <w:right w:val="none" w:sz="0" w:space="0" w:color="auto"/>
      </w:divBdr>
    </w:div>
    <w:div w:id="1904483151">
      <w:bodyDiv w:val="1"/>
      <w:marLeft w:val="0"/>
      <w:marRight w:val="0"/>
      <w:marTop w:val="0"/>
      <w:marBottom w:val="0"/>
      <w:divBdr>
        <w:top w:val="none" w:sz="0" w:space="0" w:color="auto"/>
        <w:left w:val="none" w:sz="0" w:space="0" w:color="auto"/>
        <w:bottom w:val="none" w:sz="0" w:space="0" w:color="auto"/>
        <w:right w:val="none" w:sz="0" w:space="0" w:color="auto"/>
      </w:divBdr>
    </w:div>
    <w:div w:id="1905529934">
      <w:bodyDiv w:val="1"/>
      <w:marLeft w:val="0"/>
      <w:marRight w:val="0"/>
      <w:marTop w:val="0"/>
      <w:marBottom w:val="0"/>
      <w:divBdr>
        <w:top w:val="none" w:sz="0" w:space="0" w:color="auto"/>
        <w:left w:val="none" w:sz="0" w:space="0" w:color="auto"/>
        <w:bottom w:val="none" w:sz="0" w:space="0" w:color="auto"/>
        <w:right w:val="none" w:sz="0" w:space="0" w:color="auto"/>
      </w:divBdr>
    </w:div>
    <w:div w:id="1908031343">
      <w:bodyDiv w:val="1"/>
      <w:marLeft w:val="0"/>
      <w:marRight w:val="0"/>
      <w:marTop w:val="0"/>
      <w:marBottom w:val="0"/>
      <w:divBdr>
        <w:top w:val="none" w:sz="0" w:space="0" w:color="auto"/>
        <w:left w:val="none" w:sz="0" w:space="0" w:color="auto"/>
        <w:bottom w:val="none" w:sz="0" w:space="0" w:color="auto"/>
        <w:right w:val="none" w:sz="0" w:space="0" w:color="auto"/>
      </w:divBdr>
    </w:div>
    <w:div w:id="1909605446">
      <w:bodyDiv w:val="1"/>
      <w:marLeft w:val="0"/>
      <w:marRight w:val="0"/>
      <w:marTop w:val="0"/>
      <w:marBottom w:val="0"/>
      <w:divBdr>
        <w:top w:val="none" w:sz="0" w:space="0" w:color="auto"/>
        <w:left w:val="none" w:sz="0" w:space="0" w:color="auto"/>
        <w:bottom w:val="none" w:sz="0" w:space="0" w:color="auto"/>
        <w:right w:val="none" w:sz="0" w:space="0" w:color="auto"/>
      </w:divBdr>
    </w:div>
    <w:div w:id="1910074020">
      <w:bodyDiv w:val="1"/>
      <w:marLeft w:val="0"/>
      <w:marRight w:val="0"/>
      <w:marTop w:val="0"/>
      <w:marBottom w:val="0"/>
      <w:divBdr>
        <w:top w:val="none" w:sz="0" w:space="0" w:color="auto"/>
        <w:left w:val="none" w:sz="0" w:space="0" w:color="auto"/>
        <w:bottom w:val="none" w:sz="0" w:space="0" w:color="auto"/>
        <w:right w:val="none" w:sz="0" w:space="0" w:color="auto"/>
      </w:divBdr>
    </w:div>
    <w:div w:id="1910262280">
      <w:bodyDiv w:val="1"/>
      <w:marLeft w:val="0"/>
      <w:marRight w:val="0"/>
      <w:marTop w:val="0"/>
      <w:marBottom w:val="0"/>
      <w:divBdr>
        <w:top w:val="none" w:sz="0" w:space="0" w:color="auto"/>
        <w:left w:val="none" w:sz="0" w:space="0" w:color="auto"/>
        <w:bottom w:val="none" w:sz="0" w:space="0" w:color="auto"/>
        <w:right w:val="none" w:sz="0" w:space="0" w:color="auto"/>
      </w:divBdr>
    </w:div>
    <w:div w:id="1911500697">
      <w:bodyDiv w:val="1"/>
      <w:marLeft w:val="0"/>
      <w:marRight w:val="0"/>
      <w:marTop w:val="0"/>
      <w:marBottom w:val="0"/>
      <w:divBdr>
        <w:top w:val="none" w:sz="0" w:space="0" w:color="auto"/>
        <w:left w:val="none" w:sz="0" w:space="0" w:color="auto"/>
        <w:bottom w:val="none" w:sz="0" w:space="0" w:color="auto"/>
        <w:right w:val="none" w:sz="0" w:space="0" w:color="auto"/>
      </w:divBdr>
    </w:div>
    <w:div w:id="1914772641">
      <w:bodyDiv w:val="1"/>
      <w:marLeft w:val="0"/>
      <w:marRight w:val="0"/>
      <w:marTop w:val="0"/>
      <w:marBottom w:val="0"/>
      <w:divBdr>
        <w:top w:val="none" w:sz="0" w:space="0" w:color="auto"/>
        <w:left w:val="none" w:sz="0" w:space="0" w:color="auto"/>
        <w:bottom w:val="none" w:sz="0" w:space="0" w:color="auto"/>
        <w:right w:val="none" w:sz="0" w:space="0" w:color="auto"/>
      </w:divBdr>
    </w:div>
    <w:div w:id="1917740958">
      <w:bodyDiv w:val="1"/>
      <w:marLeft w:val="0"/>
      <w:marRight w:val="0"/>
      <w:marTop w:val="0"/>
      <w:marBottom w:val="0"/>
      <w:divBdr>
        <w:top w:val="none" w:sz="0" w:space="0" w:color="auto"/>
        <w:left w:val="none" w:sz="0" w:space="0" w:color="auto"/>
        <w:bottom w:val="none" w:sz="0" w:space="0" w:color="auto"/>
        <w:right w:val="none" w:sz="0" w:space="0" w:color="auto"/>
      </w:divBdr>
    </w:div>
    <w:div w:id="1917788089">
      <w:bodyDiv w:val="1"/>
      <w:marLeft w:val="0"/>
      <w:marRight w:val="0"/>
      <w:marTop w:val="0"/>
      <w:marBottom w:val="0"/>
      <w:divBdr>
        <w:top w:val="none" w:sz="0" w:space="0" w:color="auto"/>
        <w:left w:val="none" w:sz="0" w:space="0" w:color="auto"/>
        <w:bottom w:val="none" w:sz="0" w:space="0" w:color="auto"/>
        <w:right w:val="none" w:sz="0" w:space="0" w:color="auto"/>
      </w:divBdr>
    </w:div>
    <w:div w:id="1919509505">
      <w:bodyDiv w:val="1"/>
      <w:marLeft w:val="0"/>
      <w:marRight w:val="0"/>
      <w:marTop w:val="0"/>
      <w:marBottom w:val="0"/>
      <w:divBdr>
        <w:top w:val="none" w:sz="0" w:space="0" w:color="auto"/>
        <w:left w:val="none" w:sz="0" w:space="0" w:color="auto"/>
        <w:bottom w:val="none" w:sz="0" w:space="0" w:color="auto"/>
        <w:right w:val="none" w:sz="0" w:space="0" w:color="auto"/>
      </w:divBdr>
    </w:div>
    <w:div w:id="1920630561">
      <w:bodyDiv w:val="1"/>
      <w:marLeft w:val="0"/>
      <w:marRight w:val="0"/>
      <w:marTop w:val="0"/>
      <w:marBottom w:val="0"/>
      <w:divBdr>
        <w:top w:val="none" w:sz="0" w:space="0" w:color="auto"/>
        <w:left w:val="none" w:sz="0" w:space="0" w:color="auto"/>
        <w:bottom w:val="none" w:sz="0" w:space="0" w:color="auto"/>
        <w:right w:val="none" w:sz="0" w:space="0" w:color="auto"/>
      </w:divBdr>
    </w:div>
    <w:div w:id="1925798265">
      <w:bodyDiv w:val="1"/>
      <w:marLeft w:val="0"/>
      <w:marRight w:val="0"/>
      <w:marTop w:val="0"/>
      <w:marBottom w:val="0"/>
      <w:divBdr>
        <w:top w:val="none" w:sz="0" w:space="0" w:color="auto"/>
        <w:left w:val="none" w:sz="0" w:space="0" w:color="auto"/>
        <w:bottom w:val="none" w:sz="0" w:space="0" w:color="auto"/>
        <w:right w:val="none" w:sz="0" w:space="0" w:color="auto"/>
      </w:divBdr>
    </w:div>
    <w:div w:id="1927419342">
      <w:bodyDiv w:val="1"/>
      <w:marLeft w:val="0"/>
      <w:marRight w:val="0"/>
      <w:marTop w:val="0"/>
      <w:marBottom w:val="0"/>
      <w:divBdr>
        <w:top w:val="none" w:sz="0" w:space="0" w:color="auto"/>
        <w:left w:val="none" w:sz="0" w:space="0" w:color="auto"/>
        <w:bottom w:val="none" w:sz="0" w:space="0" w:color="auto"/>
        <w:right w:val="none" w:sz="0" w:space="0" w:color="auto"/>
      </w:divBdr>
    </w:div>
    <w:div w:id="1927686884">
      <w:bodyDiv w:val="1"/>
      <w:marLeft w:val="0"/>
      <w:marRight w:val="0"/>
      <w:marTop w:val="0"/>
      <w:marBottom w:val="0"/>
      <w:divBdr>
        <w:top w:val="none" w:sz="0" w:space="0" w:color="auto"/>
        <w:left w:val="none" w:sz="0" w:space="0" w:color="auto"/>
        <w:bottom w:val="none" w:sz="0" w:space="0" w:color="auto"/>
        <w:right w:val="none" w:sz="0" w:space="0" w:color="auto"/>
      </w:divBdr>
    </w:div>
    <w:div w:id="1928224475">
      <w:bodyDiv w:val="1"/>
      <w:marLeft w:val="0"/>
      <w:marRight w:val="0"/>
      <w:marTop w:val="0"/>
      <w:marBottom w:val="0"/>
      <w:divBdr>
        <w:top w:val="none" w:sz="0" w:space="0" w:color="auto"/>
        <w:left w:val="none" w:sz="0" w:space="0" w:color="auto"/>
        <w:bottom w:val="none" w:sz="0" w:space="0" w:color="auto"/>
        <w:right w:val="none" w:sz="0" w:space="0" w:color="auto"/>
      </w:divBdr>
    </w:div>
    <w:div w:id="1929340698">
      <w:bodyDiv w:val="1"/>
      <w:marLeft w:val="0"/>
      <w:marRight w:val="0"/>
      <w:marTop w:val="0"/>
      <w:marBottom w:val="0"/>
      <w:divBdr>
        <w:top w:val="none" w:sz="0" w:space="0" w:color="auto"/>
        <w:left w:val="none" w:sz="0" w:space="0" w:color="auto"/>
        <w:bottom w:val="none" w:sz="0" w:space="0" w:color="auto"/>
        <w:right w:val="none" w:sz="0" w:space="0" w:color="auto"/>
      </w:divBdr>
    </w:div>
    <w:div w:id="1936598216">
      <w:bodyDiv w:val="1"/>
      <w:marLeft w:val="0"/>
      <w:marRight w:val="0"/>
      <w:marTop w:val="0"/>
      <w:marBottom w:val="0"/>
      <w:divBdr>
        <w:top w:val="none" w:sz="0" w:space="0" w:color="auto"/>
        <w:left w:val="none" w:sz="0" w:space="0" w:color="auto"/>
        <w:bottom w:val="none" w:sz="0" w:space="0" w:color="auto"/>
        <w:right w:val="none" w:sz="0" w:space="0" w:color="auto"/>
      </w:divBdr>
      <w:divsChild>
        <w:div w:id="1680085439">
          <w:marLeft w:val="0"/>
          <w:marRight w:val="0"/>
          <w:marTop w:val="300"/>
          <w:marBottom w:val="0"/>
          <w:divBdr>
            <w:top w:val="none" w:sz="0" w:space="0" w:color="auto"/>
            <w:left w:val="none" w:sz="0" w:space="0" w:color="auto"/>
            <w:bottom w:val="none" w:sz="0" w:space="0" w:color="auto"/>
            <w:right w:val="none" w:sz="0" w:space="0" w:color="auto"/>
          </w:divBdr>
          <w:divsChild>
            <w:div w:id="270432831">
              <w:marLeft w:val="0"/>
              <w:marRight w:val="0"/>
              <w:marTop w:val="0"/>
              <w:marBottom w:val="0"/>
              <w:divBdr>
                <w:top w:val="none" w:sz="0" w:space="0" w:color="auto"/>
                <w:left w:val="none" w:sz="0" w:space="0" w:color="auto"/>
                <w:bottom w:val="none" w:sz="0" w:space="0" w:color="auto"/>
                <w:right w:val="none" w:sz="0" w:space="0" w:color="auto"/>
              </w:divBdr>
            </w:div>
          </w:divsChild>
        </w:div>
        <w:div w:id="1739664607">
          <w:marLeft w:val="0"/>
          <w:marRight w:val="0"/>
          <w:marTop w:val="0"/>
          <w:marBottom w:val="0"/>
          <w:divBdr>
            <w:top w:val="none" w:sz="0" w:space="0" w:color="auto"/>
            <w:left w:val="none" w:sz="0" w:space="0" w:color="auto"/>
            <w:bottom w:val="none" w:sz="0" w:space="0" w:color="auto"/>
            <w:right w:val="none" w:sz="0" w:space="0" w:color="auto"/>
          </w:divBdr>
        </w:div>
      </w:divsChild>
    </w:div>
    <w:div w:id="1939409721">
      <w:bodyDiv w:val="1"/>
      <w:marLeft w:val="0"/>
      <w:marRight w:val="0"/>
      <w:marTop w:val="0"/>
      <w:marBottom w:val="0"/>
      <w:divBdr>
        <w:top w:val="none" w:sz="0" w:space="0" w:color="auto"/>
        <w:left w:val="none" w:sz="0" w:space="0" w:color="auto"/>
        <w:bottom w:val="none" w:sz="0" w:space="0" w:color="auto"/>
        <w:right w:val="none" w:sz="0" w:space="0" w:color="auto"/>
      </w:divBdr>
    </w:div>
    <w:div w:id="1948657070">
      <w:bodyDiv w:val="1"/>
      <w:marLeft w:val="0"/>
      <w:marRight w:val="0"/>
      <w:marTop w:val="0"/>
      <w:marBottom w:val="0"/>
      <w:divBdr>
        <w:top w:val="none" w:sz="0" w:space="0" w:color="auto"/>
        <w:left w:val="none" w:sz="0" w:space="0" w:color="auto"/>
        <w:bottom w:val="none" w:sz="0" w:space="0" w:color="auto"/>
        <w:right w:val="none" w:sz="0" w:space="0" w:color="auto"/>
      </w:divBdr>
    </w:div>
    <w:div w:id="1952009896">
      <w:bodyDiv w:val="1"/>
      <w:marLeft w:val="0"/>
      <w:marRight w:val="0"/>
      <w:marTop w:val="0"/>
      <w:marBottom w:val="0"/>
      <w:divBdr>
        <w:top w:val="none" w:sz="0" w:space="0" w:color="auto"/>
        <w:left w:val="none" w:sz="0" w:space="0" w:color="auto"/>
        <w:bottom w:val="none" w:sz="0" w:space="0" w:color="auto"/>
        <w:right w:val="none" w:sz="0" w:space="0" w:color="auto"/>
      </w:divBdr>
    </w:div>
    <w:div w:id="1952274393">
      <w:bodyDiv w:val="1"/>
      <w:marLeft w:val="0"/>
      <w:marRight w:val="0"/>
      <w:marTop w:val="0"/>
      <w:marBottom w:val="0"/>
      <w:divBdr>
        <w:top w:val="none" w:sz="0" w:space="0" w:color="auto"/>
        <w:left w:val="none" w:sz="0" w:space="0" w:color="auto"/>
        <w:bottom w:val="none" w:sz="0" w:space="0" w:color="auto"/>
        <w:right w:val="none" w:sz="0" w:space="0" w:color="auto"/>
      </w:divBdr>
    </w:div>
    <w:div w:id="1954707964">
      <w:bodyDiv w:val="1"/>
      <w:marLeft w:val="0"/>
      <w:marRight w:val="0"/>
      <w:marTop w:val="0"/>
      <w:marBottom w:val="0"/>
      <w:divBdr>
        <w:top w:val="none" w:sz="0" w:space="0" w:color="auto"/>
        <w:left w:val="none" w:sz="0" w:space="0" w:color="auto"/>
        <w:bottom w:val="none" w:sz="0" w:space="0" w:color="auto"/>
        <w:right w:val="none" w:sz="0" w:space="0" w:color="auto"/>
      </w:divBdr>
    </w:div>
    <w:div w:id="1957249257">
      <w:bodyDiv w:val="1"/>
      <w:marLeft w:val="0"/>
      <w:marRight w:val="0"/>
      <w:marTop w:val="0"/>
      <w:marBottom w:val="0"/>
      <w:divBdr>
        <w:top w:val="none" w:sz="0" w:space="0" w:color="auto"/>
        <w:left w:val="none" w:sz="0" w:space="0" w:color="auto"/>
        <w:bottom w:val="none" w:sz="0" w:space="0" w:color="auto"/>
        <w:right w:val="none" w:sz="0" w:space="0" w:color="auto"/>
      </w:divBdr>
    </w:div>
    <w:div w:id="1959987459">
      <w:bodyDiv w:val="1"/>
      <w:marLeft w:val="0"/>
      <w:marRight w:val="0"/>
      <w:marTop w:val="0"/>
      <w:marBottom w:val="0"/>
      <w:divBdr>
        <w:top w:val="none" w:sz="0" w:space="0" w:color="auto"/>
        <w:left w:val="none" w:sz="0" w:space="0" w:color="auto"/>
        <w:bottom w:val="none" w:sz="0" w:space="0" w:color="auto"/>
        <w:right w:val="none" w:sz="0" w:space="0" w:color="auto"/>
      </w:divBdr>
    </w:div>
    <w:div w:id="1962372048">
      <w:bodyDiv w:val="1"/>
      <w:marLeft w:val="0"/>
      <w:marRight w:val="0"/>
      <w:marTop w:val="0"/>
      <w:marBottom w:val="0"/>
      <w:divBdr>
        <w:top w:val="none" w:sz="0" w:space="0" w:color="auto"/>
        <w:left w:val="none" w:sz="0" w:space="0" w:color="auto"/>
        <w:bottom w:val="none" w:sz="0" w:space="0" w:color="auto"/>
        <w:right w:val="none" w:sz="0" w:space="0" w:color="auto"/>
      </w:divBdr>
    </w:div>
    <w:div w:id="1963153493">
      <w:bodyDiv w:val="1"/>
      <w:marLeft w:val="0"/>
      <w:marRight w:val="0"/>
      <w:marTop w:val="0"/>
      <w:marBottom w:val="0"/>
      <w:divBdr>
        <w:top w:val="none" w:sz="0" w:space="0" w:color="auto"/>
        <w:left w:val="none" w:sz="0" w:space="0" w:color="auto"/>
        <w:bottom w:val="none" w:sz="0" w:space="0" w:color="auto"/>
        <w:right w:val="none" w:sz="0" w:space="0" w:color="auto"/>
      </w:divBdr>
    </w:div>
    <w:div w:id="1968586484">
      <w:bodyDiv w:val="1"/>
      <w:marLeft w:val="0"/>
      <w:marRight w:val="0"/>
      <w:marTop w:val="0"/>
      <w:marBottom w:val="0"/>
      <w:divBdr>
        <w:top w:val="none" w:sz="0" w:space="0" w:color="auto"/>
        <w:left w:val="none" w:sz="0" w:space="0" w:color="auto"/>
        <w:bottom w:val="none" w:sz="0" w:space="0" w:color="auto"/>
        <w:right w:val="none" w:sz="0" w:space="0" w:color="auto"/>
      </w:divBdr>
    </w:div>
    <w:div w:id="1971934161">
      <w:bodyDiv w:val="1"/>
      <w:marLeft w:val="0"/>
      <w:marRight w:val="0"/>
      <w:marTop w:val="0"/>
      <w:marBottom w:val="0"/>
      <w:divBdr>
        <w:top w:val="none" w:sz="0" w:space="0" w:color="auto"/>
        <w:left w:val="none" w:sz="0" w:space="0" w:color="auto"/>
        <w:bottom w:val="none" w:sz="0" w:space="0" w:color="auto"/>
        <w:right w:val="none" w:sz="0" w:space="0" w:color="auto"/>
      </w:divBdr>
      <w:divsChild>
        <w:div w:id="260992802">
          <w:marLeft w:val="0"/>
          <w:marRight w:val="0"/>
          <w:marTop w:val="0"/>
          <w:marBottom w:val="0"/>
          <w:divBdr>
            <w:top w:val="none" w:sz="0" w:space="0" w:color="auto"/>
            <w:left w:val="none" w:sz="0" w:space="0" w:color="auto"/>
            <w:bottom w:val="none" w:sz="0" w:space="0" w:color="auto"/>
            <w:right w:val="none" w:sz="0" w:space="0" w:color="auto"/>
          </w:divBdr>
        </w:div>
        <w:div w:id="413623863">
          <w:marLeft w:val="0"/>
          <w:marRight w:val="0"/>
          <w:marTop w:val="0"/>
          <w:marBottom w:val="0"/>
          <w:divBdr>
            <w:top w:val="none" w:sz="0" w:space="0" w:color="auto"/>
            <w:left w:val="none" w:sz="0" w:space="0" w:color="auto"/>
            <w:bottom w:val="none" w:sz="0" w:space="0" w:color="auto"/>
            <w:right w:val="none" w:sz="0" w:space="0" w:color="auto"/>
          </w:divBdr>
        </w:div>
        <w:div w:id="595870835">
          <w:marLeft w:val="0"/>
          <w:marRight w:val="0"/>
          <w:marTop w:val="0"/>
          <w:marBottom w:val="0"/>
          <w:divBdr>
            <w:top w:val="none" w:sz="0" w:space="0" w:color="auto"/>
            <w:left w:val="none" w:sz="0" w:space="0" w:color="auto"/>
            <w:bottom w:val="none" w:sz="0" w:space="0" w:color="auto"/>
            <w:right w:val="none" w:sz="0" w:space="0" w:color="auto"/>
          </w:divBdr>
        </w:div>
        <w:div w:id="1490098802">
          <w:marLeft w:val="0"/>
          <w:marRight w:val="0"/>
          <w:marTop w:val="0"/>
          <w:marBottom w:val="0"/>
          <w:divBdr>
            <w:top w:val="none" w:sz="0" w:space="0" w:color="auto"/>
            <w:left w:val="none" w:sz="0" w:space="0" w:color="auto"/>
            <w:bottom w:val="none" w:sz="0" w:space="0" w:color="auto"/>
            <w:right w:val="none" w:sz="0" w:space="0" w:color="auto"/>
          </w:divBdr>
        </w:div>
      </w:divsChild>
    </w:div>
    <w:div w:id="1977759688">
      <w:bodyDiv w:val="1"/>
      <w:marLeft w:val="0"/>
      <w:marRight w:val="0"/>
      <w:marTop w:val="0"/>
      <w:marBottom w:val="0"/>
      <w:divBdr>
        <w:top w:val="none" w:sz="0" w:space="0" w:color="auto"/>
        <w:left w:val="none" w:sz="0" w:space="0" w:color="auto"/>
        <w:bottom w:val="none" w:sz="0" w:space="0" w:color="auto"/>
        <w:right w:val="none" w:sz="0" w:space="0" w:color="auto"/>
      </w:divBdr>
    </w:div>
    <w:div w:id="1980261522">
      <w:bodyDiv w:val="1"/>
      <w:marLeft w:val="0"/>
      <w:marRight w:val="0"/>
      <w:marTop w:val="0"/>
      <w:marBottom w:val="0"/>
      <w:divBdr>
        <w:top w:val="none" w:sz="0" w:space="0" w:color="auto"/>
        <w:left w:val="none" w:sz="0" w:space="0" w:color="auto"/>
        <w:bottom w:val="none" w:sz="0" w:space="0" w:color="auto"/>
        <w:right w:val="none" w:sz="0" w:space="0" w:color="auto"/>
      </w:divBdr>
    </w:div>
    <w:div w:id="1981180433">
      <w:bodyDiv w:val="1"/>
      <w:marLeft w:val="0"/>
      <w:marRight w:val="0"/>
      <w:marTop w:val="0"/>
      <w:marBottom w:val="0"/>
      <w:divBdr>
        <w:top w:val="none" w:sz="0" w:space="0" w:color="auto"/>
        <w:left w:val="none" w:sz="0" w:space="0" w:color="auto"/>
        <w:bottom w:val="none" w:sz="0" w:space="0" w:color="auto"/>
        <w:right w:val="none" w:sz="0" w:space="0" w:color="auto"/>
      </w:divBdr>
    </w:div>
    <w:div w:id="1983146254">
      <w:bodyDiv w:val="1"/>
      <w:marLeft w:val="0"/>
      <w:marRight w:val="0"/>
      <w:marTop w:val="0"/>
      <w:marBottom w:val="0"/>
      <w:divBdr>
        <w:top w:val="none" w:sz="0" w:space="0" w:color="auto"/>
        <w:left w:val="none" w:sz="0" w:space="0" w:color="auto"/>
        <w:bottom w:val="none" w:sz="0" w:space="0" w:color="auto"/>
        <w:right w:val="none" w:sz="0" w:space="0" w:color="auto"/>
      </w:divBdr>
    </w:div>
    <w:div w:id="1989936204">
      <w:bodyDiv w:val="1"/>
      <w:marLeft w:val="0"/>
      <w:marRight w:val="0"/>
      <w:marTop w:val="0"/>
      <w:marBottom w:val="0"/>
      <w:divBdr>
        <w:top w:val="none" w:sz="0" w:space="0" w:color="auto"/>
        <w:left w:val="none" w:sz="0" w:space="0" w:color="auto"/>
        <w:bottom w:val="none" w:sz="0" w:space="0" w:color="auto"/>
        <w:right w:val="none" w:sz="0" w:space="0" w:color="auto"/>
      </w:divBdr>
    </w:div>
    <w:div w:id="1996030104">
      <w:bodyDiv w:val="1"/>
      <w:marLeft w:val="0"/>
      <w:marRight w:val="0"/>
      <w:marTop w:val="0"/>
      <w:marBottom w:val="0"/>
      <w:divBdr>
        <w:top w:val="none" w:sz="0" w:space="0" w:color="auto"/>
        <w:left w:val="none" w:sz="0" w:space="0" w:color="auto"/>
        <w:bottom w:val="none" w:sz="0" w:space="0" w:color="auto"/>
        <w:right w:val="none" w:sz="0" w:space="0" w:color="auto"/>
      </w:divBdr>
      <w:divsChild>
        <w:div w:id="2134204266">
          <w:marLeft w:val="0"/>
          <w:marRight w:val="0"/>
          <w:marTop w:val="0"/>
          <w:marBottom w:val="0"/>
          <w:divBdr>
            <w:top w:val="none" w:sz="0" w:space="0" w:color="auto"/>
            <w:left w:val="none" w:sz="0" w:space="0" w:color="auto"/>
            <w:bottom w:val="none" w:sz="0" w:space="0" w:color="auto"/>
            <w:right w:val="none" w:sz="0" w:space="0" w:color="auto"/>
          </w:divBdr>
        </w:div>
      </w:divsChild>
    </w:div>
    <w:div w:id="1997144391">
      <w:bodyDiv w:val="1"/>
      <w:marLeft w:val="0"/>
      <w:marRight w:val="0"/>
      <w:marTop w:val="0"/>
      <w:marBottom w:val="0"/>
      <w:divBdr>
        <w:top w:val="none" w:sz="0" w:space="0" w:color="auto"/>
        <w:left w:val="none" w:sz="0" w:space="0" w:color="auto"/>
        <w:bottom w:val="none" w:sz="0" w:space="0" w:color="auto"/>
        <w:right w:val="none" w:sz="0" w:space="0" w:color="auto"/>
      </w:divBdr>
    </w:div>
    <w:div w:id="1998416513">
      <w:bodyDiv w:val="1"/>
      <w:marLeft w:val="0"/>
      <w:marRight w:val="0"/>
      <w:marTop w:val="0"/>
      <w:marBottom w:val="0"/>
      <w:divBdr>
        <w:top w:val="none" w:sz="0" w:space="0" w:color="auto"/>
        <w:left w:val="none" w:sz="0" w:space="0" w:color="auto"/>
        <w:bottom w:val="none" w:sz="0" w:space="0" w:color="auto"/>
        <w:right w:val="none" w:sz="0" w:space="0" w:color="auto"/>
      </w:divBdr>
    </w:div>
    <w:div w:id="1999068440">
      <w:bodyDiv w:val="1"/>
      <w:marLeft w:val="0"/>
      <w:marRight w:val="0"/>
      <w:marTop w:val="0"/>
      <w:marBottom w:val="0"/>
      <w:divBdr>
        <w:top w:val="none" w:sz="0" w:space="0" w:color="auto"/>
        <w:left w:val="none" w:sz="0" w:space="0" w:color="auto"/>
        <w:bottom w:val="none" w:sz="0" w:space="0" w:color="auto"/>
        <w:right w:val="none" w:sz="0" w:space="0" w:color="auto"/>
      </w:divBdr>
    </w:div>
    <w:div w:id="2002157184">
      <w:bodyDiv w:val="1"/>
      <w:marLeft w:val="0"/>
      <w:marRight w:val="0"/>
      <w:marTop w:val="0"/>
      <w:marBottom w:val="0"/>
      <w:divBdr>
        <w:top w:val="none" w:sz="0" w:space="0" w:color="auto"/>
        <w:left w:val="none" w:sz="0" w:space="0" w:color="auto"/>
        <w:bottom w:val="none" w:sz="0" w:space="0" w:color="auto"/>
        <w:right w:val="none" w:sz="0" w:space="0" w:color="auto"/>
      </w:divBdr>
    </w:div>
    <w:div w:id="2006593488">
      <w:bodyDiv w:val="1"/>
      <w:marLeft w:val="0"/>
      <w:marRight w:val="0"/>
      <w:marTop w:val="0"/>
      <w:marBottom w:val="0"/>
      <w:divBdr>
        <w:top w:val="none" w:sz="0" w:space="0" w:color="auto"/>
        <w:left w:val="none" w:sz="0" w:space="0" w:color="auto"/>
        <w:bottom w:val="none" w:sz="0" w:space="0" w:color="auto"/>
        <w:right w:val="none" w:sz="0" w:space="0" w:color="auto"/>
      </w:divBdr>
    </w:div>
    <w:div w:id="2007442880">
      <w:bodyDiv w:val="1"/>
      <w:marLeft w:val="0"/>
      <w:marRight w:val="0"/>
      <w:marTop w:val="0"/>
      <w:marBottom w:val="0"/>
      <w:divBdr>
        <w:top w:val="none" w:sz="0" w:space="0" w:color="auto"/>
        <w:left w:val="none" w:sz="0" w:space="0" w:color="auto"/>
        <w:bottom w:val="none" w:sz="0" w:space="0" w:color="auto"/>
        <w:right w:val="none" w:sz="0" w:space="0" w:color="auto"/>
      </w:divBdr>
    </w:div>
    <w:div w:id="2010670933">
      <w:bodyDiv w:val="1"/>
      <w:marLeft w:val="0"/>
      <w:marRight w:val="0"/>
      <w:marTop w:val="0"/>
      <w:marBottom w:val="0"/>
      <w:divBdr>
        <w:top w:val="none" w:sz="0" w:space="0" w:color="auto"/>
        <w:left w:val="none" w:sz="0" w:space="0" w:color="auto"/>
        <w:bottom w:val="none" w:sz="0" w:space="0" w:color="auto"/>
        <w:right w:val="none" w:sz="0" w:space="0" w:color="auto"/>
      </w:divBdr>
    </w:div>
    <w:div w:id="2013950210">
      <w:bodyDiv w:val="1"/>
      <w:marLeft w:val="0"/>
      <w:marRight w:val="0"/>
      <w:marTop w:val="0"/>
      <w:marBottom w:val="0"/>
      <w:divBdr>
        <w:top w:val="none" w:sz="0" w:space="0" w:color="auto"/>
        <w:left w:val="none" w:sz="0" w:space="0" w:color="auto"/>
        <w:bottom w:val="none" w:sz="0" w:space="0" w:color="auto"/>
        <w:right w:val="none" w:sz="0" w:space="0" w:color="auto"/>
      </w:divBdr>
    </w:div>
    <w:div w:id="2017490807">
      <w:bodyDiv w:val="1"/>
      <w:marLeft w:val="0"/>
      <w:marRight w:val="0"/>
      <w:marTop w:val="0"/>
      <w:marBottom w:val="0"/>
      <w:divBdr>
        <w:top w:val="none" w:sz="0" w:space="0" w:color="auto"/>
        <w:left w:val="none" w:sz="0" w:space="0" w:color="auto"/>
        <w:bottom w:val="none" w:sz="0" w:space="0" w:color="auto"/>
        <w:right w:val="none" w:sz="0" w:space="0" w:color="auto"/>
      </w:divBdr>
      <w:divsChild>
        <w:div w:id="618874085">
          <w:marLeft w:val="0"/>
          <w:marRight w:val="0"/>
          <w:marTop w:val="0"/>
          <w:marBottom w:val="0"/>
          <w:divBdr>
            <w:top w:val="none" w:sz="0" w:space="0" w:color="auto"/>
            <w:left w:val="none" w:sz="0" w:space="0" w:color="auto"/>
            <w:bottom w:val="none" w:sz="0" w:space="0" w:color="auto"/>
            <w:right w:val="none" w:sz="0" w:space="0" w:color="auto"/>
          </w:divBdr>
        </w:div>
        <w:div w:id="1922638997">
          <w:marLeft w:val="0"/>
          <w:marRight w:val="0"/>
          <w:marTop w:val="0"/>
          <w:marBottom w:val="0"/>
          <w:divBdr>
            <w:top w:val="none" w:sz="0" w:space="0" w:color="auto"/>
            <w:left w:val="none" w:sz="0" w:space="0" w:color="auto"/>
            <w:bottom w:val="none" w:sz="0" w:space="0" w:color="auto"/>
            <w:right w:val="none" w:sz="0" w:space="0" w:color="auto"/>
          </w:divBdr>
        </w:div>
      </w:divsChild>
    </w:div>
    <w:div w:id="2017657010">
      <w:bodyDiv w:val="1"/>
      <w:marLeft w:val="0"/>
      <w:marRight w:val="0"/>
      <w:marTop w:val="0"/>
      <w:marBottom w:val="0"/>
      <w:divBdr>
        <w:top w:val="none" w:sz="0" w:space="0" w:color="auto"/>
        <w:left w:val="none" w:sz="0" w:space="0" w:color="auto"/>
        <w:bottom w:val="none" w:sz="0" w:space="0" w:color="auto"/>
        <w:right w:val="none" w:sz="0" w:space="0" w:color="auto"/>
      </w:divBdr>
    </w:div>
    <w:div w:id="2018386055">
      <w:bodyDiv w:val="1"/>
      <w:marLeft w:val="0"/>
      <w:marRight w:val="0"/>
      <w:marTop w:val="0"/>
      <w:marBottom w:val="0"/>
      <w:divBdr>
        <w:top w:val="none" w:sz="0" w:space="0" w:color="auto"/>
        <w:left w:val="none" w:sz="0" w:space="0" w:color="auto"/>
        <w:bottom w:val="none" w:sz="0" w:space="0" w:color="auto"/>
        <w:right w:val="none" w:sz="0" w:space="0" w:color="auto"/>
      </w:divBdr>
    </w:div>
    <w:div w:id="2018731969">
      <w:bodyDiv w:val="1"/>
      <w:marLeft w:val="0"/>
      <w:marRight w:val="0"/>
      <w:marTop w:val="0"/>
      <w:marBottom w:val="0"/>
      <w:divBdr>
        <w:top w:val="none" w:sz="0" w:space="0" w:color="auto"/>
        <w:left w:val="none" w:sz="0" w:space="0" w:color="auto"/>
        <w:bottom w:val="none" w:sz="0" w:space="0" w:color="auto"/>
        <w:right w:val="none" w:sz="0" w:space="0" w:color="auto"/>
      </w:divBdr>
    </w:div>
    <w:div w:id="2019847262">
      <w:bodyDiv w:val="1"/>
      <w:marLeft w:val="0"/>
      <w:marRight w:val="0"/>
      <w:marTop w:val="0"/>
      <w:marBottom w:val="0"/>
      <w:divBdr>
        <w:top w:val="none" w:sz="0" w:space="0" w:color="auto"/>
        <w:left w:val="none" w:sz="0" w:space="0" w:color="auto"/>
        <w:bottom w:val="none" w:sz="0" w:space="0" w:color="auto"/>
        <w:right w:val="none" w:sz="0" w:space="0" w:color="auto"/>
      </w:divBdr>
    </w:div>
    <w:div w:id="2022663447">
      <w:bodyDiv w:val="1"/>
      <w:marLeft w:val="0"/>
      <w:marRight w:val="0"/>
      <w:marTop w:val="0"/>
      <w:marBottom w:val="0"/>
      <w:divBdr>
        <w:top w:val="none" w:sz="0" w:space="0" w:color="auto"/>
        <w:left w:val="none" w:sz="0" w:space="0" w:color="auto"/>
        <w:bottom w:val="none" w:sz="0" w:space="0" w:color="auto"/>
        <w:right w:val="none" w:sz="0" w:space="0" w:color="auto"/>
      </w:divBdr>
    </w:div>
    <w:div w:id="2023117791">
      <w:bodyDiv w:val="1"/>
      <w:marLeft w:val="0"/>
      <w:marRight w:val="0"/>
      <w:marTop w:val="0"/>
      <w:marBottom w:val="0"/>
      <w:divBdr>
        <w:top w:val="none" w:sz="0" w:space="0" w:color="auto"/>
        <w:left w:val="none" w:sz="0" w:space="0" w:color="auto"/>
        <w:bottom w:val="none" w:sz="0" w:space="0" w:color="auto"/>
        <w:right w:val="none" w:sz="0" w:space="0" w:color="auto"/>
      </w:divBdr>
    </w:div>
    <w:div w:id="2023779787">
      <w:bodyDiv w:val="1"/>
      <w:marLeft w:val="0"/>
      <w:marRight w:val="0"/>
      <w:marTop w:val="0"/>
      <w:marBottom w:val="0"/>
      <w:divBdr>
        <w:top w:val="none" w:sz="0" w:space="0" w:color="auto"/>
        <w:left w:val="none" w:sz="0" w:space="0" w:color="auto"/>
        <w:bottom w:val="none" w:sz="0" w:space="0" w:color="auto"/>
        <w:right w:val="none" w:sz="0" w:space="0" w:color="auto"/>
      </w:divBdr>
    </w:div>
    <w:div w:id="2024553453">
      <w:bodyDiv w:val="1"/>
      <w:marLeft w:val="0"/>
      <w:marRight w:val="0"/>
      <w:marTop w:val="0"/>
      <w:marBottom w:val="0"/>
      <w:divBdr>
        <w:top w:val="none" w:sz="0" w:space="0" w:color="auto"/>
        <w:left w:val="none" w:sz="0" w:space="0" w:color="auto"/>
        <w:bottom w:val="none" w:sz="0" w:space="0" w:color="auto"/>
        <w:right w:val="none" w:sz="0" w:space="0" w:color="auto"/>
      </w:divBdr>
    </w:div>
    <w:div w:id="2029210937">
      <w:bodyDiv w:val="1"/>
      <w:marLeft w:val="0"/>
      <w:marRight w:val="0"/>
      <w:marTop w:val="0"/>
      <w:marBottom w:val="0"/>
      <w:divBdr>
        <w:top w:val="none" w:sz="0" w:space="0" w:color="auto"/>
        <w:left w:val="none" w:sz="0" w:space="0" w:color="auto"/>
        <w:bottom w:val="none" w:sz="0" w:space="0" w:color="auto"/>
        <w:right w:val="none" w:sz="0" w:space="0" w:color="auto"/>
      </w:divBdr>
    </w:div>
    <w:div w:id="2034502408">
      <w:bodyDiv w:val="1"/>
      <w:marLeft w:val="0"/>
      <w:marRight w:val="0"/>
      <w:marTop w:val="0"/>
      <w:marBottom w:val="0"/>
      <w:divBdr>
        <w:top w:val="none" w:sz="0" w:space="0" w:color="auto"/>
        <w:left w:val="none" w:sz="0" w:space="0" w:color="auto"/>
        <w:bottom w:val="none" w:sz="0" w:space="0" w:color="auto"/>
        <w:right w:val="none" w:sz="0" w:space="0" w:color="auto"/>
      </w:divBdr>
    </w:div>
    <w:div w:id="2035619324">
      <w:bodyDiv w:val="1"/>
      <w:marLeft w:val="0"/>
      <w:marRight w:val="0"/>
      <w:marTop w:val="0"/>
      <w:marBottom w:val="0"/>
      <w:divBdr>
        <w:top w:val="none" w:sz="0" w:space="0" w:color="auto"/>
        <w:left w:val="none" w:sz="0" w:space="0" w:color="auto"/>
        <w:bottom w:val="none" w:sz="0" w:space="0" w:color="auto"/>
        <w:right w:val="none" w:sz="0" w:space="0" w:color="auto"/>
      </w:divBdr>
    </w:div>
    <w:div w:id="2039624498">
      <w:bodyDiv w:val="1"/>
      <w:marLeft w:val="0"/>
      <w:marRight w:val="0"/>
      <w:marTop w:val="0"/>
      <w:marBottom w:val="0"/>
      <w:divBdr>
        <w:top w:val="none" w:sz="0" w:space="0" w:color="auto"/>
        <w:left w:val="none" w:sz="0" w:space="0" w:color="auto"/>
        <w:bottom w:val="none" w:sz="0" w:space="0" w:color="auto"/>
        <w:right w:val="none" w:sz="0" w:space="0" w:color="auto"/>
      </w:divBdr>
      <w:divsChild>
        <w:div w:id="871039186">
          <w:marLeft w:val="0"/>
          <w:marRight w:val="0"/>
          <w:marTop w:val="0"/>
          <w:marBottom w:val="0"/>
          <w:divBdr>
            <w:top w:val="none" w:sz="0" w:space="0" w:color="auto"/>
            <w:left w:val="none" w:sz="0" w:space="0" w:color="auto"/>
            <w:bottom w:val="none" w:sz="0" w:space="0" w:color="auto"/>
            <w:right w:val="none" w:sz="0" w:space="0" w:color="auto"/>
          </w:divBdr>
        </w:div>
      </w:divsChild>
    </w:div>
    <w:div w:id="2040232615">
      <w:bodyDiv w:val="1"/>
      <w:marLeft w:val="0"/>
      <w:marRight w:val="0"/>
      <w:marTop w:val="0"/>
      <w:marBottom w:val="0"/>
      <w:divBdr>
        <w:top w:val="none" w:sz="0" w:space="0" w:color="auto"/>
        <w:left w:val="none" w:sz="0" w:space="0" w:color="auto"/>
        <w:bottom w:val="none" w:sz="0" w:space="0" w:color="auto"/>
        <w:right w:val="none" w:sz="0" w:space="0" w:color="auto"/>
      </w:divBdr>
    </w:div>
    <w:div w:id="2040811312">
      <w:bodyDiv w:val="1"/>
      <w:marLeft w:val="0"/>
      <w:marRight w:val="0"/>
      <w:marTop w:val="0"/>
      <w:marBottom w:val="0"/>
      <w:divBdr>
        <w:top w:val="none" w:sz="0" w:space="0" w:color="auto"/>
        <w:left w:val="none" w:sz="0" w:space="0" w:color="auto"/>
        <w:bottom w:val="none" w:sz="0" w:space="0" w:color="auto"/>
        <w:right w:val="none" w:sz="0" w:space="0" w:color="auto"/>
      </w:divBdr>
    </w:div>
    <w:div w:id="2043437837">
      <w:bodyDiv w:val="1"/>
      <w:marLeft w:val="0"/>
      <w:marRight w:val="0"/>
      <w:marTop w:val="0"/>
      <w:marBottom w:val="0"/>
      <w:divBdr>
        <w:top w:val="none" w:sz="0" w:space="0" w:color="auto"/>
        <w:left w:val="none" w:sz="0" w:space="0" w:color="auto"/>
        <w:bottom w:val="none" w:sz="0" w:space="0" w:color="auto"/>
        <w:right w:val="none" w:sz="0" w:space="0" w:color="auto"/>
      </w:divBdr>
    </w:div>
    <w:div w:id="2043826555">
      <w:bodyDiv w:val="1"/>
      <w:marLeft w:val="0"/>
      <w:marRight w:val="0"/>
      <w:marTop w:val="0"/>
      <w:marBottom w:val="0"/>
      <w:divBdr>
        <w:top w:val="none" w:sz="0" w:space="0" w:color="auto"/>
        <w:left w:val="none" w:sz="0" w:space="0" w:color="auto"/>
        <w:bottom w:val="none" w:sz="0" w:space="0" w:color="auto"/>
        <w:right w:val="none" w:sz="0" w:space="0" w:color="auto"/>
      </w:divBdr>
    </w:div>
    <w:div w:id="2050689685">
      <w:bodyDiv w:val="1"/>
      <w:marLeft w:val="0"/>
      <w:marRight w:val="0"/>
      <w:marTop w:val="0"/>
      <w:marBottom w:val="0"/>
      <w:divBdr>
        <w:top w:val="none" w:sz="0" w:space="0" w:color="auto"/>
        <w:left w:val="none" w:sz="0" w:space="0" w:color="auto"/>
        <w:bottom w:val="none" w:sz="0" w:space="0" w:color="auto"/>
        <w:right w:val="none" w:sz="0" w:space="0" w:color="auto"/>
      </w:divBdr>
    </w:div>
    <w:div w:id="2056808494">
      <w:bodyDiv w:val="1"/>
      <w:marLeft w:val="0"/>
      <w:marRight w:val="0"/>
      <w:marTop w:val="0"/>
      <w:marBottom w:val="0"/>
      <w:divBdr>
        <w:top w:val="none" w:sz="0" w:space="0" w:color="auto"/>
        <w:left w:val="none" w:sz="0" w:space="0" w:color="auto"/>
        <w:bottom w:val="none" w:sz="0" w:space="0" w:color="auto"/>
        <w:right w:val="none" w:sz="0" w:space="0" w:color="auto"/>
      </w:divBdr>
    </w:div>
    <w:div w:id="2056808950">
      <w:bodyDiv w:val="1"/>
      <w:marLeft w:val="0"/>
      <w:marRight w:val="0"/>
      <w:marTop w:val="0"/>
      <w:marBottom w:val="0"/>
      <w:divBdr>
        <w:top w:val="none" w:sz="0" w:space="0" w:color="auto"/>
        <w:left w:val="none" w:sz="0" w:space="0" w:color="auto"/>
        <w:bottom w:val="none" w:sz="0" w:space="0" w:color="auto"/>
        <w:right w:val="none" w:sz="0" w:space="0" w:color="auto"/>
      </w:divBdr>
    </w:div>
    <w:div w:id="2056811856">
      <w:bodyDiv w:val="1"/>
      <w:marLeft w:val="0"/>
      <w:marRight w:val="0"/>
      <w:marTop w:val="0"/>
      <w:marBottom w:val="0"/>
      <w:divBdr>
        <w:top w:val="none" w:sz="0" w:space="0" w:color="auto"/>
        <w:left w:val="none" w:sz="0" w:space="0" w:color="auto"/>
        <w:bottom w:val="none" w:sz="0" w:space="0" w:color="auto"/>
        <w:right w:val="none" w:sz="0" w:space="0" w:color="auto"/>
      </w:divBdr>
    </w:div>
    <w:div w:id="2057856189">
      <w:bodyDiv w:val="1"/>
      <w:marLeft w:val="0"/>
      <w:marRight w:val="0"/>
      <w:marTop w:val="0"/>
      <w:marBottom w:val="0"/>
      <w:divBdr>
        <w:top w:val="none" w:sz="0" w:space="0" w:color="auto"/>
        <w:left w:val="none" w:sz="0" w:space="0" w:color="auto"/>
        <w:bottom w:val="none" w:sz="0" w:space="0" w:color="auto"/>
        <w:right w:val="none" w:sz="0" w:space="0" w:color="auto"/>
      </w:divBdr>
    </w:div>
    <w:div w:id="2059745082">
      <w:bodyDiv w:val="1"/>
      <w:marLeft w:val="0"/>
      <w:marRight w:val="0"/>
      <w:marTop w:val="0"/>
      <w:marBottom w:val="0"/>
      <w:divBdr>
        <w:top w:val="none" w:sz="0" w:space="0" w:color="auto"/>
        <w:left w:val="none" w:sz="0" w:space="0" w:color="auto"/>
        <w:bottom w:val="none" w:sz="0" w:space="0" w:color="auto"/>
        <w:right w:val="none" w:sz="0" w:space="0" w:color="auto"/>
      </w:divBdr>
    </w:div>
    <w:div w:id="2061781534">
      <w:bodyDiv w:val="1"/>
      <w:marLeft w:val="0"/>
      <w:marRight w:val="0"/>
      <w:marTop w:val="0"/>
      <w:marBottom w:val="0"/>
      <w:divBdr>
        <w:top w:val="none" w:sz="0" w:space="0" w:color="auto"/>
        <w:left w:val="none" w:sz="0" w:space="0" w:color="auto"/>
        <w:bottom w:val="none" w:sz="0" w:space="0" w:color="auto"/>
        <w:right w:val="none" w:sz="0" w:space="0" w:color="auto"/>
      </w:divBdr>
    </w:div>
    <w:div w:id="2062753128">
      <w:bodyDiv w:val="1"/>
      <w:marLeft w:val="0"/>
      <w:marRight w:val="0"/>
      <w:marTop w:val="0"/>
      <w:marBottom w:val="0"/>
      <w:divBdr>
        <w:top w:val="none" w:sz="0" w:space="0" w:color="auto"/>
        <w:left w:val="none" w:sz="0" w:space="0" w:color="auto"/>
        <w:bottom w:val="none" w:sz="0" w:space="0" w:color="auto"/>
        <w:right w:val="none" w:sz="0" w:space="0" w:color="auto"/>
      </w:divBdr>
    </w:div>
    <w:div w:id="2065056146">
      <w:bodyDiv w:val="1"/>
      <w:marLeft w:val="0"/>
      <w:marRight w:val="0"/>
      <w:marTop w:val="0"/>
      <w:marBottom w:val="0"/>
      <w:divBdr>
        <w:top w:val="none" w:sz="0" w:space="0" w:color="auto"/>
        <w:left w:val="none" w:sz="0" w:space="0" w:color="auto"/>
        <w:bottom w:val="none" w:sz="0" w:space="0" w:color="auto"/>
        <w:right w:val="none" w:sz="0" w:space="0" w:color="auto"/>
      </w:divBdr>
    </w:div>
    <w:div w:id="2065248055">
      <w:bodyDiv w:val="1"/>
      <w:marLeft w:val="0"/>
      <w:marRight w:val="0"/>
      <w:marTop w:val="0"/>
      <w:marBottom w:val="0"/>
      <w:divBdr>
        <w:top w:val="none" w:sz="0" w:space="0" w:color="auto"/>
        <w:left w:val="none" w:sz="0" w:space="0" w:color="auto"/>
        <w:bottom w:val="none" w:sz="0" w:space="0" w:color="auto"/>
        <w:right w:val="none" w:sz="0" w:space="0" w:color="auto"/>
      </w:divBdr>
    </w:div>
    <w:div w:id="2066179693">
      <w:bodyDiv w:val="1"/>
      <w:marLeft w:val="0"/>
      <w:marRight w:val="0"/>
      <w:marTop w:val="0"/>
      <w:marBottom w:val="0"/>
      <w:divBdr>
        <w:top w:val="none" w:sz="0" w:space="0" w:color="auto"/>
        <w:left w:val="none" w:sz="0" w:space="0" w:color="auto"/>
        <w:bottom w:val="none" w:sz="0" w:space="0" w:color="auto"/>
        <w:right w:val="none" w:sz="0" w:space="0" w:color="auto"/>
      </w:divBdr>
    </w:div>
    <w:div w:id="2070154815">
      <w:bodyDiv w:val="1"/>
      <w:marLeft w:val="0"/>
      <w:marRight w:val="0"/>
      <w:marTop w:val="0"/>
      <w:marBottom w:val="0"/>
      <w:divBdr>
        <w:top w:val="none" w:sz="0" w:space="0" w:color="auto"/>
        <w:left w:val="none" w:sz="0" w:space="0" w:color="auto"/>
        <w:bottom w:val="none" w:sz="0" w:space="0" w:color="auto"/>
        <w:right w:val="none" w:sz="0" w:space="0" w:color="auto"/>
      </w:divBdr>
    </w:div>
    <w:div w:id="2071417421">
      <w:bodyDiv w:val="1"/>
      <w:marLeft w:val="0"/>
      <w:marRight w:val="0"/>
      <w:marTop w:val="0"/>
      <w:marBottom w:val="0"/>
      <w:divBdr>
        <w:top w:val="none" w:sz="0" w:space="0" w:color="auto"/>
        <w:left w:val="none" w:sz="0" w:space="0" w:color="auto"/>
        <w:bottom w:val="none" w:sz="0" w:space="0" w:color="auto"/>
        <w:right w:val="none" w:sz="0" w:space="0" w:color="auto"/>
      </w:divBdr>
    </w:div>
    <w:div w:id="2075157161">
      <w:bodyDiv w:val="1"/>
      <w:marLeft w:val="0"/>
      <w:marRight w:val="0"/>
      <w:marTop w:val="0"/>
      <w:marBottom w:val="0"/>
      <w:divBdr>
        <w:top w:val="none" w:sz="0" w:space="0" w:color="auto"/>
        <w:left w:val="none" w:sz="0" w:space="0" w:color="auto"/>
        <w:bottom w:val="none" w:sz="0" w:space="0" w:color="auto"/>
        <w:right w:val="none" w:sz="0" w:space="0" w:color="auto"/>
      </w:divBdr>
    </w:div>
    <w:div w:id="2075539996">
      <w:bodyDiv w:val="1"/>
      <w:marLeft w:val="0"/>
      <w:marRight w:val="0"/>
      <w:marTop w:val="0"/>
      <w:marBottom w:val="0"/>
      <w:divBdr>
        <w:top w:val="none" w:sz="0" w:space="0" w:color="auto"/>
        <w:left w:val="none" w:sz="0" w:space="0" w:color="auto"/>
        <w:bottom w:val="none" w:sz="0" w:space="0" w:color="auto"/>
        <w:right w:val="none" w:sz="0" w:space="0" w:color="auto"/>
      </w:divBdr>
    </w:div>
    <w:div w:id="2081706159">
      <w:bodyDiv w:val="1"/>
      <w:marLeft w:val="0"/>
      <w:marRight w:val="0"/>
      <w:marTop w:val="0"/>
      <w:marBottom w:val="0"/>
      <w:divBdr>
        <w:top w:val="none" w:sz="0" w:space="0" w:color="auto"/>
        <w:left w:val="none" w:sz="0" w:space="0" w:color="auto"/>
        <w:bottom w:val="none" w:sz="0" w:space="0" w:color="auto"/>
        <w:right w:val="none" w:sz="0" w:space="0" w:color="auto"/>
      </w:divBdr>
    </w:div>
    <w:div w:id="2081825021">
      <w:bodyDiv w:val="1"/>
      <w:marLeft w:val="0"/>
      <w:marRight w:val="0"/>
      <w:marTop w:val="0"/>
      <w:marBottom w:val="0"/>
      <w:divBdr>
        <w:top w:val="none" w:sz="0" w:space="0" w:color="auto"/>
        <w:left w:val="none" w:sz="0" w:space="0" w:color="auto"/>
        <w:bottom w:val="none" w:sz="0" w:space="0" w:color="auto"/>
        <w:right w:val="none" w:sz="0" w:space="0" w:color="auto"/>
      </w:divBdr>
    </w:div>
    <w:div w:id="2085058491">
      <w:bodyDiv w:val="1"/>
      <w:marLeft w:val="0"/>
      <w:marRight w:val="0"/>
      <w:marTop w:val="0"/>
      <w:marBottom w:val="0"/>
      <w:divBdr>
        <w:top w:val="none" w:sz="0" w:space="0" w:color="auto"/>
        <w:left w:val="none" w:sz="0" w:space="0" w:color="auto"/>
        <w:bottom w:val="none" w:sz="0" w:space="0" w:color="auto"/>
        <w:right w:val="none" w:sz="0" w:space="0" w:color="auto"/>
      </w:divBdr>
    </w:div>
    <w:div w:id="2086683438">
      <w:bodyDiv w:val="1"/>
      <w:marLeft w:val="0"/>
      <w:marRight w:val="0"/>
      <w:marTop w:val="0"/>
      <w:marBottom w:val="0"/>
      <w:divBdr>
        <w:top w:val="none" w:sz="0" w:space="0" w:color="auto"/>
        <w:left w:val="none" w:sz="0" w:space="0" w:color="auto"/>
        <w:bottom w:val="none" w:sz="0" w:space="0" w:color="auto"/>
        <w:right w:val="none" w:sz="0" w:space="0" w:color="auto"/>
      </w:divBdr>
    </w:div>
    <w:div w:id="2086948143">
      <w:bodyDiv w:val="1"/>
      <w:marLeft w:val="0"/>
      <w:marRight w:val="0"/>
      <w:marTop w:val="0"/>
      <w:marBottom w:val="0"/>
      <w:divBdr>
        <w:top w:val="none" w:sz="0" w:space="0" w:color="auto"/>
        <w:left w:val="none" w:sz="0" w:space="0" w:color="auto"/>
        <w:bottom w:val="none" w:sz="0" w:space="0" w:color="auto"/>
        <w:right w:val="none" w:sz="0" w:space="0" w:color="auto"/>
      </w:divBdr>
    </w:div>
    <w:div w:id="2089035575">
      <w:bodyDiv w:val="1"/>
      <w:marLeft w:val="0"/>
      <w:marRight w:val="0"/>
      <w:marTop w:val="0"/>
      <w:marBottom w:val="0"/>
      <w:divBdr>
        <w:top w:val="none" w:sz="0" w:space="0" w:color="auto"/>
        <w:left w:val="none" w:sz="0" w:space="0" w:color="auto"/>
        <w:bottom w:val="none" w:sz="0" w:space="0" w:color="auto"/>
        <w:right w:val="none" w:sz="0" w:space="0" w:color="auto"/>
      </w:divBdr>
    </w:div>
    <w:div w:id="2090078393">
      <w:bodyDiv w:val="1"/>
      <w:marLeft w:val="0"/>
      <w:marRight w:val="0"/>
      <w:marTop w:val="0"/>
      <w:marBottom w:val="0"/>
      <w:divBdr>
        <w:top w:val="none" w:sz="0" w:space="0" w:color="auto"/>
        <w:left w:val="none" w:sz="0" w:space="0" w:color="auto"/>
        <w:bottom w:val="none" w:sz="0" w:space="0" w:color="auto"/>
        <w:right w:val="none" w:sz="0" w:space="0" w:color="auto"/>
      </w:divBdr>
    </w:div>
    <w:div w:id="2090229461">
      <w:bodyDiv w:val="1"/>
      <w:marLeft w:val="0"/>
      <w:marRight w:val="0"/>
      <w:marTop w:val="0"/>
      <w:marBottom w:val="0"/>
      <w:divBdr>
        <w:top w:val="none" w:sz="0" w:space="0" w:color="auto"/>
        <w:left w:val="none" w:sz="0" w:space="0" w:color="auto"/>
        <w:bottom w:val="none" w:sz="0" w:space="0" w:color="auto"/>
        <w:right w:val="none" w:sz="0" w:space="0" w:color="auto"/>
      </w:divBdr>
    </w:div>
    <w:div w:id="2090761063">
      <w:bodyDiv w:val="1"/>
      <w:marLeft w:val="0"/>
      <w:marRight w:val="0"/>
      <w:marTop w:val="0"/>
      <w:marBottom w:val="0"/>
      <w:divBdr>
        <w:top w:val="none" w:sz="0" w:space="0" w:color="auto"/>
        <w:left w:val="none" w:sz="0" w:space="0" w:color="auto"/>
        <w:bottom w:val="none" w:sz="0" w:space="0" w:color="auto"/>
        <w:right w:val="none" w:sz="0" w:space="0" w:color="auto"/>
      </w:divBdr>
    </w:div>
    <w:div w:id="2090806724">
      <w:bodyDiv w:val="1"/>
      <w:marLeft w:val="0"/>
      <w:marRight w:val="0"/>
      <w:marTop w:val="0"/>
      <w:marBottom w:val="0"/>
      <w:divBdr>
        <w:top w:val="none" w:sz="0" w:space="0" w:color="auto"/>
        <w:left w:val="none" w:sz="0" w:space="0" w:color="auto"/>
        <w:bottom w:val="none" w:sz="0" w:space="0" w:color="auto"/>
        <w:right w:val="none" w:sz="0" w:space="0" w:color="auto"/>
      </w:divBdr>
    </w:div>
    <w:div w:id="2092046386">
      <w:bodyDiv w:val="1"/>
      <w:marLeft w:val="0"/>
      <w:marRight w:val="0"/>
      <w:marTop w:val="0"/>
      <w:marBottom w:val="0"/>
      <w:divBdr>
        <w:top w:val="none" w:sz="0" w:space="0" w:color="auto"/>
        <w:left w:val="none" w:sz="0" w:space="0" w:color="auto"/>
        <w:bottom w:val="none" w:sz="0" w:space="0" w:color="auto"/>
        <w:right w:val="none" w:sz="0" w:space="0" w:color="auto"/>
      </w:divBdr>
    </w:div>
    <w:div w:id="2093312601">
      <w:bodyDiv w:val="1"/>
      <w:marLeft w:val="0"/>
      <w:marRight w:val="0"/>
      <w:marTop w:val="0"/>
      <w:marBottom w:val="0"/>
      <w:divBdr>
        <w:top w:val="none" w:sz="0" w:space="0" w:color="auto"/>
        <w:left w:val="none" w:sz="0" w:space="0" w:color="auto"/>
        <w:bottom w:val="none" w:sz="0" w:space="0" w:color="auto"/>
        <w:right w:val="none" w:sz="0" w:space="0" w:color="auto"/>
      </w:divBdr>
    </w:div>
    <w:div w:id="2095399245">
      <w:bodyDiv w:val="1"/>
      <w:marLeft w:val="0"/>
      <w:marRight w:val="0"/>
      <w:marTop w:val="0"/>
      <w:marBottom w:val="0"/>
      <w:divBdr>
        <w:top w:val="none" w:sz="0" w:space="0" w:color="auto"/>
        <w:left w:val="none" w:sz="0" w:space="0" w:color="auto"/>
        <w:bottom w:val="none" w:sz="0" w:space="0" w:color="auto"/>
        <w:right w:val="none" w:sz="0" w:space="0" w:color="auto"/>
      </w:divBdr>
    </w:div>
    <w:div w:id="2096315238">
      <w:bodyDiv w:val="1"/>
      <w:marLeft w:val="0"/>
      <w:marRight w:val="0"/>
      <w:marTop w:val="0"/>
      <w:marBottom w:val="0"/>
      <w:divBdr>
        <w:top w:val="none" w:sz="0" w:space="0" w:color="auto"/>
        <w:left w:val="none" w:sz="0" w:space="0" w:color="auto"/>
        <w:bottom w:val="none" w:sz="0" w:space="0" w:color="auto"/>
        <w:right w:val="none" w:sz="0" w:space="0" w:color="auto"/>
      </w:divBdr>
    </w:div>
    <w:div w:id="2097247398">
      <w:bodyDiv w:val="1"/>
      <w:marLeft w:val="0"/>
      <w:marRight w:val="0"/>
      <w:marTop w:val="0"/>
      <w:marBottom w:val="0"/>
      <w:divBdr>
        <w:top w:val="none" w:sz="0" w:space="0" w:color="auto"/>
        <w:left w:val="none" w:sz="0" w:space="0" w:color="auto"/>
        <w:bottom w:val="none" w:sz="0" w:space="0" w:color="auto"/>
        <w:right w:val="none" w:sz="0" w:space="0" w:color="auto"/>
      </w:divBdr>
    </w:div>
    <w:div w:id="2099060304">
      <w:bodyDiv w:val="1"/>
      <w:marLeft w:val="0"/>
      <w:marRight w:val="0"/>
      <w:marTop w:val="0"/>
      <w:marBottom w:val="0"/>
      <w:divBdr>
        <w:top w:val="none" w:sz="0" w:space="0" w:color="auto"/>
        <w:left w:val="none" w:sz="0" w:space="0" w:color="auto"/>
        <w:bottom w:val="none" w:sz="0" w:space="0" w:color="auto"/>
        <w:right w:val="none" w:sz="0" w:space="0" w:color="auto"/>
      </w:divBdr>
    </w:div>
    <w:div w:id="2102795015">
      <w:bodyDiv w:val="1"/>
      <w:marLeft w:val="0"/>
      <w:marRight w:val="0"/>
      <w:marTop w:val="0"/>
      <w:marBottom w:val="0"/>
      <w:divBdr>
        <w:top w:val="none" w:sz="0" w:space="0" w:color="auto"/>
        <w:left w:val="none" w:sz="0" w:space="0" w:color="auto"/>
        <w:bottom w:val="none" w:sz="0" w:space="0" w:color="auto"/>
        <w:right w:val="none" w:sz="0" w:space="0" w:color="auto"/>
      </w:divBdr>
    </w:div>
    <w:div w:id="2104952430">
      <w:bodyDiv w:val="1"/>
      <w:marLeft w:val="0"/>
      <w:marRight w:val="0"/>
      <w:marTop w:val="0"/>
      <w:marBottom w:val="0"/>
      <w:divBdr>
        <w:top w:val="none" w:sz="0" w:space="0" w:color="auto"/>
        <w:left w:val="none" w:sz="0" w:space="0" w:color="auto"/>
        <w:bottom w:val="none" w:sz="0" w:space="0" w:color="auto"/>
        <w:right w:val="none" w:sz="0" w:space="0" w:color="auto"/>
      </w:divBdr>
    </w:div>
    <w:div w:id="2105416505">
      <w:bodyDiv w:val="1"/>
      <w:marLeft w:val="0"/>
      <w:marRight w:val="0"/>
      <w:marTop w:val="0"/>
      <w:marBottom w:val="0"/>
      <w:divBdr>
        <w:top w:val="none" w:sz="0" w:space="0" w:color="auto"/>
        <w:left w:val="none" w:sz="0" w:space="0" w:color="auto"/>
        <w:bottom w:val="none" w:sz="0" w:space="0" w:color="auto"/>
        <w:right w:val="none" w:sz="0" w:space="0" w:color="auto"/>
      </w:divBdr>
    </w:div>
    <w:div w:id="2106729842">
      <w:bodyDiv w:val="1"/>
      <w:marLeft w:val="0"/>
      <w:marRight w:val="0"/>
      <w:marTop w:val="0"/>
      <w:marBottom w:val="0"/>
      <w:divBdr>
        <w:top w:val="none" w:sz="0" w:space="0" w:color="auto"/>
        <w:left w:val="none" w:sz="0" w:space="0" w:color="auto"/>
        <w:bottom w:val="none" w:sz="0" w:space="0" w:color="auto"/>
        <w:right w:val="none" w:sz="0" w:space="0" w:color="auto"/>
      </w:divBdr>
    </w:div>
    <w:div w:id="2107576943">
      <w:bodyDiv w:val="1"/>
      <w:marLeft w:val="0"/>
      <w:marRight w:val="0"/>
      <w:marTop w:val="0"/>
      <w:marBottom w:val="0"/>
      <w:divBdr>
        <w:top w:val="none" w:sz="0" w:space="0" w:color="auto"/>
        <w:left w:val="none" w:sz="0" w:space="0" w:color="auto"/>
        <w:bottom w:val="none" w:sz="0" w:space="0" w:color="auto"/>
        <w:right w:val="none" w:sz="0" w:space="0" w:color="auto"/>
      </w:divBdr>
    </w:div>
    <w:div w:id="2109038386">
      <w:bodyDiv w:val="1"/>
      <w:marLeft w:val="0"/>
      <w:marRight w:val="0"/>
      <w:marTop w:val="0"/>
      <w:marBottom w:val="0"/>
      <w:divBdr>
        <w:top w:val="none" w:sz="0" w:space="0" w:color="auto"/>
        <w:left w:val="none" w:sz="0" w:space="0" w:color="auto"/>
        <w:bottom w:val="none" w:sz="0" w:space="0" w:color="auto"/>
        <w:right w:val="none" w:sz="0" w:space="0" w:color="auto"/>
      </w:divBdr>
    </w:div>
    <w:div w:id="2110076058">
      <w:bodyDiv w:val="1"/>
      <w:marLeft w:val="0"/>
      <w:marRight w:val="0"/>
      <w:marTop w:val="0"/>
      <w:marBottom w:val="0"/>
      <w:divBdr>
        <w:top w:val="none" w:sz="0" w:space="0" w:color="auto"/>
        <w:left w:val="none" w:sz="0" w:space="0" w:color="auto"/>
        <w:bottom w:val="none" w:sz="0" w:space="0" w:color="auto"/>
        <w:right w:val="none" w:sz="0" w:space="0" w:color="auto"/>
      </w:divBdr>
    </w:div>
    <w:div w:id="2110419137">
      <w:bodyDiv w:val="1"/>
      <w:marLeft w:val="0"/>
      <w:marRight w:val="0"/>
      <w:marTop w:val="0"/>
      <w:marBottom w:val="0"/>
      <w:divBdr>
        <w:top w:val="none" w:sz="0" w:space="0" w:color="auto"/>
        <w:left w:val="none" w:sz="0" w:space="0" w:color="auto"/>
        <w:bottom w:val="none" w:sz="0" w:space="0" w:color="auto"/>
        <w:right w:val="none" w:sz="0" w:space="0" w:color="auto"/>
      </w:divBdr>
      <w:divsChild>
        <w:div w:id="1831942014">
          <w:marLeft w:val="0"/>
          <w:marRight w:val="0"/>
          <w:marTop w:val="0"/>
          <w:marBottom w:val="0"/>
          <w:divBdr>
            <w:top w:val="none" w:sz="0" w:space="0" w:color="auto"/>
            <w:left w:val="none" w:sz="0" w:space="0" w:color="auto"/>
            <w:bottom w:val="none" w:sz="0" w:space="0" w:color="auto"/>
            <w:right w:val="none" w:sz="0" w:space="0" w:color="auto"/>
          </w:divBdr>
        </w:div>
      </w:divsChild>
    </w:div>
    <w:div w:id="2115975834">
      <w:bodyDiv w:val="1"/>
      <w:marLeft w:val="0"/>
      <w:marRight w:val="0"/>
      <w:marTop w:val="0"/>
      <w:marBottom w:val="0"/>
      <w:divBdr>
        <w:top w:val="none" w:sz="0" w:space="0" w:color="auto"/>
        <w:left w:val="none" w:sz="0" w:space="0" w:color="auto"/>
        <w:bottom w:val="none" w:sz="0" w:space="0" w:color="auto"/>
        <w:right w:val="none" w:sz="0" w:space="0" w:color="auto"/>
      </w:divBdr>
      <w:divsChild>
        <w:div w:id="1129519859">
          <w:marLeft w:val="0"/>
          <w:marRight w:val="0"/>
          <w:marTop w:val="0"/>
          <w:marBottom w:val="0"/>
          <w:divBdr>
            <w:top w:val="none" w:sz="0" w:space="0" w:color="auto"/>
            <w:left w:val="none" w:sz="0" w:space="0" w:color="auto"/>
            <w:bottom w:val="none" w:sz="0" w:space="0" w:color="auto"/>
            <w:right w:val="none" w:sz="0" w:space="0" w:color="auto"/>
          </w:divBdr>
        </w:div>
      </w:divsChild>
    </w:div>
    <w:div w:id="2121104014">
      <w:bodyDiv w:val="1"/>
      <w:marLeft w:val="0"/>
      <w:marRight w:val="0"/>
      <w:marTop w:val="0"/>
      <w:marBottom w:val="0"/>
      <w:divBdr>
        <w:top w:val="none" w:sz="0" w:space="0" w:color="auto"/>
        <w:left w:val="none" w:sz="0" w:space="0" w:color="auto"/>
        <w:bottom w:val="none" w:sz="0" w:space="0" w:color="auto"/>
        <w:right w:val="none" w:sz="0" w:space="0" w:color="auto"/>
      </w:divBdr>
    </w:div>
    <w:div w:id="2121147784">
      <w:bodyDiv w:val="1"/>
      <w:marLeft w:val="0"/>
      <w:marRight w:val="0"/>
      <w:marTop w:val="0"/>
      <w:marBottom w:val="0"/>
      <w:divBdr>
        <w:top w:val="none" w:sz="0" w:space="0" w:color="auto"/>
        <w:left w:val="none" w:sz="0" w:space="0" w:color="auto"/>
        <w:bottom w:val="none" w:sz="0" w:space="0" w:color="auto"/>
        <w:right w:val="none" w:sz="0" w:space="0" w:color="auto"/>
      </w:divBdr>
    </w:div>
    <w:div w:id="2122217990">
      <w:bodyDiv w:val="1"/>
      <w:marLeft w:val="0"/>
      <w:marRight w:val="0"/>
      <w:marTop w:val="0"/>
      <w:marBottom w:val="0"/>
      <w:divBdr>
        <w:top w:val="none" w:sz="0" w:space="0" w:color="auto"/>
        <w:left w:val="none" w:sz="0" w:space="0" w:color="auto"/>
        <w:bottom w:val="none" w:sz="0" w:space="0" w:color="auto"/>
        <w:right w:val="none" w:sz="0" w:space="0" w:color="auto"/>
      </w:divBdr>
    </w:div>
    <w:div w:id="2122454502">
      <w:bodyDiv w:val="1"/>
      <w:marLeft w:val="0"/>
      <w:marRight w:val="0"/>
      <w:marTop w:val="0"/>
      <w:marBottom w:val="0"/>
      <w:divBdr>
        <w:top w:val="none" w:sz="0" w:space="0" w:color="auto"/>
        <w:left w:val="none" w:sz="0" w:space="0" w:color="auto"/>
        <w:bottom w:val="none" w:sz="0" w:space="0" w:color="auto"/>
        <w:right w:val="none" w:sz="0" w:space="0" w:color="auto"/>
      </w:divBdr>
    </w:div>
    <w:div w:id="2122646651">
      <w:bodyDiv w:val="1"/>
      <w:marLeft w:val="0"/>
      <w:marRight w:val="0"/>
      <w:marTop w:val="0"/>
      <w:marBottom w:val="0"/>
      <w:divBdr>
        <w:top w:val="none" w:sz="0" w:space="0" w:color="auto"/>
        <w:left w:val="none" w:sz="0" w:space="0" w:color="auto"/>
        <w:bottom w:val="none" w:sz="0" w:space="0" w:color="auto"/>
        <w:right w:val="none" w:sz="0" w:space="0" w:color="auto"/>
      </w:divBdr>
    </w:div>
    <w:div w:id="2125030409">
      <w:bodyDiv w:val="1"/>
      <w:marLeft w:val="0"/>
      <w:marRight w:val="0"/>
      <w:marTop w:val="0"/>
      <w:marBottom w:val="0"/>
      <w:divBdr>
        <w:top w:val="none" w:sz="0" w:space="0" w:color="auto"/>
        <w:left w:val="none" w:sz="0" w:space="0" w:color="auto"/>
        <w:bottom w:val="none" w:sz="0" w:space="0" w:color="auto"/>
        <w:right w:val="none" w:sz="0" w:space="0" w:color="auto"/>
      </w:divBdr>
    </w:div>
    <w:div w:id="2125730316">
      <w:bodyDiv w:val="1"/>
      <w:marLeft w:val="0"/>
      <w:marRight w:val="0"/>
      <w:marTop w:val="0"/>
      <w:marBottom w:val="0"/>
      <w:divBdr>
        <w:top w:val="none" w:sz="0" w:space="0" w:color="auto"/>
        <w:left w:val="none" w:sz="0" w:space="0" w:color="auto"/>
        <w:bottom w:val="none" w:sz="0" w:space="0" w:color="auto"/>
        <w:right w:val="none" w:sz="0" w:space="0" w:color="auto"/>
      </w:divBdr>
    </w:div>
    <w:div w:id="2131824130">
      <w:bodyDiv w:val="1"/>
      <w:marLeft w:val="0"/>
      <w:marRight w:val="0"/>
      <w:marTop w:val="0"/>
      <w:marBottom w:val="0"/>
      <w:divBdr>
        <w:top w:val="none" w:sz="0" w:space="0" w:color="auto"/>
        <w:left w:val="none" w:sz="0" w:space="0" w:color="auto"/>
        <w:bottom w:val="none" w:sz="0" w:space="0" w:color="auto"/>
        <w:right w:val="none" w:sz="0" w:space="0" w:color="auto"/>
      </w:divBdr>
      <w:divsChild>
        <w:div w:id="759762691">
          <w:marLeft w:val="0"/>
          <w:marRight w:val="0"/>
          <w:marTop w:val="0"/>
          <w:marBottom w:val="0"/>
          <w:divBdr>
            <w:top w:val="none" w:sz="0" w:space="0" w:color="auto"/>
            <w:left w:val="none" w:sz="0" w:space="0" w:color="auto"/>
            <w:bottom w:val="none" w:sz="0" w:space="0" w:color="auto"/>
            <w:right w:val="none" w:sz="0" w:space="0" w:color="auto"/>
          </w:divBdr>
        </w:div>
      </w:divsChild>
    </w:div>
    <w:div w:id="2132281189">
      <w:bodyDiv w:val="1"/>
      <w:marLeft w:val="0"/>
      <w:marRight w:val="0"/>
      <w:marTop w:val="0"/>
      <w:marBottom w:val="0"/>
      <w:divBdr>
        <w:top w:val="none" w:sz="0" w:space="0" w:color="auto"/>
        <w:left w:val="none" w:sz="0" w:space="0" w:color="auto"/>
        <w:bottom w:val="none" w:sz="0" w:space="0" w:color="auto"/>
        <w:right w:val="none" w:sz="0" w:space="0" w:color="auto"/>
      </w:divBdr>
    </w:div>
    <w:div w:id="2136096156">
      <w:bodyDiv w:val="1"/>
      <w:marLeft w:val="0"/>
      <w:marRight w:val="0"/>
      <w:marTop w:val="0"/>
      <w:marBottom w:val="0"/>
      <w:divBdr>
        <w:top w:val="none" w:sz="0" w:space="0" w:color="auto"/>
        <w:left w:val="none" w:sz="0" w:space="0" w:color="auto"/>
        <w:bottom w:val="none" w:sz="0" w:space="0" w:color="auto"/>
        <w:right w:val="none" w:sz="0" w:space="0" w:color="auto"/>
      </w:divBdr>
    </w:div>
    <w:div w:id="2137479027">
      <w:bodyDiv w:val="1"/>
      <w:marLeft w:val="0"/>
      <w:marRight w:val="0"/>
      <w:marTop w:val="0"/>
      <w:marBottom w:val="0"/>
      <w:divBdr>
        <w:top w:val="none" w:sz="0" w:space="0" w:color="auto"/>
        <w:left w:val="none" w:sz="0" w:space="0" w:color="auto"/>
        <w:bottom w:val="none" w:sz="0" w:space="0" w:color="auto"/>
        <w:right w:val="none" w:sz="0" w:space="0" w:color="auto"/>
      </w:divBdr>
    </w:div>
    <w:div w:id="2144151157">
      <w:bodyDiv w:val="1"/>
      <w:marLeft w:val="0"/>
      <w:marRight w:val="0"/>
      <w:marTop w:val="0"/>
      <w:marBottom w:val="0"/>
      <w:divBdr>
        <w:top w:val="none" w:sz="0" w:space="0" w:color="auto"/>
        <w:left w:val="none" w:sz="0" w:space="0" w:color="auto"/>
        <w:bottom w:val="none" w:sz="0" w:space="0" w:color="auto"/>
        <w:right w:val="none" w:sz="0" w:space="0" w:color="auto"/>
      </w:divBdr>
    </w:div>
    <w:div w:id="2144540212">
      <w:bodyDiv w:val="1"/>
      <w:marLeft w:val="0"/>
      <w:marRight w:val="0"/>
      <w:marTop w:val="0"/>
      <w:marBottom w:val="0"/>
      <w:divBdr>
        <w:top w:val="none" w:sz="0" w:space="0" w:color="auto"/>
        <w:left w:val="none" w:sz="0" w:space="0" w:color="auto"/>
        <w:bottom w:val="none" w:sz="0" w:space="0" w:color="auto"/>
        <w:right w:val="none" w:sz="0" w:space="0" w:color="auto"/>
      </w:divBdr>
    </w:div>
    <w:div w:id="21456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02970/264375cc84de16ce0dbf829a5708d9c799335772/" TargetMode="External"/><Relationship Id="rId18" Type="http://schemas.openxmlformats.org/officeDocument/2006/relationships/image" Target="media/image5.png"/><Relationship Id="rId26" Type="http://schemas.openxmlformats.org/officeDocument/2006/relationships/oleObject" Target="embeddings/oleObject3.bin"/><Relationship Id="rId39" Type="http://schemas.openxmlformats.org/officeDocument/2006/relationships/hyperlink" Target="https://normativ.kontur.ru/document?moduleid=1&amp;documentid=476930" TargetMode="External"/><Relationship Id="rId21" Type="http://schemas.openxmlformats.org/officeDocument/2006/relationships/image" Target="media/image8.png"/><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7.png"/><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oleObject" Target="embeddings/oleObject2.bin"/><Relationship Id="rId32" Type="http://schemas.openxmlformats.org/officeDocument/2006/relationships/image" Target="media/image14.png"/><Relationship Id="rId37" Type="http://schemas.openxmlformats.org/officeDocument/2006/relationships/oleObject" Target="embeddings/oleObject8.bin"/><Relationship Id="rId40"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oleObject" Target="embeddings/oleObject7.bin"/><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oleObject" Target="embeddings/oleObject5.bin"/><Relationship Id="rId35" Type="http://schemas.openxmlformats.org/officeDocument/2006/relationships/oleObject" Target="embeddings/oleObject6.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consultant.ru/document/cons_doc_LAW_302970/264375cc84de16ce0dbf829a5708d9c799335772/" TargetMode="External"/><Relationship Id="rId17" Type="http://schemas.openxmlformats.org/officeDocument/2006/relationships/oleObject" Target="embeddings/oleObject1.bin"/><Relationship Id="rId25" Type="http://schemas.openxmlformats.org/officeDocument/2006/relationships/image" Target="media/image11.wmf"/><Relationship Id="rId33" Type="http://schemas.openxmlformats.org/officeDocument/2006/relationships/image" Target="http://dokipedia.ru/sites/default/files/doc_files/515/550/8/files/image3.emf.jpg" TargetMode="External"/><Relationship Id="rId38" Type="http://schemas.openxmlformats.org/officeDocument/2006/relationships/oleObject" Target="embeddings/oleObject9.bin"/></Relationships>
</file>

<file path=word/charts/_rels/chart1.xml.rels><?xml version="1.0" encoding="UTF-8" standalone="yes"?>
<Relationships xmlns="http://schemas.openxmlformats.org/package/2006/relationships"><Relationship Id="rId2" Type="http://schemas.openxmlformats.org/officeDocument/2006/relationships/oleObject" Target="file:///E:\&#1088;&#1072;&#1089;&#1095;&#1077;&#1090;&#1099;\&#1085;&#1072;&#1076;&#1077;&#1078;&#1085;&#1086;&#1089;&#1090;&#1100;%20&#1086;&#1073;&#1097;&#1077;&#1077;.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3985680190930964E-2"/>
          <c:y val="2.7713625866050886E-2"/>
          <c:w val="0.90692124105011962"/>
          <c:h val="0.75750577367205563"/>
        </c:manualLayout>
      </c:layout>
      <c:lineChart>
        <c:grouping val="standard"/>
        <c:varyColors val="0"/>
        <c:ser>
          <c:idx val="0"/>
          <c:order val="0"/>
          <c:tx>
            <c:v>Время снижения температуры</c:v>
          </c:tx>
          <c:spPr>
            <a:ln w="25400">
              <a:solidFill>
                <a:srgbClr val="666699"/>
              </a:solidFill>
              <a:prstDash val="solid"/>
            </a:ln>
          </c:spPr>
          <c:marker>
            <c:symbol val="none"/>
          </c:marker>
          <c:cat>
            <c:numRef>
              <c:f>Участки!$BQ$64:$BQ$90</c:f>
              <c:numCache>
                <c:formatCode>General</c:formatCod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numCache>
            </c:numRef>
          </c:cat>
          <c:val>
            <c:numRef>
              <c:f>Участки!$BU$64:$BU$90</c:f>
              <c:numCache>
                <c:formatCode>0.0000</c:formatCode>
                <c:ptCount val="27"/>
                <c:pt idx="0">
                  <c:v>5.4320616463624729</c:v>
                </c:pt>
                <c:pt idx="1">
                  <c:v>5.6232780248475764</c:v>
                </c:pt>
                <c:pt idx="2">
                  <c:v>5.8284724472557246</c:v>
                </c:pt>
                <c:pt idx="3">
                  <c:v>6.0492387889569414</c:v>
                </c:pt>
                <c:pt idx="4">
                  <c:v>6.2874233408964875</c:v>
                </c:pt>
                <c:pt idx="5">
                  <c:v>6.5451769512720848</c:v>
                </c:pt>
                <c:pt idx="6">
                  <c:v>6.8250206812305381</c:v>
                </c:pt>
                <c:pt idx="7">
                  <c:v>7.1299292562527246</c:v>
                </c:pt>
                <c:pt idx="8">
                  <c:v>7.4634382232164755</c:v>
                </c:pt>
                <c:pt idx="9">
                  <c:v>7.8297830850438492</c:v>
                </c:pt>
                <c:pt idx="10">
                  <c:v>8.2340821681659531</c:v>
                </c:pt>
                <c:pt idx="11">
                  <c:v>8.6825802095131248</c:v>
                </c:pt>
                <c:pt idx="12">
                  <c:v>9.1829776657800029</c:v>
                </c:pt>
                <c:pt idx="13">
                  <c:v>9.7448833063099993</c:v>
                </c:pt>
                <c:pt idx="14">
                  <c:v>10.3804478194035</c:v>
                </c:pt>
                <c:pt idx="15">
                  <c:v>11.105269463931148</c:v>
                </c:pt>
                <c:pt idx="16">
                  <c:v>11.939719542239862</c:v>
                </c:pt>
                <c:pt idx="17">
                  <c:v>12.91093569052205</c:v>
                </c:pt>
                <c:pt idx="18">
                  <c:v>14.055915473515544</c:v>
                </c:pt>
                <c:pt idx="19">
                  <c:v>15.426499232479468</c:v>
                </c:pt>
                <c:pt idx="20">
                  <c:v>17.097760593077588</c:v>
                </c:pt>
                <c:pt idx="21">
                  <c:v>19.182923210475426</c:v>
                </c:pt>
                <c:pt idx="22">
                  <c:v>21.861748254722674</c:v>
                </c:pt>
                <c:pt idx="23">
                  <c:v>25.439550668799868</c:v>
                </c:pt>
                <c:pt idx="24">
                  <c:v>30.485602081875616</c:v>
                </c:pt>
                <c:pt idx="25">
                  <c:v>38.220457801097446</c:v>
                </c:pt>
                <c:pt idx="26">
                  <c:v>51.971319365210213</c:v>
                </c:pt>
              </c:numCache>
            </c:numRef>
          </c:val>
          <c:smooth val="0"/>
          <c:extLst>
            <c:ext xmlns:c16="http://schemas.microsoft.com/office/drawing/2014/chart" uri="{C3380CC4-5D6E-409C-BE32-E72D297353CC}">
              <c16:uniqueId val="{00000000-C676-44F8-B906-1D41DF6AE5A3}"/>
            </c:ext>
          </c:extLst>
        </c:ser>
        <c:ser>
          <c:idx val="1"/>
          <c:order val="1"/>
          <c:tx>
            <c:v>D=32 мм</c:v>
          </c:tx>
          <c:spPr>
            <a:ln w="25400">
              <a:solidFill>
                <a:srgbClr val="993366"/>
              </a:solidFill>
              <a:prstDash val="solid"/>
            </a:ln>
          </c:spPr>
          <c:marker>
            <c:symbol val="none"/>
          </c:marker>
          <c:val>
            <c:numRef>
              <c:f>Участки!$BX$64:$BX$90</c:f>
              <c:numCache>
                <c:formatCode>0.000</c:formatCode>
                <c:ptCount val="27"/>
                <c:pt idx="0">
                  <c:v>3.8025858188725605</c:v>
                </c:pt>
                <c:pt idx="1">
                  <c:v>3.8025858188725605</c:v>
                </c:pt>
                <c:pt idx="2">
                  <c:v>3.8025858188725605</c:v>
                </c:pt>
                <c:pt idx="3">
                  <c:v>3.8025858188725605</c:v>
                </c:pt>
                <c:pt idx="4">
                  <c:v>3.8025858188725605</c:v>
                </c:pt>
                <c:pt idx="5">
                  <c:v>3.8025858188725605</c:v>
                </c:pt>
                <c:pt idx="6">
                  <c:v>3.8025858188725605</c:v>
                </c:pt>
                <c:pt idx="7">
                  <c:v>3.8025858188725605</c:v>
                </c:pt>
                <c:pt idx="8">
                  <c:v>3.8025858188725605</c:v>
                </c:pt>
                <c:pt idx="9">
                  <c:v>3.8025858188725605</c:v>
                </c:pt>
                <c:pt idx="10">
                  <c:v>3.8025858188725605</c:v>
                </c:pt>
                <c:pt idx="11">
                  <c:v>3.8025858188725605</c:v>
                </c:pt>
                <c:pt idx="12">
                  <c:v>3.8025858188725605</c:v>
                </c:pt>
                <c:pt idx="13">
                  <c:v>3.8025858188725605</c:v>
                </c:pt>
                <c:pt idx="14">
                  <c:v>3.8025858188725605</c:v>
                </c:pt>
                <c:pt idx="15">
                  <c:v>3.8025858188725605</c:v>
                </c:pt>
                <c:pt idx="16">
                  <c:v>3.8025858188725605</c:v>
                </c:pt>
                <c:pt idx="17">
                  <c:v>3.8025858188725605</c:v>
                </c:pt>
                <c:pt idx="18">
                  <c:v>3.8025858188725605</c:v>
                </c:pt>
                <c:pt idx="19">
                  <c:v>3.8025858188725605</c:v>
                </c:pt>
                <c:pt idx="20">
                  <c:v>3.8025858188725605</c:v>
                </c:pt>
                <c:pt idx="21">
                  <c:v>3.8025858188725605</c:v>
                </c:pt>
                <c:pt idx="22">
                  <c:v>3.8025858188725605</c:v>
                </c:pt>
                <c:pt idx="23">
                  <c:v>3.8025858188725605</c:v>
                </c:pt>
                <c:pt idx="24">
                  <c:v>3.8025858188725605</c:v>
                </c:pt>
                <c:pt idx="25">
                  <c:v>3.8025858188725605</c:v>
                </c:pt>
                <c:pt idx="26">
                  <c:v>3.8025858188725605</c:v>
                </c:pt>
              </c:numCache>
            </c:numRef>
          </c:val>
          <c:smooth val="0"/>
          <c:extLst>
            <c:ext xmlns:c16="http://schemas.microsoft.com/office/drawing/2014/chart" uri="{C3380CC4-5D6E-409C-BE32-E72D297353CC}">
              <c16:uniqueId val="{00000001-C676-44F8-B906-1D41DF6AE5A3}"/>
            </c:ext>
          </c:extLst>
        </c:ser>
        <c:ser>
          <c:idx val="2"/>
          <c:order val="2"/>
          <c:tx>
            <c:v>D=100 мм</c:v>
          </c:tx>
          <c:spPr>
            <a:ln w="25400">
              <a:solidFill>
                <a:srgbClr val="99CC00"/>
              </a:solidFill>
              <a:prstDash val="solid"/>
            </a:ln>
          </c:spPr>
          <c:marker>
            <c:symbol val="none"/>
          </c:marker>
          <c:val>
            <c:numRef>
              <c:f>Участки!$CH$65:$CH$90</c:f>
              <c:numCache>
                <c:formatCode>0.000</c:formatCode>
                <c:ptCount val="26"/>
                <c:pt idx="0">
                  <c:v>6.4057512161074364</c:v>
                </c:pt>
                <c:pt idx="1">
                  <c:v>6.4057512161074364</c:v>
                </c:pt>
                <c:pt idx="2">
                  <c:v>6.4057512161074364</c:v>
                </c:pt>
                <c:pt idx="3">
                  <c:v>6.4057512161074364</c:v>
                </c:pt>
                <c:pt idx="4">
                  <c:v>6.4057512161074364</c:v>
                </c:pt>
                <c:pt idx="5">
                  <c:v>6.4057512161074364</c:v>
                </c:pt>
                <c:pt idx="6">
                  <c:v>6.4057512161074364</c:v>
                </c:pt>
                <c:pt idx="7">
                  <c:v>6.4057512161074364</c:v>
                </c:pt>
                <c:pt idx="8">
                  <c:v>6.4057512161074364</c:v>
                </c:pt>
                <c:pt idx="9">
                  <c:v>6.4057512161074364</c:v>
                </c:pt>
                <c:pt idx="10">
                  <c:v>6.4057512161074364</c:v>
                </c:pt>
                <c:pt idx="11">
                  <c:v>6.4057512161074364</c:v>
                </c:pt>
                <c:pt idx="12">
                  <c:v>6.4057512161074364</c:v>
                </c:pt>
                <c:pt idx="13">
                  <c:v>6.4057512161074364</c:v>
                </c:pt>
                <c:pt idx="14">
                  <c:v>6.4057512161074364</c:v>
                </c:pt>
                <c:pt idx="15">
                  <c:v>6.4057512161074364</c:v>
                </c:pt>
                <c:pt idx="16">
                  <c:v>6.4057512161074364</c:v>
                </c:pt>
                <c:pt idx="17">
                  <c:v>6.4057512161074364</c:v>
                </c:pt>
                <c:pt idx="18">
                  <c:v>6.4057512161074364</c:v>
                </c:pt>
                <c:pt idx="19">
                  <c:v>6.4057512161074364</c:v>
                </c:pt>
                <c:pt idx="20">
                  <c:v>6.4057512161074364</c:v>
                </c:pt>
                <c:pt idx="21">
                  <c:v>6.4057512161074364</c:v>
                </c:pt>
                <c:pt idx="22">
                  <c:v>6.4057512161074364</c:v>
                </c:pt>
                <c:pt idx="23">
                  <c:v>6.4057512161074364</c:v>
                </c:pt>
                <c:pt idx="24">
                  <c:v>6.4057512161074364</c:v>
                </c:pt>
                <c:pt idx="25">
                  <c:v>6.4057512161074364</c:v>
                </c:pt>
              </c:numCache>
            </c:numRef>
          </c:val>
          <c:smooth val="0"/>
          <c:extLst>
            <c:ext xmlns:c16="http://schemas.microsoft.com/office/drawing/2014/chart" uri="{C3380CC4-5D6E-409C-BE32-E72D297353CC}">
              <c16:uniqueId val="{00000002-C676-44F8-B906-1D41DF6AE5A3}"/>
            </c:ext>
          </c:extLst>
        </c:ser>
        <c:ser>
          <c:idx val="3"/>
          <c:order val="3"/>
          <c:tx>
            <c:v>D=200 мм</c:v>
          </c:tx>
          <c:spPr>
            <a:ln w="25400">
              <a:solidFill>
                <a:srgbClr val="666699"/>
              </a:solidFill>
              <a:prstDash val="solid"/>
            </a:ln>
          </c:spPr>
          <c:marker>
            <c:symbol val="none"/>
          </c:marker>
          <c:val>
            <c:numRef>
              <c:f>Участки!$CN$65:$CN$90</c:f>
              <c:numCache>
                <c:formatCode>0.000</c:formatCode>
                <c:ptCount val="26"/>
                <c:pt idx="0">
                  <c:v>10.937805037062684</c:v>
                </c:pt>
                <c:pt idx="1">
                  <c:v>10.937805037062684</c:v>
                </c:pt>
                <c:pt idx="2">
                  <c:v>10.937805037062684</c:v>
                </c:pt>
                <c:pt idx="3">
                  <c:v>10.937805037062684</c:v>
                </c:pt>
                <c:pt idx="4">
                  <c:v>10.937805037062684</c:v>
                </c:pt>
                <c:pt idx="5">
                  <c:v>10.937805037062684</c:v>
                </c:pt>
                <c:pt idx="6">
                  <c:v>10.937805037062684</c:v>
                </c:pt>
                <c:pt idx="7">
                  <c:v>10.937805037062684</c:v>
                </c:pt>
                <c:pt idx="8">
                  <c:v>10.937805037062684</c:v>
                </c:pt>
                <c:pt idx="9">
                  <c:v>10.937805037062684</c:v>
                </c:pt>
                <c:pt idx="10">
                  <c:v>10.937805037062684</c:v>
                </c:pt>
                <c:pt idx="11">
                  <c:v>10.937805037062684</c:v>
                </c:pt>
                <c:pt idx="12">
                  <c:v>10.937805037062684</c:v>
                </c:pt>
                <c:pt idx="13">
                  <c:v>10.937805037062684</c:v>
                </c:pt>
                <c:pt idx="14">
                  <c:v>10.937805037062684</c:v>
                </c:pt>
                <c:pt idx="15">
                  <c:v>10.937805037062684</c:v>
                </c:pt>
                <c:pt idx="16">
                  <c:v>10.937805037062684</c:v>
                </c:pt>
                <c:pt idx="17">
                  <c:v>10.937805037062684</c:v>
                </c:pt>
                <c:pt idx="18">
                  <c:v>10.937805037062684</c:v>
                </c:pt>
                <c:pt idx="19">
                  <c:v>10.937805037062684</c:v>
                </c:pt>
                <c:pt idx="20">
                  <c:v>10.937805037062684</c:v>
                </c:pt>
                <c:pt idx="21">
                  <c:v>10.937805037062684</c:v>
                </c:pt>
                <c:pt idx="22">
                  <c:v>10.937805037062684</c:v>
                </c:pt>
                <c:pt idx="23">
                  <c:v>10.937805037062684</c:v>
                </c:pt>
                <c:pt idx="24">
                  <c:v>10.937805037062684</c:v>
                </c:pt>
                <c:pt idx="25">
                  <c:v>10.937805037062684</c:v>
                </c:pt>
              </c:numCache>
            </c:numRef>
          </c:val>
          <c:smooth val="0"/>
          <c:extLst>
            <c:ext xmlns:c16="http://schemas.microsoft.com/office/drawing/2014/chart" uri="{C3380CC4-5D6E-409C-BE32-E72D297353CC}">
              <c16:uniqueId val="{00000003-C676-44F8-B906-1D41DF6AE5A3}"/>
            </c:ext>
          </c:extLst>
        </c:ser>
        <c:ser>
          <c:idx val="4"/>
          <c:order val="4"/>
          <c:tx>
            <c:v>D=300 мм</c:v>
          </c:tx>
          <c:spPr>
            <a:ln w="25400">
              <a:solidFill>
                <a:srgbClr val="33CCCC"/>
              </a:solidFill>
              <a:prstDash val="solid"/>
            </a:ln>
          </c:spPr>
          <c:marker>
            <c:symbol val="none"/>
          </c:marker>
          <c:val>
            <c:numRef>
              <c:f>Участки!$CR$65:$CR$90</c:f>
              <c:numCache>
                <c:formatCode>0.000</c:formatCode>
                <c:ptCount val="26"/>
                <c:pt idx="0">
                  <c:v>15.96728708080177</c:v>
                </c:pt>
                <c:pt idx="1">
                  <c:v>15.96728708080177</c:v>
                </c:pt>
                <c:pt idx="2">
                  <c:v>15.96728708080177</c:v>
                </c:pt>
                <c:pt idx="3">
                  <c:v>15.96728708080177</c:v>
                </c:pt>
                <c:pt idx="4">
                  <c:v>15.96728708080177</c:v>
                </c:pt>
                <c:pt idx="5">
                  <c:v>15.96728708080177</c:v>
                </c:pt>
                <c:pt idx="6">
                  <c:v>15.96728708080177</c:v>
                </c:pt>
                <c:pt idx="7">
                  <c:v>15.96728708080177</c:v>
                </c:pt>
                <c:pt idx="8">
                  <c:v>15.96728708080177</c:v>
                </c:pt>
                <c:pt idx="9">
                  <c:v>15.96728708080177</c:v>
                </c:pt>
                <c:pt idx="10">
                  <c:v>15.96728708080177</c:v>
                </c:pt>
                <c:pt idx="11">
                  <c:v>15.96728708080177</c:v>
                </c:pt>
                <c:pt idx="12">
                  <c:v>15.96728708080177</c:v>
                </c:pt>
                <c:pt idx="13">
                  <c:v>15.96728708080177</c:v>
                </c:pt>
                <c:pt idx="14">
                  <c:v>15.96728708080177</c:v>
                </c:pt>
                <c:pt idx="15">
                  <c:v>15.96728708080177</c:v>
                </c:pt>
                <c:pt idx="16">
                  <c:v>15.96728708080177</c:v>
                </c:pt>
                <c:pt idx="17">
                  <c:v>15.96728708080177</c:v>
                </c:pt>
                <c:pt idx="18">
                  <c:v>15.96728708080177</c:v>
                </c:pt>
                <c:pt idx="19">
                  <c:v>15.96728708080177</c:v>
                </c:pt>
                <c:pt idx="20">
                  <c:v>15.96728708080177</c:v>
                </c:pt>
                <c:pt idx="21">
                  <c:v>15.96728708080177</c:v>
                </c:pt>
                <c:pt idx="22">
                  <c:v>15.96728708080177</c:v>
                </c:pt>
                <c:pt idx="23">
                  <c:v>15.96728708080177</c:v>
                </c:pt>
                <c:pt idx="24">
                  <c:v>15.96728708080177</c:v>
                </c:pt>
                <c:pt idx="25">
                  <c:v>15.96728708080177</c:v>
                </c:pt>
              </c:numCache>
            </c:numRef>
          </c:val>
          <c:smooth val="0"/>
          <c:extLst>
            <c:ext xmlns:c16="http://schemas.microsoft.com/office/drawing/2014/chart" uri="{C3380CC4-5D6E-409C-BE32-E72D297353CC}">
              <c16:uniqueId val="{00000004-C676-44F8-B906-1D41DF6AE5A3}"/>
            </c:ext>
          </c:extLst>
        </c:ser>
        <c:ser>
          <c:idx val="5"/>
          <c:order val="5"/>
          <c:tx>
            <c:v>D=600 мм</c:v>
          </c:tx>
          <c:spPr>
            <a:ln w="25400">
              <a:solidFill>
                <a:srgbClr val="FF9900"/>
              </a:solidFill>
              <a:prstDash val="solid"/>
            </a:ln>
          </c:spPr>
          <c:marker>
            <c:symbol val="none"/>
          </c:marker>
          <c:val>
            <c:numRef>
              <c:f>Участки!$CT$64:$CT$90</c:f>
              <c:numCache>
                <c:formatCode>0.000</c:formatCode>
                <c:ptCount val="27"/>
                <c:pt idx="0">
                  <c:v>32.904446075101404</c:v>
                </c:pt>
                <c:pt idx="1">
                  <c:v>32.904446075101404</c:v>
                </c:pt>
                <c:pt idx="2">
                  <c:v>32.904446075101404</c:v>
                </c:pt>
                <c:pt idx="3">
                  <c:v>32.904446075101404</c:v>
                </c:pt>
                <c:pt idx="4">
                  <c:v>32.904446075101404</c:v>
                </c:pt>
                <c:pt idx="5">
                  <c:v>32.904446075101404</c:v>
                </c:pt>
                <c:pt idx="6">
                  <c:v>32.904446075101404</c:v>
                </c:pt>
                <c:pt idx="7">
                  <c:v>32.904446075101404</c:v>
                </c:pt>
                <c:pt idx="8">
                  <c:v>32.904446075101404</c:v>
                </c:pt>
                <c:pt idx="9">
                  <c:v>32.904446075101404</c:v>
                </c:pt>
                <c:pt idx="10">
                  <c:v>32.904446075101404</c:v>
                </c:pt>
                <c:pt idx="11">
                  <c:v>32.904446075101404</c:v>
                </c:pt>
                <c:pt idx="12">
                  <c:v>32.904446075101404</c:v>
                </c:pt>
                <c:pt idx="13">
                  <c:v>32.904446075101404</c:v>
                </c:pt>
                <c:pt idx="14">
                  <c:v>32.904446075101404</c:v>
                </c:pt>
                <c:pt idx="15">
                  <c:v>32.904446075101404</c:v>
                </c:pt>
                <c:pt idx="16">
                  <c:v>32.904446075101404</c:v>
                </c:pt>
                <c:pt idx="17">
                  <c:v>32.904446075101404</c:v>
                </c:pt>
                <c:pt idx="18">
                  <c:v>32.904446075101404</c:v>
                </c:pt>
                <c:pt idx="19">
                  <c:v>32.904446075101404</c:v>
                </c:pt>
                <c:pt idx="20">
                  <c:v>32.904446075101404</c:v>
                </c:pt>
                <c:pt idx="21">
                  <c:v>32.904446075101404</c:v>
                </c:pt>
                <c:pt idx="22">
                  <c:v>32.904446075101404</c:v>
                </c:pt>
                <c:pt idx="23">
                  <c:v>32.904446075101404</c:v>
                </c:pt>
                <c:pt idx="24">
                  <c:v>32.904446075101404</c:v>
                </c:pt>
                <c:pt idx="25">
                  <c:v>32.904446075101404</c:v>
                </c:pt>
                <c:pt idx="26">
                  <c:v>32.904446075101404</c:v>
                </c:pt>
              </c:numCache>
            </c:numRef>
          </c:val>
          <c:smooth val="0"/>
          <c:extLst>
            <c:ext xmlns:c16="http://schemas.microsoft.com/office/drawing/2014/chart" uri="{C3380CC4-5D6E-409C-BE32-E72D297353CC}">
              <c16:uniqueId val="{00000005-C676-44F8-B906-1D41DF6AE5A3}"/>
            </c:ext>
          </c:extLst>
        </c:ser>
        <c:dLbls>
          <c:showLegendKey val="0"/>
          <c:showVal val="0"/>
          <c:showCatName val="0"/>
          <c:showSerName val="0"/>
          <c:showPercent val="0"/>
          <c:showBubbleSize val="0"/>
        </c:dLbls>
        <c:smooth val="0"/>
        <c:axId val="203481600"/>
        <c:axId val="176515904"/>
      </c:lineChart>
      <c:catAx>
        <c:axId val="203481600"/>
        <c:scaling>
          <c:orientation val="minMax"/>
        </c:scaling>
        <c:delete val="0"/>
        <c:axPos val="b"/>
        <c:majorGridlines>
          <c:spPr>
            <a:ln w="3175">
              <a:solidFill>
                <a:srgbClr val="80808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ru-RU"/>
                  <a:t>Температура наружного воздуха, град. С</a:t>
                </a:r>
              </a:p>
            </c:rich>
          </c:tx>
          <c:layout>
            <c:manualLayout>
              <c:xMode val="edge"/>
              <c:yMode val="edge"/>
              <c:x val="0.33731105807478295"/>
              <c:y val="0.85912240184757505"/>
            </c:manualLayout>
          </c:layout>
          <c:overlay val="0"/>
          <c:spPr>
            <a:noFill/>
            <a:ln w="25400">
              <a:noFill/>
            </a:ln>
          </c:spPr>
        </c:title>
        <c:numFmt formatCode="General" sourceLinked="1"/>
        <c:majorTickMark val="out"/>
        <c:minorTickMark val="none"/>
        <c:tickLblPos val="low"/>
        <c:spPr>
          <a:ln w="12700">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76515904"/>
        <c:crossesAt val="0"/>
        <c:auto val="0"/>
        <c:lblAlgn val="ctr"/>
        <c:lblOffset val="100"/>
        <c:tickLblSkip val="1"/>
        <c:tickMarkSkip val="4"/>
        <c:noMultiLvlLbl val="0"/>
      </c:catAx>
      <c:valAx>
        <c:axId val="176515904"/>
        <c:scaling>
          <c:orientation val="minMax"/>
          <c:max val="55"/>
          <c:min val="0"/>
        </c:scaling>
        <c:delete val="0"/>
        <c:axPos val="l"/>
        <c:majorGridlines>
          <c:spPr>
            <a:ln w="3175">
              <a:solidFill>
                <a:srgbClr val="80808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ru-RU"/>
                  <a:t>Число часов</a:t>
                </a:r>
              </a:p>
            </c:rich>
          </c:tx>
          <c:layout>
            <c:manualLayout>
              <c:xMode val="edge"/>
              <c:yMode val="edge"/>
              <c:x val="5.9665871121718792E-3"/>
              <c:y val="0.31408775981524589"/>
            </c:manualLayout>
          </c:layout>
          <c:overlay val="0"/>
          <c:spPr>
            <a:noFill/>
            <a:ln w="25400">
              <a:noFill/>
            </a:ln>
          </c:spPr>
        </c:title>
        <c:numFmt formatCode="0" sourceLinked="0"/>
        <c:majorTickMark val="out"/>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03481600"/>
        <c:crosses val="autoZero"/>
        <c:crossBetween val="between"/>
        <c:majorUnit val="5"/>
      </c:valAx>
      <c:spPr>
        <a:solidFill>
          <a:srgbClr val="FFFFFF"/>
        </a:solidFill>
        <a:ln w="25400">
          <a:noFill/>
        </a:ln>
      </c:spPr>
    </c:plotArea>
    <c:legend>
      <c:legendPos val="r"/>
      <c:layout>
        <c:manualLayout>
          <c:xMode val="edge"/>
          <c:yMode val="edge"/>
          <c:x val="6.5632458233890426E-2"/>
          <c:y val="0.93918398768283251"/>
          <c:w val="0.90095465393794749"/>
          <c:h val="5.0808314087759807E-2"/>
        </c:manualLayout>
      </c:layout>
      <c:overlay val="0"/>
      <c:spPr>
        <a:noFill/>
        <a:ln w="25400">
          <a:noFill/>
        </a:ln>
      </c:spPr>
      <c:txPr>
        <a:bodyPr/>
        <a:lstStyle/>
        <a:p>
          <a:pPr>
            <a:defRPr sz="65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w="12700">
      <a:solidFill>
        <a:srgbClr val="000000"/>
      </a:solidFill>
      <a:prstDash val="solid"/>
    </a:ln>
  </c:spPr>
  <c:txPr>
    <a:bodyPr/>
    <a:lstStyle/>
    <a:p>
      <a:pPr>
        <a:defRPr sz="12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ECB19-D6D2-45FF-9697-C512235A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Pages>
  <Words>47702</Words>
  <Characters>271902</Characters>
  <Application>Microsoft Office Word</Application>
  <DocSecurity>0</DocSecurity>
  <Lines>2265</Lines>
  <Paragraphs>637</Paragraphs>
  <ScaleCrop>false</ScaleCrop>
  <HeadingPairs>
    <vt:vector size="2" baseType="variant">
      <vt:variant>
        <vt:lpstr>Название</vt:lpstr>
      </vt:variant>
      <vt:variant>
        <vt:i4>1</vt:i4>
      </vt:variant>
    </vt:vector>
  </HeadingPairs>
  <TitlesOfParts>
    <vt:vector size="1" baseType="lpstr">
      <vt:lpstr>_______________________________________</vt:lpstr>
    </vt:vector>
  </TitlesOfParts>
  <Company>Hewlett-Packard Company</Company>
  <LinksUpToDate>false</LinksUpToDate>
  <CharactersWithSpaces>318967</CharactersWithSpaces>
  <SharedDoc>false</SharedDoc>
  <HLinks>
    <vt:vector size="528" baseType="variant">
      <vt:variant>
        <vt:i4>7012372</vt:i4>
      </vt:variant>
      <vt:variant>
        <vt:i4>945</vt:i4>
      </vt:variant>
      <vt:variant>
        <vt:i4>0</vt:i4>
      </vt:variant>
      <vt:variant>
        <vt:i4>5</vt:i4>
      </vt:variant>
      <vt:variant>
        <vt:lpwstr>http://www.consultant.ru/document/cons_doc_LAW_302970/264375cc84de16ce0dbf829a5708d9c799335772/</vt:lpwstr>
      </vt:variant>
      <vt:variant>
        <vt:lpwstr>dst100773</vt:lpwstr>
      </vt:variant>
      <vt:variant>
        <vt:i4>6946836</vt:i4>
      </vt:variant>
      <vt:variant>
        <vt:i4>942</vt:i4>
      </vt:variant>
      <vt:variant>
        <vt:i4>0</vt:i4>
      </vt:variant>
      <vt:variant>
        <vt:i4>5</vt:i4>
      </vt:variant>
      <vt:variant>
        <vt:lpwstr>http://www.consultant.ru/document/cons_doc_LAW_302970/264375cc84de16ce0dbf829a5708d9c799335772/</vt:lpwstr>
      </vt:variant>
      <vt:variant>
        <vt:lpwstr>dst100760</vt:lpwstr>
      </vt:variant>
      <vt:variant>
        <vt:i4>1900597</vt:i4>
      </vt:variant>
      <vt:variant>
        <vt:i4>506</vt:i4>
      </vt:variant>
      <vt:variant>
        <vt:i4>0</vt:i4>
      </vt:variant>
      <vt:variant>
        <vt:i4>5</vt:i4>
      </vt:variant>
      <vt:variant>
        <vt:lpwstr/>
      </vt:variant>
      <vt:variant>
        <vt:lpwstr>_Toc73617139</vt:lpwstr>
      </vt:variant>
      <vt:variant>
        <vt:i4>1835061</vt:i4>
      </vt:variant>
      <vt:variant>
        <vt:i4>500</vt:i4>
      </vt:variant>
      <vt:variant>
        <vt:i4>0</vt:i4>
      </vt:variant>
      <vt:variant>
        <vt:i4>5</vt:i4>
      </vt:variant>
      <vt:variant>
        <vt:lpwstr/>
      </vt:variant>
      <vt:variant>
        <vt:lpwstr>_Toc73617138</vt:lpwstr>
      </vt:variant>
      <vt:variant>
        <vt:i4>1245237</vt:i4>
      </vt:variant>
      <vt:variant>
        <vt:i4>494</vt:i4>
      </vt:variant>
      <vt:variant>
        <vt:i4>0</vt:i4>
      </vt:variant>
      <vt:variant>
        <vt:i4>5</vt:i4>
      </vt:variant>
      <vt:variant>
        <vt:lpwstr/>
      </vt:variant>
      <vt:variant>
        <vt:lpwstr>_Toc73617137</vt:lpwstr>
      </vt:variant>
      <vt:variant>
        <vt:i4>1179701</vt:i4>
      </vt:variant>
      <vt:variant>
        <vt:i4>488</vt:i4>
      </vt:variant>
      <vt:variant>
        <vt:i4>0</vt:i4>
      </vt:variant>
      <vt:variant>
        <vt:i4>5</vt:i4>
      </vt:variant>
      <vt:variant>
        <vt:lpwstr/>
      </vt:variant>
      <vt:variant>
        <vt:lpwstr>_Toc73617136</vt:lpwstr>
      </vt:variant>
      <vt:variant>
        <vt:i4>1114165</vt:i4>
      </vt:variant>
      <vt:variant>
        <vt:i4>482</vt:i4>
      </vt:variant>
      <vt:variant>
        <vt:i4>0</vt:i4>
      </vt:variant>
      <vt:variant>
        <vt:i4>5</vt:i4>
      </vt:variant>
      <vt:variant>
        <vt:lpwstr/>
      </vt:variant>
      <vt:variant>
        <vt:lpwstr>_Toc73617135</vt:lpwstr>
      </vt:variant>
      <vt:variant>
        <vt:i4>1048629</vt:i4>
      </vt:variant>
      <vt:variant>
        <vt:i4>476</vt:i4>
      </vt:variant>
      <vt:variant>
        <vt:i4>0</vt:i4>
      </vt:variant>
      <vt:variant>
        <vt:i4>5</vt:i4>
      </vt:variant>
      <vt:variant>
        <vt:lpwstr/>
      </vt:variant>
      <vt:variant>
        <vt:lpwstr>_Toc73617134</vt:lpwstr>
      </vt:variant>
      <vt:variant>
        <vt:i4>1507381</vt:i4>
      </vt:variant>
      <vt:variant>
        <vt:i4>470</vt:i4>
      </vt:variant>
      <vt:variant>
        <vt:i4>0</vt:i4>
      </vt:variant>
      <vt:variant>
        <vt:i4>5</vt:i4>
      </vt:variant>
      <vt:variant>
        <vt:lpwstr/>
      </vt:variant>
      <vt:variant>
        <vt:lpwstr>_Toc73617133</vt:lpwstr>
      </vt:variant>
      <vt:variant>
        <vt:i4>1441845</vt:i4>
      </vt:variant>
      <vt:variant>
        <vt:i4>464</vt:i4>
      </vt:variant>
      <vt:variant>
        <vt:i4>0</vt:i4>
      </vt:variant>
      <vt:variant>
        <vt:i4>5</vt:i4>
      </vt:variant>
      <vt:variant>
        <vt:lpwstr/>
      </vt:variant>
      <vt:variant>
        <vt:lpwstr>_Toc73617132</vt:lpwstr>
      </vt:variant>
      <vt:variant>
        <vt:i4>1376309</vt:i4>
      </vt:variant>
      <vt:variant>
        <vt:i4>458</vt:i4>
      </vt:variant>
      <vt:variant>
        <vt:i4>0</vt:i4>
      </vt:variant>
      <vt:variant>
        <vt:i4>5</vt:i4>
      </vt:variant>
      <vt:variant>
        <vt:lpwstr/>
      </vt:variant>
      <vt:variant>
        <vt:lpwstr>_Toc73617131</vt:lpwstr>
      </vt:variant>
      <vt:variant>
        <vt:i4>1310773</vt:i4>
      </vt:variant>
      <vt:variant>
        <vt:i4>452</vt:i4>
      </vt:variant>
      <vt:variant>
        <vt:i4>0</vt:i4>
      </vt:variant>
      <vt:variant>
        <vt:i4>5</vt:i4>
      </vt:variant>
      <vt:variant>
        <vt:lpwstr/>
      </vt:variant>
      <vt:variant>
        <vt:lpwstr>_Toc73617130</vt:lpwstr>
      </vt:variant>
      <vt:variant>
        <vt:i4>1900596</vt:i4>
      </vt:variant>
      <vt:variant>
        <vt:i4>446</vt:i4>
      </vt:variant>
      <vt:variant>
        <vt:i4>0</vt:i4>
      </vt:variant>
      <vt:variant>
        <vt:i4>5</vt:i4>
      </vt:variant>
      <vt:variant>
        <vt:lpwstr/>
      </vt:variant>
      <vt:variant>
        <vt:lpwstr>_Toc73617129</vt:lpwstr>
      </vt:variant>
      <vt:variant>
        <vt:i4>1835060</vt:i4>
      </vt:variant>
      <vt:variant>
        <vt:i4>440</vt:i4>
      </vt:variant>
      <vt:variant>
        <vt:i4>0</vt:i4>
      </vt:variant>
      <vt:variant>
        <vt:i4>5</vt:i4>
      </vt:variant>
      <vt:variant>
        <vt:lpwstr/>
      </vt:variant>
      <vt:variant>
        <vt:lpwstr>_Toc73617128</vt:lpwstr>
      </vt:variant>
      <vt:variant>
        <vt:i4>1245236</vt:i4>
      </vt:variant>
      <vt:variant>
        <vt:i4>434</vt:i4>
      </vt:variant>
      <vt:variant>
        <vt:i4>0</vt:i4>
      </vt:variant>
      <vt:variant>
        <vt:i4>5</vt:i4>
      </vt:variant>
      <vt:variant>
        <vt:lpwstr/>
      </vt:variant>
      <vt:variant>
        <vt:lpwstr>_Toc73617127</vt:lpwstr>
      </vt:variant>
      <vt:variant>
        <vt:i4>1179700</vt:i4>
      </vt:variant>
      <vt:variant>
        <vt:i4>428</vt:i4>
      </vt:variant>
      <vt:variant>
        <vt:i4>0</vt:i4>
      </vt:variant>
      <vt:variant>
        <vt:i4>5</vt:i4>
      </vt:variant>
      <vt:variant>
        <vt:lpwstr/>
      </vt:variant>
      <vt:variant>
        <vt:lpwstr>_Toc73617126</vt:lpwstr>
      </vt:variant>
      <vt:variant>
        <vt:i4>1114164</vt:i4>
      </vt:variant>
      <vt:variant>
        <vt:i4>422</vt:i4>
      </vt:variant>
      <vt:variant>
        <vt:i4>0</vt:i4>
      </vt:variant>
      <vt:variant>
        <vt:i4>5</vt:i4>
      </vt:variant>
      <vt:variant>
        <vt:lpwstr/>
      </vt:variant>
      <vt:variant>
        <vt:lpwstr>_Toc73617125</vt:lpwstr>
      </vt:variant>
      <vt:variant>
        <vt:i4>1048628</vt:i4>
      </vt:variant>
      <vt:variant>
        <vt:i4>416</vt:i4>
      </vt:variant>
      <vt:variant>
        <vt:i4>0</vt:i4>
      </vt:variant>
      <vt:variant>
        <vt:i4>5</vt:i4>
      </vt:variant>
      <vt:variant>
        <vt:lpwstr/>
      </vt:variant>
      <vt:variant>
        <vt:lpwstr>_Toc73617124</vt:lpwstr>
      </vt:variant>
      <vt:variant>
        <vt:i4>1507380</vt:i4>
      </vt:variant>
      <vt:variant>
        <vt:i4>410</vt:i4>
      </vt:variant>
      <vt:variant>
        <vt:i4>0</vt:i4>
      </vt:variant>
      <vt:variant>
        <vt:i4>5</vt:i4>
      </vt:variant>
      <vt:variant>
        <vt:lpwstr/>
      </vt:variant>
      <vt:variant>
        <vt:lpwstr>_Toc73617123</vt:lpwstr>
      </vt:variant>
      <vt:variant>
        <vt:i4>1441844</vt:i4>
      </vt:variant>
      <vt:variant>
        <vt:i4>404</vt:i4>
      </vt:variant>
      <vt:variant>
        <vt:i4>0</vt:i4>
      </vt:variant>
      <vt:variant>
        <vt:i4>5</vt:i4>
      </vt:variant>
      <vt:variant>
        <vt:lpwstr/>
      </vt:variant>
      <vt:variant>
        <vt:lpwstr>_Toc73617122</vt:lpwstr>
      </vt:variant>
      <vt:variant>
        <vt:i4>1376308</vt:i4>
      </vt:variant>
      <vt:variant>
        <vt:i4>398</vt:i4>
      </vt:variant>
      <vt:variant>
        <vt:i4>0</vt:i4>
      </vt:variant>
      <vt:variant>
        <vt:i4>5</vt:i4>
      </vt:variant>
      <vt:variant>
        <vt:lpwstr/>
      </vt:variant>
      <vt:variant>
        <vt:lpwstr>_Toc73617121</vt:lpwstr>
      </vt:variant>
      <vt:variant>
        <vt:i4>1310772</vt:i4>
      </vt:variant>
      <vt:variant>
        <vt:i4>392</vt:i4>
      </vt:variant>
      <vt:variant>
        <vt:i4>0</vt:i4>
      </vt:variant>
      <vt:variant>
        <vt:i4>5</vt:i4>
      </vt:variant>
      <vt:variant>
        <vt:lpwstr/>
      </vt:variant>
      <vt:variant>
        <vt:lpwstr>_Toc73617120</vt:lpwstr>
      </vt:variant>
      <vt:variant>
        <vt:i4>1900599</vt:i4>
      </vt:variant>
      <vt:variant>
        <vt:i4>386</vt:i4>
      </vt:variant>
      <vt:variant>
        <vt:i4>0</vt:i4>
      </vt:variant>
      <vt:variant>
        <vt:i4>5</vt:i4>
      </vt:variant>
      <vt:variant>
        <vt:lpwstr/>
      </vt:variant>
      <vt:variant>
        <vt:lpwstr>_Toc73617119</vt:lpwstr>
      </vt:variant>
      <vt:variant>
        <vt:i4>1835063</vt:i4>
      </vt:variant>
      <vt:variant>
        <vt:i4>380</vt:i4>
      </vt:variant>
      <vt:variant>
        <vt:i4>0</vt:i4>
      </vt:variant>
      <vt:variant>
        <vt:i4>5</vt:i4>
      </vt:variant>
      <vt:variant>
        <vt:lpwstr/>
      </vt:variant>
      <vt:variant>
        <vt:lpwstr>_Toc73617118</vt:lpwstr>
      </vt:variant>
      <vt:variant>
        <vt:i4>1245239</vt:i4>
      </vt:variant>
      <vt:variant>
        <vt:i4>374</vt:i4>
      </vt:variant>
      <vt:variant>
        <vt:i4>0</vt:i4>
      </vt:variant>
      <vt:variant>
        <vt:i4>5</vt:i4>
      </vt:variant>
      <vt:variant>
        <vt:lpwstr/>
      </vt:variant>
      <vt:variant>
        <vt:lpwstr>_Toc73617117</vt:lpwstr>
      </vt:variant>
      <vt:variant>
        <vt:i4>1179703</vt:i4>
      </vt:variant>
      <vt:variant>
        <vt:i4>368</vt:i4>
      </vt:variant>
      <vt:variant>
        <vt:i4>0</vt:i4>
      </vt:variant>
      <vt:variant>
        <vt:i4>5</vt:i4>
      </vt:variant>
      <vt:variant>
        <vt:lpwstr/>
      </vt:variant>
      <vt:variant>
        <vt:lpwstr>_Toc73617116</vt:lpwstr>
      </vt:variant>
      <vt:variant>
        <vt:i4>1114167</vt:i4>
      </vt:variant>
      <vt:variant>
        <vt:i4>362</vt:i4>
      </vt:variant>
      <vt:variant>
        <vt:i4>0</vt:i4>
      </vt:variant>
      <vt:variant>
        <vt:i4>5</vt:i4>
      </vt:variant>
      <vt:variant>
        <vt:lpwstr/>
      </vt:variant>
      <vt:variant>
        <vt:lpwstr>_Toc73617115</vt:lpwstr>
      </vt:variant>
      <vt:variant>
        <vt:i4>1048631</vt:i4>
      </vt:variant>
      <vt:variant>
        <vt:i4>356</vt:i4>
      </vt:variant>
      <vt:variant>
        <vt:i4>0</vt:i4>
      </vt:variant>
      <vt:variant>
        <vt:i4>5</vt:i4>
      </vt:variant>
      <vt:variant>
        <vt:lpwstr/>
      </vt:variant>
      <vt:variant>
        <vt:lpwstr>_Toc73617114</vt:lpwstr>
      </vt:variant>
      <vt:variant>
        <vt:i4>1507383</vt:i4>
      </vt:variant>
      <vt:variant>
        <vt:i4>350</vt:i4>
      </vt:variant>
      <vt:variant>
        <vt:i4>0</vt:i4>
      </vt:variant>
      <vt:variant>
        <vt:i4>5</vt:i4>
      </vt:variant>
      <vt:variant>
        <vt:lpwstr/>
      </vt:variant>
      <vt:variant>
        <vt:lpwstr>_Toc73617113</vt:lpwstr>
      </vt:variant>
      <vt:variant>
        <vt:i4>1441847</vt:i4>
      </vt:variant>
      <vt:variant>
        <vt:i4>344</vt:i4>
      </vt:variant>
      <vt:variant>
        <vt:i4>0</vt:i4>
      </vt:variant>
      <vt:variant>
        <vt:i4>5</vt:i4>
      </vt:variant>
      <vt:variant>
        <vt:lpwstr/>
      </vt:variant>
      <vt:variant>
        <vt:lpwstr>_Toc73617112</vt:lpwstr>
      </vt:variant>
      <vt:variant>
        <vt:i4>1376311</vt:i4>
      </vt:variant>
      <vt:variant>
        <vt:i4>338</vt:i4>
      </vt:variant>
      <vt:variant>
        <vt:i4>0</vt:i4>
      </vt:variant>
      <vt:variant>
        <vt:i4>5</vt:i4>
      </vt:variant>
      <vt:variant>
        <vt:lpwstr/>
      </vt:variant>
      <vt:variant>
        <vt:lpwstr>_Toc73617111</vt:lpwstr>
      </vt:variant>
      <vt:variant>
        <vt:i4>1310775</vt:i4>
      </vt:variant>
      <vt:variant>
        <vt:i4>332</vt:i4>
      </vt:variant>
      <vt:variant>
        <vt:i4>0</vt:i4>
      </vt:variant>
      <vt:variant>
        <vt:i4>5</vt:i4>
      </vt:variant>
      <vt:variant>
        <vt:lpwstr/>
      </vt:variant>
      <vt:variant>
        <vt:lpwstr>_Toc73617110</vt:lpwstr>
      </vt:variant>
      <vt:variant>
        <vt:i4>1900598</vt:i4>
      </vt:variant>
      <vt:variant>
        <vt:i4>326</vt:i4>
      </vt:variant>
      <vt:variant>
        <vt:i4>0</vt:i4>
      </vt:variant>
      <vt:variant>
        <vt:i4>5</vt:i4>
      </vt:variant>
      <vt:variant>
        <vt:lpwstr/>
      </vt:variant>
      <vt:variant>
        <vt:lpwstr>_Toc73617109</vt:lpwstr>
      </vt:variant>
      <vt:variant>
        <vt:i4>1835062</vt:i4>
      </vt:variant>
      <vt:variant>
        <vt:i4>320</vt:i4>
      </vt:variant>
      <vt:variant>
        <vt:i4>0</vt:i4>
      </vt:variant>
      <vt:variant>
        <vt:i4>5</vt:i4>
      </vt:variant>
      <vt:variant>
        <vt:lpwstr/>
      </vt:variant>
      <vt:variant>
        <vt:lpwstr>_Toc73617108</vt:lpwstr>
      </vt:variant>
      <vt:variant>
        <vt:i4>1245238</vt:i4>
      </vt:variant>
      <vt:variant>
        <vt:i4>314</vt:i4>
      </vt:variant>
      <vt:variant>
        <vt:i4>0</vt:i4>
      </vt:variant>
      <vt:variant>
        <vt:i4>5</vt:i4>
      </vt:variant>
      <vt:variant>
        <vt:lpwstr/>
      </vt:variant>
      <vt:variant>
        <vt:lpwstr>_Toc73617107</vt:lpwstr>
      </vt:variant>
      <vt:variant>
        <vt:i4>1179702</vt:i4>
      </vt:variant>
      <vt:variant>
        <vt:i4>308</vt:i4>
      </vt:variant>
      <vt:variant>
        <vt:i4>0</vt:i4>
      </vt:variant>
      <vt:variant>
        <vt:i4>5</vt:i4>
      </vt:variant>
      <vt:variant>
        <vt:lpwstr/>
      </vt:variant>
      <vt:variant>
        <vt:lpwstr>_Toc73617106</vt:lpwstr>
      </vt:variant>
      <vt:variant>
        <vt:i4>1114166</vt:i4>
      </vt:variant>
      <vt:variant>
        <vt:i4>302</vt:i4>
      </vt:variant>
      <vt:variant>
        <vt:i4>0</vt:i4>
      </vt:variant>
      <vt:variant>
        <vt:i4>5</vt:i4>
      </vt:variant>
      <vt:variant>
        <vt:lpwstr/>
      </vt:variant>
      <vt:variant>
        <vt:lpwstr>_Toc73617105</vt:lpwstr>
      </vt:variant>
      <vt:variant>
        <vt:i4>1048630</vt:i4>
      </vt:variant>
      <vt:variant>
        <vt:i4>296</vt:i4>
      </vt:variant>
      <vt:variant>
        <vt:i4>0</vt:i4>
      </vt:variant>
      <vt:variant>
        <vt:i4>5</vt:i4>
      </vt:variant>
      <vt:variant>
        <vt:lpwstr/>
      </vt:variant>
      <vt:variant>
        <vt:lpwstr>_Toc73617104</vt:lpwstr>
      </vt:variant>
      <vt:variant>
        <vt:i4>1507382</vt:i4>
      </vt:variant>
      <vt:variant>
        <vt:i4>290</vt:i4>
      </vt:variant>
      <vt:variant>
        <vt:i4>0</vt:i4>
      </vt:variant>
      <vt:variant>
        <vt:i4>5</vt:i4>
      </vt:variant>
      <vt:variant>
        <vt:lpwstr/>
      </vt:variant>
      <vt:variant>
        <vt:lpwstr>_Toc73617103</vt:lpwstr>
      </vt:variant>
      <vt:variant>
        <vt:i4>1441846</vt:i4>
      </vt:variant>
      <vt:variant>
        <vt:i4>284</vt:i4>
      </vt:variant>
      <vt:variant>
        <vt:i4>0</vt:i4>
      </vt:variant>
      <vt:variant>
        <vt:i4>5</vt:i4>
      </vt:variant>
      <vt:variant>
        <vt:lpwstr/>
      </vt:variant>
      <vt:variant>
        <vt:lpwstr>_Toc73617102</vt:lpwstr>
      </vt:variant>
      <vt:variant>
        <vt:i4>1376310</vt:i4>
      </vt:variant>
      <vt:variant>
        <vt:i4>278</vt:i4>
      </vt:variant>
      <vt:variant>
        <vt:i4>0</vt:i4>
      </vt:variant>
      <vt:variant>
        <vt:i4>5</vt:i4>
      </vt:variant>
      <vt:variant>
        <vt:lpwstr/>
      </vt:variant>
      <vt:variant>
        <vt:lpwstr>_Toc73617101</vt:lpwstr>
      </vt:variant>
      <vt:variant>
        <vt:i4>1310774</vt:i4>
      </vt:variant>
      <vt:variant>
        <vt:i4>272</vt:i4>
      </vt:variant>
      <vt:variant>
        <vt:i4>0</vt:i4>
      </vt:variant>
      <vt:variant>
        <vt:i4>5</vt:i4>
      </vt:variant>
      <vt:variant>
        <vt:lpwstr/>
      </vt:variant>
      <vt:variant>
        <vt:lpwstr>_Toc73617100</vt:lpwstr>
      </vt:variant>
      <vt:variant>
        <vt:i4>1835071</vt:i4>
      </vt:variant>
      <vt:variant>
        <vt:i4>266</vt:i4>
      </vt:variant>
      <vt:variant>
        <vt:i4>0</vt:i4>
      </vt:variant>
      <vt:variant>
        <vt:i4>5</vt:i4>
      </vt:variant>
      <vt:variant>
        <vt:lpwstr/>
      </vt:variant>
      <vt:variant>
        <vt:lpwstr>_Toc73617099</vt:lpwstr>
      </vt:variant>
      <vt:variant>
        <vt:i4>1900607</vt:i4>
      </vt:variant>
      <vt:variant>
        <vt:i4>260</vt:i4>
      </vt:variant>
      <vt:variant>
        <vt:i4>0</vt:i4>
      </vt:variant>
      <vt:variant>
        <vt:i4>5</vt:i4>
      </vt:variant>
      <vt:variant>
        <vt:lpwstr/>
      </vt:variant>
      <vt:variant>
        <vt:lpwstr>_Toc73617098</vt:lpwstr>
      </vt:variant>
      <vt:variant>
        <vt:i4>1179711</vt:i4>
      </vt:variant>
      <vt:variant>
        <vt:i4>254</vt:i4>
      </vt:variant>
      <vt:variant>
        <vt:i4>0</vt:i4>
      </vt:variant>
      <vt:variant>
        <vt:i4>5</vt:i4>
      </vt:variant>
      <vt:variant>
        <vt:lpwstr/>
      </vt:variant>
      <vt:variant>
        <vt:lpwstr>_Toc73617097</vt:lpwstr>
      </vt:variant>
      <vt:variant>
        <vt:i4>1245247</vt:i4>
      </vt:variant>
      <vt:variant>
        <vt:i4>248</vt:i4>
      </vt:variant>
      <vt:variant>
        <vt:i4>0</vt:i4>
      </vt:variant>
      <vt:variant>
        <vt:i4>5</vt:i4>
      </vt:variant>
      <vt:variant>
        <vt:lpwstr/>
      </vt:variant>
      <vt:variant>
        <vt:lpwstr>_Toc73617096</vt:lpwstr>
      </vt:variant>
      <vt:variant>
        <vt:i4>1048639</vt:i4>
      </vt:variant>
      <vt:variant>
        <vt:i4>242</vt:i4>
      </vt:variant>
      <vt:variant>
        <vt:i4>0</vt:i4>
      </vt:variant>
      <vt:variant>
        <vt:i4>5</vt:i4>
      </vt:variant>
      <vt:variant>
        <vt:lpwstr/>
      </vt:variant>
      <vt:variant>
        <vt:lpwstr>_Toc73617095</vt:lpwstr>
      </vt:variant>
      <vt:variant>
        <vt:i4>1114175</vt:i4>
      </vt:variant>
      <vt:variant>
        <vt:i4>236</vt:i4>
      </vt:variant>
      <vt:variant>
        <vt:i4>0</vt:i4>
      </vt:variant>
      <vt:variant>
        <vt:i4>5</vt:i4>
      </vt:variant>
      <vt:variant>
        <vt:lpwstr/>
      </vt:variant>
      <vt:variant>
        <vt:lpwstr>_Toc73617094</vt:lpwstr>
      </vt:variant>
      <vt:variant>
        <vt:i4>1441855</vt:i4>
      </vt:variant>
      <vt:variant>
        <vt:i4>230</vt:i4>
      </vt:variant>
      <vt:variant>
        <vt:i4>0</vt:i4>
      </vt:variant>
      <vt:variant>
        <vt:i4>5</vt:i4>
      </vt:variant>
      <vt:variant>
        <vt:lpwstr/>
      </vt:variant>
      <vt:variant>
        <vt:lpwstr>_Toc73617093</vt:lpwstr>
      </vt:variant>
      <vt:variant>
        <vt:i4>1507391</vt:i4>
      </vt:variant>
      <vt:variant>
        <vt:i4>224</vt:i4>
      </vt:variant>
      <vt:variant>
        <vt:i4>0</vt:i4>
      </vt:variant>
      <vt:variant>
        <vt:i4>5</vt:i4>
      </vt:variant>
      <vt:variant>
        <vt:lpwstr/>
      </vt:variant>
      <vt:variant>
        <vt:lpwstr>_Toc73617092</vt:lpwstr>
      </vt:variant>
      <vt:variant>
        <vt:i4>1310783</vt:i4>
      </vt:variant>
      <vt:variant>
        <vt:i4>218</vt:i4>
      </vt:variant>
      <vt:variant>
        <vt:i4>0</vt:i4>
      </vt:variant>
      <vt:variant>
        <vt:i4>5</vt:i4>
      </vt:variant>
      <vt:variant>
        <vt:lpwstr/>
      </vt:variant>
      <vt:variant>
        <vt:lpwstr>_Toc73617091</vt:lpwstr>
      </vt:variant>
      <vt:variant>
        <vt:i4>1376319</vt:i4>
      </vt:variant>
      <vt:variant>
        <vt:i4>212</vt:i4>
      </vt:variant>
      <vt:variant>
        <vt:i4>0</vt:i4>
      </vt:variant>
      <vt:variant>
        <vt:i4>5</vt:i4>
      </vt:variant>
      <vt:variant>
        <vt:lpwstr/>
      </vt:variant>
      <vt:variant>
        <vt:lpwstr>_Toc73617090</vt:lpwstr>
      </vt:variant>
      <vt:variant>
        <vt:i4>1835070</vt:i4>
      </vt:variant>
      <vt:variant>
        <vt:i4>206</vt:i4>
      </vt:variant>
      <vt:variant>
        <vt:i4>0</vt:i4>
      </vt:variant>
      <vt:variant>
        <vt:i4>5</vt:i4>
      </vt:variant>
      <vt:variant>
        <vt:lpwstr/>
      </vt:variant>
      <vt:variant>
        <vt:lpwstr>_Toc73617089</vt:lpwstr>
      </vt:variant>
      <vt:variant>
        <vt:i4>1900606</vt:i4>
      </vt:variant>
      <vt:variant>
        <vt:i4>200</vt:i4>
      </vt:variant>
      <vt:variant>
        <vt:i4>0</vt:i4>
      </vt:variant>
      <vt:variant>
        <vt:i4>5</vt:i4>
      </vt:variant>
      <vt:variant>
        <vt:lpwstr/>
      </vt:variant>
      <vt:variant>
        <vt:lpwstr>_Toc73617088</vt:lpwstr>
      </vt:variant>
      <vt:variant>
        <vt:i4>1179710</vt:i4>
      </vt:variant>
      <vt:variant>
        <vt:i4>194</vt:i4>
      </vt:variant>
      <vt:variant>
        <vt:i4>0</vt:i4>
      </vt:variant>
      <vt:variant>
        <vt:i4>5</vt:i4>
      </vt:variant>
      <vt:variant>
        <vt:lpwstr/>
      </vt:variant>
      <vt:variant>
        <vt:lpwstr>_Toc73617087</vt:lpwstr>
      </vt:variant>
      <vt:variant>
        <vt:i4>1245246</vt:i4>
      </vt:variant>
      <vt:variant>
        <vt:i4>188</vt:i4>
      </vt:variant>
      <vt:variant>
        <vt:i4>0</vt:i4>
      </vt:variant>
      <vt:variant>
        <vt:i4>5</vt:i4>
      </vt:variant>
      <vt:variant>
        <vt:lpwstr/>
      </vt:variant>
      <vt:variant>
        <vt:lpwstr>_Toc73617086</vt:lpwstr>
      </vt:variant>
      <vt:variant>
        <vt:i4>1048638</vt:i4>
      </vt:variant>
      <vt:variant>
        <vt:i4>182</vt:i4>
      </vt:variant>
      <vt:variant>
        <vt:i4>0</vt:i4>
      </vt:variant>
      <vt:variant>
        <vt:i4>5</vt:i4>
      </vt:variant>
      <vt:variant>
        <vt:lpwstr/>
      </vt:variant>
      <vt:variant>
        <vt:lpwstr>_Toc73617085</vt:lpwstr>
      </vt:variant>
      <vt:variant>
        <vt:i4>1114174</vt:i4>
      </vt:variant>
      <vt:variant>
        <vt:i4>176</vt:i4>
      </vt:variant>
      <vt:variant>
        <vt:i4>0</vt:i4>
      </vt:variant>
      <vt:variant>
        <vt:i4>5</vt:i4>
      </vt:variant>
      <vt:variant>
        <vt:lpwstr/>
      </vt:variant>
      <vt:variant>
        <vt:lpwstr>_Toc73617084</vt:lpwstr>
      </vt:variant>
      <vt:variant>
        <vt:i4>1441854</vt:i4>
      </vt:variant>
      <vt:variant>
        <vt:i4>170</vt:i4>
      </vt:variant>
      <vt:variant>
        <vt:i4>0</vt:i4>
      </vt:variant>
      <vt:variant>
        <vt:i4>5</vt:i4>
      </vt:variant>
      <vt:variant>
        <vt:lpwstr/>
      </vt:variant>
      <vt:variant>
        <vt:lpwstr>_Toc73617083</vt:lpwstr>
      </vt:variant>
      <vt:variant>
        <vt:i4>1507390</vt:i4>
      </vt:variant>
      <vt:variant>
        <vt:i4>164</vt:i4>
      </vt:variant>
      <vt:variant>
        <vt:i4>0</vt:i4>
      </vt:variant>
      <vt:variant>
        <vt:i4>5</vt:i4>
      </vt:variant>
      <vt:variant>
        <vt:lpwstr/>
      </vt:variant>
      <vt:variant>
        <vt:lpwstr>_Toc73617082</vt:lpwstr>
      </vt:variant>
      <vt:variant>
        <vt:i4>1310782</vt:i4>
      </vt:variant>
      <vt:variant>
        <vt:i4>158</vt:i4>
      </vt:variant>
      <vt:variant>
        <vt:i4>0</vt:i4>
      </vt:variant>
      <vt:variant>
        <vt:i4>5</vt:i4>
      </vt:variant>
      <vt:variant>
        <vt:lpwstr/>
      </vt:variant>
      <vt:variant>
        <vt:lpwstr>_Toc73617081</vt:lpwstr>
      </vt:variant>
      <vt:variant>
        <vt:i4>1376318</vt:i4>
      </vt:variant>
      <vt:variant>
        <vt:i4>152</vt:i4>
      </vt:variant>
      <vt:variant>
        <vt:i4>0</vt:i4>
      </vt:variant>
      <vt:variant>
        <vt:i4>5</vt:i4>
      </vt:variant>
      <vt:variant>
        <vt:lpwstr/>
      </vt:variant>
      <vt:variant>
        <vt:lpwstr>_Toc73617080</vt:lpwstr>
      </vt:variant>
      <vt:variant>
        <vt:i4>1835057</vt:i4>
      </vt:variant>
      <vt:variant>
        <vt:i4>146</vt:i4>
      </vt:variant>
      <vt:variant>
        <vt:i4>0</vt:i4>
      </vt:variant>
      <vt:variant>
        <vt:i4>5</vt:i4>
      </vt:variant>
      <vt:variant>
        <vt:lpwstr/>
      </vt:variant>
      <vt:variant>
        <vt:lpwstr>_Toc73617079</vt:lpwstr>
      </vt:variant>
      <vt:variant>
        <vt:i4>1900593</vt:i4>
      </vt:variant>
      <vt:variant>
        <vt:i4>140</vt:i4>
      </vt:variant>
      <vt:variant>
        <vt:i4>0</vt:i4>
      </vt:variant>
      <vt:variant>
        <vt:i4>5</vt:i4>
      </vt:variant>
      <vt:variant>
        <vt:lpwstr/>
      </vt:variant>
      <vt:variant>
        <vt:lpwstr>_Toc73617078</vt:lpwstr>
      </vt:variant>
      <vt:variant>
        <vt:i4>1179697</vt:i4>
      </vt:variant>
      <vt:variant>
        <vt:i4>134</vt:i4>
      </vt:variant>
      <vt:variant>
        <vt:i4>0</vt:i4>
      </vt:variant>
      <vt:variant>
        <vt:i4>5</vt:i4>
      </vt:variant>
      <vt:variant>
        <vt:lpwstr/>
      </vt:variant>
      <vt:variant>
        <vt:lpwstr>_Toc73617077</vt:lpwstr>
      </vt:variant>
      <vt:variant>
        <vt:i4>1245233</vt:i4>
      </vt:variant>
      <vt:variant>
        <vt:i4>128</vt:i4>
      </vt:variant>
      <vt:variant>
        <vt:i4>0</vt:i4>
      </vt:variant>
      <vt:variant>
        <vt:i4>5</vt:i4>
      </vt:variant>
      <vt:variant>
        <vt:lpwstr/>
      </vt:variant>
      <vt:variant>
        <vt:lpwstr>_Toc73617076</vt:lpwstr>
      </vt:variant>
      <vt:variant>
        <vt:i4>1048625</vt:i4>
      </vt:variant>
      <vt:variant>
        <vt:i4>122</vt:i4>
      </vt:variant>
      <vt:variant>
        <vt:i4>0</vt:i4>
      </vt:variant>
      <vt:variant>
        <vt:i4>5</vt:i4>
      </vt:variant>
      <vt:variant>
        <vt:lpwstr/>
      </vt:variant>
      <vt:variant>
        <vt:lpwstr>_Toc73617075</vt:lpwstr>
      </vt:variant>
      <vt:variant>
        <vt:i4>1114161</vt:i4>
      </vt:variant>
      <vt:variant>
        <vt:i4>116</vt:i4>
      </vt:variant>
      <vt:variant>
        <vt:i4>0</vt:i4>
      </vt:variant>
      <vt:variant>
        <vt:i4>5</vt:i4>
      </vt:variant>
      <vt:variant>
        <vt:lpwstr/>
      </vt:variant>
      <vt:variant>
        <vt:lpwstr>_Toc73617074</vt:lpwstr>
      </vt:variant>
      <vt:variant>
        <vt:i4>1441841</vt:i4>
      </vt:variant>
      <vt:variant>
        <vt:i4>110</vt:i4>
      </vt:variant>
      <vt:variant>
        <vt:i4>0</vt:i4>
      </vt:variant>
      <vt:variant>
        <vt:i4>5</vt:i4>
      </vt:variant>
      <vt:variant>
        <vt:lpwstr/>
      </vt:variant>
      <vt:variant>
        <vt:lpwstr>_Toc73617073</vt:lpwstr>
      </vt:variant>
      <vt:variant>
        <vt:i4>1507377</vt:i4>
      </vt:variant>
      <vt:variant>
        <vt:i4>104</vt:i4>
      </vt:variant>
      <vt:variant>
        <vt:i4>0</vt:i4>
      </vt:variant>
      <vt:variant>
        <vt:i4>5</vt:i4>
      </vt:variant>
      <vt:variant>
        <vt:lpwstr/>
      </vt:variant>
      <vt:variant>
        <vt:lpwstr>_Toc73617072</vt:lpwstr>
      </vt:variant>
      <vt:variant>
        <vt:i4>1310769</vt:i4>
      </vt:variant>
      <vt:variant>
        <vt:i4>98</vt:i4>
      </vt:variant>
      <vt:variant>
        <vt:i4>0</vt:i4>
      </vt:variant>
      <vt:variant>
        <vt:i4>5</vt:i4>
      </vt:variant>
      <vt:variant>
        <vt:lpwstr/>
      </vt:variant>
      <vt:variant>
        <vt:lpwstr>_Toc73617071</vt:lpwstr>
      </vt:variant>
      <vt:variant>
        <vt:i4>1376305</vt:i4>
      </vt:variant>
      <vt:variant>
        <vt:i4>92</vt:i4>
      </vt:variant>
      <vt:variant>
        <vt:i4>0</vt:i4>
      </vt:variant>
      <vt:variant>
        <vt:i4>5</vt:i4>
      </vt:variant>
      <vt:variant>
        <vt:lpwstr/>
      </vt:variant>
      <vt:variant>
        <vt:lpwstr>_Toc73617070</vt:lpwstr>
      </vt:variant>
      <vt:variant>
        <vt:i4>1835056</vt:i4>
      </vt:variant>
      <vt:variant>
        <vt:i4>86</vt:i4>
      </vt:variant>
      <vt:variant>
        <vt:i4>0</vt:i4>
      </vt:variant>
      <vt:variant>
        <vt:i4>5</vt:i4>
      </vt:variant>
      <vt:variant>
        <vt:lpwstr/>
      </vt:variant>
      <vt:variant>
        <vt:lpwstr>_Toc73617069</vt:lpwstr>
      </vt:variant>
      <vt:variant>
        <vt:i4>1900592</vt:i4>
      </vt:variant>
      <vt:variant>
        <vt:i4>80</vt:i4>
      </vt:variant>
      <vt:variant>
        <vt:i4>0</vt:i4>
      </vt:variant>
      <vt:variant>
        <vt:i4>5</vt:i4>
      </vt:variant>
      <vt:variant>
        <vt:lpwstr/>
      </vt:variant>
      <vt:variant>
        <vt:lpwstr>_Toc73617068</vt:lpwstr>
      </vt:variant>
      <vt:variant>
        <vt:i4>1179696</vt:i4>
      </vt:variant>
      <vt:variant>
        <vt:i4>74</vt:i4>
      </vt:variant>
      <vt:variant>
        <vt:i4>0</vt:i4>
      </vt:variant>
      <vt:variant>
        <vt:i4>5</vt:i4>
      </vt:variant>
      <vt:variant>
        <vt:lpwstr/>
      </vt:variant>
      <vt:variant>
        <vt:lpwstr>_Toc73617067</vt:lpwstr>
      </vt:variant>
      <vt:variant>
        <vt:i4>1245232</vt:i4>
      </vt:variant>
      <vt:variant>
        <vt:i4>68</vt:i4>
      </vt:variant>
      <vt:variant>
        <vt:i4>0</vt:i4>
      </vt:variant>
      <vt:variant>
        <vt:i4>5</vt:i4>
      </vt:variant>
      <vt:variant>
        <vt:lpwstr/>
      </vt:variant>
      <vt:variant>
        <vt:lpwstr>_Toc73617066</vt:lpwstr>
      </vt:variant>
      <vt:variant>
        <vt:i4>1048624</vt:i4>
      </vt:variant>
      <vt:variant>
        <vt:i4>62</vt:i4>
      </vt:variant>
      <vt:variant>
        <vt:i4>0</vt:i4>
      </vt:variant>
      <vt:variant>
        <vt:i4>5</vt:i4>
      </vt:variant>
      <vt:variant>
        <vt:lpwstr/>
      </vt:variant>
      <vt:variant>
        <vt:lpwstr>_Toc73617065</vt:lpwstr>
      </vt:variant>
      <vt:variant>
        <vt:i4>1114160</vt:i4>
      </vt:variant>
      <vt:variant>
        <vt:i4>56</vt:i4>
      </vt:variant>
      <vt:variant>
        <vt:i4>0</vt:i4>
      </vt:variant>
      <vt:variant>
        <vt:i4>5</vt:i4>
      </vt:variant>
      <vt:variant>
        <vt:lpwstr/>
      </vt:variant>
      <vt:variant>
        <vt:lpwstr>_Toc73617064</vt:lpwstr>
      </vt:variant>
      <vt:variant>
        <vt:i4>1441840</vt:i4>
      </vt:variant>
      <vt:variant>
        <vt:i4>50</vt:i4>
      </vt:variant>
      <vt:variant>
        <vt:i4>0</vt:i4>
      </vt:variant>
      <vt:variant>
        <vt:i4>5</vt:i4>
      </vt:variant>
      <vt:variant>
        <vt:lpwstr/>
      </vt:variant>
      <vt:variant>
        <vt:lpwstr>_Toc73617063</vt:lpwstr>
      </vt:variant>
      <vt:variant>
        <vt:i4>1507376</vt:i4>
      </vt:variant>
      <vt:variant>
        <vt:i4>44</vt:i4>
      </vt:variant>
      <vt:variant>
        <vt:i4>0</vt:i4>
      </vt:variant>
      <vt:variant>
        <vt:i4>5</vt:i4>
      </vt:variant>
      <vt:variant>
        <vt:lpwstr/>
      </vt:variant>
      <vt:variant>
        <vt:lpwstr>_Toc73617062</vt:lpwstr>
      </vt:variant>
      <vt:variant>
        <vt:i4>1310768</vt:i4>
      </vt:variant>
      <vt:variant>
        <vt:i4>38</vt:i4>
      </vt:variant>
      <vt:variant>
        <vt:i4>0</vt:i4>
      </vt:variant>
      <vt:variant>
        <vt:i4>5</vt:i4>
      </vt:variant>
      <vt:variant>
        <vt:lpwstr/>
      </vt:variant>
      <vt:variant>
        <vt:lpwstr>_Toc73617061</vt:lpwstr>
      </vt:variant>
      <vt:variant>
        <vt:i4>1376304</vt:i4>
      </vt:variant>
      <vt:variant>
        <vt:i4>32</vt:i4>
      </vt:variant>
      <vt:variant>
        <vt:i4>0</vt:i4>
      </vt:variant>
      <vt:variant>
        <vt:i4>5</vt:i4>
      </vt:variant>
      <vt:variant>
        <vt:lpwstr/>
      </vt:variant>
      <vt:variant>
        <vt:lpwstr>_Toc73617060</vt:lpwstr>
      </vt:variant>
      <vt:variant>
        <vt:i4>1835059</vt:i4>
      </vt:variant>
      <vt:variant>
        <vt:i4>26</vt:i4>
      </vt:variant>
      <vt:variant>
        <vt:i4>0</vt:i4>
      </vt:variant>
      <vt:variant>
        <vt:i4>5</vt:i4>
      </vt:variant>
      <vt:variant>
        <vt:lpwstr/>
      </vt:variant>
      <vt:variant>
        <vt:lpwstr>_Toc73617059</vt:lpwstr>
      </vt:variant>
      <vt:variant>
        <vt:i4>1900595</vt:i4>
      </vt:variant>
      <vt:variant>
        <vt:i4>20</vt:i4>
      </vt:variant>
      <vt:variant>
        <vt:i4>0</vt:i4>
      </vt:variant>
      <vt:variant>
        <vt:i4>5</vt:i4>
      </vt:variant>
      <vt:variant>
        <vt:lpwstr/>
      </vt:variant>
      <vt:variant>
        <vt:lpwstr>_Toc73617058</vt:lpwstr>
      </vt:variant>
      <vt:variant>
        <vt:i4>1179699</vt:i4>
      </vt:variant>
      <vt:variant>
        <vt:i4>14</vt:i4>
      </vt:variant>
      <vt:variant>
        <vt:i4>0</vt:i4>
      </vt:variant>
      <vt:variant>
        <vt:i4>5</vt:i4>
      </vt:variant>
      <vt:variant>
        <vt:lpwstr/>
      </vt:variant>
      <vt:variant>
        <vt:lpwstr>_Toc73617057</vt:lpwstr>
      </vt:variant>
      <vt:variant>
        <vt:i4>1245235</vt:i4>
      </vt:variant>
      <vt:variant>
        <vt:i4>8</vt:i4>
      </vt:variant>
      <vt:variant>
        <vt:i4>0</vt:i4>
      </vt:variant>
      <vt:variant>
        <vt:i4>5</vt:i4>
      </vt:variant>
      <vt:variant>
        <vt:lpwstr/>
      </vt:variant>
      <vt:variant>
        <vt:lpwstr>_Toc73617056</vt:lpwstr>
      </vt:variant>
      <vt:variant>
        <vt:i4>1048627</vt:i4>
      </vt:variant>
      <vt:variant>
        <vt:i4>2</vt:i4>
      </vt:variant>
      <vt:variant>
        <vt:i4>0</vt:i4>
      </vt:variant>
      <vt:variant>
        <vt:i4>5</vt:i4>
      </vt:variant>
      <vt:variant>
        <vt:lpwstr/>
      </vt:variant>
      <vt:variant>
        <vt:lpwstr>_Toc73617055</vt:lpwstr>
      </vt:variant>
      <vt:variant>
        <vt:i4>6750236</vt:i4>
      </vt:variant>
      <vt:variant>
        <vt:i4>1119138</vt:i4>
      </vt:variant>
      <vt:variant>
        <vt:i4>1211</vt:i4>
      </vt:variant>
      <vt:variant>
        <vt:i4>1</vt:i4>
      </vt:variant>
      <vt:variant>
        <vt:lpwstr>http://dokipedia.ru/sites/default/files/doc_files/515/550/8/files/image3.emf.jpg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dc:title>
  <dc:subject/>
  <dc:creator>LUPPOV</dc:creator>
  <cp:keywords/>
  <dc:description/>
  <cp:lastModifiedBy>Николай</cp:lastModifiedBy>
  <cp:revision>18</cp:revision>
  <cp:lastPrinted>2022-09-01T06:52:00Z</cp:lastPrinted>
  <dcterms:created xsi:type="dcterms:W3CDTF">2025-06-26T08:13:00Z</dcterms:created>
  <dcterms:modified xsi:type="dcterms:W3CDTF">2025-07-13T10:48:00Z</dcterms:modified>
</cp:coreProperties>
</file>