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№ 19</w:t>
      </w:r>
      <w:r w:rsidR="00A971C0">
        <w:rPr>
          <w:color w:val="000000"/>
          <w:sz w:val="27"/>
          <w:szCs w:val="27"/>
        </w:rPr>
        <w:t>022021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A971C0">
        <w:rPr>
          <w:color w:val="000000"/>
          <w:sz w:val="28"/>
          <w:szCs w:val="28"/>
        </w:rPr>
        <w:t>4201</w:t>
      </w:r>
      <w:r w:rsidR="003B0BE2">
        <w:rPr>
          <w:color w:val="000000"/>
          <w:sz w:val="28"/>
          <w:szCs w:val="28"/>
        </w:rPr>
        <w:t>001:</w:t>
      </w:r>
      <w:r w:rsidR="00A971C0">
        <w:rPr>
          <w:color w:val="000000"/>
          <w:sz w:val="28"/>
          <w:szCs w:val="28"/>
        </w:rPr>
        <w:t>547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A971C0">
        <w:rPr>
          <w:color w:val="000000"/>
          <w:sz w:val="28"/>
          <w:szCs w:val="28"/>
        </w:rPr>
        <w:t>для индивидуального жилищного строительства (код 2.1)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A971C0">
        <w:rPr>
          <w:color w:val="000000"/>
          <w:sz w:val="28"/>
          <w:szCs w:val="28"/>
        </w:rPr>
        <w:t>765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3B0BE2">
        <w:rPr>
          <w:color w:val="000000"/>
          <w:sz w:val="28"/>
          <w:szCs w:val="28"/>
        </w:rPr>
        <w:t>Российская Федерация</w:t>
      </w:r>
      <w:r w:rsidR="000700EC" w:rsidRPr="000700EC">
        <w:rPr>
          <w:color w:val="000000"/>
          <w:sz w:val="28"/>
          <w:szCs w:val="28"/>
        </w:rPr>
        <w:t xml:space="preserve">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район, </w:t>
      </w:r>
      <w:r w:rsidR="00A971C0">
        <w:rPr>
          <w:color w:val="000000"/>
          <w:sz w:val="28"/>
          <w:szCs w:val="28"/>
        </w:rPr>
        <w:t>п. Келлог, 48,4 м на северо-восток от жилого дома №33 по ул. Лесная</w:t>
      </w:r>
      <w:r w:rsidR="003826F7">
        <w:rPr>
          <w:color w:val="000000"/>
          <w:sz w:val="28"/>
          <w:szCs w:val="28"/>
        </w:rPr>
        <w:t>.</w:t>
      </w:r>
    </w:p>
    <w:p w:rsidR="003826F7" w:rsidRPr="00433304" w:rsidRDefault="003826F7" w:rsidP="003826F7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предварительном согласовании предоставления </w:t>
      </w:r>
      <w:r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3826F7" w:rsidRPr="00531716" w:rsidRDefault="003826F7" w:rsidP="003826F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24:37:42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1327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3826F7" w:rsidRDefault="003826F7" w:rsidP="003826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92219D">
        <w:rPr>
          <w:rFonts w:ascii="Times New Roman" w:eastAsia="Calibri" w:hAnsi="Times New Roman" w:cs="Times New Roman"/>
          <w:sz w:val="28"/>
          <w:szCs w:val="28"/>
        </w:rPr>
        <w:t>п. Келлог, ул. Лесная, 14 а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0DD4" w:rsidRPr="00D856B9" w:rsidRDefault="00004C1A" w:rsidP="00D856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D856B9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D856B9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D6CA5"/>
    <w:rsid w:val="008F1436"/>
    <w:rsid w:val="0092219D"/>
    <w:rsid w:val="009253BB"/>
    <w:rsid w:val="00992989"/>
    <w:rsid w:val="00995301"/>
    <w:rsid w:val="009A7172"/>
    <w:rsid w:val="009E1C54"/>
    <w:rsid w:val="00A46237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2021-02-10T01:26:00Z</cp:lastPrinted>
  <dcterms:created xsi:type="dcterms:W3CDTF">2021-02-10T01:28:00Z</dcterms:created>
  <dcterms:modified xsi:type="dcterms:W3CDTF">2021-02-25T08:56:00Z</dcterms:modified>
</cp:coreProperties>
</file>