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3B" w:rsidRDefault="00CE4B74" w:rsidP="00C344F7">
      <w:pPr>
        <w:pStyle w:val="10"/>
        <w:ind w:firstLine="709"/>
        <w:rPr>
          <w:rStyle w:val="StrongEmphasis"/>
          <w:rFonts w:ascii="Times New Roman" w:hAnsi="Times New Roman" w:cs="Times New Roman"/>
          <w:b/>
          <w:sz w:val="28"/>
          <w:szCs w:val="28"/>
        </w:rPr>
      </w:pPr>
      <w:r w:rsidRPr="00C344F7">
        <w:rPr>
          <w:rStyle w:val="StrongEmphasis"/>
          <w:rFonts w:ascii="Times New Roman" w:hAnsi="Times New Roman" w:cs="Times New Roman"/>
          <w:b/>
          <w:sz w:val="28"/>
          <w:szCs w:val="28"/>
        </w:rPr>
        <w:t>ПРАВИЛА ПОЖАРНОЙ БЕЗОПАСНОСТИ ПРИ ЭКСПЛУАТАЦИИ ПЕЧНОГО ОТОПЛЕНИЯ</w:t>
      </w:r>
    </w:p>
    <w:p w:rsidR="00C344F7" w:rsidRPr="00C344F7" w:rsidRDefault="00C344F7" w:rsidP="00C344F7">
      <w:pPr>
        <w:pStyle w:val="Firstlineindent"/>
      </w:pP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t>Чтобы избежать беды, в домах и квартирах, имеющих печное отопление, необходимо обращать особое внимание на выполнение требований пожарной безопасности — как при устройстве, так и при эксплуатации печей. Пожары чаще всего возникают из-за их перекала, появления в кирпичной кладке трещин, выпадения из топки горящих углей. Чтобы этого не произошло, надо соблюдать элементарные правила пожарной безопасности. Печи и другие отопительные приборы должны иметь установленные нормами противопожарные разделки дымовых труб в местах их прохождения через деревянные перекрытия; установленные нормами противопожарные отступы — расстояния между стенками печи и деревянными конструкциями перегородок и стен дома; пол из горючих материалов должен защищаться перед топочной дверцей (топочным отверстием) металлическим листом размером 0,7 м х 0,5 м, располагающимся своей длинной стороной вдоль печи. Запрещается установка металлических печей, не отвечающих требованиям пожарной безопасности.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Style w:val="StrongEmphasis"/>
          <w:rFonts w:ascii="Times New Roman" w:hAnsi="Times New Roman" w:cs="Times New Roman"/>
          <w:szCs w:val="28"/>
        </w:rPr>
        <w:t>При их эксплуатации должны выполняться следующие требования пожарной безопасности: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t>На чердаках все дымовые трубы и стены, в которых проходят дымовые каналы, не должны иметь трещин и должны быть побеленными;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t>Расстояние от печей и участков стен, в которых проходят дымовые каналы до товаров, стеллажей, шкафов, другого оборудования и горючих материалов должно быть не менее 0,7 м, а от топочных отверстий — не менее 1,25 м;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t>Дымовые трубы зданий с кровлями из горючих материалов должны быть оборудованы искрогасителями (металлическими сетками с размерами ячейки не более 5 мм х 5 мм);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t>Перед началом отопительного сезона дымоходы печей должны быть очищены от сажи;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t>Производите чистку дымоходов и печи от сажи перед началом, а также в течение всего отопительного сезона не реже одного раза в три месяца;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proofErr w:type="gramStart"/>
      <w:r w:rsidRPr="00C344F7">
        <w:rPr>
          <w:rFonts w:ascii="Times New Roman" w:hAnsi="Times New Roman" w:cs="Times New Roman"/>
          <w:szCs w:val="28"/>
        </w:rPr>
        <w:t>Золу и шлак, которые выгребают из топки, необходимо заливать водой и выносить в специально отведенные места.</w:t>
      </w:r>
      <w:proofErr w:type="gramEnd"/>
      <w:r w:rsidRPr="00C344F7">
        <w:rPr>
          <w:rFonts w:ascii="Times New Roman" w:hAnsi="Times New Roman" w:cs="Times New Roman"/>
          <w:szCs w:val="28"/>
        </w:rPr>
        <w:t xml:space="preserve"> Нельзя высыпать их ближе 5 м к зданиям или горючим конструкциям (материалам);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t>Не оставляйте без присмотра топящие печи, а также не поручайте надзор за топящимися печами малолетним детям;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t>Не располагайте дрова и другие горючие материалы на предтопочном листе;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t>Не используйте для обогрева самодельные металлические печи, не отвечающие требованиям пожарной безопасности;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t>Топите печи 2-3 раза в день не более 1-1,5 час, чтобы не перекалить.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Style w:val="StrongEmphasis"/>
          <w:rFonts w:ascii="Times New Roman" w:hAnsi="Times New Roman" w:cs="Times New Roman"/>
          <w:szCs w:val="28"/>
        </w:rPr>
        <w:t>При эксплуатации печного отопления не допускается: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t>Эксплуатировать неисправные печи (имеющие трещины, неисправные дверцы, недостаточные разделки от «дыма» до деревянных конструкций стен, перегородок и перекрытий, неисправные предтопочные листы и другие неисправности;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t>Топить печи с открытыми дверцами;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t>Топить печи топливом, не предназначенным для данной печи;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lastRenderedPageBreak/>
        <w:t>Сушить и складировать непосредственно на печах и на расстоянии менее 1,25 м от топочных отверстий печей топливо, одежду и другие горючие вещества, и материалы;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t>Использовать вентиляционные и другие каналы в качестве дымоходов печей;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t>Использовать для топки дрова, длина которых превышает размеры топливника;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Fonts w:ascii="Times New Roman" w:hAnsi="Times New Roman" w:cs="Times New Roman"/>
          <w:szCs w:val="28"/>
        </w:rPr>
        <w:t>Хранить в помещении запас топлива, который превышает суточную потребность.</w:t>
      </w:r>
    </w:p>
    <w:p w:rsidR="00EC633B" w:rsidRPr="00C344F7" w:rsidRDefault="00CE4B74" w:rsidP="00C344F7">
      <w:pPr>
        <w:pStyle w:val="Textbody"/>
        <w:widowControl/>
        <w:ind w:firstLine="709"/>
        <w:rPr>
          <w:rFonts w:ascii="Times New Roman" w:hAnsi="Times New Roman" w:cs="Times New Roman"/>
          <w:szCs w:val="28"/>
        </w:rPr>
      </w:pPr>
      <w:r w:rsidRPr="00C344F7">
        <w:rPr>
          <w:rStyle w:val="StrongEmphasis"/>
          <w:rFonts w:ascii="Times New Roman" w:hAnsi="Times New Roman" w:cs="Times New Roman"/>
          <w:szCs w:val="28"/>
        </w:rPr>
        <w:t>В случае возникновения пожара немедленно звонить в службу спасения по единому номеру «101</w:t>
      </w:r>
      <w:r w:rsidR="00C344F7">
        <w:rPr>
          <w:rStyle w:val="StrongEmphasis"/>
          <w:rFonts w:ascii="Times New Roman" w:hAnsi="Times New Roman" w:cs="Times New Roman"/>
          <w:szCs w:val="28"/>
        </w:rPr>
        <w:t>»</w:t>
      </w:r>
    </w:p>
    <w:p w:rsidR="00EC633B" w:rsidRDefault="00EC633B" w:rsidP="00C344F7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F43905" w:rsidRPr="00F43905" w:rsidRDefault="00F43905" w:rsidP="00F43905">
      <w:pPr>
        <w:pStyle w:val="Firstlineinden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3905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Pr="00F4390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43905">
        <w:rPr>
          <w:rFonts w:ascii="Times New Roman" w:hAnsi="Times New Roman" w:cs="Times New Roman"/>
          <w:sz w:val="28"/>
          <w:szCs w:val="28"/>
        </w:rPr>
        <w:t xml:space="preserve"> по Туруханскому району</w:t>
      </w:r>
    </w:p>
    <w:p w:rsidR="00F43905" w:rsidRPr="00C344F7" w:rsidRDefault="00F43905" w:rsidP="00F43905">
      <w:pPr>
        <w:pStyle w:val="Firstlineindent"/>
        <w:jc w:val="right"/>
        <w:rPr>
          <w:rFonts w:ascii="Times New Roman" w:hAnsi="Times New Roman" w:cs="Times New Roman"/>
          <w:sz w:val="28"/>
          <w:szCs w:val="28"/>
        </w:rPr>
      </w:pPr>
    </w:p>
    <w:sectPr w:rsidR="00F43905" w:rsidRPr="00C344F7" w:rsidSect="00C344F7">
      <w:headerReference w:type="default" r:id="rId8"/>
      <w:footerReference w:type="default" r:id="rId9"/>
      <w:pgSz w:w="11906" w:h="16838"/>
      <w:pgMar w:top="426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13" w:rsidRDefault="00D54C13">
      <w:r>
        <w:separator/>
      </w:r>
    </w:p>
  </w:endnote>
  <w:endnote w:type="continuationSeparator" w:id="0">
    <w:p w:rsidR="00D54C13" w:rsidRDefault="00D5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CA" w:rsidRDefault="00D54C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13" w:rsidRDefault="00D54C13">
      <w:r>
        <w:rPr>
          <w:color w:val="000000"/>
        </w:rPr>
        <w:separator/>
      </w:r>
    </w:p>
  </w:footnote>
  <w:footnote w:type="continuationSeparator" w:id="0">
    <w:p w:rsidR="00D54C13" w:rsidRDefault="00D54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CA" w:rsidRDefault="00CE4B74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F4390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183"/>
    <w:multiLevelType w:val="multilevel"/>
    <w:tmpl w:val="F69C508C"/>
    <w:styleLink w:val="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">
    <w:nsid w:val="1AF13611"/>
    <w:multiLevelType w:val="multilevel"/>
    <w:tmpl w:val="BDB444F0"/>
    <w:styleLink w:val="a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2">
    <w:nsid w:val="1BF11FD5"/>
    <w:multiLevelType w:val="multilevel"/>
    <w:tmpl w:val="AB7A0D6E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7893450"/>
    <w:multiLevelType w:val="multilevel"/>
    <w:tmpl w:val="23909CCA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4">
    <w:nsid w:val="3A3533EA"/>
    <w:multiLevelType w:val="multilevel"/>
    <w:tmpl w:val="9E885E5E"/>
    <w:styleLink w:val="41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5">
    <w:nsid w:val="410F23FD"/>
    <w:multiLevelType w:val="multilevel"/>
    <w:tmpl w:val="9B56B1A4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6">
    <w:nsid w:val="4905011E"/>
    <w:multiLevelType w:val="multilevel"/>
    <w:tmpl w:val="F4A2AA34"/>
    <w:styleLink w:val="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7">
    <w:nsid w:val="4B8E4275"/>
    <w:multiLevelType w:val="multilevel"/>
    <w:tmpl w:val="925676CE"/>
    <w:styleLink w:val="a0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8">
    <w:nsid w:val="4E460EC6"/>
    <w:multiLevelType w:val="multilevel"/>
    <w:tmpl w:val="CAEC3D06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9">
    <w:nsid w:val="566649F7"/>
    <w:multiLevelType w:val="multilevel"/>
    <w:tmpl w:val="B47C9732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10">
    <w:nsid w:val="69E713CC"/>
    <w:multiLevelType w:val="multilevel"/>
    <w:tmpl w:val="5D10A50A"/>
    <w:styleLink w:val="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1">
    <w:nsid w:val="6F352308"/>
    <w:multiLevelType w:val="multilevel"/>
    <w:tmpl w:val="4EBCFC2A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2">
    <w:nsid w:val="7A4871D5"/>
    <w:multiLevelType w:val="multilevel"/>
    <w:tmpl w:val="8E086314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633B"/>
    <w:rsid w:val="0015742B"/>
    <w:rsid w:val="00C344F7"/>
    <w:rsid w:val="00CE4B74"/>
    <w:rsid w:val="00D54C13"/>
    <w:rsid w:val="00DE5E54"/>
    <w:rsid w:val="00EC633B"/>
    <w:rsid w:val="00F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21">
    <w:name w:val="Список 21"/>
    <w:basedOn w:val="a4"/>
    <w:pPr>
      <w:numPr>
        <w:numId w:val="7"/>
      </w:numPr>
    </w:pPr>
  </w:style>
  <w:style w:type="numbering" w:customStyle="1" w:styleId="31">
    <w:name w:val="Список 31"/>
    <w:basedOn w:val="a4"/>
    <w:pPr>
      <w:numPr>
        <w:numId w:val="8"/>
      </w:numPr>
    </w:pPr>
  </w:style>
  <w:style w:type="numbering" w:customStyle="1" w:styleId="41">
    <w:name w:val="Список 41"/>
    <w:basedOn w:val="a4"/>
    <w:pPr>
      <w:numPr>
        <w:numId w:val="9"/>
      </w:numPr>
    </w:pPr>
  </w:style>
  <w:style w:type="numbering" w:customStyle="1" w:styleId="51">
    <w:name w:val="Список 5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21">
    <w:name w:val="Список 21"/>
    <w:basedOn w:val="a4"/>
    <w:pPr>
      <w:numPr>
        <w:numId w:val="7"/>
      </w:numPr>
    </w:pPr>
  </w:style>
  <w:style w:type="numbering" w:customStyle="1" w:styleId="31">
    <w:name w:val="Список 31"/>
    <w:basedOn w:val="a4"/>
    <w:pPr>
      <w:numPr>
        <w:numId w:val="8"/>
      </w:numPr>
    </w:pPr>
  </w:style>
  <w:style w:type="numbering" w:customStyle="1" w:styleId="41">
    <w:name w:val="Список 41"/>
    <w:basedOn w:val="a4"/>
    <w:pPr>
      <w:numPr>
        <w:numId w:val="9"/>
      </w:numPr>
    </w:pPr>
  </w:style>
  <w:style w:type="numbering" w:customStyle="1" w:styleId="51">
    <w:name w:val="Список 5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Рома</dc:creator>
  <cp:lastModifiedBy>Рома</cp:lastModifiedBy>
  <cp:revision>4</cp:revision>
  <dcterms:created xsi:type="dcterms:W3CDTF">2023-12-13T11:57:00Z</dcterms:created>
  <dcterms:modified xsi:type="dcterms:W3CDTF">2023-12-13T05:08:00Z</dcterms:modified>
</cp:coreProperties>
</file>