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22" w:rsidRPr="001E4D05" w:rsidRDefault="007D1E22" w:rsidP="000D633E"/>
    <w:p w:rsidR="007D1E22" w:rsidRPr="001D3618" w:rsidRDefault="007D1E22" w:rsidP="007D1E22">
      <w:pPr>
        <w:jc w:val="center"/>
        <w:rPr>
          <w:sz w:val="28"/>
          <w:szCs w:val="28"/>
        </w:rPr>
      </w:pPr>
      <w:r w:rsidRPr="001D3618">
        <w:rPr>
          <w:sz w:val="28"/>
          <w:szCs w:val="28"/>
        </w:rPr>
        <w:t>УПРАВЛЕНИЕ КУЛЬТУРЫ И МОЛОДЁЖНОЙ ПОЛИТИКИ</w:t>
      </w:r>
    </w:p>
    <w:p w:rsidR="007D1E22" w:rsidRPr="001D3618" w:rsidRDefault="007D1E22" w:rsidP="007D1E22">
      <w:pPr>
        <w:ind w:left="360"/>
        <w:jc w:val="center"/>
        <w:rPr>
          <w:sz w:val="28"/>
          <w:szCs w:val="28"/>
        </w:rPr>
      </w:pPr>
      <w:r w:rsidRPr="001D3618">
        <w:rPr>
          <w:sz w:val="28"/>
          <w:szCs w:val="28"/>
        </w:rPr>
        <w:t>АДМИНИСТРАЦИИ ТУРУХАНСКОГО РАЙОНА</w:t>
      </w:r>
    </w:p>
    <w:p w:rsidR="007D1E22" w:rsidRPr="001D3618" w:rsidRDefault="007D1E22" w:rsidP="007D1E22">
      <w:pPr>
        <w:pBdr>
          <w:bottom w:val="double" w:sz="12" w:space="1" w:color="auto"/>
        </w:pBdr>
        <w:rPr>
          <w:b/>
          <w:sz w:val="28"/>
          <w:szCs w:val="28"/>
        </w:rPr>
      </w:pPr>
    </w:p>
    <w:p w:rsidR="007D1E22" w:rsidRPr="001D3618" w:rsidRDefault="007D1E22" w:rsidP="007D1E22">
      <w:pPr>
        <w:ind w:left="360"/>
        <w:rPr>
          <w:sz w:val="28"/>
          <w:szCs w:val="28"/>
        </w:rPr>
      </w:pPr>
    </w:p>
    <w:p w:rsidR="007D1E22" w:rsidRDefault="007D1E22" w:rsidP="007D1E22">
      <w:pPr>
        <w:ind w:left="360"/>
        <w:jc w:val="center"/>
        <w:rPr>
          <w:sz w:val="28"/>
          <w:szCs w:val="28"/>
        </w:rPr>
      </w:pPr>
      <w:r w:rsidRPr="001D3618">
        <w:rPr>
          <w:sz w:val="28"/>
          <w:szCs w:val="28"/>
        </w:rPr>
        <w:t>П Р И К А З</w:t>
      </w:r>
    </w:p>
    <w:p w:rsidR="004315C1" w:rsidRPr="000D633E" w:rsidRDefault="004315C1" w:rsidP="000D633E"/>
    <w:p w:rsidR="009C12E3" w:rsidRDefault="009C12E3" w:rsidP="009C12E3">
      <w:pPr>
        <w:pStyle w:val="ConsPlusNormal"/>
        <w:jc w:val="center"/>
        <w:outlineLvl w:val="0"/>
        <w:rPr>
          <w:sz w:val="28"/>
          <w:szCs w:val="28"/>
        </w:rPr>
      </w:pPr>
      <w:r w:rsidRPr="009C12E3">
        <w:rPr>
          <w:sz w:val="28"/>
          <w:szCs w:val="28"/>
        </w:rPr>
        <w:t>Об утверждении Правил рассмотрения запросов субъектов персональных данных  или их представителей в управлении культуры и молодежной политики администрации Туруханского района</w:t>
      </w:r>
    </w:p>
    <w:p w:rsidR="009C12E3" w:rsidRPr="009C12E3" w:rsidRDefault="009C12E3" w:rsidP="009C12E3">
      <w:pPr>
        <w:pStyle w:val="ConsPlusNormal"/>
        <w:jc w:val="center"/>
        <w:outlineLvl w:val="0"/>
        <w:rPr>
          <w:sz w:val="28"/>
          <w:szCs w:val="28"/>
        </w:rPr>
      </w:pPr>
    </w:p>
    <w:p w:rsidR="009C12E3" w:rsidRPr="007D1E22" w:rsidRDefault="009C12E3" w:rsidP="009C12E3">
      <w:pPr>
        <w:tabs>
          <w:tab w:val="left" w:pos="7780"/>
        </w:tabs>
        <w:rPr>
          <w:sz w:val="28"/>
          <w:szCs w:val="28"/>
        </w:rPr>
      </w:pPr>
      <w:r w:rsidRPr="007D1E22">
        <w:rPr>
          <w:sz w:val="28"/>
          <w:szCs w:val="28"/>
        </w:rPr>
        <w:t xml:space="preserve">от </w:t>
      </w:r>
      <w:r>
        <w:rPr>
          <w:sz w:val="28"/>
          <w:szCs w:val="28"/>
        </w:rPr>
        <w:t xml:space="preserve">16.12.2016 г.      </w:t>
      </w:r>
      <w:r>
        <w:rPr>
          <w:sz w:val="28"/>
          <w:szCs w:val="28"/>
        </w:rPr>
        <w:tab/>
        <w:t xml:space="preserve">     № 199</w:t>
      </w:r>
      <w:r w:rsidRPr="007D1E22">
        <w:rPr>
          <w:sz w:val="28"/>
          <w:szCs w:val="28"/>
        </w:rPr>
        <w:t>-о/</w:t>
      </w:r>
      <w:proofErr w:type="spellStart"/>
      <w:r w:rsidRPr="007D1E22">
        <w:rPr>
          <w:sz w:val="28"/>
          <w:szCs w:val="28"/>
        </w:rPr>
        <w:t>д</w:t>
      </w:r>
      <w:proofErr w:type="spellEnd"/>
    </w:p>
    <w:p w:rsidR="009C12E3" w:rsidRPr="00A64EEB" w:rsidRDefault="009C12E3" w:rsidP="009C12E3">
      <w:pPr>
        <w:tabs>
          <w:tab w:val="left" w:pos="7780"/>
        </w:tabs>
        <w:jc w:val="center"/>
        <w:rPr>
          <w:sz w:val="28"/>
          <w:szCs w:val="28"/>
        </w:rPr>
      </w:pPr>
      <w:r w:rsidRPr="007D1E22">
        <w:rPr>
          <w:sz w:val="28"/>
          <w:szCs w:val="28"/>
        </w:rPr>
        <w:t>с. Туруханск</w:t>
      </w:r>
    </w:p>
    <w:p w:rsidR="009C12E3" w:rsidRPr="00E04058" w:rsidRDefault="009C12E3" w:rsidP="009C12E3">
      <w:pPr>
        <w:ind w:firstLine="708"/>
        <w:rPr>
          <w:sz w:val="28"/>
          <w:szCs w:val="28"/>
        </w:rPr>
      </w:pPr>
    </w:p>
    <w:p w:rsidR="009C12E3" w:rsidRDefault="009C12E3" w:rsidP="009C12E3">
      <w:pPr>
        <w:pStyle w:val="a8"/>
        <w:shd w:val="clear" w:color="auto" w:fill="FFFFFF"/>
        <w:spacing w:before="0" w:beforeAutospacing="0" w:after="0" w:afterAutospacing="0"/>
        <w:ind w:firstLine="709"/>
        <w:jc w:val="both"/>
        <w:rPr>
          <w:sz w:val="28"/>
          <w:szCs w:val="28"/>
        </w:rPr>
      </w:pPr>
      <w:r w:rsidRPr="00E04058">
        <w:rPr>
          <w:sz w:val="28"/>
          <w:szCs w:val="28"/>
        </w:rPr>
        <w:t xml:space="preserve">В соответствии с  частью 7 статьи 14 Федерального </w:t>
      </w:r>
      <w:hyperlink r:id="rId7" w:history="1">
        <w:r w:rsidRPr="00E04058">
          <w:rPr>
            <w:sz w:val="28"/>
            <w:szCs w:val="28"/>
          </w:rPr>
          <w:t>закона</w:t>
        </w:r>
      </w:hyperlink>
      <w:r w:rsidRPr="00E04058">
        <w:rPr>
          <w:sz w:val="28"/>
          <w:szCs w:val="28"/>
        </w:rPr>
        <w:t xml:space="preserve"> от 27.07.2006 № 152-ФЗ «О персональных данных», руководствуясь п.п.5.4.10, п.5 Положения «Об управлении культуры и молодёжной политики администрации Туруханского района», утвержденным постановлением  администрации Туруханского района  от 11.12.2015  № 1647-п, </w:t>
      </w:r>
    </w:p>
    <w:p w:rsidR="009C12E3" w:rsidRDefault="009C12E3" w:rsidP="009C12E3">
      <w:pPr>
        <w:pStyle w:val="a8"/>
        <w:shd w:val="clear" w:color="auto" w:fill="FFFFFF"/>
        <w:spacing w:before="0" w:beforeAutospacing="0" w:after="0" w:afterAutospacing="0"/>
        <w:jc w:val="both"/>
        <w:rPr>
          <w:sz w:val="28"/>
          <w:szCs w:val="28"/>
        </w:rPr>
      </w:pPr>
    </w:p>
    <w:p w:rsidR="009C12E3" w:rsidRPr="00E04058" w:rsidRDefault="009C12E3" w:rsidP="009C12E3">
      <w:pPr>
        <w:pStyle w:val="a8"/>
        <w:shd w:val="clear" w:color="auto" w:fill="FFFFFF"/>
        <w:spacing w:before="0" w:beforeAutospacing="0" w:after="0" w:afterAutospacing="0"/>
        <w:jc w:val="both"/>
        <w:rPr>
          <w:sz w:val="28"/>
          <w:szCs w:val="28"/>
        </w:rPr>
      </w:pPr>
      <w:r w:rsidRPr="00E04058">
        <w:rPr>
          <w:sz w:val="28"/>
          <w:szCs w:val="28"/>
        </w:rPr>
        <w:t>ПРИКАЗЫВАЮ:</w:t>
      </w:r>
    </w:p>
    <w:p w:rsidR="009C12E3" w:rsidRDefault="009C12E3" w:rsidP="009C12E3">
      <w:pPr>
        <w:autoSpaceDE w:val="0"/>
        <w:autoSpaceDN w:val="0"/>
        <w:adjustRightInd w:val="0"/>
        <w:ind w:firstLine="709"/>
        <w:jc w:val="both"/>
        <w:outlineLvl w:val="1"/>
        <w:rPr>
          <w:sz w:val="28"/>
          <w:szCs w:val="28"/>
        </w:rPr>
      </w:pPr>
    </w:p>
    <w:p w:rsidR="009C12E3" w:rsidRDefault="009C12E3" w:rsidP="009C12E3">
      <w:pPr>
        <w:autoSpaceDE w:val="0"/>
        <w:autoSpaceDN w:val="0"/>
        <w:adjustRightInd w:val="0"/>
        <w:ind w:firstLine="709"/>
        <w:jc w:val="both"/>
        <w:outlineLvl w:val="1"/>
        <w:rPr>
          <w:sz w:val="28"/>
          <w:szCs w:val="28"/>
        </w:rPr>
      </w:pPr>
      <w:r>
        <w:rPr>
          <w:sz w:val="28"/>
          <w:szCs w:val="28"/>
        </w:rPr>
        <w:t>1.</w:t>
      </w:r>
      <w:r w:rsidRPr="00E04058">
        <w:rPr>
          <w:sz w:val="28"/>
          <w:szCs w:val="28"/>
        </w:rPr>
        <w:t xml:space="preserve">Утвердить </w:t>
      </w:r>
      <w:hyperlink r:id="rId8" w:history="1">
        <w:r w:rsidRPr="00E04058">
          <w:rPr>
            <w:sz w:val="28"/>
            <w:szCs w:val="28"/>
          </w:rPr>
          <w:t>Правила</w:t>
        </w:r>
      </w:hyperlink>
      <w:r w:rsidRPr="00E04058">
        <w:rPr>
          <w:sz w:val="28"/>
          <w:szCs w:val="28"/>
        </w:rPr>
        <w:t xml:space="preserve"> рассмотрения запросов субъектов персональных данных или их представителей в управлении культуры и молодёжной политики администрации Туруханского района согласно приложению.</w:t>
      </w:r>
    </w:p>
    <w:p w:rsidR="009C12E3" w:rsidRDefault="009C12E3" w:rsidP="009C12E3">
      <w:pPr>
        <w:pStyle w:val="ConsPlusNonformat"/>
        <w:ind w:firstLine="709"/>
        <w:jc w:val="both"/>
        <w:rPr>
          <w:rFonts w:ascii="Times New Roman" w:hAnsi="Times New Roman" w:cs="Times New Roman"/>
          <w:sz w:val="28"/>
          <w:szCs w:val="28"/>
        </w:rPr>
      </w:pPr>
      <w:r w:rsidRPr="00E04058">
        <w:rPr>
          <w:rFonts w:ascii="Times New Roman" w:hAnsi="Times New Roman" w:cs="Times New Roman"/>
          <w:sz w:val="28"/>
          <w:szCs w:val="28"/>
        </w:rPr>
        <w:t xml:space="preserve">2.Ведущему специалисту организационно-методического отдела управления  культуры и молодёжной политики </w:t>
      </w:r>
      <w:r w:rsidR="00D2441B" w:rsidRPr="00D2441B">
        <w:rPr>
          <w:rFonts w:ascii="Times New Roman" w:hAnsi="Times New Roman" w:cs="Times New Roman"/>
          <w:sz w:val="28"/>
          <w:szCs w:val="28"/>
        </w:rPr>
        <w:t>&lt;         &gt;</w:t>
      </w:r>
      <w:r w:rsidRPr="00E04058">
        <w:rPr>
          <w:rFonts w:ascii="Times New Roman" w:hAnsi="Times New Roman" w:cs="Times New Roman"/>
          <w:sz w:val="28"/>
          <w:szCs w:val="28"/>
        </w:rPr>
        <w:t xml:space="preserve">. в срок до </w:t>
      </w:r>
      <w:r>
        <w:rPr>
          <w:rFonts w:ascii="Times New Roman" w:hAnsi="Times New Roman" w:cs="Times New Roman"/>
          <w:sz w:val="28"/>
          <w:szCs w:val="28"/>
        </w:rPr>
        <w:t xml:space="preserve">30.12.2016 года </w:t>
      </w:r>
      <w:r w:rsidRPr="00E04058">
        <w:rPr>
          <w:rFonts w:ascii="Times New Roman" w:hAnsi="Times New Roman" w:cs="Times New Roman"/>
          <w:sz w:val="28"/>
          <w:szCs w:val="28"/>
        </w:rPr>
        <w:t>ознакомить с настоящим приказом под роспись всех работников управления.</w:t>
      </w:r>
    </w:p>
    <w:p w:rsidR="009C12E3" w:rsidRDefault="009C12E3" w:rsidP="009C12E3">
      <w:pPr>
        <w:pStyle w:val="a7"/>
        <w:autoSpaceDE w:val="0"/>
        <w:autoSpaceDN w:val="0"/>
        <w:adjustRightInd w:val="0"/>
        <w:ind w:left="0" w:firstLine="709"/>
        <w:jc w:val="both"/>
        <w:rPr>
          <w:sz w:val="28"/>
          <w:szCs w:val="28"/>
        </w:rPr>
      </w:pPr>
      <w:r w:rsidRPr="00E04058">
        <w:rPr>
          <w:sz w:val="28"/>
          <w:szCs w:val="28"/>
        </w:rPr>
        <w:t>3. Ввести в действие настоящий приказ со дня его подписания.</w:t>
      </w:r>
    </w:p>
    <w:p w:rsidR="009C12E3" w:rsidRPr="00E04058" w:rsidRDefault="009C12E3" w:rsidP="009C12E3">
      <w:pPr>
        <w:pStyle w:val="a7"/>
        <w:autoSpaceDE w:val="0"/>
        <w:autoSpaceDN w:val="0"/>
        <w:adjustRightInd w:val="0"/>
        <w:ind w:left="0" w:firstLine="709"/>
        <w:jc w:val="both"/>
        <w:rPr>
          <w:sz w:val="28"/>
          <w:szCs w:val="28"/>
        </w:rPr>
      </w:pPr>
      <w:r w:rsidRPr="00E04058">
        <w:rPr>
          <w:sz w:val="28"/>
          <w:szCs w:val="28"/>
        </w:rPr>
        <w:t>4. Контроль исполнения настоящего приказа оставляю за собой.</w:t>
      </w: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pStyle w:val="ConsPlusNormal"/>
        <w:jc w:val="both"/>
        <w:rPr>
          <w:sz w:val="28"/>
          <w:szCs w:val="28"/>
        </w:rPr>
      </w:pPr>
      <w:r w:rsidRPr="00E04058">
        <w:rPr>
          <w:sz w:val="28"/>
          <w:szCs w:val="28"/>
        </w:rPr>
        <w:t xml:space="preserve">Руководитель управления </w:t>
      </w:r>
      <w:r w:rsidRPr="00E04058">
        <w:rPr>
          <w:sz w:val="28"/>
          <w:szCs w:val="28"/>
        </w:rPr>
        <w:tab/>
      </w:r>
      <w:r w:rsidRPr="00E04058">
        <w:rPr>
          <w:sz w:val="28"/>
          <w:szCs w:val="28"/>
        </w:rPr>
        <w:tab/>
      </w:r>
      <w:r w:rsidRPr="00E04058">
        <w:rPr>
          <w:sz w:val="28"/>
          <w:szCs w:val="28"/>
        </w:rPr>
        <w:tab/>
      </w:r>
      <w:r w:rsidRPr="00E04058">
        <w:rPr>
          <w:sz w:val="28"/>
          <w:szCs w:val="28"/>
        </w:rPr>
        <w:tab/>
      </w:r>
      <w:r w:rsidRPr="00E04058">
        <w:rPr>
          <w:sz w:val="28"/>
          <w:szCs w:val="28"/>
        </w:rPr>
        <w:tab/>
        <w:t xml:space="preserve">       К.М. Гончаров</w:t>
      </w: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Pr="00E04058" w:rsidRDefault="009C12E3" w:rsidP="009C12E3">
      <w:pPr>
        <w:autoSpaceDE w:val="0"/>
        <w:autoSpaceDN w:val="0"/>
        <w:adjustRightInd w:val="0"/>
        <w:jc w:val="both"/>
        <w:rPr>
          <w:sz w:val="28"/>
          <w:szCs w:val="28"/>
        </w:rPr>
      </w:pPr>
    </w:p>
    <w:p w:rsidR="009C12E3" w:rsidRDefault="009C12E3" w:rsidP="009C12E3">
      <w:pPr>
        <w:widowControl w:val="0"/>
        <w:autoSpaceDE w:val="0"/>
        <w:autoSpaceDN w:val="0"/>
        <w:adjustRightInd w:val="0"/>
        <w:ind w:firstLine="709"/>
        <w:jc w:val="right"/>
        <w:outlineLvl w:val="0"/>
      </w:pPr>
    </w:p>
    <w:p w:rsidR="009C12E3" w:rsidRDefault="009C12E3" w:rsidP="009C12E3">
      <w:pPr>
        <w:widowControl w:val="0"/>
        <w:autoSpaceDE w:val="0"/>
        <w:autoSpaceDN w:val="0"/>
        <w:adjustRightInd w:val="0"/>
        <w:ind w:firstLine="709"/>
        <w:jc w:val="right"/>
        <w:outlineLvl w:val="0"/>
      </w:pPr>
    </w:p>
    <w:p w:rsidR="009C12E3" w:rsidRPr="001245BF" w:rsidRDefault="009C12E3" w:rsidP="009C12E3">
      <w:pPr>
        <w:widowControl w:val="0"/>
        <w:autoSpaceDE w:val="0"/>
        <w:autoSpaceDN w:val="0"/>
        <w:adjustRightInd w:val="0"/>
        <w:ind w:firstLine="709"/>
        <w:jc w:val="right"/>
        <w:outlineLvl w:val="0"/>
      </w:pPr>
      <w:r w:rsidRPr="001245BF">
        <w:lastRenderedPageBreak/>
        <w:t xml:space="preserve">Приложение </w:t>
      </w:r>
    </w:p>
    <w:p w:rsidR="009C12E3" w:rsidRPr="001245BF" w:rsidRDefault="009C12E3" w:rsidP="009C12E3">
      <w:pPr>
        <w:widowControl w:val="0"/>
        <w:autoSpaceDE w:val="0"/>
        <w:autoSpaceDN w:val="0"/>
        <w:adjustRightInd w:val="0"/>
        <w:ind w:firstLine="709"/>
        <w:jc w:val="right"/>
      </w:pPr>
      <w:r w:rsidRPr="001245BF">
        <w:t xml:space="preserve">к приказу управления культуры </w:t>
      </w:r>
    </w:p>
    <w:p w:rsidR="009C12E3" w:rsidRPr="001245BF" w:rsidRDefault="009C12E3" w:rsidP="009C12E3">
      <w:pPr>
        <w:widowControl w:val="0"/>
        <w:autoSpaceDE w:val="0"/>
        <w:autoSpaceDN w:val="0"/>
        <w:adjustRightInd w:val="0"/>
        <w:ind w:firstLine="709"/>
        <w:jc w:val="right"/>
      </w:pPr>
      <w:r w:rsidRPr="001245BF">
        <w:t xml:space="preserve">и молодёжной политики </w:t>
      </w:r>
    </w:p>
    <w:p w:rsidR="009C12E3" w:rsidRPr="001245BF" w:rsidRDefault="009C12E3" w:rsidP="009C12E3">
      <w:pPr>
        <w:widowControl w:val="0"/>
        <w:autoSpaceDE w:val="0"/>
        <w:autoSpaceDN w:val="0"/>
        <w:adjustRightInd w:val="0"/>
        <w:ind w:firstLine="709"/>
        <w:jc w:val="right"/>
      </w:pPr>
      <w:r w:rsidRPr="001245BF">
        <w:t>администрации Туруханского района</w:t>
      </w:r>
    </w:p>
    <w:p w:rsidR="009C12E3" w:rsidRPr="001245BF" w:rsidRDefault="009C12E3" w:rsidP="009C12E3">
      <w:pPr>
        <w:widowControl w:val="0"/>
        <w:autoSpaceDE w:val="0"/>
        <w:autoSpaceDN w:val="0"/>
        <w:adjustRightInd w:val="0"/>
        <w:ind w:firstLine="709"/>
        <w:jc w:val="right"/>
      </w:pPr>
      <w:r w:rsidRPr="001245BF">
        <w:t>от «</w:t>
      </w:r>
      <w:r>
        <w:t>16»декабря</w:t>
      </w:r>
      <w:r w:rsidRPr="001245BF">
        <w:t xml:space="preserve">2016 № </w:t>
      </w:r>
      <w:r>
        <w:t>199-о/</w:t>
      </w:r>
      <w:proofErr w:type="spellStart"/>
      <w:r>
        <w:t>д</w:t>
      </w:r>
      <w:proofErr w:type="spellEnd"/>
    </w:p>
    <w:p w:rsidR="009C12E3" w:rsidRPr="00E04058" w:rsidRDefault="009C12E3" w:rsidP="009C12E3">
      <w:pPr>
        <w:autoSpaceDE w:val="0"/>
        <w:autoSpaceDN w:val="0"/>
        <w:adjustRightInd w:val="0"/>
        <w:jc w:val="right"/>
        <w:rPr>
          <w:sz w:val="28"/>
          <w:szCs w:val="28"/>
        </w:rPr>
      </w:pPr>
    </w:p>
    <w:p w:rsidR="009C12E3" w:rsidRPr="001245BF" w:rsidRDefault="009C12E3" w:rsidP="009C12E3">
      <w:pPr>
        <w:autoSpaceDE w:val="0"/>
        <w:autoSpaceDN w:val="0"/>
        <w:adjustRightInd w:val="0"/>
        <w:jc w:val="right"/>
        <w:rPr>
          <w:b/>
          <w:sz w:val="28"/>
          <w:szCs w:val="28"/>
        </w:rPr>
      </w:pPr>
    </w:p>
    <w:p w:rsidR="009C12E3" w:rsidRPr="001245BF" w:rsidRDefault="009C12E3" w:rsidP="009C12E3">
      <w:pPr>
        <w:autoSpaceDE w:val="0"/>
        <w:autoSpaceDN w:val="0"/>
        <w:adjustRightInd w:val="0"/>
        <w:ind w:firstLine="540"/>
        <w:jc w:val="center"/>
        <w:rPr>
          <w:b/>
          <w:sz w:val="28"/>
          <w:szCs w:val="28"/>
        </w:rPr>
      </w:pPr>
      <w:r w:rsidRPr="001245BF">
        <w:rPr>
          <w:b/>
          <w:sz w:val="28"/>
          <w:szCs w:val="28"/>
        </w:rPr>
        <w:t>Правила</w:t>
      </w:r>
    </w:p>
    <w:p w:rsidR="009C12E3" w:rsidRPr="001245BF" w:rsidRDefault="009C12E3" w:rsidP="009C12E3">
      <w:pPr>
        <w:widowControl w:val="0"/>
        <w:autoSpaceDE w:val="0"/>
        <w:autoSpaceDN w:val="0"/>
        <w:adjustRightInd w:val="0"/>
        <w:ind w:firstLine="709"/>
        <w:jc w:val="center"/>
        <w:rPr>
          <w:b/>
          <w:sz w:val="28"/>
          <w:szCs w:val="28"/>
        </w:rPr>
      </w:pPr>
      <w:r w:rsidRPr="001245BF">
        <w:rPr>
          <w:b/>
          <w:sz w:val="28"/>
          <w:szCs w:val="28"/>
        </w:rPr>
        <w:t>рассмотрения запросов субъектов персональных данных или их представителей в  управлении культуры и молодёжной политики</w:t>
      </w:r>
    </w:p>
    <w:p w:rsidR="009C12E3" w:rsidRDefault="009C12E3" w:rsidP="009C12E3">
      <w:pPr>
        <w:widowControl w:val="0"/>
        <w:autoSpaceDE w:val="0"/>
        <w:autoSpaceDN w:val="0"/>
        <w:adjustRightInd w:val="0"/>
        <w:ind w:firstLine="709"/>
        <w:jc w:val="center"/>
        <w:rPr>
          <w:b/>
          <w:sz w:val="28"/>
          <w:szCs w:val="28"/>
        </w:rPr>
      </w:pPr>
      <w:r w:rsidRPr="001245BF">
        <w:rPr>
          <w:b/>
          <w:sz w:val="28"/>
          <w:szCs w:val="28"/>
        </w:rPr>
        <w:t>администрации Туруханского района</w:t>
      </w:r>
    </w:p>
    <w:p w:rsidR="009C12E3" w:rsidRPr="001245BF" w:rsidRDefault="009C12E3" w:rsidP="009C12E3">
      <w:pPr>
        <w:widowControl w:val="0"/>
        <w:autoSpaceDE w:val="0"/>
        <w:autoSpaceDN w:val="0"/>
        <w:adjustRightInd w:val="0"/>
        <w:ind w:firstLine="709"/>
        <w:jc w:val="center"/>
        <w:rPr>
          <w:b/>
          <w:sz w:val="28"/>
          <w:szCs w:val="28"/>
        </w:rPr>
      </w:pP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1. Настоящими Правилами рассмотрения запросов субъектов персональных данных или их представителей в управлении культуры и молодёжной политики администрации Туруханского района  (далее - Правила) определяется порядок рассмотрения запросов субъектов персональных данных или их представителей (далее - запросы).</w:t>
      </w:r>
    </w:p>
    <w:p w:rsidR="009C12E3" w:rsidRPr="00E04058" w:rsidRDefault="009C12E3" w:rsidP="009C12E3">
      <w:pPr>
        <w:autoSpaceDE w:val="0"/>
        <w:autoSpaceDN w:val="0"/>
        <w:adjustRightInd w:val="0"/>
        <w:ind w:firstLine="540"/>
        <w:jc w:val="both"/>
        <w:rPr>
          <w:sz w:val="28"/>
          <w:szCs w:val="28"/>
        </w:rPr>
      </w:pPr>
      <w:r w:rsidRPr="00E04058">
        <w:rPr>
          <w:sz w:val="28"/>
          <w:szCs w:val="28"/>
        </w:rPr>
        <w:t xml:space="preserve">2. Настоящие Правила разработаны в соответствии с Трудовым </w:t>
      </w:r>
      <w:hyperlink r:id="rId9" w:history="1">
        <w:r w:rsidRPr="00E04058">
          <w:rPr>
            <w:sz w:val="28"/>
            <w:szCs w:val="28"/>
          </w:rPr>
          <w:t>кодексом</w:t>
        </w:r>
      </w:hyperlink>
      <w:r w:rsidRPr="00E04058">
        <w:rPr>
          <w:sz w:val="28"/>
          <w:szCs w:val="28"/>
        </w:rPr>
        <w:t xml:space="preserve"> Российской Федерации, Федеральным </w:t>
      </w:r>
      <w:hyperlink r:id="rId10" w:history="1">
        <w:r w:rsidRPr="00E04058">
          <w:rPr>
            <w:sz w:val="28"/>
            <w:szCs w:val="28"/>
          </w:rPr>
          <w:t>законом</w:t>
        </w:r>
      </w:hyperlink>
      <w:r w:rsidRPr="00E04058">
        <w:rPr>
          <w:sz w:val="28"/>
          <w:szCs w:val="28"/>
        </w:rPr>
        <w:t xml:space="preserve"> от 27.07.2006 № 152-ФЗ «О персональных данных» (далее – Федеральный закон № 152-ФЗ), Федеральным </w:t>
      </w:r>
      <w:hyperlink r:id="rId11" w:history="1">
        <w:r w:rsidRPr="00E04058">
          <w:rPr>
            <w:sz w:val="28"/>
            <w:szCs w:val="28"/>
          </w:rPr>
          <w:t>законом</w:t>
        </w:r>
      </w:hyperlink>
      <w:r w:rsidRPr="00E04058">
        <w:rPr>
          <w:sz w:val="28"/>
          <w:szCs w:val="28"/>
        </w:rPr>
        <w:t xml:space="preserve"> от 02.05.2006 № 59-ФЗ «О порядке рассмотрения обращений граждан Российской Федерации», </w:t>
      </w:r>
      <w:hyperlink r:id="rId12" w:history="1">
        <w:r w:rsidRPr="00E04058">
          <w:rPr>
            <w:sz w:val="28"/>
            <w:szCs w:val="28"/>
          </w:rPr>
          <w:t>Постановлением</w:t>
        </w:r>
      </w:hyperlink>
      <w:r w:rsidRPr="00E04058">
        <w:rPr>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w:t>
      </w:r>
    </w:p>
    <w:p w:rsidR="009C12E3" w:rsidRPr="00E04058" w:rsidRDefault="009C12E3" w:rsidP="009C12E3">
      <w:pPr>
        <w:autoSpaceDE w:val="0"/>
        <w:autoSpaceDN w:val="0"/>
        <w:adjustRightInd w:val="0"/>
        <w:ind w:firstLine="540"/>
        <w:jc w:val="both"/>
        <w:rPr>
          <w:sz w:val="28"/>
          <w:szCs w:val="28"/>
        </w:rPr>
      </w:pPr>
      <w:r w:rsidRPr="00E04058">
        <w:rPr>
          <w:sz w:val="28"/>
          <w:szCs w:val="28"/>
        </w:rPr>
        <w:t>3. Субъект персональных данных имеет право на получение информации, касающейся обработки его персональных данных.</w:t>
      </w:r>
    </w:p>
    <w:p w:rsidR="009C12E3" w:rsidRPr="00E04058" w:rsidRDefault="009C12E3" w:rsidP="009C12E3">
      <w:pPr>
        <w:autoSpaceDE w:val="0"/>
        <w:autoSpaceDN w:val="0"/>
        <w:adjustRightInd w:val="0"/>
        <w:ind w:firstLine="540"/>
        <w:jc w:val="both"/>
        <w:rPr>
          <w:sz w:val="28"/>
          <w:szCs w:val="28"/>
        </w:rPr>
      </w:pPr>
      <w:r w:rsidRPr="00E04058">
        <w:rPr>
          <w:sz w:val="28"/>
          <w:szCs w:val="28"/>
        </w:rPr>
        <w:t xml:space="preserve">4. Право субъекта персональных данных на доступ к его персональным данным может быть ограничено в соответствии с </w:t>
      </w:r>
      <w:hyperlink r:id="rId13" w:history="1">
        <w:r w:rsidRPr="00E04058">
          <w:rPr>
            <w:sz w:val="28"/>
            <w:szCs w:val="28"/>
          </w:rPr>
          <w:t>частью 8 статьи 14</w:t>
        </w:r>
      </w:hyperlink>
      <w:r w:rsidRPr="00E04058">
        <w:rPr>
          <w:sz w:val="28"/>
          <w:szCs w:val="28"/>
        </w:rPr>
        <w:t xml:space="preserve"> Федерального закона № 152-ФЗ.</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5. Субъект персональных данных вправе требовать от управления культуры и молодёжной политики администрации Туруханского района (далее –</w:t>
      </w:r>
      <w:r>
        <w:rPr>
          <w:sz w:val="28"/>
          <w:szCs w:val="28"/>
        </w:rPr>
        <w:t xml:space="preserve"> </w:t>
      </w:r>
      <w:r w:rsidRPr="00E04058">
        <w:rPr>
          <w:sz w:val="28"/>
          <w:szCs w:val="28"/>
        </w:rPr>
        <w:t>управление культуры)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12E3" w:rsidRPr="00E04058" w:rsidRDefault="009C12E3" w:rsidP="009C12E3">
      <w:pPr>
        <w:autoSpaceDE w:val="0"/>
        <w:autoSpaceDN w:val="0"/>
        <w:adjustRightInd w:val="0"/>
        <w:ind w:firstLine="540"/>
        <w:jc w:val="both"/>
        <w:rPr>
          <w:sz w:val="28"/>
          <w:szCs w:val="28"/>
        </w:rPr>
      </w:pPr>
      <w:r w:rsidRPr="00E04058">
        <w:rPr>
          <w:sz w:val="28"/>
          <w:szCs w:val="28"/>
        </w:rPr>
        <w:t xml:space="preserve">6. Сведения, указанные в </w:t>
      </w:r>
      <w:hyperlink r:id="rId14" w:history="1">
        <w:r w:rsidRPr="00E04058">
          <w:rPr>
            <w:sz w:val="28"/>
            <w:szCs w:val="28"/>
          </w:rPr>
          <w:t>части 7 статьи 14</w:t>
        </w:r>
      </w:hyperlink>
      <w:r w:rsidRPr="00E04058">
        <w:rPr>
          <w:sz w:val="28"/>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7. Сведения, указанные в </w:t>
      </w:r>
      <w:hyperlink r:id="rId15" w:history="1">
        <w:r w:rsidRPr="00E04058">
          <w:rPr>
            <w:sz w:val="28"/>
            <w:szCs w:val="28"/>
          </w:rPr>
          <w:t>части 7 статьи 14</w:t>
        </w:r>
      </w:hyperlink>
      <w:r w:rsidRPr="00E04058">
        <w:rPr>
          <w:sz w:val="28"/>
          <w:szCs w:val="28"/>
        </w:rPr>
        <w:t xml:space="preserve"> Федерального закона № </w:t>
      </w:r>
      <w:r w:rsidRPr="00E04058">
        <w:rPr>
          <w:sz w:val="28"/>
          <w:szCs w:val="28"/>
        </w:rPr>
        <w:lastRenderedPageBreak/>
        <w:t>152-ФЗ, предоставляются управлением культуры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культуры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управлением культуры, подпись субъекта персональных данных или его представителя.</w:t>
      </w:r>
    </w:p>
    <w:p w:rsidR="009C12E3" w:rsidRPr="00E04058" w:rsidRDefault="009C12E3" w:rsidP="009C12E3">
      <w:pPr>
        <w:autoSpaceDE w:val="0"/>
        <w:autoSpaceDN w:val="0"/>
        <w:adjustRightInd w:val="0"/>
        <w:ind w:firstLine="540"/>
        <w:jc w:val="both"/>
        <w:rPr>
          <w:sz w:val="28"/>
          <w:szCs w:val="28"/>
        </w:rPr>
      </w:pPr>
      <w:r w:rsidRPr="00E04058">
        <w:rPr>
          <w:sz w:val="28"/>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В случае если сведения, указанные в </w:t>
      </w:r>
      <w:hyperlink r:id="rId16" w:history="1">
        <w:r w:rsidRPr="00E04058">
          <w:rPr>
            <w:sz w:val="28"/>
            <w:szCs w:val="28"/>
          </w:rPr>
          <w:t>части 7 статьи 14</w:t>
        </w:r>
      </w:hyperlink>
      <w:r w:rsidRPr="00E04058">
        <w:rPr>
          <w:sz w:val="28"/>
          <w:szCs w:val="28"/>
        </w:rPr>
        <w:t xml:space="preserve">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управление культуры или направить повторный запрос в целях получения сведений, указанных в </w:t>
      </w:r>
      <w:hyperlink r:id="rId17" w:history="1">
        <w:r w:rsidRPr="00E04058">
          <w:rPr>
            <w:sz w:val="28"/>
            <w:szCs w:val="28"/>
          </w:rPr>
          <w:t>части 7 статьи 14</w:t>
        </w:r>
      </w:hyperlink>
      <w:r w:rsidRPr="00E04058">
        <w:rPr>
          <w:sz w:val="28"/>
          <w:szCs w:val="28"/>
        </w:rPr>
        <w:t xml:space="preserve"> Федерального закона № 152-ФЗ,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w:t>
      </w:r>
      <w:proofErr w:type="spellStart"/>
      <w:r w:rsidRPr="00E04058">
        <w:rPr>
          <w:sz w:val="28"/>
          <w:szCs w:val="28"/>
        </w:rPr>
        <w:t>выгодоприобретателем</w:t>
      </w:r>
      <w:proofErr w:type="spellEnd"/>
      <w:r w:rsidRPr="00E04058">
        <w:rPr>
          <w:sz w:val="28"/>
          <w:szCs w:val="28"/>
        </w:rPr>
        <w:t xml:space="preserve"> или поручителем по которому является субъект персональных данных.</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Субъект персональных данных вправе обратиться повторно в управление культуры или направить повторный запрос в целях получения сведений, указанных в </w:t>
      </w:r>
      <w:hyperlink r:id="rId18" w:history="1">
        <w:r w:rsidRPr="00E04058">
          <w:rPr>
            <w:sz w:val="28"/>
            <w:szCs w:val="28"/>
          </w:rPr>
          <w:t>части 7 статьи 14</w:t>
        </w:r>
      </w:hyperlink>
      <w:r w:rsidRPr="00E04058">
        <w:rPr>
          <w:sz w:val="28"/>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10. Управление культуры вправе отказать субъекту персональных данных в выполнении повторного запроса, не соответствующего условиям, предусмотренным </w:t>
      </w:r>
      <w:hyperlink r:id="rId19" w:history="1">
        <w:r w:rsidRPr="00E04058">
          <w:rPr>
            <w:sz w:val="28"/>
            <w:szCs w:val="28"/>
          </w:rPr>
          <w:t>частями 4</w:t>
        </w:r>
      </w:hyperlink>
      <w:r w:rsidRPr="00E04058">
        <w:rPr>
          <w:sz w:val="28"/>
          <w:szCs w:val="28"/>
        </w:rPr>
        <w:t xml:space="preserve"> и </w:t>
      </w:r>
      <w:hyperlink r:id="rId20" w:history="1">
        <w:r w:rsidRPr="00E04058">
          <w:rPr>
            <w:sz w:val="28"/>
            <w:szCs w:val="28"/>
          </w:rPr>
          <w:t>5 статьи 14</w:t>
        </w:r>
      </w:hyperlink>
      <w:r w:rsidRPr="00E04058">
        <w:rPr>
          <w:sz w:val="28"/>
          <w:szCs w:val="28"/>
        </w:rPr>
        <w:t xml:space="preserve"> Федерального закона № 152-ФЗ. </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11. Прошедшие регистрацию запросы в тот же день направляются руководителю управления культуры либо лицу, его заменяющему, который определяет порядок и сроки их рассмотрения, дает по каждому из них </w:t>
      </w:r>
      <w:r w:rsidRPr="00E04058">
        <w:rPr>
          <w:sz w:val="28"/>
          <w:szCs w:val="28"/>
        </w:rPr>
        <w:lastRenderedPageBreak/>
        <w:t>письменное указание исполнителям.</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12. Управлени</w:t>
      </w:r>
      <w:r>
        <w:rPr>
          <w:sz w:val="28"/>
          <w:szCs w:val="28"/>
        </w:rPr>
        <w:t>е</w:t>
      </w:r>
      <w:r w:rsidRPr="00E04058">
        <w:rPr>
          <w:sz w:val="28"/>
          <w:szCs w:val="28"/>
        </w:rPr>
        <w:t xml:space="preserve"> культуры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управлении культуры, обязано дать в письменной форме мотивированный ответ, содержащий ссылку на положение </w:t>
      </w:r>
      <w:hyperlink r:id="rId21" w:history="1">
        <w:r w:rsidRPr="00E04058">
          <w:rPr>
            <w:sz w:val="28"/>
            <w:szCs w:val="28"/>
          </w:rPr>
          <w:t>части 8 статьи 14</w:t>
        </w:r>
      </w:hyperlink>
      <w:r w:rsidRPr="00E04058">
        <w:rPr>
          <w:sz w:val="28"/>
          <w:szCs w:val="28"/>
        </w:rPr>
        <w:t xml:space="preserve">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управлении культуры, обязано проконтролировать внесение необходимых изменений. </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15.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управлении культуры, обязано проконтролировать уничтожение таких персональных данных. </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16. Управление культуры обязано уведомить субъекта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p>
    <w:p w:rsidR="009C12E3" w:rsidRPr="00E04058" w:rsidRDefault="009C12E3" w:rsidP="009C12E3">
      <w:pPr>
        <w:autoSpaceDE w:val="0"/>
        <w:autoSpaceDN w:val="0"/>
        <w:adjustRightInd w:val="0"/>
        <w:ind w:firstLine="540"/>
        <w:jc w:val="both"/>
        <w:rPr>
          <w:sz w:val="28"/>
          <w:szCs w:val="28"/>
        </w:rPr>
      </w:pPr>
      <w:r w:rsidRPr="00E04058">
        <w:rPr>
          <w:sz w:val="28"/>
          <w:szCs w:val="28"/>
        </w:rPr>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C12E3" w:rsidRPr="00E04058" w:rsidRDefault="009C12E3" w:rsidP="009C12E3">
      <w:pPr>
        <w:widowControl w:val="0"/>
        <w:autoSpaceDE w:val="0"/>
        <w:autoSpaceDN w:val="0"/>
        <w:adjustRightInd w:val="0"/>
        <w:ind w:firstLine="709"/>
        <w:jc w:val="both"/>
        <w:rPr>
          <w:sz w:val="28"/>
          <w:szCs w:val="28"/>
        </w:rPr>
      </w:pPr>
      <w:r w:rsidRPr="00E04058">
        <w:rPr>
          <w:sz w:val="28"/>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управления культуры действия (бездействия), содержащего признаки </w:t>
      </w:r>
      <w:r w:rsidRPr="00E04058">
        <w:rPr>
          <w:sz w:val="28"/>
          <w:szCs w:val="28"/>
        </w:rPr>
        <w:lastRenderedPageBreak/>
        <w:t>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управления культуры.</w:t>
      </w:r>
    </w:p>
    <w:p w:rsidR="009C12E3" w:rsidRPr="00E04058" w:rsidRDefault="009C12E3" w:rsidP="009C12E3">
      <w:pPr>
        <w:autoSpaceDE w:val="0"/>
        <w:autoSpaceDN w:val="0"/>
        <w:adjustRightInd w:val="0"/>
        <w:ind w:firstLine="540"/>
        <w:jc w:val="both"/>
        <w:rPr>
          <w:sz w:val="28"/>
          <w:szCs w:val="28"/>
        </w:rPr>
      </w:pPr>
      <w:r w:rsidRPr="00E04058">
        <w:rPr>
          <w:sz w:val="28"/>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C12E3" w:rsidRPr="00E04058" w:rsidRDefault="009C12E3" w:rsidP="009C12E3">
      <w:pPr>
        <w:autoSpaceDE w:val="0"/>
        <w:autoSpaceDN w:val="0"/>
        <w:adjustRightInd w:val="0"/>
        <w:ind w:firstLine="540"/>
        <w:jc w:val="both"/>
        <w:rPr>
          <w:sz w:val="28"/>
          <w:szCs w:val="28"/>
        </w:rPr>
      </w:pPr>
      <w:r w:rsidRPr="00E04058">
        <w:rPr>
          <w:sz w:val="28"/>
          <w:szCs w:val="28"/>
        </w:rPr>
        <w:t>20. Ответы на запросы печатаются на бланке установленной формы и регистрируются за теми же номерами, что и запросы.</w:t>
      </w:r>
    </w:p>
    <w:p w:rsidR="009C12E3" w:rsidRPr="00E04058" w:rsidRDefault="009C12E3" w:rsidP="009C12E3">
      <w:pPr>
        <w:autoSpaceDE w:val="0"/>
        <w:autoSpaceDN w:val="0"/>
        <w:adjustRightInd w:val="0"/>
        <w:ind w:firstLine="540"/>
        <w:jc w:val="both"/>
        <w:rPr>
          <w:sz w:val="28"/>
          <w:szCs w:val="28"/>
        </w:rPr>
      </w:pPr>
      <w:r w:rsidRPr="00E04058">
        <w:rPr>
          <w:sz w:val="28"/>
          <w:szCs w:val="28"/>
        </w:rPr>
        <w:t>21.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C12E3" w:rsidRPr="00E04058" w:rsidRDefault="009C12E3" w:rsidP="009C12E3">
      <w:pPr>
        <w:autoSpaceDE w:val="0"/>
        <w:autoSpaceDN w:val="0"/>
        <w:adjustRightInd w:val="0"/>
        <w:jc w:val="center"/>
        <w:rPr>
          <w:sz w:val="28"/>
          <w:szCs w:val="28"/>
        </w:rPr>
      </w:pPr>
    </w:p>
    <w:p w:rsidR="00A64EEB" w:rsidRPr="00E33AFD" w:rsidRDefault="00A64EEB" w:rsidP="00A64EEB">
      <w:pPr>
        <w:pStyle w:val="11"/>
        <w:tabs>
          <w:tab w:val="left" w:pos="9356"/>
        </w:tabs>
        <w:spacing w:before="0" w:beforeAutospacing="0" w:after="0" w:afterAutospacing="0"/>
        <w:ind w:right="-1"/>
        <w:jc w:val="both"/>
        <w:rPr>
          <w:rFonts w:ascii="Times New Roman" w:hAnsi="Times New Roman"/>
          <w:sz w:val="28"/>
          <w:szCs w:val="28"/>
          <w:lang w:val="ru-RU"/>
        </w:rPr>
      </w:pPr>
    </w:p>
    <w:sectPr w:rsidR="00A64EEB" w:rsidRPr="00E33AFD" w:rsidSect="00F027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5D" w:rsidRDefault="008D215D" w:rsidP="007F2349">
      <w:r>
        <w:separator/>
      </w:r>
    </w:p>
  </w:endnote>
  <w:endnote w:type="continuationSeparator" w:id="0">
    <w:p w:rsidR="008D215D" w:rsidRDefault="008D215D" w:rsidP="007F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5D" w:rsidRDefault="008D215D" w:rsidP="007F2349">
      <w:r>
        <w:separator/>
      </w:r>
    </w:p>
  </w:footnote>
  <w:footnote w:type="continuationSeparator" w:id="0">
    <w:p w:rsidR="008D215D" w:rsidRDefault="008D215D" w:rsidP="007F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66"/>
    <w:multiLevelType w:val="multilevel"/>
    <w:tmpl w:val="8B24544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1B46170"/>
    <w:multiLevelType w:val="hybridMultilevel"/>
    <w:tmpl w:val="89E49126"/>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7236B39"/>
    <w:multiLevelType w:val="hybridMultilevel"/>
    <w:tmpl w:val="4BE62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0A05"/>
    <w:rsid w:val="00003CA0"/>
    <w:rsid w:val="000079A0"/>
    <w:rsid w:val="0003427D"/>
    <w:rsid w:val="00041B3E"/>
    <w:rsid w:val="00043ED0"/>
    <w:rsid w:val="000C6919"/>
    <w:rsid w:val="000C6F1C"/>
    <w:rsid w:val="000D633E"/>
    <w:rsid w:val="000F7BA9"/>
    <w:rsid w:val="00102A98"/>
    <w:rsid w:val="0012299B"/>
    <w:rsid w:val="00163584"/>
    <w:rsid w:val="00190AEE"/>
    <w:rsid w:val="001B28EF"/>
    <w:rsid w:val="001B53D5"/>
    <w:rsid w:val="001D3618"/>
    <w:rsid w:val="00202DEE"/>
    <w:rsid w:val="00207B0B"/>
    <w:rsid w:val="002277E3"/>
    <w:rsid w:val="00252010"/>
    <w:rsid w:val="002746F3"/>
    <w:rsid w:val="00280CF3"/>
    <w:rsid w:val="002B65E8"/>
    <w:rsid w:val="00343399"/>
    <w:rsid w:val="003E09B6"/>
    <w:rsid w:val="003E7F24"/>
    <w:rsid w:val="004315C1"/>
    <w:rsid w:val="00464CE9"/>
    <w:rsid w:val="00495377"/>
    <w:rsid w:val="004F1599"/>
    <w:rsid w:val="004F1DBE"/>
    <w:rsid w:val="0051029C"/>
    <w:rsid w:val="00537F86"/>
    <w:rsid w:val="005A69DB"/>
    <w:rsid w:val="005D6C75"/>
    <w:rsid w:val="00610EA4"/>
    <w:rsid w:val="00653837"/>
    <w:rsid w:val="006A45C7"/>
    <w:rsid w:val="006C3332"/>
    <w:rsid w:val="006E76F9"/>
    <w:rsid w:val="007035BB"/>
    <w:rsid w:val="007A3528"/>
    <w:rsid w:val="007A5630"/>
    <w:rsid w:val="007B4F20"/>
    <w:rsid w:val="007D1E22"/>
    <w:rsid w:val="007E4307"/>
    <w:rsid w:val="007F1583"/>
    <w:rsid w:val="007F2349"/>
    <w:rsid w:val="008345A9"/>
    <w:rsid w:val="008647E5"/>
    <w:rsid w:val="008B38F6"/>
    <w:rsid w:val="008D215D"/>
    <w:rsid w:val="009038A0"/>
    <w:rsid w:val="00917736"/>
    <w:rsid w:val="00925539"/>
    <w:rsid w:val="009366A3"/>
    <w:rsid w:val="00955C84"/>
    <w:rsid w:val="009626F4"/>
    <w:rsid w:val="00986EC1"/>
    <w:rsid w:val="00997947"/>
    <w:rsid w:val="009C12E3"/>
    <w:rsid w:val="009C4ABD"/>
    <w:rsid w:val="009C7643"/>
    <w:rsid w:val="009D1A28"/>
    <w:rsid w:val="009D4039"/>
    <w:rsid w:val="00A201C2"/>
    <w:rsid w:val="00A267DC"/>
    <w:rsid w:val="00A64EEB"/>
    <w:rsid w:val="00A838A2"/>
    <w:rsid w:val="00AF54E8"/>
    <w:rsid w:val="00B01E74"/>
    <w:rsid w:val="00B45CB1"/>
    <w:rsid w:val="00B54844"/>
    <w:rsid w:val="00B77576"/>
    <w:rsid w:val="00B85831"/>
    <w:rsid w:val="00BA2102"/>
    <w:rsid w:val="00BD079B"/>
    <w:rsid w:val="00BE18F1"/>
    <w:rsid w:val="00C06106"/>
    <w:rsid w:val="00C25CFA"/>
    <w:rsid w:val="00C30A05"/>
    <w:rsid w:val="00C31997"/>
    <w:rsid w:val="00C87B9A"/>
    <w:rsid w:val="00CA6C07"/>
    <w:rsid w:val="00CD006B"/>
    <w:rsid w:val="00CF5752"/>
    <w:rsid w:val="00D04B0F"/>
    <w:rsid w:val="00D23F7B"/>
    <w:rsid w:val="00D2441B"/>
    <w:rsid w:val="00D81838"/>
    <w:rsid w:val="00DC08DE"/>
    <w:rsid w:val="00DD6B84"/>
    <w:rsid w:val="00DD7F16"/>
    <w:rsid w:val="00E37695"/>
    <w:rsid w:val="00E51D83"/>
    <w:rsid w:val="00E92DBA"/>
    <w:rsid w:val="00EA42AD"/>
    <w:rsid w:val="00EB1680"/>
    <w:rsid w:val="00EC34BB"/>
    <w:rsid w:val="00EE1E84"/>
    <w:rsid w:val="00F02716"/>
    <w:rsid w:val="00F037F0"/>
    <w:rsid w:val="00F34B8E"/>
    <w:rsid w:val="00F35B6A"/>
    <w:rsid w:val="00F919C5"/>
    <w:rsid w:val="00F93D7E"/>
    <w:rsid w:val="00FD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3E"/>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A6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C30A05"/>
    <w:pPr>
      <w:widowControl w:val="0"/>
      <w:autoSpaceDE w:val="0"/>
      <w:autoSpaceDN w:val="0"/>
    </w:pPr>
    <w:rPr>
      <w:sz w:val="24"/>
    </w:rPr>
  </w:style>
  <w:style w:type="paragraph" w:customStyle="1" w:styleId="ConsPlusNonformat">
    <w:name w:val="ConsPlusNonformat"/>
    <w:uiPriority w:val="99"/>
    <w:rsid w:val="00C30A05"/>
    <w:pPr>
      <w:widowControl w:val="0"/>
      <w:autoSpaceDE w:val="0"/>
      <w:autoSpaceDN w:val="0"/>
    </w:pPr>
    <w:rPr>
      <w:rFonts w:ascii="Courier New" w:hAnsi="Courier New" w:cs="Courier New"/>
    </w:rPr>
  </w:style>
  <w:style w:type="paragraph" w:customStyle="1" w:styleId="ConsPlusTitlePage">
    <w:name w:val="ConsPlusTitlePage"/>
    <w:rsid w:val="00C30A05"/>
    <w:pPr>
      <w:widowControl w:val="0"/>
      <w:autoSpaceDE w:val="0"/>
      <w:autoSpaceDN w:val="0"/>
    </w:pPr>
    <w:rPr>
      <w:rFonts w:ascii="Tahoma" w:hAnsi="Tahoma" w:cs="Tahoma"/>
    </w:rPr>
  </w:style>
  <w:style w:type="paragraph" w:styleId="a8">
    <w:name w:val="Normal (Web)"/>
    <w:basedOn w:val="a"/>
    <w:uiPriority w:val="99"/>
    <w:unhideWhenUsed/>
    <w:rsid w:val="00B01E74"/>
    <w:pPr>
      <w:spacing w:before="100" w:beforeAutospacing="1" w:after="100" w:afterAutospacing="1"/>
    </w:pPr>
  </w:style>
  <w:style w:type="paragraph" w:customStyle="1" w:styleId="ConsPlusTitle">
    <w:name w:val="ConsPlusTitle"/>
    <w:rsid w:val="00A201C2"/>
    <w:pPr>
      <w:widowControl w:val="0"/>
      <w:autoSpaceDE w:val="0"/>
      <w:autoSpaceDN w:val="0"/>
    </w:pPr>
    <w:rPr>
      <w:b/>
      <w:sz w:val="24"/>
    </w:rPr>
  </w:style>
  <w:style w:type="paragraph" w:styleId="a9">
    <w:name w:val="Balloon Text"/>
    <w:basedOn w:val="a"/>
    <w:link w:val="aa"/>
    <w:uiPriority w:val="99"/>
    <w:semiHidden/>
    <w:unhideWhenUsed/>
    <w:rsid w:val="001B28EF"/>
    <w:rPr>
      <w:rFonts w:ascii="Tahoma" w:hAnsi="Tahoma" w:cs="Tahoma"/>
      <w:sz w:val="16"/>
      <w:szCs w:val="16"/>
    </w:rPr>
  </w:style>
  <w:style w:type="character" w:customStyle="1" w:styleId="aa">
    <w:name w:val="Текст выноски Знак"/>
    <w:basedOn w:val="a0"/>
    <w:link w:val="a9"/>
    <w:uiPriority w:val="99"/>
    <w:semiHidden/>
    <w:rsid w:val="001B28EF"/>
    <w:rPr>
      <w:rFonts w:ascii="Tahoma" w:hAnsi="Tahoma" w:cs="Tahoma"/>
      <w:sz w:val="16"/>
      <w:szCs w:val="16"/>
    </w:rPr>
  </w:style>
  <w:style w:type="character" w:customStyle="1" w:styleId="highlighthighlightactive">
    <w:name w:val="highlight highlight_active"/>
    <w:basedOn w:val="a0"/>
    <w:rsid w:val="007F2349"/>
  </w:style>
  <w:style w:type="character" w:styleId="ab">
    <w:name w:val="footnote reference"/>
    <w:basedOn w:val="a0"/>
    <w:uiPriority w:val="99"/>
    <w:semiHidden/>
    <w:unhideWhenUsed/>
    <w:rsid w:val="007F2349"/>
    <w:rPr>
      <w:vertAlign w:val="superscript"/>
    </w:rPr>
  </w:style>
  <w:style w:type="paragraph" w:customStyle="1" w:styleId="western">
    <w:name w:val="western"/>
    <w:basedOn w:val="a"/>
    <w:rsid w:val="007F2349"/>
    <w:pPr>
      <w:spacing w:before="100" w:beforeAutospacing="1" w:after="100" w:afterAutospacing="1"/>
    </w:pPr>
  </w:style>
  <w:style w:type="paragraph" w:styleId="HTML">
    <w:name w:val="HTML Preformatted"/>
    <w:basedOn w:val="a"/>
    <w:link w:val="HTML0"/>
    <w:rsid w:val="000D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D633E"/>
    <w:rPr>
      <w:rFonts w:ascii="Courier New" w:hAnsi="Courier New" w:cs="Courier New"/>
    </w:rPr>
  </w:style>
  <w:style w:type="character" w:customStyle="1" w:styleId="20">
    <w:name w:val="Заголовок 2 Знак"/>
    <w:basedOn w:val="a0"/>
    <w:link w:val="2"/>
    <w:semiHidden/>
    <w:rsid w:val="00A64EEB"/>
    <w:rPr>
      <w:rFonts w:asciiTheme="majorHAnsi" w:eastAsiaTheme="majorEastAsia" w:hAnsiTheme="majorHAnsi" w:cstheme="majorBidi"/>
      <w:b/>
      <w:bCs/>
      <w:color w:val="4F81BD" w:themeColor="accent1"/>
      <w:sz w:val="26"/>
      <w:szCs w:val="26"/>
    </w:rPr>
  </w:style>
  <w:style w:type="paragraph" w:customStyle="1" w:styleId="11">
    <w:name w:val="Знак Знак1 Знак"/>
    <w:basedOn w:val="a"/>
    <w:rsid w:val="00A64EEB"/>
    <w:pPr>
      <w:spacing w:before="100" w:beforeAutospacing="1" w:after="100" w:afterAutospacing="1"/>
    </w:pPr>
    <w:rPr>
      <w:rFonts w:ascii="Tahoma" w:hAnsi="Tahoma"/>
      <w:sz w:val="20"/>
      <w:szCs w:val="20"/>
      <w:lang w:val="en-US" w:eastAsia="en-US"/>
    </w:rPr>
  </w:style>
  <w:style w:type="character" w:customStyle="1" w:styleId="ac">
    <w:name w:val="Текст Знак"/>
    <w:link w:val="ad"/>
    <w:locked/>
    <w:rsid w:val="00A64EEB"/>
    <w:rPr>
      <w:rFonts w:ascii="Courier New" w:hAnsi="Courier New"/>
    </w:rPr>
  </w:style>
  <w:style w:type="paragraph" w:styleId="ad">
    <w:name w:val="Plain Text"/>
    <w:basedOn w:val="a"/>
    <w:link w:val="ac"/>
    <w:rsid w:val="00A64EEB"/>
    <w:rPr>
      <w:rFonts w:ascii="Courier New" w:hAnsi="Courier New"/>
      <w:sz w:val="20"/>
      <w:szCs w:val="20"/>
    </w:rPr>
  </w:style>
  <w:style w:type="character" w:customStyle="1" w:styleId="12">
    <w:name w:val="Текст Знак1"/>
    <w:basedOn w:val="a0"/>
    <w:link w:val="ad"/>
    <w:uiPriority w:val="99"/>
    <w:semiHidden/>
    <w:rsid w:val="00A64EEB"/>
    <w:rPr>
      <w:rFonts w:ascii="Consolas" w:hAnsi="Consolas" w:cs="Consolas"/>
      <w:sz w:val="21"/>
      <w:szCs w:val="21"/>
    </w:rPr>
  </w:style>
  <w:style w:type="paragraph" w:styleId="21">
    <w:name w:val="Body Text 2"/>
    <w:basedOn w:val="a"/>
    <w:link w:val="22"/>
    <w:uiPriority w:val="99"/>
    <w:rsid w:val="00A64EEB"/>
    <w:pPr>
      <w:spacing w:after="120" w:line="480" w:lineRule="auto"/>
    </w:pPr>
  </w:style>
  <w:style w:type="character" w:customStyle="1" w:styleId="22">
    <w:name w:val="Основной текст 2 Знак"/>
    <w:basedOn w:val="a0"/>
    <w:link w:val="21"/>
    <w:uiPriority w:val="99"/>
    <w:rsid w:val="00A64EE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1871;fld=134;dst=100012" TargetMode="External"/><Relationship Id="rId13" Type="http://schemas.openxmlformats.org/officeDocument/2006/relationships/hyperlink" Target="consultantplus://offline/ref=4D1D5D666BCFDA6CA30AB2D0F4267F1E688C35469C0D6C4CBDE4421204B8D2D86C793DF303421F40XDh8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ettings" Target="settings.xml"/><Relationship Id="rId21" Type="http://schemas.openxmlformats.org/officeDocument/2006/relationships/hyperlink" Target="consultantplus://offline/ref=4D1D5D666BCFDA6CA30AB2D0F4267F1E688C35469C0D6C4CBDE4421204B8D2D86C793DF303421F40XDh8G" TargetMode="External"/><Relationship Id="rId7" Type="http://schemas.openxmlformats.org/officeDocument/2006/relationships/hyperlink" Target="consultantplus://offline/main?base=LAW;n=103290;fld=134" TargetMode="External"/><Relationship Id="rId12" Type="http://schemas.openxmlformats.org/officeDocument/2006/relationships/hyperlink" Target="consultantplus://offline/ref=4D1D5D666BCFDA6CA30AB2D0F4267F1E618D32419C013146B5BD4E1003B78DCF6B3031F203421DX4h3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styles" Target="styles.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1D5D666BCFDA6CA30AB2D0F4267F1E688D3142910F6C4CBDE4421204XBh8G" TargetMode="External"/><Relationship Id="rId5" Type="http://schemas.openxmlformats.org/officeDocument/2006/relationships/footnotes" Target="footnotes.xml"/><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C35469C0D6C4CBDE4421204B8D2D86C793DF303421F42XDhAG" TargetMode="External"/><Relationship Id="rId19" Type="http://schemas.openxmlformats.org/officeDocument/2006/relationships/hyperlink" Target="consultantplus://offline/ref=4D1D5D666BCFDA6CA30AB2D0F4267F1E688C35469C0D6C4CBDE4421204B8D2D86C793DF303421F41XDhCG" TargetMode="External"/><Relationship Id="rId4" Type="http://schemas.openxmlformats.org/officeDocument/2006/relationships/webSettings" Target="webSettings.xml"/><Relationship Id="rId9" Type="http://schemas.openxmlformats.org/officeDocument/2006/relationships/hyperlink" Target="consultantplus://offline/ref=4D1D5D666BCFDA6CA30AB2D0F4267F1E688E314090086C4CBDE4421204B8D2D86C793DF303421A40XDh8G" TargetMode="External"/><Relationship Id="rId14" Type="http://schemas.openxmlformats.org/officeDocument/2006/relationships/hyperlink" Target="consultantplus://offline/ref=4D1D5D666BCFDA6CA30AB2D0F4267F1E688C35469C0D6C4CBDE4421204B8D2D86C793DF303421F41XDh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LAPA</cp:lastModifiedBy>
  <cp:revision>17</cp:revision>
  <cp:lastPrinted>2017-11-10T02:33:00Z</cp:lastPrinted>
  <dcterms:created xsi:type="dcterms:W3CDTF">2016-09-13T10:27:00Z</dcterms:created>
  <dcterms:modified xsi:type="dcterms:W3CDTF">2017-11-10T04:59:00Z</dcterms:modified>
</cp:coreProperties>
</file>