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EF" w:rsidRDefault="003D0FEF" w:rsidP="003D0FEF">
      <w:pPr>
        <w:ind w:right="-1"/>
        <w:rPr>
          <w:rFonts w:ascii="Times New Roman" w:hAnsi="Times New Roman"/>
        </w:rPr>
      </w:pPr>
    </w:p>
    <w:p w:rsidR="003D0FEF" w:rsidRPr="00D1386A" w:rsidRDefault="003D0FEF" w:rsidP="003D0F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09600"/>
            <wp:effectExtent l="19050" t="0" r="9525" b="0"/>
            <wp:docPr id="15" name="Рисунок 15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EF" w:rsidRPr="00E916BC" w:rsidRDefault="00F5476B" w:rsidP="003D0FE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3D0FEF" w:rsidRPr="00E916BC">
        <w:rPr>
          <w:rFonts w:ascii="Times New Roman" w:hAnsi="Times New Roman"/>
          <w:b/>
          <w:sz w:val="24"/>
          <w:szCs w:val="24"/>
        </w:rPr>
        <w:t>ТУРУХАНСКОГО РАЙОНА</w:t>
      </w:r>
    </w:p>
    <w:p w:rsidR="003D0FEF" w:rsidRPr="00E916BC" w:rsidRDefault="003D0FEF" w:rsidP="003D0FE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E916BC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3D0FEF" w:rsidRDefault="003D0FEF" w:rsidP="003D0FEF">
      <w:pPr>
        <w:jc w:val="center"/>
        <w:rPr>
          <w:b/>
          <w:sz w:val="24"/>
          <w:szCs w:val="24"/>
        </w:rPr>
      </w:pPr>
    </w:p>
    <w:p w:rsidR="003D0FEF" w:rsidRDefault="003D0FEF" w:rsidP="003D0FE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16B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916B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C6249" w:rsidRPr="00E916BC" w:rsidRDefault="008C6249" w:rsidP="003D0FE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673"/>
        <w:gridCol w:w="5774"/>
        <w:gridCol w:w="2124"/>
      </w:tblGrid>
      <w:tr w:rsidR="003D0FEF" w:rsidRPr="00311785" w:rsidTr="008F31F3">
        <w:tc>
          <w:tcPr>
            <w:tcW w:w="1673" w:type="dxa"/>
          </w:tcPr>
          <w:p w:rsidR="003D0FEF" w:rsidRPr="00E916BC" w:rsidRDefault="00704595" w:rsidP="00E84695">
            <w:pPr>
              <w:ind w:right="-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28.10.2016</w:t>
            </w:r>
          </w:p>
        </w:tc>
        <w:tc>
          <w:tcPr>
            <w:tcW w:w="5774" w:type="dxa"/>
          </w:tcPr>
          <w:p w:rsidR="003D0FEF" w:rsidRPr="00E916BC" w:rsidRDefault="003D0FEF" w:rsidP="008F3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BC">
              <w:rPr>
                <w:rFonts w:ascii="Times New Roman" w:hAnsi="Times New Roman"/>
                <w:sz w:val="28"/>
                <w:szCs w:val="28"/>
              </w:rPr>
              <w:t>с. Туруханск</w:t>
            </w:r>
          </w:p>
        </w:tc>
        <w:tc>
          <w:tcPr>
            <w:tcW w:w="2124" w:type="dxa"/>
          </w:tcPr>
          <w:p w:rsidR="003D0FEF" w:rsidRPr="00E916BC" w:rsidRDefault="003D0FEF" w:rsidP="002D5C3D">
            <w:pPr>
              <w:ind w:firstLine="3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16B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04595">
              <w:rPr>
                <w:rFonts w:ascii="Times New Roman" w:hAnsi="Times New Roman"/>
                <w:sz w:val="28"/>
                <w:szCs w:val="28"/>
              </w:rPr>
              <w:t>1106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E916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3D0FEF" w:rsidRPr="00311785" w:rsidRDefault="003D0FEF" w:rsidP="003D0FEF">
      <w:pPr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9356"/>
      </w:tblGrid>
      <w:tr w:rsidR="003D0FEF" w:rsidRPr="0065011E" w:rsidTr="002D5C3D">
        <w:tc>
          <w:tcPr>
            <w:tcW w:w="9356" w:type="dxa"/>
          </w:tcPr>
          <w:p w:rsidR="003D0FEF" w:rsidRPr="0065011E" w:rsidRDefault="003D0FEF" w:rsidP="002D5C3D">
            <w:pPr>
              <w:ind w:left="-108" w:right="-108"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A14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утверждении Положения </w:t>
            </w:r>
            <w:r w:rsidR="008F31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порядке организации доступа к информации о деятельности администрации Туруханского района </w:t>
            </w:r>
          </w:p>
        </w:tc>
      </w:tr>
    </w:tbl>
    <w:p w:rsidR="003D0FEF" w:rsidRDefault="003D0FEF" w:rsidP="003D0FEF">
      <w:pPr>
        <w:rPr>
          <w:rFonts w:ascii="Times New Roman" w:hAnsi="Times New Roman"/>
          <w:sz w:val="28"/>
          <w:szCs w:val="28"/>
        </w:rPr>
      </w:pPr>
    </w:p>
    <w:p w:rsidR="003D0FEF" w:rsidRDefault="00CA14DD" w:rsidP="0057202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9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3D0FEF">
        <w:rPr>
          <w:rFonts w:ascii="Times New Roman" w:hAnsi="Times New Roman"/>
          <w:sz w:val="28"/>
          <w:szCs w:val="28"/>
        </w:rPr>
        <w:t>47, 48</w:t>
      </w:r>
      <w:r w:rsidR="00E84695">
        <w:rPr>
          <w:rFonts w:ascii="Times New Roman" w:hAnsi="Times New Roman"/>
          <w:sz w:val="28"/>
          <w:szCs w:val="28"/>
        </w:rPr>
        <w:t>, 49</w:t>
      </w:r>
      <w:r w:rsidR="003D0FEF">
        <w:rPr>
          <w:rFonts w:ascii="Times New Roman" w:hAnsi="Times New Roman"/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3D0FEF" w:rsidRDefault="003D0FEF" w:rsidP="003D0FEF">
      <w:pPr>
        <w:rPr>
          <w:rFonts w:ascii="Times New Roman" w:hAnsi="Times New Roman"/>
          <w:sz w:val="28"/>
          <w:szCs w:val="28"/>
        </w:rPr>
      </w:pPr>
    </w:p>
    <w:p w:rsidR="003E3568" w:rsidRPr="003E3568" w:rsidRDefault="00C466FB" w:rsidP="00C466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0FEF" w:rsidRPr="003E3568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3D0FEF" w:rsidRPr="003E3568">
        <w:rPr>
          <w:rFonts w:ascii="Times New Roman" w:hAnsi="Times New Roman"/>
          <w:sz w:val="28"/>
          <w:szCs w:val="28"/>
          <w:lang w:eastAsia="ru-RU"/>
        </w:rPr>
        <w:t>порядке организации доступа к информации о деятельности</w:t>
      </w:r>
      <w:r w:rsidR="00CA14DD" w:rsidRPr="003E356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E84695" w:rsidRPr="003E3568">
        <w:rPr>
          <w:rFonts w:ascii="Times New Roman" w:hAnsi="Times New Roman"/>
          <w:sz w:val="28"/>
          <w:szCs w:val="28"/>
          <w:lang w:eastAsia="ru-RU"/>
        </w:rPr>
        <w:t xml:space="preserve"> Туруханского района</w:t>
      </w:r>
      <w:r w:rsidR="00CA14DD" w:rsidRPr="003E3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FEF" w:rsidRPr="003E3568">
        <w:rPr>
          <w:rFonts w:ascii="Times New Roman" w:hAnsi="Times New Roman"/>
          <w:sz w:val="28"/>
          <w:szCs w:val="28"/>
        </w:rPr>
        <w:t>согласно приложению.</w:t>
      </w:r>
    </w:p>
    <w:p w:rsidR="00F5476B" w:rsidRPr="00F5476B" w:rsidRDefault="00C466FB" w:rsidP="00C466FB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D0FEF" w:rsidRPr="00F5476B">
        <w:rPr>
          <w:rFonts w:ascii="Times New Roman" w:hAnsi="Times New Roman"/>
          <w:sz w:val="28"/>
          <w:szCs w:val="28"/>
        </w:rPr>
        <w:t xml:space="preserve">Назначить </w:t>
      </w:r>
      <w:r w:rsidR="00E84695" w:rsidRPr="00F5476B">
        <w:rPr>
          <w:rFonts w:ascii="Times New Roman" w:hAnsi="Times New Roman"/>
          <w:sz w:val="28"/>
          <w:szCs w:val="28"/>
        </w:rPr>
        <w:t xml:space="preserve">начальника общего отдела администрации Туруханского района  </w:t>
      </w:r>
      <w:r>
        <w:rPr>
          <w:rFonts w:ascii="Times New Roman" w:hAnsi="Times New Roman"/>
          <w:sz w:val="28"/>
          <w:szCs w:val="28"/>
        </w:rPr>
        <w:t>(Мирошникова)</w:t>
      </w:r>
      <w:r w:rsidR="00E84695" w:rsidRPr="00F5476B">
        <w:rPr>
          <w:rFonts w:ascii="Times New Roman" w:hAnsi="Times New Roman"/>
          <w:sz w:val="28"/>
          <w:szCs w:val="28"/>
        </w:rPr>
        <w:t xml:space="preserve"> </w:t>
      </w:r>
      <w:r w:rsidR="003D0FEF" w:rsidRPr="00F5476B">
        <w:rPr>
          <w:rFonts w:ascii="Times New Roman" w:hAnsi="Times New Roman"/>
          <w:sz w:val="28"/>
          <w:szCs w:val="28"/>
          <w:lang w:eastAsia="ru-RU"/>
        </w:rPr>
        <w:t>ответственным</w:t>
      </w:r>
      <w:r w:rsidR="003E3568" w:rsidRPr="00F5476B">
        <w:rPr>
          <w:rFonts w:ascii="Times New Roman" w:hAnsi="Times New Roman"/>
          <w:sz w:val="28"/>
          <w:szCs w:val="28"/>
          <w:lang w:eastAsia="ru-RU"/>
        </w:rPr>
        <w:t xml:space="preserve"> лицом</w:t>
      </w:r>
      <w:r w:rsidR="003D0FEF" w:rsidRPr="00F5476B">
        <w:rPr>
          <w:rFonts w:ascii="Times New Roman" w:hAnsi="Times New Roman"/>
          <w:sz w:val="28"/>
          <w:szCs w:val="28"/>
          <w:lang w:eastAsia="ru-RU"/>
        </w:rPr>
        <w:t xml:space="preserve"> за организацию доступа к информации о деятельности</w:t>
      </w:r>
      <w:r w:rsidR="00E84695" w:rsidRPr="00F5476B">
        <w:rPr>
          <w:rFonts w:ascii="Times New Roman" w:hAnsi="Times New Roman"/>
          <w:sz w:val="28"/>
          <w:szCs w:val="28"/>
          <w:lang w:eastAsia="ru-RU"/>
        </w:rPr>
        <w:t xml:space="preserve"> администрации Туруханского района.</w:t>
      </w:r>
    </w:p>
    <w:p w:rsidR="00C466FB" w:rsidRDefault="00C466FB" w:rsidP="00C466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5476B">
        <w:rPr>
          <w:rFonts w:ascii="Times New Roman" w:hAnsi="Times New Roman"/>
          <w:sz w:val="28"/>
          <w:szCs w:val="28"/>
        </w:rPr>
        <w:t xml:space="preserve">Постановление </w:t>
      </w:r>
      <w:r w:rsidR="003D0FEF" w:rsidRPr="00E84695">
        <w:rPr>
          <w:rFonts w:ascii="Times New Roman" w:hAnsi="Times New Roman"/>
          <w:sz w:val="28"/>
          <w:szCs w:val="28"/>
        </w:rPr>
        <w:t xml:space="preserve">вступает в силу </w:t>
      </w:r>
      <w:r w:rsidR="00AA3FFC">
        <w:rPr>
          <w:rFonts w:ascii="Times New Roman" w:hAnsi="Times New Roman"/>
          <w:sz w:val="28"/>
          <w:szCs w:val="28"/>
        </w:rPr>
        <w:t xml:space="preserve">со дня </w:t>
      </w:r>
      <w:r w:rsidR="003D0FEF" w:rsidRPr="00E84695">
        <w:rPr>
          <w:rFonts w:ascii="Times New Roman" w:hAnsi="Times New Roman"/>
          <w:sz w:val="28"/>
          <w:szCs w:val="28"/>
        </w:rPr>
        <w:t>официального опубликования</w:t>
      </w:r>
      <w:r w:rsidR="003D0FEF" w:rsidRPr="00E84695">
        <w:rPr>
          <w:rFonts w:ascii="Times New Roman" w:hAnsi="Times New Roman"/>
          <w:i/>
          <w:sz w:val="28"/>
          <w:szCs w:val="28"/>
        </w:rPr>
        <w:t xml:space="preserve"> </w:t>
      </w:r>
      <w:r w:rsidR="003D0FEF" w:rsidRPr="00E84695">
        <w:rPr>
          <w:rFonts w:ascii="Times New Roman" w:hAnsi="Times New Roman"/>
          <w:sz w:val="28"/>
          <w:szCs w:val="28"/>
        </w:rPr>
        <w:t xml:space="preserve">в </w:t>
      </w:r>
      <w:r w:rsidR="00E84695">
        <w:rPr>
          <w:rFonts w:ascii="Times New Roman" w:hAnsi="Times New Roman"/>
          <w:sz w:val="28"/>
          <w:szCs w:val="28"/>
        </w:rPr>
        <w:t>общественно-политической газете Туруханского района «Маяк Севера»</w:t>
      </w:r>
      <w:r w:rsidR="003E356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Туруханский район.</w:t>
      </w:r>
      <w:r w:rsidR="00E84695">
        <w:rPr>
          <w:rFonts w:ascii="Times New Roman" w:hAnsi="Times New Roman"/>
          <w:sz w:val="28"/>
          <w:szCs w:val="28"/>
        </w:rPr>
        <w:t xml:space="preserve"> </w:t>
      </w:r>
    </w:p>
    <w:p w:rsidR="00C466FB" w:rsidRDefault="00C466FB" w:rsidP="00C466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Н.В. Каминскую.</w:t>
      </w:r>
    </w:p>
    <w:p w:rsidR="003E3568" w:rsidRDefault="003E3568" w:rsidP="003E356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E3568" w:rsidRDefault="003E3568" w:rsidP="003E356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C6249" w:rsidRDefault="008C6249" w:rsidP="003E356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E3568" w:rsidRDefault="003E3568" w:rsidP="002C5DC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D0FEF" w:rsidRDefault="003E3568" w:rsidP="002C5DC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Туруханского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6D2F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Е.Г. Кожевников </w:t>
      </w:r>
    </w:p>
    <w:p w:rsidR="003E3568" w:rsidRDefault="003E3568" w:rsidP="003D0FEF">
      <w:pPr>
        <w:rPr>
          <w:rFonts w:ascii="Times New Roman" w:hAnsi="Times New Roman"/>
          <w:sz w:val="28"/>
          <w:szCs w:val="28"/>
        </w:rPr>
      </w:pPr>
    </w:p>
    <w:p w:rsidR="003D0FEF" w:rsidRDefault="003D0FEF" w:rsidP="003D0FEF">
      <w:pPr>
        <w:rPr>
          <w:rFonts w:ascii="Times New Roman" w:hAnsi="Times New Roman"/>
          <w:sz w:val="28"/>
          <w:szCs w:val="28"/>
        </w:rPr>
        <w:sectPr w:rsidR="003D0FEF">
          <w:footnotePr>
            <w:numFmt w:val="chicago"/>
            <w:numRestart w:val="eachPage"/>
          </w:footnotePr>
          <w:pgSz w:w="11906" w:h="16838"/>
          <w:pgMar w:top="1134" w:right="850" w:bottom="851" w:left="1701" w:header="708" w:footer="708" w:gutter="0"/>
          <w:pgNumType w:start="1"/>
          <w:cols w:space="720"/>
        </w:sectPr>
      </w:pPr>
    </w:p>
    <w:p w:rsidR="002C5DCF" w:rsidRDefault="00C466FB" w:rsidP="002C5DC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3D0FEF" w:rsidRPr="00C466F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C5DCF" w:rsidRDefault="002C5DCF" w:rsidP="002C5DC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D0FEF" w:rsidRPr="00C466FB">
        <w:rPr>
          <w:rFonts w:ascii="Times New Roman" w:hAnsi="Times New Roman"/>
          <w:sz w:val="28"/>
          <w:szCs w:val="28"/>
        </w:rPr>
        <w:t xml:space="preserve">к </w:t>
      </w:r>
      <w:r w:rsidR="00F72CAF" w:rsidRPr="00C466FB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C5DCF" w:rsidRDefault="002C5DCF" w:rsidP="002C5DC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72CAF" w:rsidRPr="00C466FB">
        <w:rPr>
          <w:rFonts w:ascii="Times New Roman" w:hAnsi="Times New Roman"/>
          <w:sz w:val="28"/>
          <w:szCs w:val="28"/>
        </w:rPr>
        <w:t>Туруханского района</w:t>
      </w:r>
    </w:p>
    <w:p w:rsidR="003D0FEF" w:rsidRPr="00C466FB" w:rsidRDefault="002C5DCF" w:rsidP="002C5DC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D0FEF" w:rsidRPr="00C466FB">
        <w:rPr>
          <w:rFonts w:ascii="Times New Roman" w:hAnsi="Times New Roman"/>
          <w:sz w:val="28"/>
          <w:szCs w:val="28"/>
        </w:rPr>
        <w:t xml:space="preserve">от </w:t>
      </w:r>
      <w:r w:rsidR="00704595">
        <w:rPr>
          <w:rFonts w:ascii="Times New Roman" w:hAnsi="Times New Roman"/>
          <w:sz w:val="28"/>
          <w:szCs w:val="28"/>
        </w:rPr>
        <w:t>28.10.2016</w:t>
      </w:r>
      <w:r w:rsidR="00C466FB">
        <w:rPr>
          <w:rFonts w:ascii="Times New Roman" w:hAnsi="Times New Roman"/>
          <w:sz w:val="28"/>
          <w:szCs w:val="28"/>
        </w:rPr>
        <w:t xml:space="preserve"> </w:t>
      </w:r>
      <w:r w:rsidR="003D0FEF" w:rsidRPr="00C466FB">
        <w:rPr>
          <w:rFonts w:ascii="Times New Roman" w:hAnsi="Times New Roman"/>
          <w:sz w:val="28"/>
          <w:szCs w:val="28"/>
        </w:rPr>
        <w:t xml:space="preserve"> №</w:t>
      </w:r>
      <w:r w:rsidR="00704595">
        <w:rPr>
          <w:rFonts w:ascii="Times New Roman" w:hAnsi="Times New Roman"/>
          <w:sz w:val="28"/>
          <w:szCs w:val="28"/>
        </w:rPr>
        <w:t xml:space="preserve"> 1106</w:t>
      </w:r>
      <w:r w:rsidR="00C466FB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="00C466FB">
        <w:rPr>
          <w:rFonts w:ascii="Times New Roman" w:hAnsi="Times New Roman"/>
          <w:sz w:val="28"/>
          <w:szCs w:val="28"/>
        </w:rPr>
        <w:t>п</w:t>
      </w:r>
      <w:proofErr w:type="gramEnd"/>
    </w:p>
    <w:p w:rsidR="003D0FEF" w:rsidRDefault="003D0FEF" w:rsidP="003D0FEF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3D0FEF" w:rsidRDefault="003D0FEF" w:rsidP="003D0FEF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3D0FEF" w:rsidRPr="00F72CAF" w:rsidRDefault="003D0FEF" w:rsidP="003D0F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2CAF">
        <w:rPr>
          <w:rFonts w:ascii="Times New Roman" w:hAnsi="Times New Roman" w:cs="Times New Roman"/>
          <w:sz w:val="24"/>
          <w:szCs w:val="24"/>
        </w:rPr>
        <w:t>ПОЛОЖЕНИЕ</w:t>
      </w:r>
    </w:p>
    <w:p w:rsidR="003D0FEF" w:rsidRPr="00F72CAF" w:rsidRDefault="003D0FEF" w:rsidP="003D0F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2CAF">
        <w:rPr>
          <w:rFonts w:ascii="Times New Roman" w:hAnsi="Times New Roman" w:cs="Times New Roman"/>
          <w:sz w:val="24"/>
          <w:szCs w:val="24"/>
        </w:rPr>
        <w:t>О ПОРЯДКЕ ОРГАНИЗАЦИИ ДОСТУПА К ИНФОРМАЦИИ</w:t>
      </w:r>
    </w:p>
    <w:p w:rsidR="003D0FEF" w:rsidRDefault="003D0FEF" w:rsidP="003D0FEF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F72CAF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72CAF">
        <w:rPr>
          <w:rFonts w:ascii="Times New Roman" w:hAnsi="Times New Roman" w:cs="Times New Roman"/>
          <w:sz w:val="24"/>
          <w:szCs w:val="24"/>
        </w:rPr>
        <w:t xml:space="preserve">АДМИНИСТРАЦИИ ТУРУХАНСКОГО РАЙОНА 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D0FEF" w:rsidRPr="002E72F3" w:rsidRDefault="003D0FEF" w:rsidP="003D0F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E72F3">
        <w:rPr>
          <w:rFonts w:ascii="Times New Roman" w:hAnsi="Times New Roman"/>
          <w:sz w:val="28"/>
          <w:szCs w:val="28"/>
        </w:rPr>
        <w:t>1. Общие положения</w:t>
      </w:r>
    </w:p>
    <w:p w:rsidR="003D0FEF" w:rsidRDefault="003D0FEF" w:rsidP="003D0F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D0FEF" w:rsidRPr="006A3311" w:rsidRDefault="003D0FEF" w:rsidP="006D2F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3311">
        <w:rPr>
          <w:rFonts w:ascii="Times New Roman" w:hAnsi="Times New Roman"/>
          <w:sz w:val="28"/>
          <w:szCs w:val="28"/>
        </w:rPr>
        <w:t xml:space="preserve">1.1. Настоящее Положение в соответствии с Федеральным </w:t>
      </w:r>
      <w:hyperlink r:id="rId7" w:history="1">
        <w:r w:rsidRPr="006A331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A3311">
        <w:rPr>
          <w:rFonts w:ascii="Times New Roman" w:hAnsi="Times New Roman"/>
          <w:sz w:val="28"/>
          <w:szCs w:val="28"/>
        </w:rPr>
        <w:t xml:space="preserve"> </w:t>
      </w:r>
      <w:r w:rsidR="006745D1">
        <w:rPr>
          <w:rFonts w:ascii="Times New Roman" w:hAnsi="Times New Roman"/>
          <w:sz w:val="28"/>
          <w:szCs w:val="28"/>
        </w:rPr>
        <w:t xml:space="preserve">            </w:t>
      </w:r>
      <w:r w:rsidRPr="006A3311">
        <w:rPr>
          <w:rFonts w:ascii="Times New Roman" w:hAnsi="Times New Roman"/>
          <w:sz w:val="28"/>
          <w:szCs w:val="28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</w:t>
      </w:r>
      <w:r w:rsidR="006A3311">
        <w:rPr>
          <w:rFonts w:ascii="Times New Roman" w:hAnsi="Times New Roman"/>
          <w:sz w:val="28"/>
          <w:szCs w:val="28"/>
        </w:rPr>
        <w:t xml:space="preserve"> администрации Туруханского района </w:t>
      </w:r>
      <w:r w:rsidRPr="006A3311">
        <w:rPr>
          <w:rFonts w:ascii="Times New Roman" w:hAnsi="Times New Roman"/>
          <w:sz w:val="28"/>
          <w:szCs w:val="28"/>
        </w:rPr>
        <w:t>(далее</w:t>
      </w:r>
      <w:r w:rsidR="004359E1">
        <w:rPr>
          <w:rFonts w:ascii="Times New Roman" w:hAnsi="Times New Roman"/>
          <w:sz w:val="28"/>
          <w:szCs w:val="28"/>
        </w:rPr>
        <w:t xml:space="preserve"> также</w:t>
      </w:r>
      <w:r w:rsidRPr="006A3311">
        <w:rPr>
          <w:rFonts w:ascii="Times New Roman" w:hAnsi="Times New Roman"/>
          <w:sz w:val="28"/>
          <w:szCs w:val="28"/>
        </w:rPr>
        <w:t xml:space="preserve"> </w:t>
      </w:r>
      <w:r w:rsidR="006A3311">
        <w:rPr>
          <w:rFonts w:ascii="Times New Roman" w:hAnsi="Times New Roman"/>
          <w:sz w:val="28"/>
          <w:szCs w:val="28"/>
        </w:rPr>
        <w:t>–</w:t>
      </w:r>
      <w:r w:rsidR="003711CA">
        <w:rPr>
          <w:rFonts w:ascii="Times New Roman" w:hAnsi="Times New Roman"/>
          <w:sz w:val="28"/>
          <w:szCs w:val="28"/>
        </w:rPr>
        <w:t xml:space="preserve"> орган местного самоуправления</w:t>
      </w:r>
      <w:r w:rsidR="004359E1">
        <w:rPr>
          <w:rFonts w:ascii="Times New Roman" w:hAnsi="Times New Roman"/>
          <w:sz w:val="28"/>
          <w:szCs w:val="28"/>
        </w:rPr>
        <w:t>, орган</w:t>
      </w:r>
      <w:r w:rsidRPr="006A3311">
        <w:rPr>
          <w:rFonts w:ascii="Times New Roman" w:hAnsi="Times New Roman"/>
          <w:sz w:val="28"/>
          <w:szCs w:val="28"/>
        </w:rPr>
        <w:t>).</w:t>
      </w:r>
    </w:p>
    <w:p w:rsidR="003D0FEF" w:rsidRDefault="003D0FEF" w:rsidP="006D2F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Доступ к информации о деятельности </w:t>
      </w:r>
      <w:r w:rsidR="003711CA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/>
          <w:sz w:val="28"/>
          <w:szCs w:val="28"/>
        </w:rPr>
        <w:t>обеспечивается следующими способами:</w:t>
      </w:r>
    </w:p>
    <w:p w:rsidR="00C72572" w:rsidRDefault="003D0FEF" w:rsidP="006D2F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обнародование (опубликование) </w:t>
      </w:r>
      <w:r w:rsidR="003711CA"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информации о своей деятельности в </w:t>
      </w:r>
      <w:r w:rsidR="00C72572">
        <w:rPr>
          <w:rFonts w:ascii="Times New Roman" w:hAnsi="Times New Roman"/>
          <w:sz w:val="28"/>
          <w:szCs w:val="28"/>
        </w:rPr>
        <w:t>средствах массовой информации;</w:t>
      </w:r>
    </w:p>
    <w:p w:rsidR="003D0FEF" w:rsidRDefault="003D0FEF" w:rsidP="006D2F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информации о своей деятельности в сети «Интернет»</w:t>
      </w:r>
      <w:r w:rsidR="00C7257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Туруханский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6D2F6D" w:rsidRDefault="003D0FEF" w:rsidP="006D2F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размещение </w:t>
      </w:r>
      <w:r w:rsidR="003711CA"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>
        <w:rPr>
          <w:rFonts w:ascii="Times New Roman" w:hAnsi="Times New Roman"/>
          <w:sz w:val="28"/>
          <w:szCs w:val="28"/>
        </w:rPr>
        <w:t>информации о своей деятельности в помещениях</w:t>
      </w:r>
      <w:r w:rsidR="00AB49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занимаемых </w:t>
      </w:r>
      <w:r w:rsidR="003711CA">
        <w:rPr>
          <w:rFonts w:ascii="Times New Roman" w:hAnsi="Times New Roman"/>
          <w:sz w:val="28"/>
          <w:szCs w:val="28"/>
        </w:rPr>
        <w:t>им</w:t>
      </w:r>
      <w:r w:rsidR="00AB49A5">
        <w:rPr>
          <w:rFonts w:ascii="Times New Roman" w:hAnsi="Times New Roman"/>
          <w:sz w:val="28"/>
          <w:szCs w:val="28"/>
        </w:rPr>
        <w:t>,</w:t>
      </w:r>
      <w:r w:rsidR="00C72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иных отведенных для этих целей местах;</w:t>
      </w:r>
    </w:p>
    <w:p w:rsidR="006D2F6D" w:rsidRDefault="003D0FEF" w:rsidP="006D2F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D2F6D">
        <w:rPr>
          <w:rFonts w:ascii="Times New Roman" w:hAnsi="Times New Roman"/>
          <w:sz w:val="28"/>
          <w:szCs w:val="28"/>
        </w:rPr>
        <w:t xml:space="preserve">4) </w:t>
      </w:r>
      <w:r w:rsidR="00140914" w:rsidRPr="006D2F6D">
        <w:rPr>
          <w:rFonts w:ascii="Times New Roman" w:hAnsi="Times New Roman"/>
          <w:sz w:val="28"/>
          <w:szCs w:val="28"/>
        </w:rPr>
        <w:t>ознакомление пользователей с информацией о деятельности органа местного самоуправления в помещениях, занимаемых указанным органом, а также через библиотечные и архивные фонды;</w:t>
      </w:r>
    </w:p>
    <w:p w:rsidR="006D2F6D" w:rsidRDefault="003D0FEF" w:rsidP="006D2F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</w:t>
      </w:r>
      <w:r w:rsidR="003711CA">
        <w:rPr>
          <w:rFonts w:ascii="Times New Roman" w:hAnsi="Times New Roman"/>
          <w:sz w:val="28"/>
          <w:szCs w:val="28"/>
        </w:rPr>
        <w:t xml:space="preserve"> органа</w:t>
      </w:r>
      <w:r w:rsidR="0003417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F96AFE">
        <w:rPr>
          <w:rFonts w:ascii="Times New Roman" w:hAnsi="Times New Roman"/>
          <w:sz w:val="28"/>
          <w:szCs w:val="28"/>
        </w:rPr>
        <w:t>;</w:t>
      </w:r>
    </w:p>
    <w:p w:rsidR="006D2F6D" w:rsidRDefault="003D0FEF" w:rsidP="006D2F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предоставление пользователям </w:t>
      </w:r>
      <w:r w:rsidR="00B74F0A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>о деятельности</w:t>
      </w:r>
      <w:r w:rsidR="003711CA">
        <w:rPr>
          <w:rFonts w:ascii="Times New Roman" w:hAnsi="Times New Roman"/>
          <w:sz w:val="28"/>
          <w:szCs w:val="28"/>
        </w:rPr>
        <w:t xml:space="preserve"> органа</w:t>
      </w:r>
      <w:r w:rsidR="0003417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B74F0A" w:rsidRPr="00B74F0A">
        <w:rPr>
          <w:rFonts w:ascii="Times New Roman" w:hAnsi="Times New Roman"/>
          <w:sz w:val="28"/>
          <w:szCs w:val="28"/>
        </w:rPr>
        <w:t xml:space="preserve"> </w:t>
      </w:r>
      <w:r w:rsidR="00B74F0A">
        <w:rPr>
          <w:rFonts w:ascii="Times New Roman" w:hAnsi="Times New Roman"/>
          <w:sz w:val="28"/>
          <w:szCs w:val="28"/>
        </w:rPr>
        <w:t>по их запросу</w:t>
      </w:r>
      <w:r>
        <w:rPr>
          <w:rFonts w:ascii="Times New Roman" w:hAnsi="Times New Roman"/>
          <w:sz w:val="28"/>
          <w:szCs w:val="28"/>
        </w:rPr>
        <w:t>;</w:t>
      </w:r>
    </w:p>
    <w:p w:rsidR="003D0FEF" w:rsidRDefault="003D0FEF" w:rsidP="006D2F6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другими способами, предусмотренными муниципальными правовыми актами.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D0FEF" w:rsidRPr="002E72F3" w:rsidRDefault="003D0FEF" w:rsidP="003D0F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E72F3">
        <w:rPr>
          <w:rFonts w:ascii="Times New Roman" w:hAnsi="Times New Roman"/>
          <w:sz w:val="28"/>
          <w:szCs w:val="28"/>
        </w:rPr>
        <w:t>2. Форм</w:t>
      </w:r>
      <w:r w:rsidR="00140914" w:rsidRPr="002E72F3">
        <w:rPr>
          <w:rFonts w:ascii="Times New Roman" w:hAnsi="Times New Roman"/>
          <w:sz w:val="28"/>
          <w:szCs w:val="28"/>
        </w:rPr>
        <w:t>а</w:t>
      </w:r>
      <w:r w:rsidRPr="002E72F3">
        <w:rPr>
          <w:rFonts w:ascii="Times New Roman" w:hAnsi="Times New Roman"/>
          <w:sz w:val="28"/>
          <w:szCs w:val="28"/>
        </w:rPr>
        <w:t xml:space="preserve"> предоставления информации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Информация о деятельности </w:t>
      </w:r>
      <w:r w:rsidR="00F96AFE">
        <w:rPr>
          <w:rFonts w:ascii="Times New Roman" w:hAnsi="Times New Roman"/>
          <w:sz w:val="28"/>
          <w:szCs w:val="28"/>
        </w:rPr>
        <w:t xml:space="preserve"> </w:t>
      </w:r>
      <w:r w:rsidR="003711CA">
        <w:rPr>
          <w:rFonts w:ascii="Times New Roman" w:hAnsi="Times New Roman"/>
          <w:sz w:val="28"/>
          <w:szCs w:val="28"/>
        </w:rPr>
        <w:t>органа</w:t>
      </w:r>
      <w:r w:rsidR="0003417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371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Форма предоставления информации о деятельности </w:t>
      </w:r>
      <w:r w:rsidR="003711CA">
        <w:rPr>
          <w:rFonts w:ascii="Times New Roman" w:hAnsi="Times New Roman"/>
          <w:sz w:val="28"/>
          <w:szCs w:val="28"/>
        </w:rPr>
        <w:t>органа</w:t>
      </w:r>
      <w:r w:rsidR="00034174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371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устанавливается Федеральным </w:t>
      </w:r>
      <w:hyperlink r:id="rId8" w:history="1">
        <w:r w:rsidRPr="00F96AF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745D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 другими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случае если форма предоставления информации о деятельности орган</w:t>
      </w:r>
      <w:r w:rsidR="00034174">
        <w:rPr>
          <w:rFonts w:ascii="Times New Roman" w:hAnsi="Times New Roman"/>
          <w:sz w:val="28"/>
          <w:szCs w:val="28"/>
        </w:rPr>
        <w:t>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</w:t>
      </w:r>
      <w:r w:rsidR="0003417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Информация о деятельности органа </w:t>
      </w:r>
      <w:r w:rsidR="00AD5DE1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устной форме предоставляется пользователям информацией во время приема. </w:t>
      </w:r>
      <w:r>
        <w:rPr>
          <w:rFonts w:ascii="Times New Roman" w:hAnsi="Times New Roman"/>
          <w:sz w:val="28"/>
          <w:szCs w:val="28"/>
          <w:lang w:eastAsia="ru-RU"/>
        </w:rPr>
        <w:t>Указанная информация предоставляется также по телефонам справочн</w:t>
      </w:r>
      <w:r w:rsidR="00AD5DE1">
        <w:rPr>
          <w:rFonts w:ascii="Times New Roman" w:hAnsi="Times New Roman"/>
          <w:sz w:val="28"/>
          <w:szCs w:val="28"/>
          <w:lang w:eastAsia="ru-RU"/>
        </w:rPr>
        <w:t>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AD5DE1">
        <w:rPr>
          <w:rFonts w:ascii="Times New Roman" w:hAnsi="Times New Roman"/>
          <w:sz w:val="28"/>
          <w:szCs w:val="28"/>
          <w:lang w:eastAsia="ru-RU"/>
        </w:rPr>
        <w:t>ы органа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по телефонам должно</w:t>
      </w:r>
      <w:r w:rsidR="00AD5DE1">
        <w:rPr>
          <w:rFonts w:ascii="Times New Roman" w:hAnsi="Times New Roman"/>
          <w:sz w:val="28"/>
          <w:szCs w:val="28"/>
          <w:lang w:eastAsia="ru-RU"/>
        </w:rPr>
        <w:t>стных лиц, уполномоченных органо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AD5DE1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ее предоставление.</w:t>
      </w:r>
    </w:p>
    <w:p w:rsidR="003D0FEF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Информация о деятельности орган</w:t>
      </w:r>
      <w:r w:rsidR="00AD5DE1">
        <w:rPr>
          <w:rFonts w:ascii="Times New Roman" w:hAnsi="Times New Roman"/>
          <w:sz w:val="28"/>
          <w:szCs w:val="28"/>
        </w:rPr>
        <w:t xml:space="preserve">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может быть предоставлена по сетям связи общего пользования.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D0FEF" w:rsidRPr="002E72F3" w:rsidRDefault="003D0FEF" w:rsidP="003D0F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E72F3">
        <w:rPr>
          <w:rFonts w:ascii="Times New Roman" w:hAnsi="Times New Roman"/>
          <w:sz w:val="28"/>
          <w:szCs w:val="28"/>
        </w:rPr>
        <w:t>3. Обнародование (опубликование) информации</w:t>
      </w:r>
    </w:p>
    <w:p w:rsidR="003D0FEF" w:rsidRPr="002E72F3" w:rsidRDefault="003D0FEF" w:rsidP="003D0F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E72F3">
        <w:rPr>
          <w:rFonts w:ascii="Times New Roman" w:hAnsi="Times New Roman"/>
          <w:sz w:val="28"/>
          <w:szCs w:val="28"/>
        </w:rPr>
        <w:t>в средствах массовой информации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Обнародование (опубликование) информации о деятельности орган</w:t>
      </w:r>
      <w:r w:rsidR="00AD5DE1">
        <w:rPr>
          <w:rFonts w:ascii="Times New Roman" w:hAnsi="Times New Roman"/>
          <w:sz w:val="28"/>
          <w:szCs w:val="28"/>
        </w:rPr>
        <w:t>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9" w:history="1">
        <w:r w:rsidRPr="00AD5DE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пунктами 3.2</w:t>
        </w:r>
      </w:hyperlink>
      <w:r w:rsidR="002E72F3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  <w:r w:rsidRPr="00AD5DE1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AD5DE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3.3</w:t>
        </w:r>
      </w:hyperlink>
      <w:r w:rsidR="002E72F3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  <w:r w:rsidRPr="00AD5DE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Если для отдельных видов информации о деятельности орган</w:t>
      </w:r>
      <w:r w:rsidR="00AD5DE1">
        <w:rPr>
          <w:rFonts w:ascii="Times New Roman" w:hAnsi="Times New Roman"/>
          <w:sz w:val="28"/>
          <w:szCs w:val="28"/>
        </w:rPr>
        <w:t>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законодательством Красноярского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3D0FEF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Официальное опубликование муниципальных правовых актов осуществляется в соответствии с </w:t>
      </w:r>
      <w:r w:rsidR="0074054B">
        <w:rPr>
          <w:rFonts w:ascii="Times New Roman" w:hAnsi="Times New Roman"/>
          <w:sz w:val="28"/>
          <w:szCs w:val="28"/>
        </w:rPr>
        <w:t xml:space="preserve">установленным </w:t>
      </w:r>
      <w:r>
        <w:rPr>
          <w:rFonts w:ascii="Times New Roman" w:hAnsi="Times New Roman"/>
          <w:sz w:val="28"/>
          <w:szCs w:val="28"/>
        </w:rPr>
        <w:t>действующим законодательством, муниципальными правовыми актами порядком их официального опубликования.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D0FEF" w:rsidRPr="002E72F3" w:rsidRDefault="003D0FEF" w:rsidP="003D0F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E72F3">
        <w:rPr>
          <w:rFonts w:ascii="Times New Roman" w:hAnsi="Times New Roman"/>
          <w:sz w:val="28"/>
          <w:szCs w:val="28"/>
        </w:rPr>
        <w:t>4. Размещение информации в сети «Интернет»</w:t>
      </w:r>
    </w:p>
    <w:p w:rsidR="003D0FEF" w:rsidRPr="002E72F3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Информация о деятельности органа</w:t>
      </w:r>
      <w:r w:rsidR="00AD5DE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>, размещаемая в сети «Интернет», содержит: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Общую информацию об орган</w:t>
      </w:r>
      <w:r w:rsidR="004359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наименование и структуру орган</w:t>
      </w:r>
      <w:r w:rsidR="00AD5DE1">
        <w:rPr>
          <w:rFonts w:ascii="Times New Roman" w:hAnsi="Times New Roman"/>
          <w:sz w:val="28"/>
          <w:szCs w:val="28"/>
        </w:rPr>
        <w:t>а местного самоуправления</w:t>
      </w:r>
      <w:r>
        <w:rPr>
          <w:rFonts w:ascii="Times New Roman" w:hAnsi="Times New Roman"/>
          <w:sz w:val="28"/>
          <w:szCs w:val="28"/>
        </w:rPr>
        <w:t>, почтовый адрес, адрес электронной почты (при наличии), номера телефонов справочных служб орган</w:t>
      </w:r>
      <w:r w:rsidR="004359E1">
        <w:rPr>
          <w:rFonts w:ascii="Times New Roman" w:hAnsi="Times New Roman"/>
          <w:sz w:val="28"/>
          <w:szCs w:val="28"/>
        </w:rPr>
        <w:t>а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полномочиях органа, задачах и функциях структурных подразделений орган</w:t>
      </w:r>
      <w:r w:rsidR="004359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сведения о руководителях орган</w:t>
      </w:r>
      <w:r w:rsidR="004359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359E1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перечни информационных систем, банков данных, реестров, регистров, находящихся в ведении орган</w:t>
      </w:r>
      <w:r w:rsidR="001401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подведомственных организаций;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сведения о средствах массовой информации, учрежденных орган</w:t>
      </w:r>
      <w:r w:rsidR="001401E4">
        <w:rPr>
          <w:rFonts w:ascii="Times New Roman" w:hAnsi="Times New Roman"/>
          <w:sz w:val="28"/>
          <w:szCs w:val="28"/>
        </w:rPr>
        <w:t>ом местного самоуправления</w:t>
      </w:r>
      <w:r w:rsidR="002E72F3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Информацию о нормотворческой деятельности орган</w:t>
      </w:r>
      <w:r w:rsidR="001401E4">
        <w:rPr>
          <w:rFonts w:ascii="Times New Roman" w:hAnsi="Times New Roman"/>
          <w:sz w:val="28"/>
          <w:szCs w:val="28"/>
        </w:rPr>
        <w:t>а местного самоуправления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муниципальны</w:t>
      </w:r>
      <w:r w:rsidR="001401E4">
        <w:rPr>
          <w:rFonts w:ascii="Times New Roman" w:hAnsi="Times New Roman"/>
          <w:sz w:val="28"/>
          <w:szCs w:val="28"/>
        </w:rPr>
        <w:t>е правовые акты, изданные органо</w:t>
      </w:r>
      <w:r>
        <w:rPr>
          <w:rFonts w:ascii="Times New Roman" w:hAnsi="Times New Roman"/>
          <w:sz w:val="28"/>
          <w:szCs w:val="28"/>
        </w:rPr>
        <w:t>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тексты проектов муниципальных правовых актов, внесенных в</w:t>
      </w:r>
      <w:r w:rsidR="001401E4">
        <w:rPr>
          <w:rFonts w:ascii="Times New Roman" w:hAnsi="Times New Roman"/>
          <w:sz w:val="28"/>
          <w:szCs w:val="28"/>
        </w:rPr>
        <w:t xml:space="preserve"> Туруханский районный Совет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01E4">
        <w:rPr>
          <w:rFonts w:ascii="Times New Roman" w:hAnsi="Times New Roman"/>
          <w:sz w:val="28"/>
          <w:szCs w:val="28"/>
        </w:rPr>
        <w:t>в)</w:t>
      </w:r>
      <w:r w:rsidR="001401E4" w:rsidRPr="001401E4">
        <w:rPr>
          <w:rFonts w:ascii="Times New Roman" w:hAnsi="Times New Roman"/>
          <w:sz w:val="28"/>
          <w:szCs w:val="28"/>
        </w:rPr>
        <w:t xml:space="preserve">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E72F3" w:rsidRDefault="001401E4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E72F3">
        <w:rPr>
          <w:rFonts w:ascii="Times New Roman" w:hAnsi="Times New Roman"/>
          <w:sz w:val="28"/>
          <w:szCs w:val="28"/>
        </w:rPr>
        <w:t xml:space="preserve">6) тексты официальных выступлений и заявлений </w:t>
      </w:r>
      <w:r w:rsidR="00FA3270" w:rsidRPr="002E72F3">
        <w:rPr>
          <w:rFonts w:ascii="Times New Roman" w:hAnsi="Times New Roman"/>
          <w:sz w:val="28"/>
          <w:szCs w:val="28"/>
        </w:rPr>
        <w:t>Главы Туруханского района, его заместителей;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административные регламенты, стандарты муниципальных услуг;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установленные формы обращений, заявлений и иных документов, принимаемых органом к рассмотрению в соответствии с законами и иными нормативными правовыми актами, муниципальными правовыми актами;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порядок обжалован</w:t>
      </w:r>
      <w:r w:rsidR="002E72F3">
        <w:rPr>
          <w:rFonts w:ascii="Times New Roman" w:hAnsi="Times New Roman"/>
          <w:sz w:val="28"/>
          <w:szCs w:val="28"/>
        </w:rPr>
        <w:t>ия муниципальных правовых актов.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Информацию об участии органа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органом, в том числе сведения об официальных визитах и о рабочих поездках руководителей</w:t>
      </w:r>
      <w:r w:rsidR="002E72F3">
        <w:rPr>
          <w:rFonts w:ascii="Times New Roman" w:hAnsi="Times New Roman"/>
          <w:sz w:val="28"/>
          <w:szCs w:val="28"/>
        </w:rPr>
        <w:t xml:space="preserve"> и официальных делегаций органа.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</w:t>
      </w:r>
      <w:r>
        <w:rPr>
          <w:rFonts w:ascii="Times New Roman" w:hAnsi="Times New Roman"/>
          <w:sz w:val="28"/>
          <w:szCs w:val="28"/>
        </w:rPr>
        <w:lastRenderedPageBreak/>
        <w:t>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в соответствии с федеральными законами, законами Красноярского края</w:t>
      </w:r>
      <w:r w:rsidR="002E72F3">
        <w:rPr>
          <w:rFonts w:ascii="Times New Roman" w:hAnsi="Times New Roman"/>
          <w:sz w:val="28"/>
          <w:szCs w:val="28"/>
        </w:rPr>
        <w:t>.</w:t>
      </w:r>
      <w:proofErr w:type="gramEnd"/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Информацию о результатах проверок, проведенных органом, подведомственными организациями в пределах их полномочий, а также о результатах проверок, проведенных в органе, подведомственных организациях</w:t>
      </w:r>
      <w:r w:rsidR="002E72F3">
        <w:rPr>
          <w:rFonts w:ascii="Times New Roman" w:hAnsi="Times New Roman"/>
          <w:sz w:val="28"/>
          <w:szCs w:val="28"/>
        </w:rPr>
        <w:t>.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FA32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Статистическую информацию о деятельности органов, в том числе: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</w:t>
      </w:r>
      <w:r w:rsidR="00FA32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об использовании орган</w:t>
      </w:r>
      <w:r w:rsidR="00FA32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 подведомственными организациями выделяемых бюджетных средств;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  <w:r w:rsidR="002E72F3">
        <w:rPr>
          <w:rFonts w:ascii="Times New Roman" w:hAnsi="Times New Roman"/>
          <w:sz w:val="28"/>
          <w:szCs w:val="28"/>
        </w:rPr>
        <w:t>.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6306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Информацию о кадровом обеспечении орган</w:t>
      </w:r>
      <w:r w:rsidR="006306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порядок поступления граждан на муниципальную службу;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вакантных должностях муниципальной службы, имеющихся в орган</w:t>
      </w:r>
      <w:r w:rsidR="006306D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</w:t>
      </w:r>
      <w:r w:rsidR="006306D8">
        <w:rPr>
          <w:rFonts w:ascii="Times New Roman" w:hAnsi="Times New Roman"/>
          <w:sz w:val="28"/>
          <w:szCs w:val="28"/>
        </w:rPr>
        <w:t>е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образовательных учреждений, подведомственных орган</w:t>
      </w:r>
      <w:r w:rsidR="006306D8">
        <w:rPr>
          <w:rFonts w:ascii="Times New Roman" w:hAnsi="Times New Roman"/>
          <w:sz w:val="28"/>
          <w:szCs w:val="28"/>
        </w:rPr>
        <w:t>у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</w:r>
      <w:r w:rsidR="002E72F3">
        <w:rPr>
          <w:rFonts w:ascii="Times New Roman" w:hAnsi="Times New Roman"/>
          <w:sz w:val="28"/>
          <w:szCs w:val="28"/>
        </w:rPr>
        <w:t>.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6306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Информацию о работе орган</w:t>
      </w:r>
      <w:r w:rsidR="006306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</w:t>
      </w:r>
      <w:r w:rsidR="00941089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1" w:history="1">
        <w:r w:rsidRPr="006306D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6306D8">
        <w:rPr>
          <w:rFonts w:ascii="Times New Roman" w:hAnsi="Times New Roman"/>
          <w:sz w:val="28"/>
          <w:szCs w:val="28"/>
        </w:rPr>
        <w:t xml:space="preserve">обзоры обращений лиц, указанных в </w:t>
      </w:r>
      <w:hyperlink r:id="rId12" w:history="1">
        <w:r w:rsidRPr="006306D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«а» </w:t>
        </w:r>
      </w:hyperlink>
      <w:r w:rsidRPr="006306D8">
        <w:rPr>
          <w:rFonts w:ascii="Times New Roman" w:hAnsi="Times New Roman"/>
          <w:sz w:val="28"/>
          <w:szCs w:val="28"/>
        </w:rPr>
        <w:t>настоящего пункта, а также обобщенную информацию о результатах рассмотрения этих обращений и принятых мерах.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</w:t>
      </w:r>
      <w:r w:rsidR="006306D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наряду с информацией, указанной в </w:t>
      </w:r>
      <w:hyperlink r:id="rId13" w:history="1">
        <w:r w:rsidRPr="006306D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4.1</w:t>
        </w:r>
      </w:hyperlink>
      <w:r w:rsidR="006745D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6306D8">
        <w:rPr>
          <w:rFonts w:ascii="Times New Roman" w:hAnsi="Times New Roman"/>
          <w:sz w:val="28"/>
          <w:szCs w:val="28"/>
        </w:rPr>
        <w:t xml:space="preserve">вправе </w:t>
      </w:r>
      <w:r>
        <w:rPr>
          <w:rFonts w:ascii="Times New Roman" w:hAnsi="Times New Roman"/>
          <w:sz w:val="28"/>
          <w:szCs w:val="28"/>
        </w:rPr>
        <w:t xml:space="preserve">размещать в сети «Интернет» иную информацию о своей деятельности с учетом требований Федерального </w:t>
      </w:r>
      <w:hyperlink r:id="rId14" w:history="1">
        <w:r w:rsidRPr="006306D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09.02.2009</w:t>
      </w:r>
      <w:r w:rsidR="002E72F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самоуправления».</w:t>
      </w:r>
    </w:p>
    <w:p w:rsidR="002E72F3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306D8">
        <w:rPr>
          <w:rFonts w:ascii="Times New Roman" w:hAnsi="Times New Roman"/>
          <w:sz w:val="28"/>
          <w:szCs w:val="28"/>
        </w:rPr>
        <w:t xml:space="preserve">4.3. </w:t>
      </w:r>
      <w:r w:rsidR="0072662A">
        <w:rPr>
          <w:rFonts w:ascii="Times New Roman" w:hAnsi="Times New Roman"/>
          <w:sz w:val="28"/>
          <w:szCs w:val="28"/>
        </w:rPr>
        <w:t xml:space="preserve">Перечень </w:t>
      </w:r>
      <w:r w:rsidRPr="006306D8">
        <w:rPr>
          <w:rFonts w:ascii="Times New Roman" w:hAnsi="Times New Roman"/>
          <w:sz w:val="28"/>
          <w:szCs w:val="28"/>
        </w:rPr>
        <w:t>информации, размещаемой орган</w:t>
      </w:r>
      <w:r w:rsidR="006306D8">
        <w:rPr>
          <w:rFonts w:ascii="Times New Roman" w:hAnsi="Times New Roman"/>
          <w:sz w:val="28"/>
          <w:szCs w:val="28"/>
        </w:rPr>
        <w:t>ом местного самоуправления</w:t>
      </w:r>
      <w:r w:rsidRPr="006306D8">
        <w:rPr>
          <w:rFonts w:ascii="Times New Roman" w:hAnsi="Times New Roman"/>
          <w:sz w:val="28"/>
          <w:szCs w:val="28"/>
        </w:rPr>
        <w:t xml:space="preserve"> в сети «Интернет», </w:t>
      </w:r>
      <w:r w:rsidR="0072662A">
        <w:rPr>
          <w:rFonts w:ascii="Times New Roman" w:hAnsi="Times New Roman"/>
          <w:sz w:val="28"/>
          <w:szCs w:val="28"/>
        </w:rPr>
        <w:t>утверждается в порядке, определяемом органом местного самоуправления.</w:t>
      </w:r>
    </w:p>
    <w:p w:rsidR="003D0FEF" w:rsidRPr="00B81A3D" w:rsidRDefault="003D0FEF" w:rsidP="002E72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1A3D">
        <w:rPr>
          <w:rFonts w:ascii="Times New Roman" w:hAnsi="Times New Roman"/>
          <w:sz w:val="28"/>
          <w:szCs w:val="28"/>
        </w:rPr>
        <w:t xml:space="preserve">4.4.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 определяются нормативным </w:t>
      </w:r>
      <w:r w:rsidR="00B81A3D">
        <w:rPr>
          <w:rFonts w:ascii="Times New Roman" w:hAnsi="Times New Roman"/>
          <w:sz w:val="28"/>
          <w:szCs w:val="28"/>
        </w:rPr>
        <w:t xml:space="preserve">правовым </w:t>
      </w:r>
      <w:r w:rsidRPr="00B81A3D">
        <w:rPr>
          <w:rFonts w:ascii="Times New Roman" w:hAnsi="Times New Roman"/>
          <w:sz w:val="28"/>
          <w:szCs w:val="28"/>
        </w:rPr>
        <w:t>актом</w:t>
      </w:r>
      <w:r w:rsidR="00B81A3D">
        <w:rPr>
          <w:rFonts w:ascii="Times New Roman" w:hAnsi="Times New Roman"/>
          <w:sz w:val="28"/>
          <w:szCs w:val="28"/>
        </w:rPr>
        <w:t xml:space="preserve"> органа местного самоуправления.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3D0FEF" w:rsidRPr="002E72F3" w:rsidRDefault="003D0FEF" w:rsidP="003D0FEF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2E72F3">
        <w:rPr>
          <w:rFonts w:ascii="Times New Roman" w:hAnsi="Times New Roman"/>
          <w:sz w:val="28"/>
          <w:szCs w:val="28"/>
        </w:rPr>
        <w:t xml:space="preserve">5. </w:t>
      </w:r>
      <w:r w:rsidRPr="002E72F3">
        <w:rPr>
          <w:rFonts w:ascii="Times New Roman" w:hAnsi="Times New Roman"/>
          <w:iCs/>
          <w:sz w:val="28"/>
          <w:szCs w:val="28"/>
          <w:lang w:eastAsia="ru-RU"/>
        </w:rPr>
        <w:t>Присутствие на заседаниях коллегиальных органов орган</w:t>
      </w:r>
      <w:r w:rsidR="00A108C7" w:rsidRPr="002E72F3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2E72F3">
        <w:rPr>
          <w:rFonts w:ascii="Times New Roman" w:hAnsi="Times New Roman"/>
          <w:iCs/>
          <w:sz w:val="28"/>
          <w:szCs w:val="28"/>
          <w:lang w:eastAsia="ru-RU"/>
        </w:rPr>
        <w:t xml:space="preserve"> местного самоуправления</w:t>
      </w:r>
    </w:p>
    <w:p w:rsidR="003D0FEF" w:rsidRDefault="003D0FEF" w:rsidP="003D0FEF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3D0FEF" w:rsidRDefault="00A108C7" w:rsidP="007A3D46">
      <w:pPr>
        <w:autoSpaceDE w:val="0"/>
        <w:autoSpaceDN w:val="0"/>
        <w:adjustRightInd w:val="0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3D0FEF">
        <w:rPr>
          <w:rFonts w:ascii="Times New Roman" w:hAnsi="Times New Roman"/>
          <w:iCs/>
          <w:sz w:val="28"/>
          <w:szCs w:val="28"/>
          <w:lang w:eastAsia="ru-RU"/>
        </w:rPr>
        <w:t>рган местного самоуправления обеспечива</w:t>
      </w:r>
      <w:r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3D0FEF">
        <w:rPr>
          <w:rFonts w:ascii="Times New Roman" w:hAnsi="Times New Roman"/>
          <w:iCs/>
          <w:sz w:val="28"/>
          <w:szCs w:val="28"/>
          <w:lang w:eastAsia="ru-RU"/>
        </w:rPr>
        <w:t>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органов. Присутствие указанных лиц на этих заседаниях осуществляется в соответствии с муниципальными правовыми актами.</w:t>
      </w:r>
    </w:p>
    <w:p w:rsidR="003D0FEF" w:rsidRDefault="003D0FEF" w:rsidP="003D0F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D0FEF" w:rsidRPr="006745D1" w:rsidRDefault="003D0FEF" w:rsidP="003D0F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6745D1">
        <w:rPr>
          <w:rFonts w:ascii="Times New Roman" w:hAnsi="Times New Roman"/>
          <w:sz w:val="28"/>
          <w:szCs w:val="28"/>
        </w:rPr>
        <w:t>6. Размещение информации в помещениях занимаемых орган</w:t>
      </w:r>
      <w:r w:rsidR="00A108C7" w:rsidRPr="006745D1">
        <w:rPr>
          <w:rFonts w:ascii="Times New Roman" w:hAnsi="Times New Roman"/>
          <w:sz w:val="28"/>
          <w:szCs w:val="28"/>
        </w:rPr>
        <w:t>о</w:t>
      </w:r>
      <w:r w:rsidRPr="006745D1">
        <w:rPr>
          <w:rFonts w:ascii="Times New Roman" w:hAnsi="Times New Roman"/>
          <w:sz w:val="28"/>
          <w:szCs w:val="28"/>
        </w:rPr>
        <w:t>м</w:t>
      </w:r>
      <w:r w:rsidR="00A108C7" w:rsidRPr="006745D1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6745D1">
        <w:rPr>
          <w:rFonts w:ascii="Times New Roman" w:hAnsi="Times New Roman"/>
          <w:sz w:val="28"/>
          <w:szCs w:val="28"/>
        </w:rPr>
        <w:t>и в иных отведенных для этих целей местах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 помещениях, занимаемых орган</w:t>
      </w:r>
      <w:r w:rsidR="00A108C7">
        <w:rPr>
          <w:rFonts w:ascii="Times New Roman" w:hAnsi="Times New Roman"/>
          <w:sz w:val="28"/>
          <w:szCs w:val="28"/>
        </w:rPr>
        <w:t>ом местного самоуправления</w:t>
      </w:r>
      <w:r>
        <w:rPr>
          <w:rFonts w:ascii="Times New Roman" w:hAnsi="Times New Roman"/>
          <w:sz w:val="28"/>
          <w:szCs w:val="28"/>
        </w:rPr>
        <w:t>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</w:t>
      </w:r>
      <w:r w:rsidR="00A108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Информация, указанная </w:t>
      </w:r>
      <w:r w:rsidRPr="00A108C7">
        <w:rPr>
          <w:rFonts w:ascii="Times New Roman" w:hAnsi="Times New Roman"/>
          <w:sz w:val="28"/>
          <w:szCs w:val="28"/>
        </w:rPr>
        <w:t xml:space="preserve">в </w:t>
      </w:r>
      <w:hyperlink r:id="rId15" w:history="1">
        <w:r w:rsidRPr="00A108C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6.1</w:t>
        </w:r>
      </w:hyperlink>
      <w:r w:rsidR="006745D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Положения, должна содержать: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порядок работы орган</w:t>
      </w:r>
      <w:r w:rsidR="00A108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</w:t>
      </w:r>
      <w:r>
        <w:rPr>
          <w:rFonts w:ascii="Times New Roman" w:hAnsi="Times New Roman"/>
          <w:sz w:val="28"/>
          <w:szCs w:val="28"/>
        </w:rPr>
        <w:lastRenderedPageBreak/>
        <w:t>лиц), общественных объединений, государственных органов и органов местного самоуправления;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условия и порядок получения информации от орган</w:t>
      </w:r>
      <w:r w:rsidR="00004F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D0FEF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Орган</w:t>
      </w:r>
      <w:r w:rsidR="00004F5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вправе ра</w:t>
      </w:r>
      <w:r w:rsidR="00941089">
        <w:rPr>
          <w:rFonts w:ascii="Times New Roman" w:hAnsi="Times New Roman"/>
          <w:sz w:val="28"/>
          <w:szCs w:val="28"/>
        </w:rPr>
        <w:t>змещать в помещениях, занимаемых им</w:t>
      </w:r>
      <w:r>
        <w:rPr>
          <w:rFonts w:ascii="Times New Roman" w:hAnsi="Times New Roman"/>
          <w:sz w:val="28"/>
          <w:szCs w:val="28"/>
        </w:rPr>
        <w:t>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7A3D46" w:rsidRDefault="007A3D46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0FEF" w:rsidRPr="007A3D46" w:rsidRDefault="003D0FEF" w:rsidP="003D0F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A3D46">
        <w:rPr>
          <w:rFonts w:ascii="Times New Roman" w:hAnsi="Times New Roman"/>
          <w:sz w:val="28"/>
          <w:szCs w:val="28"/>
        </w:rPr>
        <w:t>7. Ознакомление пользователей информацией</w:t>
      </w:r>
    </w:p>
    <w:p w:rsidR="003D0FEF" w:rsidRPr="007A3D46" w:rsidRDefault="003D0FEF" w:rsidP="003D0F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A3D46">
        <w:rPr>
          <w:rFonts w:ascii="Times New Roman" w:hAnsi="Times New Roman"/>
          <w:sz w:val="28"/>
          <w:szCs w:val="28"/>
        </w:rPr>
        <w:t>в помещени</w:t>
      </w:r>
      <w:r w:rsidR="00920F9C">
        <w:rPr>
          <w:rFonts w:ascii="Times New Roman" w:hAnsi="Times New Roman"/>
          <w:sz w:val="28"/>
          <w:szCs w:val="28"/>
        </w:rPr>
        <w:t>ях</w:t>
      </w:r>
      <w:r w:rsidRPr="007A3D46">
        <w:rPr>
          <w:rFonts w:ascii="Times New Roman" w:hAnsi="Times New Roman"/>
          <w:sz w:val="28"/>
          <w:szCs w:val="28"/>
        </w:rPr>
        <w:t>, занимаемы</w:t>
      </w:r>
      <w:r w:rsidR="00920F9C">
        <w:rPr>
          <w:rFonts w:ascii="Times New Roman" w:hAnsi="Times New Roman"/>
          <w:sz w:val="28"/>
          <w:szCs w:val="28"/>
        </w:rPr>
        <w:t>х</w:t>
      </w:r>
      <w:r w:rsidRPr="007A3D46">
        <w:rPr>
          <w:rFonts w:ascii="Times New Roman" w:hAnsi="Times New Roman"/>
          <w:sz w:val="28"/>
          <w:szCs w:val="28"/>
        </w:rPr>
        <w:t xml:space="preserve"> орган</w:t>
      </w:r>
      <w:r w:rsidR="00004F5B" w:rsidRPr="007A3D46">
        <w:rPr>
          <w:rFonts w:ascii="Times New Roman" w:hAnsi="Times New Roman"/>
          <w:sz w:val="28"/>
          <w:szCs w:val="28"/>
        </w:rPr>
        <w:t>о</w:t>
      </w:r>
      <w:r w:rsidRPr="007A3D46">
        <w:rPr>
          <w:rFonts w:ascii="Times New Roman" w:hAnsi="Times New Roman"/>
          <w:sz w:val="28"/>
          <w:szCs w:val="28"/>
        </w:rPr>
        <w:t>м</w:t>
      </w:r>
      <w:r w:rsidR="00920F9C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A3D46">
        <w:rPr>
          <w:rFonts w:ascii="Times New Roman" w:hAnsi="Times New Roman"/>
          <w:sz w:val="28"/>
          <w:szCs w:val="28"/>
        </w:rPr>
        <w:t>, а также через библиотечные</w:t>
      </w:r>
      <w:r w:rsidR="00393AAD">
        <w:rPr>
          <w:rFonts w:ascii="Times New Roman" w:hAnsi="Times New Roman"/>
          <w:sz w:val="28"/>
          <w:szCs w:val="28"/>
        </w:rPr>
        <w:t xml:space="preserve"> </w:t>
      </w:r>
      <w:r w:rsidRPr="007A3D46">
        <w:rPr>
          <w:rFonts w:ascii="Times New Roman" w:hAnsi="Times New Roman"/>
          <w:sz w:val="28"/>
          <w:szCs w:val="28"/>
        </w:rPr>
        <w:t>и архивные фонды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По решению орган</w:t>
      </w:r>
      <w:r w:rsidR="00004F5B">
        <w:rPr>
          <w:rFonts w:ascii="Times New Roman" w:hAnsi="Times New Roman"/>
          <w:sz w:val="28"/>
          <w:szCs w:val="28"/>
        </w:rPr>
        <w:t>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установленном им порядке пользователю информацией на основании его обращения может быть предоставлена возможность ознакомиться с информацией о его деятельности в помещении, занимаемым орган</w:t>
      </w:r>
      <w:r w:rsidR="00004F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м.</w:t>
      </w:r>
    </w:p>
    <w:p w:rsidR="003D0FEF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Ознакомление пользователей с информацией о деятельности орган</w:t>
      </w:r>
      <w:r w:rsidR="00004F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D0FEF" w:rsidRPr="007A3D46" w:rsidRDefault="003D0FEF" w:rsidP="00004F5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A3D46">
        <w:rPr>
          <w:rFonts w:ascii="Times New Roman" w:hAnsi="Times New Roman"/>
          <w:sz w:val="28"/>
          <w:szCs w:val="28"/>
        </w:rPr>
        <w:t>8. Предоставление информации о деятельности орган</w:t>
      </w:r>
      <w:r w:rsidR="00004F5B" w:rsidRPr="007A3D46">
        <w:rPr>
          <w:rFonts w:ascii="Times New Roman" w:hAnsi="Times New Roman"/>
          <w:sz w:val="28"/>
          <w:szCs w:val="28"/>
        </w:rPr>
        <w:t xml:space="preserve">а местного самоуправления </w:t>
      </w:r>
      <w:r w:rsidRPr="007A3D46">
        <w:rPr>
          <w:rFonts w:ascii="Times New Roman" w:hAnsi="Times New Roman"/>
          <w:sz w:val="28"/>
          <w:szCs w:val="28"/>
        </w:rPr>
        <w:t>по запросу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Пользователь информацией имеет право обращаться в орган</w:t>
      </w:r>
      <w:r w:rsidR="00004F5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004F5B">
        <w:rPr>
          <w:rFonts w:ascii="Times New Roman" w:hAnsi="Times New Roman"/>
          <w:sz w:val="28"/>
          <w:szCs w:val="28"/>
        </w:rPr>
        <w:t>а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Анонимные запросы не рассматриваются. При </w:t>
      </w:r>
      <w:proofErr w:type="gramStart"/>
      <w:r>
        <w:rPr>
          <w:rFonts w:ascii="Times New Roman" w:hAnsi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B8201A">
        <w:rPr>
          <w:rFonts w:ascii="Times New Roman" w:hAnsi="Times New Roman"/>
          <w:sz w:val="28"/>
          <w:szCs w:val="28"/>
        </w:rPr>
        <w:t xml:space="preserve">орган </w:t>
      </w:r>
      <w:r>
        <w:rPr>
          <w:rFonts w:ascii="Times New Roman" w:hAnsi="Times New Roman"/>
          <w:sz w:val="28"/>
          <w:szCs w:val="28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При составлении запроса используется государственный язык Российской Федерации.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Если запрос не относится к деятельности орган</w:t>
      </w:r>
      <w:r w:rsidR="00B820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не располага</w:t>
      </w:r>
      <w:r w:rsidR="00815D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Орган вправе уточнять содержание запроса в целях предоставления пользователю информацией необходимой информации о деятельности орган</w:t>
      </w:r>
      <w:r w:rsidR="00B8201A">
        <w:rPr>
          <w:rFonts w:ascii="Times New Roman" w:hAnsi="Times New Roman"/>
          <w:sz w:val="28"/>
          <w:szCs w:val="28"/>
        </w:rPr>
        <w:t>а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3D0FEF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Требования настоящего Положения к запросу в письменной форме и ответу на него применяются к запросу, поступившему в органы по сети Интернет, а также к ответу на такой запрос.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D0FEF" w:rsidRPr="007A3D46" w:rsidRDefault="003D0FEF" w:rsidP="003D0F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A3D46">
        <w:rPr>
          <w:rFonts w:ascii="Times New Roman" w:hAnsi="Times New Roman"/>
          <w:sz w:val="28"/>
          <w:szCs w:val="28"/>
        </w:rPr>
        <w:t>9. Порядок предоставления информации о деятельности</w:t>
      </w:r>
    </w:p>
    <w:p w:rsidR="003D0FEF" w:rsidRPr="007A3D46" w:rsidRDefault="003D0FEF" w:rsidP="003D0F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A3D46">
        <w:rPr>
          <w:rFonts w:ascii="Times New Roman" w:hAnsi="Times New Roman"/>
          <w:sz w:val="28"/>
          <w:szCs w:val="28"/>
        </w:rPr>
        <w:t>органов по запросу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/>
          <w:sz w:val="28"/>
          <w:szCs w:val="28"/>
        </w:rPr>
        <w:t>Информация о деятельности орган</w:t>
      </w:r>
      <w:r w:rsidR="00C67A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В ответе на запрос указываются наименование, почтовый адрес органов, должность лица, подписавшего ответ, а также реквизиты ответа на запрос (регистрационный номер и дата).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При ответе на запрос используется государственный язык Российской Федерации.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При запросе информации о деятельности орган</w:t>
      </w:r>
      <w:r w:rsidR="00C67A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опубликованной в средствах массовой информации либо размещенной в сети «Интернет», в ответе на запрос орган мо</w:t>
      </w:r>
      <w:r w:rsidR="00C67AF1"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3D0FEF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</w:t>
      </w:r>
      <w:r>
        <w:rPr>
          <w:rFonts w:ascii="Times New Roman" w:hAnsi="Times New Roman"/>
          <w:sz w:val="28"/>
          <w:szCs w:val="28"/>
        </w:rPr>
        <w:lastRenderedPageBreak/>
        <w:t>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</w:t>
      </w:r>
      <w:r w:rsidR="00E25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D0FEF" w:rsidRPr="007A3D46" w:rsidRDefault="003D0FEF" w:rsidP="003D0F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A3D46">
        <w:rPr>
          <w:rFonts w:ascii="Times New Roman" w:hAnsi="Times New Roman"/>
          <w:sz w:val="28"/>
          <w:szCs w:val="28"/>
        </w:rPr>
        <w:t>10. Основания, исключающие возможность</w:t>
      </w:r>
    </w:p>
    <w:p w:rsidR="003D0FEF" w:rsidRPr="007A3D46" w:rsidRDefault="003D0FEF" w:rsidP="003D0F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A3D46">
        <w:rPr>
          <w:rFonts w:ascii="Times New Roman" w:hAnsi="Times New Roman"/>
          <w:sz w:val="28"/>
          <w:szCs w:val="28"/>
        </w:rPr>
        <w:t>предоставления информации о деятельности органов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Информация о деятельности орган</w:t>
      </w:r>
      <w:r w:rsidR="00C67AF1">
        <w:rPr>
          <w:rFonts w:ascii="Times New Roman" w:hAnsi="Times New Roman"/>
          <w:sz w:val="28"/>
          <w:szCs w:val="28"/>
        </w:rPr>
        <w:t>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не предоставляется в случае, если: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содержание запроса не позволяет установить запрашиваемую информацию о деятельности орган</w:t>
      </w:r>
      <w:r w:rsidR="00C67A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запрашиваемая информация не относится к деятельности орган</w:t>
      </w:r>
      <w:r w:rsidR="00C67A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запросе ставится вопрос о правовой оценке актов, принятых орган</w:t>
      </w:r>
      <w:r w:rsidR="00C67A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 проведении анализа деятельности орган</w:t>
      </w:r>
      <w:r w:rsidR="00C67A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D0FEF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Орган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D0FEF" w:rsidRPr="007A3D46" w:rsidRDefault="003D0FEF" w:rsidP="00A838A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A3D46">
        <w:rPr>
          <w:rFonts w:ascii="Times New Roman" w:hAnsi="Times New Roman"/>
          <w:sz w:val="28"/>
          <w:szCs w:val="28"/>
        </w:rPr>
        <w:t>11. Информация о деятельности орган</w:t>
      </w:r>
      <w:r w:rsidR="00A838A4" w:rsidRPr="007A3D46">
        <w:rPr>
          <w:rFonts w:ascii="Times New Roman" w:hAnsi="Times New Roman"/>
          <w:sz w:val="28"/>
          <w:szCs w:val="28"/>
        </w:rPr>
        <w:t>а местного самоуправления</w:t>
      </w:r>
      <w:r w:rsidRPr="007A3D46">
        <w:rPr>
          <w:rFonts w:ascii="Times New Roman" w:hAnsi="Times New Roman"/>
          <w:sz w:val="28"/>
          <w:szCs w:val="28"/>
        </w:rPr>
        <w:t xml:space="preserve">, </w:t>
      </w:r>
      <w:r w:rsidR="00A838A4" w:rsidRPr="007A3D46">
        <w:rPr>
          <w:rFonts w:ascii="Times New Roman" w:hAnsi="Times New Roman"/>
          <w:sz w:val="28"/>
          <w:szCs w:val="28"/>
        </w:rPr>
        <w:t>п</w:t>
      </w:r>
      <w:r w:rsidRPr="007A3D46">
        <w:rPr>
          <w:rFonts w:ascii="Times New Roman" w:hAnsi="Times New Roman"/>
          <w:sz w:val="28"/>
          <w:szCs w:val="28"/>
        </w:rPr>
        <w:t>редоставляемая</w:t>
      </w:r>
      <w:r w:rsidR="00A838A4" w:rsidRPr="007A3D46">
        <w:rPr>
          <w:rFonts w:ascii="Times New Roman" w:hAnsi="Times New Roman"/>
          <w:sz w:val="28"/>
          <w:szCs w:val="28"/>
        </w:rPr>
        <w:t xml:space="preserve"> </w:t>
      </w:r>
      <w:r w:rsidRPr="007A3D46">
        <w:rPr>
          <w:rFonts w:ascii="Times New Roman" w:hAnsi="Times New Roman"/>
          <w:sz w:val="28"/>
          <w:szCs w:val="28"/>
        </w:rPr>
        <w:t>на бесплатной основе</w:t>
      </w:r>
    </w:p>
    <w:p w:rsidR="003D0FEF" w:rsidRDefault="003D0FEF" w:rsidP="003D0FE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Пользователю информацией предоставляется на бесплатной основе информация о деятельности </w:t>
      </w:r>
      <w:r w:rsidR="0066568D" w:rsidRPr="0066568D">
        <w:rPr>
          <w:rFonts w:ascii="Times New Roman" w:hAnsi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sz w:val="28"/>
          <w:szCs w:val="28"/>
        </w:rPr>
        <w:t>: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передаваемая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устной форме;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размещаемая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6568D" w:rsidRPr="0066568D">
        <w:rPr>
          <w:rFonts w:ascii="Times New Roman" w:hAnsi="Times New Roman"/>
          <w:sz w:val="28"/>
          <w:szCs w:val="28"/>
        </w:rPr>
        <w:t>орган</w:t>
      </w:r>
      <w:r w:rsidR="0066568D">
        <w:rPr>
          <w:rFonts w:ascii="Times New Roman" w:hAnsi="Times New Roman"/>
          <w:sz w:val="28"/>
          <w:szCs w:val="28"/>
        </w:rPr>
        <w:t>ом</w:t>
      </w:r>
      <w:r w:rsidR="0066568D" w:rsidRPr="0066568D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сети «Интернет», а также в отведенных для размещения информации о деятельности</w:t>
      </w:r>
      <w:r w:rsidR="0066568D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>;</w:t>
      </w:r>
    </w:p>
    <w:p w:rsid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3D0FEF" w:rsidRPr="007A3D46" w:rsidRDefault="003D0FEF" w:rsidP="007A3D4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иная установленная законом, муниципальными правовыми актами информация о деятельности орган</w:t>
      </w:r>
      <w:r w:rsidR="00A838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sectPr w:rsidR="003D0FEF" w:rsidRPr="007A3D46" w:rsidSect="0018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CCC"/>
    <w:multiLevelType w:val="hybridMultilevel"/>
    <w:tmpl w:val="5C14E730"/>
    <w:lvl w:ilvl="0" w:tplc="CB4489AC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3D0FEF"/>
    <w:rsid w:val="00000F4E"/>
    <w:rsid w:val="00004F5B"/>
    <w:rsid w:val="00016D72"/>
    <w:rsid w:val="00034174"/>
    <w:rsid w:val="000936B7"/>
    <w:rsid w:val="001401E4"/>
    <w:rsid w:val="00140914"/>
    <w:rsid w:val="0018372F"/>
    <w:rsid w:val="002C5DCF"/>
    <w:rsid w:val="002D5C3D"/>
    <w:rsid w:val="002E72F3"/>
    <w:rsid w:val="00300A89"/>
    <w:rsid w:val="0036171F"/>
    <w:rsid w:val="003711CA"/>
    <w:rsid w:val="00393AAD"/>
    <w:rsid w:val="003D0FEF"/>
    <w:rsid w:val="003E3568"/>
    <w:rsid w:val="004359E1"/>
    <w:rsid w:val="0057202F"/>
    <w:rsid w:val="006306D8"/>
    <w:rsid w:val="00662CD2"/>
    <w:rsid w:val="0066568D"/>
    <w:rsid w:val="006745D1"/>
    <w:rsid w:val="006A3311"/>
    <w:rsid w:val="006D2F6D"/>
    <w:rsid w:val="00704595"/>
    <w:rsid w:val="0072662A"/>
    <w:rsid w:val="0074054B"/>
    <w:rsid w:val="007A3D46"/>
    <w:rsid w:val="00815D4F"/>
    <w:rsid w:val="008C6249"/>
    <w:rsid w:val="008F31F3"/>
    <w:rsid w:val="00920F9C"/>
    <w:rsid w:val="00941089"/>
    <w:rsid w:val="009A492B"/>
    <w:rsid w:val="009F6299"/>
    <w:rsid w:val="00A108C7"/>
    <w:rsid w:val="00A2222F"/>
    <w:rsid w:val="00A838A4"/>
    <w:rsid w:val="00AA3FFC"/>
    <w:rsid w:val="00AB49A5"/>
    <w:rsid w:val="00AD5DE1"/>
    <w:rsid w:val="00B056C6"/>
    <w:rsid w:val="00B34E84"/>
    <w:rsid w:val="00B74F0A"/>
    <w:rsid w:val="00B81A3D"/>
    <w:rsid w:val="00B8201A"/>
    <w:rsid w:val="00B941C0"/>
    <w:rsid w:val="00C466FB"/>
    <w:rsid w:val="00C67AF1"/>
    <w:rsid w:val="00C72572"/>
    <w:rsid w:val="00CA14DD"/>
    <w:rsid w:val="00D80B1F"/>
    <w:rsid w:val="00E25624"/>
    <w:rsid w:val="00E84695"/>
    <w:rsid w:val="00EA3856"/>
    <w:rsid w:val="00ED20A7"/>
    <w:rsid w:val="00F5476B"/>
    <w:rsid w:val="00F72CAF"/>
    <w:rsid w:val="00F96AFE"/>
    <w:rsid w:val="00FA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0F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F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D0FEF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D0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0FE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3D0FE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D0F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0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E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401E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602;fld=134" TargetMode="External"/><Relationship Id="rId13" Type="http://schemas.openxmlformats.org/officeDocument/2006/relationships/hyperlink" Target="consultantplus://offline/main?base=RLAW177;n=82431;fld=134;dst=10003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4602;fld=134;dst=100062" TargetMode="External"/><Relationship Id="rId12" Type="http://schemas.openxmlformats.org/officeDocument/2006/relationships/hyperlink" Target="consultantplus://offline/main?base=LAW;n=84602;fld=134;dst=1001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84602;fld=134;dst=1001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82431;fld=134;dst=100062" TargetMode="External"/><Relationship Id="rId10" Type="http://schemas.openxmlformats.org/officeDocument/2006/relationships/hyperlink" Target="consultantplus://offline/main?base=RLAW177;n=82431;fld=134;dst=1000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2431;fld=134;dst=100030" TargetMode="External"/><Relationship Id="rId14" Type="http://schemas.openxmlformats.org/officeDocument/2006/relationships/hyperlink" Target="consultantplus://offline/main?base=LAW;n=8460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625C-4D19-4CA3-968B-26BBCB94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Анна П. Самйлова</cp:lastModifiedBy>
  <cp:revision>11</cp:revision>
  <cp:lastPrinted>2016-10-28T08:40:00Z</cp:lastPrinted>
  <dcterms:created xsi:type="dcterms:W3CDTF">2016-10-12T05:39:00Z</dcterms:created>
  <dcterms:modified xsi:type="dcterms:W3CDTF">2016-10-28T08:41:00Z</dcterms:modified>
</cp:coreProperties>
</file>