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8F" w:rsidRPr="0068648F" w:rsidRDefault="0068648F" w:rsidP="0068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8648F" w:rsidRPr="0068648F" w:rsidRDefault="0068648F" w:rsidP="0068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68648F" w:rsidRPr="0068648F" w:rsidRDefault="0068648F" w:rsidP="006864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68648F" w:rsidRPr="0068648F" w:rsidRDefault="0068648F" w:rsidP="0068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8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8648F" w:rsidRPr="0068648F" w:rsidRDefault="0068648F" w:rsidP="0068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68648F" w:rsidRPr="0068648F" w:rsidRDefault="00360FD2" w:rsidP="0068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11.11.2016</w:t>
      </w:r>
      <w:r w:rsidR="0068648F" w:rsidRPr="0068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4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48F" w:rsidRPr="0068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Туруханск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1178 -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8648F" w:rsidRPr="0068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B3176" w:rsidRPr="00FB3176" w:rsidRDefault="00FB3176" w:rsidP="0068648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планировки и межевания территории под                             размещение объекта </w:t>
      </w:r>
      <w:r w:rsidR="0068648F" w:rsidRPr="0068648F">
        <w:rPr>
          <w:rFonts w:ascii="Times New Roman" w:eastAsia="Calibri" w:hAnsi="Times New Roman" w:cs="Times New Roman"/>
          <w:sz w:val="28"/>
          <w:szCs w:val="28"/>
        </w:rPr>
        <w:t>«Волоконно-оптическая линия связи на участке «ПС 220 кВ «</w:t>
      </w:r>
      <w:proofErr w:type="spell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Игарка</w:t>
      </w:r>
      <w:proofErr w:type="spell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» - «База Прилуки», «База «Прилуки» - ПС 110/35/10кВ «</w:t>
      </w:r>
      <w:proofErr w:type="spell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Тихоновская</w:t>
      </w:r>
      <w:proofErr w:type="spell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 xml:space="preserve">» (вахтовый посёлок </w:t>
      </w:r>
      <w:proofErr w:type="spell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Ванкор</w:t>
      </w:r>
      <w:proofErr w:type="spell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)»</w:t>
      </w:r>
    </w:p>
    <w:p w:rsidR="008E573E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6F01" w:rsidRPr="00FB3176" w:rsidRDefault="00D46F01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B46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№131-ФЗ «Об общих принципах организации местного самоуправления в</w:t>
      </w:r>
      <w:r w:rsidR="00D46F0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ст. 10 п</w:t>
      </w:r>
      <w:r w:rsidRPr="00FB3176">
        <w:rPr>
          <w:rFonts w:ascii="Times New Roman" w:eastAsia="Calibri" w:hAnsi="Times New Roman" w:cs="Times New Roman"/>
          <w:sz w:val="28"/>
          <w:szCs w:val="28"/>
        </w:rPr>
        <w:t>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25 - 365,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68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48F" w:rsidRPr="0068648F">
        <w:rPr>
          <w:rFonts w:ascii="Times New Roman" w:eastAsia="Calibri" w:hAnsi="Times New Roman" w:cs="Times New Roman"/>
          <w:sz w:val="28"/>
          <w:szCs w:val="28"/>
        </w:rPr>
        <w:t>«Волоконно-оптическая линия связи на участке «ПС</w:t>
      </w:r>
      <w:proofErr w:type="gram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220 кВ «</w:t>
      </w:r>
      <w:proofErr w:type="spell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Игарка</w:t>
      </w:r>
      <w:proofErr w:type="spell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» - «База Прилуки», «База «Прилуки» - ПС 110/35/10кВ «</w:t>
      </w:r>
      <w:proofErr w:type="spell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Тихоновская</w:t>
      </w:r>
      <w:proofErr w:type="spell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» (вахтовый</w:t>
      </w:r>
      <w:proofErr w:type="gram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 xml:space="preserve"> посёлок </w:t>
      </w:r>
      <w:proofErr w:type="spell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Ванкор</w:t>
      </w:r>
      <w:proofErr w:type="spell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)»</w:t>
      </w:r>
      <w:r w:rsidR="006864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3F7">
        <w:rPr>
          <w:rFonts w:ascii="Times New Roman" w:eastAsia="Calibri" w:hAnsi="Times New Roman" w:cs="Times New Roman"/>
          <w:sz w:val="28"/>
          <w:szCs w:val="28"/>
        </w:rPr>
        <w:t>заключения по проекту планировки от</w:t>
      </w:r>
      <w:r w:rsidR="00B813F7">
        <w:rPr>
          <w:rFonts w:ascii="Times New Roman" w:eastAsia="Calibri" w:hAnsi="Times New Roman" w:cs="Times New Roman"/>
          <w:sz w:val="28"/>
          <w:szCs w:val="28"/>
        </w:rPr>
        <w:t xml:space="preserve"> 09.11.2016</w:t>
      </w:r>
      <w:r w:rsidRPr="00B71630">
        <w:rPr>
          <w:rFonts w:ascii="Times New Roman" w:eastAsia="Calibri" w:hAnsi="Times New Roman" w:cs="Times New Roman"/>
          <w:sz w:val="28"/>
          <w:szCs w:val="28"/>
        </w:rPr>
        <w:t>,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68648F">
        <w:rPr>
          <w:rFonts w:ascii="Times New Roman" w:eastAsia="Calibri" w:hAnsi="Times New Roman" w:cs="Times New Roman"/>
          <w:sz w:val="28"/>
          <w:szCs w:val="28"/>
        </w:rPr>
        <w:t xml:space="preserve">Единство»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8648F">
        <w:rPr>
          <w:rFonts w:ascii="Times New Roman" w:eastAsia="Calibri" w:hAnsi="Times New Roman" w:cs="Times New Roman"/>
          <w:sz w:val="28"/>
          <w:szCs w:val="28"/>
        </w:rPr>
        <w:t xml:space="preserve"> 03.11</w:t>
      </w:r>
      <w:r w:rsidRPr="00FB3176">
        <w:rPr>
          <w:rFonts w:ascii="Times New Roman" w:eastAsia="Calibri" w:hAnsi="Times New Roman" w:cs="Times New Roman"/>
          <w:sz w:val="28"/>
          <w:szCs w:val="28"/>
        </w:rPr>
        <w:t>.2016 №</w:t>
      </w:r>
      <w:r w:rsidR="0068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8648F">
        <w:rPr>
          <w:rFonts w:ascii="Times New Roman" w:eastAsia="Calibri" w:hAnsi="Times New Roman" w:cs="Times New Roman"/>
          <w:sz w:val="28"/>
          <w:szCs w:val="28"/>
        </w:rPr>
        <w:t>ЕД</w:t>
      </w:r>
      <w:proofErr w:type="gramEnd"/>
      <w:r w:rsidR="0068648F">
        <w:rPr>
          <w:rFonts w:ascii="Times New Roman" w:eastAsia="Calibri" w:hAnsi="Times New Roman" w:cs="Times New Roman"/>
          <w:sz w:val="28"/>
          <w:szCs w:val="28"/>
        </w:rPr>
        <w:t>/1115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68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D46F01" w:rsidRDefault="00866643" w:rsidP="00D46F0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под размещение объекта</w:t>
      </w:r>
      <w:r w:rsidR="00B461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48F" w:rsidRPr="0068648F">
        <w:rPr>
          <w:rFonts w:ascii="Times New Roman" w:eastAsia="Calibri" w:hAnsi="Times New Roman" w:cs="Times New Roman"/>
          <w:sz w:val="28"/>
          <w:szCs w:val="28"/>
        </w:rPr>
        <w:t xml:space="preserve"> «Волоконно-оптическая линия связи на участке «ПС 220 кВ «</w:t>
      </w:r>
      <w:proofErr w:type="spell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Игарка</w:t>
      </w:r>
      <w:proofErr w:type="spell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» - «База Прилуки», «База «Прилуки» - ПС 110/35/10кВ «</w:t>
      </w:r>
      <w:proofErr w:type="spell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Тихоновская</w:t>
      </w:r>
      <w:proofErr w:type="spell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 xml:space="preserve">» (вахтовый посёлок </w:t>
      </w:r>
      <w:proofErr w:type="spell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Ванкор</w:t>
      </w:r>
      <w:proofErr w:type="spell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)», расположенного по адресу:</w:t>
      </w:r>
      <w:r w:rsidR="00D46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F01" w:rsidRPr="00D46F01">
        <w:rPr>
          <w:rFonts w:ascii="Times New Roman" w:eastAsia="Calibri" w:hAnsi="Times New Roman" w:cs="Times New Roman"/>
          <w:sz w:val="28"/>
          <w:szCs w:val="28"/>
        </w:rPr>
        <w:t>Красноярский край, Туруханский рай</w:t>
      </w:r>
      <w:bookmarkStart w:id="0" w:name="_GoBack"/>
      <w:bookmarkEnd w:id="0"/>
      <w:r w:rsidR="00D46F01" w:rsidRPr="00D46F01">
        <w:rPr>
          <w:rFonts w:ascii="Times New Roman" w:eastAsia="Calibri" w:hAnsi="Times New Roman" w:cs="Times New Roman"/>
          <w:sz w:val="28"/>
          <w:szCs w:val="28"/>
        </w:rPr>
        <w:t xml:space="preserve">он, северо-западная часть на участке от опоры № 258 </w:t>
      </w:r>
      <w:proofErr w:type="gramStart"/>
      <w:r w:rsidR="00D46F01" w:rsidRPr="00D46F01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D46F01" w:rsidRPr="00D46F01">
        <w:rPr>
          <w:rFonts w:ascii="Times New Roman" w:eastAsia="Calibri" w:hAnsi="Times New Roman" w:cs="Times New Roman"/>
          <w:sz w:val="28"/>
          <w:szCs w:val="28"/>
        </w:rPr>
        <w:t xml:space="preserve"> 220 кВ «ЛЭП-203» - «База «Прилуки» - граница Таймырский Долгано-Ненецкий муниципальный район и граница Таймырский Долгано-Ненецкий мун</w:t>
      </w:r>
      <w:r w:rsidR="00D46F01">
        <w:rPr>
          <w:rFonts w:ascii="Times New Roman" w:eastAsia="Calibri" w:hAnsi="Times New Roman" w:cs="Times New Roman"/>
          <w:sz w:val="28"/>
          <w:szCs w:val="28"/>
        </w:rPr>
        <w:t xml:space="preserve">иципальный район - </w:t>
      </w:r>
      <w:r w:rsidR="00D46F01" w:rsidRPr="00D46F01">
        <w:rPr>
          <w:rFonts w:ascii="Times New Roman" w:eastAsia="Calibri" w:hAnsi="Times New Roman" w:cs="Times New Roman"/>
          <w:sz w:val="28"/>
          <w:szCs w:val="28"/>
        </w:rPr>
        <w:t>ПС 110/35/10кВ «</w:t>
      </w:r>
      <w:proofErr w:type="spellStart"/>
      <w:r w:rsidR="00D46F01" w:rsidRPr="00D46F01">
        <w:rPr>
          <w:rFonts w:ascii="Times New Roman" w:eastAsia="Calibri" w:hAnsi="Times New Roman" w:cs="Times New Roman"/>
          <w:sz w:val="28"/>
          <w:szCs w:val="28"/>
        </w:rPr>
        <w:t>Тихонов</w:t>
      </w:r>
      <w:r w:rsidR="00D46F01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spellEnd"/>
      <w:r w:rsidR="00D46F01">
        <w:rPr>
          <w:rFonts w:ascii="Times New Roman" w:eastAsia="Calibri" w:hAnsi="Times New Roman" w:cs="Times New Roman"/>
          <w:sz w:val="28"/>
          <w:szCs w:val="28"/>
        </w:rPr>
        <w:t xml:space="preserve">» (вахтовый посёлок </w:t>
      </w:r>
      <w:proofErr w:type="spellStart"/>
      <w:r w:rsidR="00D46F01">
        <w:rPr>
          <w:rFonts w:ascii="Times New Roman" w:eastAsia="Calibri" w:hAnsi="Times New Roman" w:cs="Times New Roman"/>
          <w:sz w:val="28"/>
          <w:szCs w:val="28"/>
        </w:rPr>
        <w:t>Ванкор</w:t>
      </w:r>
      <w:proofErr w:type="spellEnd"/>
      <w:r w:rsidR="00D46F01">
        <w:rPr>
          <w:rFonts w:ascii="Times New Roman" w:eastAsia="Calibri" w:hAnsi="Times New Roman" w:cs="Times New Roman"/>
          <w:sz w:val="28"/>
          <w:szCs w:val="28"/>
        </w:rPr>
        <w:t>)</w:t>
      </w:r>
      <w:r w:rsidR="00CF51FE" w:rsidRPr="00D46F01">
        <w:rPr>
          <w:rFonts w:ascii="Times New Roman" w:hAnsi="Times New Roman" w:cs="Times New Roman"/>
          <w:sz w:val="28"/>
          <w:szCs w:val="28"/>
        </w:rPr>
        <w:t>,</w:t>
      </w:r>
      <w:r w:rsidRPr="00D46F01">
        <w:rPr>
          <w:rFonts w:ascii="Times New Roman" w:hAnsi="Times New Roman" w:cs="Times New Roman"/>
          <w:sz w:val="28"/>
          <w:szCs w:val="28"/>
        </w:rPr>
        <w:t xml:space="preserve"> </w:t>
      </w:r>
      <w:r w:rsidR="00FB3176" w:rsidRPr="00D46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1FE" w:rsidRPr="00D46F01">
        <w:rPr>
          <w:rFonts w:ascii="Times New Roman" w:eastAsia="Calibri" w:hAnsi="Times New Roman" w:cs="Times New Roman"/>
          <w:sz w:val="28"/>
          <w:szCs w:val="28"/>
        </w:rPr>
        <w:t>разработанно</w:t>
      </w:r>
      <w:r w:rsidR="00C07FCD" w:rsidRPr="00D46F01">
        <w:rPr>
          <w:rFonts w:ascii="Times New Roman" w:eastAsia="Calibri" w:hAnsi="Times New Roman" w:cs="Times New Roman"/>
          <w:sz w:val="28"/>
          <w:szCs w:val="28"/>
        </w:rPr>
        <w:t>го</w:t>
      </w:r>
      <w:r w:rsidR="00CF51FE" w:rsidRPr="00D46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D46F01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C07FCD" w:rsidRPr="00D46F0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46178" w:rsidRPr="00D46F01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68648F" w:rsidRPr="00D46F01">
        <w:rPr>
          <w:rFonts w:ascii="Times New Roman" w:eastAsia="Calibri" w:hAnsi="Times New Roman" w:cs="Times New Roman"/>
          <w:sz w:val="28"/>
          <w:szCs w:val="28"/>
        </w:rPr>
        <w:t>«Единство</w:t>
      </w:r>
      <w:r w:rsidRPr="00D46F01">
        <w:rPr>
          <w:rFonts w:ascii="Times New Roman" w:eastAsia="Calibri" w:hAnsi="Times New Roman" w:cs="Times New Roman"/>
          <w:sz w:val="28"/>
          <w:szCs w:val="28"/>
        </w:rPr>
        <w:t>»</w:t>
      </w:r>
      <w:r w:rsidR="00A95BC3" w:rsidRPr="00D46F01">
        <w:rPr>
          <w:rFonts w:ascii="Times New Roman" w:eastAsia="Calibri" w:hAnsi="Times New Roman" w:cs="Times New Roman"/>
          <w:sz w:val="28"/>
          <w:szCs w:val="28"/>
        </w:rPr>
        <w:t>.</w:t>
      </w:r>
      <w:r w:rsidR="00FB3176" w:rsidRPr="00D46F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3176" w:rsidRDefault="00866643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(Мирошникова)</w:t>
      </w:r>
      <w:r w:rsidR="0068648F">
        <w:rPr>
          <w:rFonts w:ascii="Times New Roman" w:eastAsia="Calibri" w:hAnsi="Times New Roman" w:cs="Times New Roman"/>
          <w:sz w:val="28"/>
          <w:szCs w:val="28"/>
        </w:rPr>
        <w:t xml:space="preserve"> обеспечить опубликование данного постановления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8648F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8648F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«Маяк Севера» и </w:t>
      </w:r>
      <w:r w:rsidR="0068648F">
        <w:rPr>
          <w:rFonts w:ascii="Times New Roman" w:eastAsia="Calibri" w:hAnsi="Times New Roman" w:cs="Times New Roman"/>
          <w:sz w:val="28"/>
          <w:szCs w:val="28"/>
        </w:rPr>
        <w:lastRenderedPageBreak/>
        <w:t>размещение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образования Туруханский район в сети Интернет.</w:t>
      </w:r>
    </w:p>
    <w:p w:rsidR="00FB3176" w:rsidRDefault="00866643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297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B3176" w:rsidRPr="00866643">
        <w:rPr>
          <w:rFonts w:ascii="Times New Roman" w:eastAsia="Calibri" w:hAnsi="Times New Roman" w:cs="Times New Roman"/>
          <w:sz w:val="28"/>
          <w:szCs w:val="28"/>
        </w:rPr>
        <w:t>Мирошникова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) разместить проект планировки и межевания территории под                </w:t>
      </w:r>
      <w:r w:rsidR="0068648F">
        <w:rPr>
          <w:rFonts w:ascii="Times New Roman" w:eastAsia="Calibri" w:hAnsi="Times New Roman" w:cs="Times New Roman"/>
          <w:sz w:val="28"/>
          <w:szCs w:val="28"/>
        </w:rPr>
        <w:t xml:space="preserve">             размещение </w:t>
      </w:r>
      <w:r w:rsidR="0068648F" w:rsidRPr="0068648F">
        <w:rPr>
          <w:rFonts w:ascii="Times New Roman" w:eastAsia="Calibri" w:hAnsi="Times New Roman" w:cs="Times New Roman"/>
          <w:sz w:val="28"/>
          <w:szCs w:val="28"/>
        </w:rPr>
        <w:t>объекта «Волоконно-оптическая линия связи на участке «ПС 220 кВ «</w:t>
      </w:r>
      <w:proofErr w:type="spell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Игарка</w:t>
      </w:r>
      <w:proofErr w:type="spell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» - «База Прилуки», «База «Прилуки» - ПС 110/35/10кВ «</w:t>
      </w:r>
      <w:proofErr w:type="spell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Тихоновская</w:t>
      </w:r>
      <w:proofErr w:type="spell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 xml:space="preserve">» (вахтовый посёлок </w:t>
      </w:r>
      <w:proofErr w:type="spell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Ванкор</w:t>
      </w:r>
      <w:proofErr w:type="spell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)»</w:t>
      </w:r>
      <w:r w:rsidR="008E573E" w:rsidRP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Интернет, в течение семи дней со дня утверждения.</w:t>
      </w:r>
      <w:proofErr w:type="gramEnd"/>
    </w:p>
    <w:p w:rsidR="0068648F" w:rsidRDefault="00B46178" w:rsidP="00B4617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97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8648F" w:rsidRPr="0068648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8648F" w:rsidRPr="0068648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Туруханского района Е.Г. Кожевникова.</w:t>
      </w:r>
    </w:p>
    <w:p w:rsidR="0068648F" w:rsidRDefault="00B46178" w:rsidP="0029724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</w:t>
      </w:r>
      <w:r w:rsidR="00297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48F" w:rsidRPr="0068648F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68648F" w:rsidRDefault="0068648F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08" w:rsidRPr="00FB3176" w:rsidRDefault="00FE0B08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176" w:rsidRPr="00FB3176" w:rsidRDefault="00FB3176" w:rsidP="002972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86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</w:t>
      </w:r>
      <w:r w:rsidR="005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648F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</w:t>
      </w:r>
      <w:r w:rsidR="00B4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4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Шереметьев</w:t>
      </w:r>
    </w:p>
    <w:p w:rsidR="004707F3" w:rsidRDefault="004707F3" w:rsidP="00FB3176"/>
    <w:sectPr w:rsidR="004707F3" w:rsidSect="00B46178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76"/>
    <w:rsid w:val="000938C0"/>
    <w:rsid w:val="000C5214"/>
    <w:rsid w:val="00297249"/>
    <w:rsid w:val="0033548A"/>
    <w:rsid w:val="00360FD2"/>
    <w:rsid w:val="004707F3"/>
    <w:rsid w:val="004B529F"/>
    <w:rsid w:val="005819DC"/>
    <w:rsid w:val="005C6688"/>
    <w:rsid w:val="00643143"/>
    <w:rsid w:val="0068648F"/>
    <w:rsid w:val="006F49F2"/>
    <w:rsid w:val="00866643"/>
    <w:rsid w:val="00875D53"/>
    <w:rsid w:val="008E573E"/>
    <w:rsid w:val="00914E13"/>
    <w:rsid w:val="00A41758"/>
    <w:rsid w:val="00A95BC3"/>
    <w:rsid w:val="00AA6EF7"/>
    <w:rsid w:val="00AB7AA2"/>
    <w:rsid w:val="00AE4EEB"/>
    <w:rsid w:val="00B46178"/>
    <w:rsid w:val="00B71630"/>
    <w:rsid w:val="00B813F7"/>
    <w:rsid w:val="00BF7A30"/>
    <w:rsid w:val="00C07FCD"/>
    <w:rsid w:val="00CF51FE"/>
    <w:rsid w:val="00D46F01"/>
    <w:rsid w:val="00DB5157"/>
    <w:rsid w:val="00E419B8"/>
    <w:rsid w:val="00E46E18"/>
    <w:rsid w:val="00EE26DB"/>
    <w:rsid w:val="00F96AC4"/>
    <w:rsid w:val="00FB3176"/>
    <w:rsid w:val="00FE0B08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Ю. Хадаева</dc:creator>
  <cp:lastModifiedBy>Анна П. Самйлова</cp:lastModifiedBy>
  <cp:revision>28</cp:revision>
  <cp:lastPrinted>2016-11-11T08:35:00Z</cp:lastPrinted>
  <dcterms:created xsi:type="dcterms:W3CDTF">2016-07-20T02:58:00Z</dcterms:created>
  <dcterms:modified xsi:type="dcterms:W3CDTF">2016-11-11T08:36:00Z</dcterms:modified>
</cp:coreProperties>
</file>