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388F" w14:textId="0C5F94B0" w:rsidR="00C92932" w:rsidRPr="00916AC1" w:rsidRDefault="009358C5" w:rsidP="00921CBD">
      <w:pPr>
        <w:spacing w:line="252" w:lineRule="auto"/>
        <w:ind w:left="4678"/>
        <w:rPr>
          <w:sz w:val="28"/>
          <w:szCs w:val="28"/>
        </w:rPr>
      </w:pPr>
      <w:r>
        <w:rPr>
          <w:sz w:val="28"/>
          <w:szCs w:val="28"/>
        </w:rPr>
        <w:t>Приложение</w:t>
      </w:r>
      <w:r w:rsidR="00E94ADE">
        <w:rPr>
          <w:sz w:val="28"/>
          <w:szCs w:val="28"/>
        </w:rPr>
        <w:t xml:space="preserve"> </w:t>
      </w:r>
      <w:r w:rsidR="00D73804">
        <w:rPr>
          <w:sz w:val="28"/>
          <w:szCs w:val="28"/>
        </w:rPr>
        <w:t>1</w:t>
      </w:r>
      <w:r w:rsidR="00C92932" w:rsidRPr="00916AC1">
        <w:rPr>
          <w:sz w:val="28"/>
          <w:szCs w:val="28"/>
        </w:rPr>
        <w:t xml:space="preserve"> </w:t>
      </w:r>
    </w:p>
    <w:p w14:paraId="38EC78AD" w14:textId="3F91CA16" w:rsidR="00C92932" w:rsidRPr="00916AC1" w:rsidRDefault="00C92932" w:rsidP="00921CBD">
      <w:pPr>
        <w:autoSpaceDE w:val="0"/>
        <w:autoSpaceDN w:val="0"/>
        <w:adjustRightInd w:val="0"/>
        <w:spacing w:line="252" w:lineRule="auto"/>
        <w:ind w:left="4678"/>
        <w:rPr>
          <w:sz w:val="28"/>
          <w:szCs w:val="28"/>
        </w:rPr>
      </w:pPr>
      <w:r w:rsidRPr="00916AC1">
        <w:rPr>
          <w:sz w:val="28"/>
          <w:szCs w:val="28"/>
        </w:rPr>
        <w:t xml:space="preserve">к муниципальной программе Туруханского </w:t>
      </w:r>
      <w:r w:rsidR="008359EF">
        <w:rPr>
          <w:sz w:val="28"/>
          <w:szCs w:val="28"/>
        </w:rPr>
        <w:t>муниципального округа</w:t>
      </w:r>
      <w:r w:rsidRPr="00916AC1">
        <w:rPr>
          <w:sz w:val="28"/>
          <w:szCs w:val="28"/>
        </w:rPr>
        <w:t xml:space="preserve"> </w:t>
      </w:r>
    </w:p>
    <w:p w14:paraId="62DE5D90" w14:textId="15BA7838" w:rsidR="00C92932" w:rsidRPr="00916AC1" w:rsidRDefault="00C92932" w:rsidP="00921CBD">
      <w:pPr>
        <w:autoSpaceDE w:val="0"/>
        <w:autoSpaceDN w:val="0"/>
        <w:adjustRightInd w:val="0"/>
        <w:spacing w:line="252" w:lineRule="auto"/>
        <w:ind w:left="4678"/>
        <w:rPr>
          <w:sz w:val="28"/>
          <w:szCs w:val="28"/>
        </w:rPr>
      </w:pPr>
      <w:r w:rsidRPr="00916AC1">
        <w:rPr>
          <w:sz w:val="28"/>
          <w:szCs w:val="28"/>
        </w:rPr>
        <w:t>«</w:t>
      </w:r>
      <w:r w:rsidR="008614A1" w:rsidRPr="00916AC1">
        <w:rPr>
          <w:sz w:val="28"/>
          <w:szCs w:val="28"/>
        </w:rPr>
        <w:t xml:space="preserve">Управление муниципальными финансами </w:t>
      </w:r>
      <w:r w:rsidR="008614A1">
        <w:rPr>
          <w:sz w:val="28"/>
          <w:szCs w:val="28"/>
        </w:rPr>
        <w:t xml:space="preserve">и обеспечение деятельности администрации Туруханского </w:t>
      </w:r>
      <w:r w:rsidR="008359EF">
        <w:rPr>
          <w:sz w:val="28"/>
          <w:szCs w:val="28"/>
        </w:rPr>
        <w:t>муниципального округа</w:t>
      </w:r>
      <w:r w:rsidRPr="00916AC1">
        <w:rPr>
          <w:sz w:val="28"/>
          <w:szCs w:val="28"/>
        </w:rPr>
        <w:t xml:space="preserve">»  </w:t>
      </w:r>
    </w:p>
    <w:p w14:paraId="07B8398E" w14:textId="77777777" w:rsidR="00C92932" w:rsidRPr="00916AC1" w:rsidRDefault="00C92932" w:rsidP="00C92932">
      <w:pPr>
        <w:autoSpaceDE w:val="0"/>
        <w:autoSpaceDN w:val="0"/>
        <w:adjustRightInd w:val="0"/>
        <w:spacing w:line="252" w:lineRule="auto"/>
        <w:jc w:val="center"/>
        <w:rPr>
          <w:b/>
          <w:sz w:val="28"/>
          <w:szCs w:val="28"/>
        </w:rPr>
      </w:pPr>
    </w:p>
    <w:p w14:paraId="4184A0B4" w14:textId="77777777" w:rsidR="00C92932" w:rsidRPr="00DF4285" w:rsidRDefault="00C92932" w:rsidP="00C92932">
      <w:pPr>
        <w:autoSpaceDE w:val="0"/>
        <w:autoSpaceDN w:val="0"/>
        <w:adjustRightInd w:val="0"/>
        <w:spacing w:line="252" w:lineRule="auto"/>
        <w:jc w:val="center"/>
        <w:rPr>
          <w:sz w:val="28"/>
          <w:szCs w:val="28"/>
        </w:rPr>
      </w:pPr>
    </w:p>
    <w:p w14:paraId="1815E200" w14:textId="111BCD56" w:rsidR="00C92932" w:rsidRPr="00DF4285" w:rsidRDefault="008359EF" w:rsidP="00C92932">
      <w:pPr>
        <w:autoSpaceDE w:val="0"/>
        <w:autoSpaceDN w:val="0"/>
        <w:adjustRightInd w:val="0"/>
        <w:spacing w:line="252" w:lineRule="auto"/>
        <w:jc w:val="center"/>
        <w:outlineLvl w:val="0"/>
        <w:rPr>
          <w:sz w:val="28"/>
          <w:szCs w:val="28"/>
        </w:rPr>
      </w:pPr>
      <w:r>
        <w:rPr>
          <w:sz w:val="28"/>
          <w:szCs w:val="28"/>
        </w:rPr>
        <w:t xml:space="preserve">Подпрограмма </w:t>
      </w:r>
      <w:r w:rsidR="00E12E2C">
        <w:rPr>
          <w:sz w:val="28"/>
          <w:szCs w:val="28"/>
        </w:rPr>
        <w:t>1</w:t>
      </w:r>
      <w:r w:rsidR="00C92932" w:rsidRPr="00DF4285">
        <w:rPr>
          <w:sz w:val="28"/>
          <w:szCs w:val="28"/>
        </w:rPr>
        <w:t>.</w:t>
      </w:r>
    </w:p>
    <w:p w14:paraId="1A8BCDDA" w14:textId="4376EACC" w:rsidR="00C92932" w:rsidRPr="00DF4285" w:rsidRDefault="00C92932" w:rsidP="00C92932">
      <w:pPr>
        <w:autoSpaceDE w:val="0"/>
        <w:autoSpaceDN w:val="0"/>
        <w:adjustRightInd w:val="0"/>
        <w:spacing w:line="252" w:lineRule="auto"/>
        <w:jc w:val="center"/>
        <w:outlineLvl w:val="0"/>
        <w:rPr>
          <w:sz w:val="28"/>
          <w:szCs w:val="28"/>
        </w:rPr>
      </w:pPr>
      <w:r w:rsidRPr="00DF4285">
        <w:rPr>
          <w:sz w:val="28"/>
          <w:szCs w:val="28"/>
        </w:rPr>
        <w:t xml:space="preserve">«Обеспечение деятельности </w:t>
      </w:r>
      <w:r w:rsidR="00B671C1">
        <w:rPr>
          <w:sz w:val="28"/>
          <w:szCs w:val="28"/>
        </w:rPr>
        <w:t xml:space="preserve">территориальных структурных подразделений </w:t>
      </w:r>
      <w:r w:rsidRPr="00DF4285">
        <w:rPr>
          <w:sz w:val="28"/>
          <w:szCs w:val="28"/>
        </w:rPr>
        <w:t xml:space="preserve">администрации Туруханского </w:t>
      </w:r>
      <w:r w:rsidR="008359EF">
        <w:rPr>
          <w:sz w:val="28"/>
          <w:szCs w:val="28"/>
        </w:rPr>
        <w:t>муниципального округа</w:t>
      </w:r>
      <w:r w:rsidRPr="00DF4285">
        <w:rPr>
          <w:sz w:val="28"/>
          <w:szCs w:val="28"/>
        </w:rPr>
        <w:t>»</w:t>
      </w:r>
    </w:p>
    <w:p w14:paraId="0064F25A" w14:textId="77777777" w:rsidR="00C92932" w:rsidRPr="00DF4285" w:rsidRDefault="00C92932" w:rsidP="00C92932">
      <w:pPr>
        <w:autoSpaceDE w:val="0"/>
        <w:autoSpaceDN w:val="0"/>
        <w:adjustRightInd w:val="0"/>
        <w:spacing w:line="252" w:lineRule="auto"/>
        <w:jc w:val="both"/>
        <w:outlineLvl w:val="0"/>
        <w:rPr>
          <w:sz w:val="28"/>
          <w:szCs w:val="28"/>
        </w:rPr>
      </w:pPr>
    </w:p>
    <w:p w14:paraId="3BB2051E" w14:textId="77777777" w:rsidR="00C92932" w:rsidRPr="00916AC1" w:rsidRDefault="00C92932" w:rsidP="00C92932">
      <w:pPr>
        <w:autoSpaceDE w:val="0"/>
        <w:autoSpaceDN w:val="0"/>
        <w:adjustRightInd w:val="0"/>
        <w:spacing w:line="252" w:lineRule="auto"/>
        <w:jc w:val="both"/>
        <w:outlineLvl w:val="0"/>
        <w:rPr>
          <w:sz w:val="28"/>
          <w:szCs w:val="28"/>
        </w:rPr>
      </w:pPr>
    </w:p>
    <w:p w14:paraId="377B2000" w14:textId="77777777" w:rsidR="00C92932" w:rsidRPr="00916AC1" w:rsidRDefault="00C92932" w:rsidP="00C92932">
      <w:pPr>
        <w:numPr>
          <w:ilvl w:val="0"/>
          <w:numId w:val="3"/>
        </w:numPr>
        <w:tabs>
          <w:tab w:val="left" w:pos="426"/>
        </w:tabs>
        <w:spacing w:line="252" w:lineRule="auto"/>
        <w:ind w:left="0" w:firstLine="0"/>
        <w:jc w:val="center"/>
        <w:rPr>
          <w:sz w:val="28"/>
          <w:szCs w:val="28"/>
        </w:rPr>
      </w:pPr>
      <w:r w:rsidRPr="00916AC1">
        <w:rPr>
          <w:sz w:val="28"/>
          <w:szCs w:val="28"/>
        </w:rPr>
        <w:t>Паспорт подпрограммы</w:t>
      </w:r>
    </w:p>
    <w:p w14:paraId="09876889" w14:textId="77777777" w:rsidR="00C92932" w:rsidRPr="00916AC1" w:rsidRDefault="00C92932" w:rsidP="00C92932">
      <w:pPr>
        <w:spacing w:line="252" w:lineRule="auto"/>
        <w:rPr>
          <w:color w:val="FF0000"/>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7218"/>
      </w:tblGrid>
      <w:tr w:rsidR="00C92932" w:rsidRPr="00916AC1" w14:paraId="3D31F210" w14:textId="77777777" w:rsidTr="00F1696E">
        <w:trPr>
          <w:trHeight w:val="554"/>
        </w:trPr>
        <w:tc>
          <w:tcPr>
            <w:tcW w:w="2372" w:type="dxa"/>
          </w:tcPr>
          <w:p w14:paraId="2AC1FCA7" w14:textId="77777777" w:rsidR="00C92932" w:rsidRPr="00916AC1" w:rsidRDefault="00C92932" w:rsidP="00F1696E">
            <w:pPr>
              <w:spacing w:line="252" w:lineRule="auto"/>
              <w:rPr>
                <w:szCs w:val="28"/>
              </w:rPr>
            </w:pPr>
            <w:r w:rsidRPr="00916AC1">
              <w:rPr>
                <w:sz w:val="28"/>
                <w:szCs w:val="28"/>
              </w:rPr>
              <w:t>Наименование Подпрограммы</w:t>
            </w:r>
          </w:p>
        </w:tc>
        <w:tc>
          <w:tcPr>
            <w:tcW w:w="7218" w:type="dxa"/>
          </w:tcPr>
          <w:p w14:paraId="6F0664F0" w14:textId="168AEA6A" w:rsidR="00C92932" w:rsidRPr="00916AC1" w:rsidRDefault="00C92932" w:rsidP="00F1696E">
            <w:pPr>
              <w:spacing w:line="252" w:lineRule="auto"/>
              <w:rPr>
                <w:szCs w:val="28"/>
              </w:rPr>
            </w:pPr>
            <w:r w:rsidRPr="00916AC1">
              <w:rPr>
                <w:sz w:val="28"/>
                <w:szCs w:val="28"/>
              </w:rPr>
              <w:t>Обеспечение деятельности</w:t>
            </w:r>
            <w:r w:rsidR="004F2836">
              <w:rPr>
                <w:sz w:val="28"/>
                <w:szCs w:val="28"/>
              </w:rPr>
              <w:t xml:space="preserve"> территориальных структурных </w:t>
            </w:r>
            <w:r w:rsidR="005308CA">
              <w:rPr>
                <w:sz w:val="28"/>
                <w:szCs w:val="28"/>
              </w:rPr>
              <w:t xml:space="preserve">подразделений </w:t>
            </w:r>
            <w:r w:rsidR="005308CA" w:rsidRPr="00916AC1">
              <w:rPr>
                <w:sz w:val="28"/>
                <w:szCs w:val="28"/>
              </w:rPr>
              <w:t>администрации</w:t>
            </w:r>
            <w:r w:rsidRPr="00916AC1">
              <w:rPr>
                <w:sz w:val="28"/>
                <w:szCs w:val="28"/>
              </w:rPr>
              <w:t xml:space="preserve"> Туруханского </w:t>
            </w:r>
            <w:r w:rsidR="008359EF">
              <w:rPr>
                <w:sz w:val="28"/>
                <w:szCs w:val="28"/>
              </w:rPr>
              <w:t>муниципального округа</w:t>
            </w:r>
            <w:r w:rsidRPr="00916AC1">
              <w:rPr>
                <w:sz w:val="28"/>
                <w:szCs w:val="28"/>
              </w:rPr>
              <w:t xml:space="preserve"> (далее – Подпрограмма)</w:t>
            </w:r>
          </w:p>
          <w:p w14:paraId="635B35F5" w14:textId="77777777" w:rsidR="00C92932" w:rsidRPr="00916AC1" w:rsidRDefault="00C92932" w:rsidP="00F1696E">
            <w:pPr>
              <w:spacing w:line="252" w:lineRule="auto"/>
              <w:rPr>
                <w:szCs w:val="28"/>
              </w:rPr>
            </w:pPr>
          </w:p>
        </w:tc>
      </w:tr>
      <w:tr w:rsidR="00C92932" w:rsidRPr="00916AC1" w14:paraId="2A9848B6" w14:textId="77777777" w:rsidTr="00F1696E">
        <w:trPr>
          <w:trHeight w:val="703"/>
        </w:trPr>
        <w:tc>
          <w:tcPr>
            <w:tcW w:w="2372" w:type="dxa"/>
          </w:tcPr>
          <w:p w14:paraId="40202588" w14:textId="59AB7F60" w:rsidR="00C92932" w:rsidRPr="00916AC1" w:rsidRDefault="00C92932" w:rsidP="00F1696E">
            <w:pPr>
              <w:spacing w:line="252" w:lineRule="auto"/>
              <w:rPr>
                <w:szCs w:val="28"/>
              </w:rPr>
            </w:pPr>
            <w:r w:rsidRPr="00916AC1">
              <w:rPr>
                <w:sz w:val="28"/>
                <w:szCs w:val="28"/>
              </w:rPr>
              <w:t xml:space="preserve">Наименование муниципальной программы Туруханского </w:t>
            </w:r>
            <w:r w:rsidR="008359EF">
              <w:rPr>
                <w:sz w:val="28"/>
                <w:szCs w:val="28"/>
              </w:rPr>
              <w:t>муниципального округа</w:t>
            </w:r>
          </w:p>
          <w:p w14:paraId="2C4CA474" w14:textId="77777777" w:rsidR="00C92932" w:rsidRPr="00916AC1" w:rsidRDefault="00C92932" w:rsidP="00F1696E">
            <w:pPr>
              <w:spacing w:line="252" w:lineRule="auto"/>
              <w:rPr>
                <w:szCs w:val="28"/>
              </w:rPr>
            </w:pPr>
          </w:p>
        </w:tc>
        <w:tc>
          <w:tcPr>
            <w:tcW w:w="7218" w:type="dxa"/>
          </w:tcPr>
          <w:p w14:paraId="134DCC03" w14:textId="75535715" w:rsidR="00C92932" w:rsidRPr="00916AC1" w:rsidRDefault="00C92932" w:rsidP="00DF4285">
            <w:pPr>
              <w:spacing w:line="252" w:lineRule="auto"/>
              <w:rPr>
                <w:szCs w:val="28"/>
              </w:rPr>
            </w:pPr>
            <w:r w:rsidRPr="00916AC1">
              <w:rPr>
                <w:sz w:val="28"/>
                <w:szCs w:val="28"/>
              </w:rPr>
              <w:t xml:space="preserve">Управление муниципальными финансами </w:t>
            </w:r>
            <w:r w:rsidR="00DF4285">
              <w:rPr>
                <w:sz w:val="28"/>
                <w:szCs w:val="28"/>
              </w:rPr>
              <w:t xml:space="preserve">и обеспечение </w:t>
            </w:r>
            <w:r w:rsidR="00E95228">
              <w:rPr>
                <w:sz w:val="28"/>
                <w:szCs w:val="28"/>
              </w:rPr>
              <w:t xml:space="preserve">деятельности территориальных структурных подразделений </w:t>
            </w:r>
            <w:r w:rsidR="00DF4285">
              <w:rPr>
                <w:sz w:val="28"/>
                <w:szCs w:val="28"/>
              </w:rPr>
              <w:t xml:space="preserve">администрации Туруханского </w:t>
            </w:r>
            <w:r w:rsidR="008359EF">
              <w:rPr>
                <w:sz w:val="28"/>
                <w:szCs w:val="28"/>
              </w:rPr>
              <w:t>муниципального округа</w:t>
            </w:r>
            <w:r w:rsidR="00DF4285">
              <w:rPr>
                <w:sz w:val="28"/>
                <w:szCs w:val="28"/>
              </w:rPr>
              <w:t xml:space="preserve"> </w:t>
            </w:r>
            <w:r w:rsidRPr="00916AC1">
              <w:rPr>
                <w:sz w:val="28"/>
                <w:szCs w:val="28"/>
              </w:rPr>
              <w:t>(далее - Программа)</w:t>
            </w:r>
          </w:p>
        </w:tc>
      </w:tr>
      <w:tr w:rsidR="00C92932" w:rsidRPr="00916AC1" w14:paraId="571C810F" w14:textId="77777777" w:rsidTr="00F1696E">
        <w:trPr>
          <w:trHeight w:val="428"/>
        </w:trPr>
        <w:tc>
          <w:tcPr>
            <w:tcW w:w="2372" w:type="dxa"/>
          </w:tcPr>
          <w:p w14:paraId="2F2A3BBF" w14:textId="77777777" w:rsidR="00C92932" w:rsidRPr="00916AC1" w:rsidRDefault="00C92932" w:rsidP="00F1696E">
            <w:pPr>
              <w:spacing w:line="252" w:lineRule="auto"/>
              <w:rPr>
                <w:szCs w:val="28"/>
              </w:rPr>
            </w:pPr>
            <w:r w:rsidRPr="00916AC1">
              <w:rPr>
                <w:sz w:val="28"/>
                <w:szCs w:val="28"/>
              </w:rPr>
              <w:t>Исполнитель Подпрограммы</w:t>
            </w:r>
          </w:p>
        </w:tc>
        <w:tc>
          <w:tcPr>
            <w:tcW w:w="7218" w:type="dxa"/>
          </w:tcPr>
          <w:p w14:paraId="0242C8C3" w14:textId="52260071" w:rsidR="00C92932" w:rsidRPr="00916AC1" w:rsidRDefault="00C92932" w:rsidP="00F1696E">
            <w:pPr>
              <w:spacing w:line="252" w:lineRule="auto"/>
              <w:rPr>
                <w:szCs w:val="28"/>
              </w:rPr>
            </w:pPr>
            <w:r w:rsidRPr="00916AC1">
              <w:rPr>
                <w:sz w:val="28"/>
                <w:szCs w:val="28"/>
              </w:rPr>
              <w:t xml:space="preserve">Администрация Туруханского </w:t>
            </w:r>
            <w:r w:rsidR="008359EF">
              <w:rPr>
                <w:sz w:val="28"/>
                <w:szCs w:val="28"/>
              </w:rPr>
              <w:t>муниципального округа</w:t>
            </w:r>
            <w:r w:rsidRPr="00916AC1">
              <w:rPr>
                <w:sz w:val="28"/>
                <w:szCs w:val="28"/>
              </w:rPr>
              <w:t xml:space="preserve"> </w:t>
            </w:r>
          </w:p>
        </w:tc>
      </w:tr>
      <w:tr w:rsidR="00C92932" w:rsidRPr="00916AC1" w14:paraId="7113D175" w14:textId="77777777" w:rsidTr="00F1696E">
        <w:trPr>
          <w:trHeight w:val="428"/>
        </w:trPr>
        <w:tc>
          <w:tcPr>
            <w:tcW w:w="2372" w:type="dxa"/>
          </w:tcPr>
          <w:p w14:paraId="7B8FFA55" w14:textId="77777777" w:rsidR="00C92932" w:rsidRPr="00916AC1" w:rsidRDefault="00C92932" w:rsidP="00F1696E">
            <w:pPr>
              <w:spacing w:line="252" w:lineRule="auto"/>
              <w:rPr>
                <w:szCs w:val="28"/>
              </w:rPr>
            </w:pPr>
            <w:r w:rsidRPr="00916AC1">
              <w:rPr>
                <w:sz w:val="28"/>
                <w:szCs w:val="28"/>
              </w:rPr>
              <w:t>Цели и задачи Подпрограммы</w:t>
            </w:r>
          </w:p>
        </w:tc>
        <w:tc>
          <w:tcPr>
            <w:tcW w:w="7218" w:type="dxa"/>
          </w:tcPr>
          <w:p w14:paraId="5D839693" w14:textId="77777777" w:rsidR="00C92932" w:rsidRPr="00916AC1" w:rsidRDefault="00C92932" w:rsidP="00F1696E">
            <w:pPr>
              <w:pStyle w:val="HTML"/>
              <w:spacing w:line="252" w:lineRule="auto"/>
              <w:rPr>
                <w:rFonts w:ascii="Times New Roman" w:hAnsi="Times New Roman" w:cs="Times New Roman"/>
                <w:sz w:val="28"/>
                <w:szCs w:val="28"/>
              </w:rPr>
            </w:pPr>
            <w:r w:rsidRPr="00916AC1">
              <w:rPr>
                <w:rFonts w:ascii="Times New Roman" w:hAnsi="Times New Roman" w:cs="Times New Roman"/>
                <w:sz w:val="28"/>
                <w:szCs w:val="28"/>
              </w:rPr>
              <w:t xml:space="preserve">Цель Подпрограммы:  </w:t>
            </w:r>
          </w:p>
          <w:p w14:paraId="1C345D72" w14:textId="4614E6A4" w:rsidR="00C92932" w:rsidRPr="006A7F94" w:rsidRDefault="006A7F94" w:rsidP="00F1696E">
            <w:pPr>
              <w:pStyle w:val="HTML"/>
              <w:spacing w:line="252"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Высокая </w:t>
            </w:r>
            <w:r w:rsidR="00DE3DA4">
              <w:rPr>
                <w:rFonts w:ascii="Times New Roman" w:hAnsi="Times New Roman" w:cs="Times New Roman"/>
                <w:sz w:val="28"/>
                <w:szCs w:val="28"/>
                <w:shd w:val="clear" w:color="auto" w:fill="FFFFFF"/>
              </w:rPr>
              <w:t>эффективность</w:t>
            </w:r>
            <w:r w:rsidR="00C92932" w:rsidRPr="00916AC1">
              <w:rPr>
                <w:rFonts w:ascii="Times New Roman" w:hAnsi="Times New Roman" w:cs="Times New Roman"/>
                <w:sz w:val="28"/>
                <w:szCs w:val="28"/>
                <w:shd w:val="clear" w:color="auto" w:fill="FFFFFF"/>
              </w:rPr>
              <w:t xml:space="preserve"> </w:t>
            </w:r>
            <w:r w:rsidR="00DE3DA4">
              <w:rPr>
                <w:rFonts w:ascii="Times New Roman" w:hAnsi="Times New Roman" w:cs="Times New Roman"/>
                <w:sz w:val="28"/>
                <w:szCs w:val="28"/>
                <w:shd w:val="clear" w:color="auto" w:fill="FFFFFF"/>
              </w:rPr>
              <w:t>деятельности</w:t>
            </w:r>
            <w:r w:rsidR="006F7C18" w:rsidRPr="00916AC1">
              <w:rPr>
                <w:rFonts w:ascii="Times New Roman" w:hAnsi="Times New Roman" w:cs="Times New Roman"/>
                <w:sz w:val="28"/>
                <w:szCs w:val="28"/>
                <w:shd w:val="clear" w:color="auto" w:fill="FFFFFF"/>
              </w:rPr>
              <w:t xml:space="preserve"> </w:t>
            </w:r>
            <w:r w:rsidR="006F7C18" w:rsidRPr="006F7C18">
              <w:rPr>
                <w:rFonts w:ascii="Times New Roman" w:hAnsi="Times New Roman" w:cs="Times New Roman"/>
                <w:sz w:val="28"/>
                <w:szCs w:val="28"/>
              </w:rPr>
              <w:t>территориальных структурных подразделений</w:t>
            </w:r>
            <w:r w:rsidR="006F7C18">
              <w:rPr>
                <w:sz w:val="28"/>
                <w:szCs w:val="28"/>
              </w:rPr>
              <w:t xml:space="preserve"> </w:t>
            </w:r>
            <w:r w:rsidR="00C92932" w:rsidRPr="00916AC1">
              <w:rPr>
                <w:rFonts w:ascii="Times New Roman" w:hAnsi="Times New Roman" w:cs="Times New Roman"/>
                <w:sz w:val="28"/>
                <w:szCs w:val="28"/>
                <w:shd w:val="clear" w:color="auto" w:fill="FFFFFF"/>
              </w:rPr>
              <w:t xml:space="preserve">администрации Туруханского </w:t>
            </w:r>
            <w:r w:rsidR="008359EF">
              <w:rPr>
                <w:rFonts w:ascii="Times New Roman" w:hAnsi="Times New Roman" w:cs="Times New Roman"/>
                <w:sz w:val="28"/>
                <w:szCs w:val="28"/>
                <w:shd w:val="clear" w:color="auto" w:fill="FFFFFF"/>
              </w:rPr>
              <w:t>муниципального округа</w:t>
            </w:r>
            <w:r w:rsidR="00C92932" w:rsidRPr="00916AC1">
              <w:rPr>
                <w:rFonts w:ascii="Times New Roman" w:hAnsi="Times New Roman" w:cs="Times New Roman"/>
                <w:sz w:val="28"/>
                <w:szCs w:val="28"/>
                <w:shd w:val="clear" w:color="auto" w:fill="FFFFFF"/>
              </w:rPr>
              <w:t xml:space="preserve">. </w:t>
            </w:r>
          </w:p>
          <w:p w14:paraId="1FF1A24D" w14:textId="77777777" w:rsidR="00C92932" w:rsidRPr="00916AC1" w:rsidRDefault="00C92932" w:rsidP="00F1696E">
            <w:pPr>
              <w:pStyle w:val="HTML"/>
              <w:spacing w:line="252" w:lineRule="auto"/>
              <w:rPr>
                <w:rFonts w:ascii="Times New Roman" w:hAnsi="Times New Roman" w:cs="Times New Roman"/>
                <w:sz w:val="28"/>
                <w:szCs w:val="28"/>
              </w:rPr>
            </w:pPr>
            <w:r w:rsidRPr="00916AC1">
              <w:rPr>
                <w:rFonts w:ascii="Times New Roman" w:hAnsi="Times New Roman" w:cs="Times New Roman"/>
                <w:sz w:val="28"/>
                <w:szCs w:val="28"/>
              </w:rPr>
              <w:t>Задачи Подпрограммы:</w:t>
            </w:r>
          </w:p>
          <w:p w14:paraId="13EC2D2E" w14:textId="0E25BE84" w:rsidR="00D2267E" w:rsidRPr="00916AC1" w:rsidRDefault="00D2267E" w:rsidP="00D2267E">
            <w:pPr>
              <w:spacing w:line="252" w:lineRule="auto"/>
              <w:rPr>
                <w:szCs w:val="28"/>
                <w:shd w:val="clear" w:color="auto" w:fill="FFFFFF"/>
              </w:rPr>
            </w:pPr>
            <w:r w:rsidRPr="00916AC1">
              <w:rPr>
                <w:sz w:val="28"/>
                <w:szCs w:val="28"/>
                <w:shd w:val="clear" w:color="auto" w:fill="FFFFFF"/>
              </w:rPr>
              <w:t xml:space="preserve">организовать и исполнить </w:t>
            </w:r>
            <w:r w:rsidR="006F7C18" w:rsidRPr="00916AC1">
              <w:rPr>
                <w:sz w:val="28"/>
                <w:szCs w:val="28"/>
                <w:shd w:val="clear" w:color="auto" w:fill="FFFFFF"/>
              </w:rPr>
              <w:t xml:space="preserve">полномочия </w:t>
            </w:r>
            <w:r w:rsidR="006F7C18" w:rsidRPr="00916AC1">
              <w:rPr>
                <w:sz w:val="28"/>
                <w:szCs w:val="28"/>
              </w:rPr>
              <w:t>деятельности</w:t>
            </w:r>
            <w:r w:rsidR="006F7C18">
              <w:rPr>
                <w:sz w:val="28"/>
                <w:szCs w:val="28"/>
              </w:rPr>
              <w:t xml:space="preserve"> территориальных структурных подразделений</w:t>
            </w:r>
            <w:r w:rsidR="006F7C18" w:rsidRPr="00916AC1">
              <w:rPr>
                <w:sz w:val="28"/>
                <w:szCs w:val="28"/>
                <w:shd w:val="clear" w:color="auto" w:fill="FFFFFF"/>
              </w:rPr>
              <w:t xml:space="preserve"> </w:t>
            </w:r>
            <w:r w:rsidRPr="00916AC1">
              <w:rPr>
                <w:sz w:val="28"/>
                <w:szCs w:val="28"/>
                <w:shd w:val="clear" w:color="auto" w:fill="FFFFFF"/>
              </w:rPr>
              <w:t xml:space="preserve">администрации Туруханского </w:t>
            </w:r>
            <w:r w:rsidR="008359EF">
              <w:rPr>
                <w:sz w:val="28"/>
                <w:szCs w:val="28"/>
                <w:shd w:val="clear" w:color="auto" w:fill="FFFFFF"/>
              </w:rPr>
              <w:t>муниципального округа</w:t>
            </w:r>
            <w:r w:rsidRPr="00916AC1">
              <w:rPr>
                <w:sz w:val="28"/>
                <w:szCs w:val="28"/>
                <w:shd w:val="clear" w:color="auto" w:fill="FFFFFF"/>
              </w:rPr>
              <w:t>;</w:t>
            </w:r>
          </w:p>
          <w:p w14:paraId="668E02F1" w14:textId="77777777" w:rsidR="00C92932" w:rsidRPr="00A863F0" w:rsidRDefault="00D2267E" w:rsidP="00A863F0">
            <w:pPr>
              <w:spacing w:line="252" w:lineRule="auto"/>
              <w:rPr>
                <w:szCs w:val="28"/>
                <w:shd w:val="clear" w:color="auto" w:fill="FFFFFF"/>
              </w:rPr>
            </w:pPr>
            <w:r w:rsidRPr="00916AC1">
              <w:rPr>
                <w:sz w:val="28"/>
                <w:szCs w:val="28"/>
                <w:shd w:val="clear" w:color="auto" w:fill="FFFFFF"/>
              </w:rPr>
              <w:t>организовать и исполнить переданные государственные полномочия</w:t>
            </w:r>
            <w:r w:rsidR="00A863F0">
              <w:rPr>
                <w:sz w:val="28"/>
                <w:szCs w:val="28"/>
                <w:shd w:val="clear" w:color="auto" w:fill="FFFFFF"/>
              </w:rPr>
              <w:t>.</w:t>
            </w:r>
          </w:p>
        </w:tc>
      </w:tr>
      <w:tr w:rsidR="00C92932" w:rsidRPr="00916AC1" w14:paraId="0A651AF3" w14:textId="77777777" w:rsidTr="00F1696E">
        <w:trPr>
          <w:trHeight w:val="1408"/>
        </w:trPr>
        <w:tc>
          <w:tcPr>
            <w:tcW w:w="2372" w:type="dxa"/>
          </w:tcPr>
          <w:p w14:paraId="205763A7" w14:textId="77777777" w:rsidR="00C92932" w:rsidRPr="00916AC1" w:rsidRDefault="00C92932" w:rsidP="00F1696E">
            <w:pPr>
              <w:spacing w:line="252" w:lineRule="auto"/>
              <w:rPr>
                <w:szCs w:val="28"/>
              </w:rPr>
            </w:pPr>
            <w:r w:rsidRPr="00916AC1">
              <w:rPr>
                <w:sz w:val="28"/>
                <w:szCs w:val="28"/>
              </w:rPr>
              <w:lastRenderedPageBreak/>
              <w:t>Ожидаемые результаты от реализации Подпрограммы</w:t>
            </w:r>
          </w:p>
          <w:p w14:paraId="5396B1BE" w14:textId="77777777" w:rsidR="00C92932" w:rsidRPr="00916AC1" w:rsidRDefault="00C92932" w:rsidP="00F1696E">
            <w:pPr>
              <w:spacing w:line="252" w:lineRule="auto"/>
              <w:rPr>
                <w:szCs w:val="28"/>
              </w:rPr>
            </w:pPr>
          </w:p>
        </w:tc>
        <w:tc>
          <w:tcPr>
            <w:tcW w:w="7218" w:type="dxa"/>
          </w:tcPr>
          <w:p w14:paraId="572DA914" w14:textId="77777777" w:rsidR="00C92932" w:rsidRPr="00916AC1" w:rsidRDefault="00C92932" w:rsidP="00F1696E">
            <w:pPr>
              <w:pStyle w:val="HTML"/>
              <w:tabs>
                <w:tab w:val="clear" w:pos="916"/>
                <w:tab w:val="left" w:pos="768"/>
              </w:tabs>
              <w:spacing w:line="252" w:lineRule="auto"/>
              <w:rPr>
                <w:rFonts w:ascii="Times New Roman" w:hAnsi="Times New Roman" w:cs="Times New Roman"/>
                <w:sz w:val="28"/>
                <w:szCs w:val="28"/>
              </w:rPr>
            </w:pPr>
            <w:r w:rsidRPr="00916AC1">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14:paraId="0DBC430E" w14:textId="77777777" w:rsidR="00C92932" w:rsidRPr="00916AC1" w:rsidRDefault="00C92932" w:rsidP="00F1696E">
            <w:pPr>
              <w:pStyle w:val="HTML"/>
              <w:tabs>
                <w:tab w:val="clear" w:pos="916"/>
                <w:tab w:val="left" w:pos="768"/>
              </w:tabs>
              <w:spacing w:line="252" w:lineRule="auto"/>
              <w:rPr>
                <w:rFonts w:ascii="Times New Roman" w:hAnsi="Times New Roman" w:cs="Times New Roman"/>
                <w:sz w:val="28"/>
                <w:szCs w:val="28"/>
              </w:rPr>
            </w:pPr>
          </w:p>
        </w:tc>
      </w:tr>
      <w:tr w:rsidR="00C92932" w:rsidRPr="00916AC1" w14:paraId="0DF487E7" w14:textId="77777777" w:rsidTr="00F1696E">
        <w:trPr>
          <w:trHeight w:val="80"/>
        </w:trPr>
        <w:tc>
          <w:tcPr>
            <w:tcW w:w="2372" w:type="dxa"/>
          </w:tcPr>
          <w:p w14:paraId="63C78BDB" w14:textId="77777777" w:rsidR="00C92932" w:rsidRPr="00916AC1" w:rsidRDefault="00C92932" w:rsidP="00F1696E">
            <w:pPr>
              <w:spacing w:line="252" w:lineRule="auto"/>
              <w:rPr>
                <w:szCs w:val="28"/>
              </w:rPr>
            </w:pPr>
            <w:r w:rsidRPr="00916AC1">
              <w:rPr>
                <w:sz w:val="28"/>
                <w:szCs w:val="28"/>
              </w:rPr>
              <w:t>Сроки реализации Подпрограммы</w:t>
            </w:r>
          </w:p>
          <w:p w14:paraId="794D3782" w14:textId="77777777" w:rsidR="00C92932" w:rsidRPr="00916AC1" w:rsidRDefault="00C92932" w:rsidP="00F1696E">
            <w:pPr>
              <w:spacing w:line="252" w:lineRule="auto"/>
              <w:rPr>
                <w:szCs w:val="28"/>
              </w:rPr>
            </w:pPr>
          </w:p>
        </w:tc>
        <w:tc>
          <w:tcPr>
            <w:tcW w:w="7218" w:type="dxa"/>
          </w:tcPr>
          <w:p w14:paraId="22576619" w14:textId="10E6991A" w:rsidR="00C92932" w:rsidRPr="00916AC1" w:rsidRDefault="000B2A0E" w:rsidP="00897629">
            <w:pPr>
              <w:pStyle w:val="HTML"/>
              <w:tabs>
                <w:tab w:val="clear" w:pos="916"/>
                <w:tab w:val="clear" w:pos="1832"/>
                <w:tab w:val="clear" w:pos="2748"/>
                <w:tab w:val="clear" w:pos="3664"/>
                <w:tab w:val="clear" w:pos="4580"/>
                <w:tab w:val="clear" w:pos="5496"/>
                <w:tab w:val="clear" w:pos="6412"/>
                <w:tab w:val="clear" w:pos="7328"/>
              </w:tabs>
              <w:spacing w:line="252" w:lineRule="auto"/>
              <w:ind w:left="38"/>
              <w:rPr>
                <w:rFonts w:ascii="Times New Roman" w:hAnsi="Times New Roman" w:cs="Times New Roman"/>
                <w:sz w:val="28"/>
                <w:szCs w:val="28"/>
              </w:rPr>
            </w:pPr>
            <w:r>
              <w:rPr>
                <w:rFonts w:ascii="Times New Roman" w:hAnsi="Times New Roman" w:cs="Times New Roman"/>
                <w:sz w:val="28"/>
                <w:szCs w:val="28"/>
              </w:rPr>
              <w:t>2026</w:t>
            </w:r>
            <w:r w:rsidR="00C92932" w:rsidRPr="00916AC1">
              <w:rPr>
                <w:rFonts w:ascii="Times New Roman" w:hAnsi="Times New Roman" w:cs="Times New Roman"/>
                <w:sz w:val="28"/>
                <w:szCs w:val="28"/>
              </w:rPr>
              <w:t xml:space="preserve"> – </w:t>
            </w:r>
            <w:r w:rsidR="0065501E">
              <w:rPr>
                <w:rFonts w:ascii="Times New Roman" w:hAnsi="Times New Roman" w:cs="Times New Roman"/>
                <w:sz w:val="28"/>
                <w:szCs w:val="28"/>
              </w:rPr>
              <w:t>2028 годы</w:t>
            </w:r>
          </w:p>
        </w:tc>
      </w:tr>
      <w:tr w:rsidR="00C92932" w:rsidRPr="00C07531" w14:paraId="11E134C7" w14:textId="77777777" w:rsidTr="00F1696E">
        <w:trPr>
          <w:trHeight w:val="697"/>
        </w:trPr>
        <w:tc>
          <w:tcPr>
            <w:tcW w:w="2372" w:type="dxa"/>
          </w:tcPr>
          <w:p w14:paraId="790E72F2" w14:textId="77777777" w:rsidR="00C92932" w:rsidRPr="00C07531" w:rsidRDefault="00C92932" w:rsidP="00F1696E">
            <w:pPr>
              <w:spacing w:line="252" w:lineRule="auto"/>
              <w:rPr>
                <w:szCs w:val="28"/>
              </w:rPr>
            </w:pPr>
            <w:r w:rsidRPr="00C07531">
              <w:rPr>
                <w:sz w:val="28"/>
                <w:szCs w:val="28"/>
              </w:rPr>
              <w:t>Информация по ресурсному обеспечению Подпрограммы</w:t>
            </w:r>
          </w:p>
        </w:tc>
        <w:tc>
          <w:tcPr>
            <w:tcW w:w="7218" w:type="dxa"/>
          </w:tcPr>
          <w:p w14:paraId="3A5C9970" w14:textId="69CA95BD" w:rsidR="00C92932" w:rsidRPr="00C07531" w:rsidRDefault="00C92932" w:rsidP="00F1696E">
            <w:pPr>
              <w:autoSpaceDE w:val="0"/>
              <w:autoSpaceDN w:val="0"/>
              <w:adjustRightInd w:val="0"/>
              <w:spacing w:line="252" w:lineRule="auto"/>
              <w:ind w:left="33" w:firstLine="5"/>
              <w:rPr>
                <w:szCs w:val="28"/>
              </w:rPr>
            </w:pPr>
            <w:r w:rsidRPr="00C07531">
              <w:rPr>
                <w:sz w:val="28"/>
                <w:szCs w:val="28"/>
              </w:rPr>
              <w:t xml:space="preserve">Общий объем финансирования Подпрограммы составляет </w:t>
            </w:r>
            <w:r w:rsidR="006A53A3">
              <w:rPr>
                <w:sz w:val="28"/>
                <w:szCs w:val="28"/>
              </w:rPr>
              <w:t>736 220,103</w:t>
            </w:r>
            <w:r w:rsidRPr="00C07531">
              <w:rPr>
                <w:sz w:val="28"/>
                <w:szCs w:val="28"/>
              </w:rPr>
              <w:t xml:space="preserve"> тыс. рублей, из них:</w:t>
            </w:r>
          </w:p>
          <w:p w14:paraId="2874093F" w14:textId="77777777" w:rsidR="00C92932" w:rsidRPr="00C07531" w:rsidRDefault="00062893" w:rsidP="00F1696E">
            <w:pPr>
              <w:autoSpaceDE w:val="0"/>
              <w:autoSpaceDN w:val="0"/>
              <w:adjustRightInd w:val="0"/>
              <w:spacing w:line="252" w:lineRule="auto"/>
              <w:rPr>
                <w:szCs w:val="28"/>
              </w:rPr>
            </w:pPr>
            <w:r w:rsidRPr="00C07531">
              <w:rPr>
                <w:sz w:val="28"/>
                <w:szCs w:val="28"/>
              </w:rPr>
              <w:t>Б</w:t>
            </w:r>
            <w:r w:rsidR="00C92932" w:rsidRPr="00C07531">
              <w:rPr>
                <w:sz w:val="28"/>
                <w:szCs w:val="28"/>
              </w:rPr>
              <w:t>юджетные ассигнования:</w:t>
            </w:r>
          </w:p>
          <w:p w14:paraId="7A3D05EB" w14:textId="3E3F2D1B" w:rsidR="00C07531" w:rsidRDefault="00C07531" w:rsidP="00C07531">
            <w:pPr>
              <w:autoSpaceDE w:val="0"/>
              <w:autoSpaceDN w:val="0"/>
              <w:adjustRightInd w:val="0"/>
              <w:spacing w:line="252" w:lineRule="auto"/>
              <w:ind w:left="33" w:firstLine="5"/>
              <w:rPr>
                <w:szCs w:val="28"/>
              </w:rPr>
            </w:pPr>
            <w:r w:rsidRPr="00C07531">
              <w:rPr>
                <w:sz w:val="28"/>
                <w:szCs w:val="28"/>
              </w:rPr>
              <w:t>202</w:t>
            </w:r>
            <w:r w:rsidR="00964388">
              <w:rPr>
                <w:sz w:val="28"/>
                <w:szCs w:val="28"/>
              </w:rPr>
              <w:t>6</w:t>
            </w:r>
            <w:r w:rsidRPr="00C07531">
              <w:rPr>
                <w:sz w:val="28"/>
                <w:szCs w:val="28"/>
              </w:rPr>
              <w:t xml:space="preserve"> год – </w:t>
            </w:r>
            <w:r w:rsidR="006A53A3">
              <w:rPr>
                <w:sz w:val="28"/>
                <w:szCs w:val="28"/>
              </w:rPr>
              <w:t>245 406,701</w:t>
            </w:r>
            <w:r w:rsidRPr="00C07531">
              <w:rPr>
                <w:sz w:val="28"/>
                <w:szCs w:val="28"/>
              </w:rPr>
              <w:t xml:space="preserve"> тыс. руб</w:t>
            </w:r>
            <w:r w:rsidR="00964388">
              <w:rPr>
                <w:sz w:val="28"/>
                <w:szCs w:val="28"/>
              </w:rPr>
              <w:t>.</w:t>
            </w:r>
            <w:r w:rsidR="00456BA0">
              <w:rPr>
                <w:sz w:val="28"/>
                <w:szCs w:val="28"/>
              </w:rPr>
              <w:t>;</w:t>
            </w:r>
          </w:p>
          <w:p w14:paraId="6262BDD9" w14:textId="3F8CDF73" w:rsidR="00456BA0" w:rsidRDefault="00456BA0" w:rsidP="00C07531">
            <w:pPr>
              <w:autoSpaceDE w:val="0"/>
              <w:autoSpaceDN w:val="0"/>
              <w:adjustRightInd w:val="0"/>
              <w:spacing w:line="252" w:lineRule="auto"/>
              <w:ind w:left="33" w:firstLine="5"/>
              <w:rPr>
                <w:szCs w:val="28"/>
              </w:rPr>
            </w:pPr>
            <w:r>
              <w:rPr>
                <w:sz w:val="28"/>
                <w:szCs w:val="28"/>
              </w:rPr>
              <w:t xml:space="preserve">2027 год </w:t>
            </w:r>
            <w:r w:rsidR="00BA76D7">
              <w:rPr>
                <w:sz w:val="28"/>
                <w:szCs w:val="28"/>
              </w:rPr>
              <w:t>–</w:t>
            </w:r>
            <w:r>
              <w:rPr>
                <w:sz w:val="28"/>
                <w:szCs w:val="28"/>
              </w:rPr>
              <w:t xml:space="preserve"> </w:t>
            </w:r>
            <w:r w:rsidR="006A53A3">
              <w:rPr>
                <w:sz w:val="28"/>
                <w:szCs w:val="28"/>
              </w:rPr>
              <w:t>245 406,701</w:t>
            </w:r>
            <w:r w:rsidR="00BA76D7">
              <w:rPr>
                <w:sz w:val="28"/>
                <w:szCs w:val="28"/>
              </w:rPr>
              <w:t xml:space="preserve"> тыс. руб.</w:t>
            </w:r>
            <w:r w:rsidR="00D21F9D">
              <w:rPr>
                <w:sz w:val="28"/>
                <w:szCs w:val="28"/>
              </w:rPr>
              <w:t>;</w:t>
            </w:r>
          </w:p>
          <w:p w14:paraId="037F0D40" w14:textId="1BD6AC6B" w:rsidR="00D21F9D" w:rsidRPr="00C07531" w:rsidRDefault="00D21F9D" w:rsidP="00C07531">
            <w:pPr>
              <w:autoSpaceDE w:val="0"/>
              <w:autoSpaceDN w:val="0"/>
              <w:adjustRightInd w:val="0"/>
              <w:spacing w:line="252" w:lineRule="auto"/>
              <w:ind w:left="33" w:firstLine="5"/>
              <w:rPr>
                <w:szCs w:val="28"/>
              </w:rPr>
            </w:pPr>
            <w:r>
              <w:rPr>
                <w:sz w:val="28"/>
                <w:szCs w:val="28"/>
              </w:rPr>
              <w:t xml:space="preserve">2028 год </w:t>
            </w:r>
            <w:r w:rsidR="00A37337">
              <w:rPr>
                <w:sz w:val="28"/>
                <w:szCs w:val="28"/>
              </w:rPr>
              <w:t>–</w:t>
            </w:r>
            <w:r>
              <w:rPr>
                <w:sz w:val="28"/>
                <w:szCs w:val="28"/>
              </w:rPr>
              <w:t xml:space="preserve"> </w:t>
            </w:r>
            <w:r w:rsidR="006A53A3">
              <w:rPr>
                <w:sz w:val="28"/>
                <w:szCs w:val="28"/>
              </w:rPr>
              <w:t>245 406,701</w:t>
            </w:r>
            <w:r>
              <w:rPr>
                <w:sz w:val="28"/>
                <w:szCs w:val="28"/>
              </w:rPr>
              <w:t xml:space="preserve"> тыс. руб.</w:t>
            </w:r>
          </w:p>
          <w:p w14:paraId="746A56CD" w14:textId="27276372" w:rsidR="00C92932" w:rsidRPr="00C07531" w:rsidRDefault="00C92932" w:rsidP="00F1696E">
            <w:pPr>
              <w:spacing w:line="252" w:lineRule="auto"/>
              <w:ind w:left="33" w:firstLine="5"/>
              <w:rPr>
                <w:szCs w:val="28"/>
              </w:rPr>
            </w:pPr>
            <w:r w:rsidRPr="00C07531">
              <w:rPr>
                <w:sz w:val="28"/>
                <w:szCs w:val="28"/>
              </w:rPr>
              <w:t xml:space="preserve">из средств </w:t>
            </w:r>
            <w:r w:rsidR="00BA4842">
              <w:rPr>
                <w:sz w:val="28"/>
                <w:szCs w:val="28"/>
              </w:rPr>
              <w:t>окружного</w:t>
            </w:r>
            <w:r w:rsidRPr="00C07531">
              <w:rPr>
                <w:sz w:val="28"/>
                <w:szCs w:val="28"/>
              </w:rPr>
              <w:t xml:space="preserve"> бюджета – </w:t>
            </w:r>
            <w:r w:rsidR="006A53A3">
              <w:rPr>
                <w:sz w:val="28"/>
                <w:szCs w:val="28"/>
              </w:rPr>
              <w:t>736 220,103</w:t>
            </w:r>
            <w:r w:rsidR="00A37337">
              <w:rPr>
                <w:sz w:val="28"/>
                <w:szCs w:val="28"/>
              </w:rPr>
              <w:t xml:space="preserve"> </w:t>
            </w:r>
            <w:r w:rsidRPr="00C07531">
              <w:rPr>
                <w:sz w:val="28"/>
                <w:szCs w:val="28"/>
              </w:rPr>
              <w:t>тыс. руб</w:t>
            </w:r>
            <w:r w:rsidR="00964388">
              <w:rPr>
                <w:sz w:val="28"/>
                <w:szCs w:val="28"/>
              </w:rPr>
              <w:t>.</w:t>
            </w:r>
            <w:r w:rsidRPr="00C07531">
              <w:rPr>
                <w:sz w:val="28"/>
                <w:szCs w:val="28"/>
              </w:rPr>
              <w:t>, из них:</w:t>
            </w:r>
          </w:p>
          <w:p w14:paraId="2FCD51A4" w14:textId="77777777" w:rsidR="00C92932" w:rsidRPr="00C07531" w:rsidRDefault="00062893" w:rsidP="00F1696E">
            <w:pPr>
              <w:autoSpaceDE w:val="0"/>
              <w:autoSpaceDN w:val="0"/>
              <w:adjustRightInd w:val="0"/>
              <w:spacing w:line="252" w:lineRule="auto"/>
              <w:rPr>
                <w:szCs w:val="28"/>
              </w:rPr>
            </w:pPr>
            <w:r w:rsidRPr="00C07531">
              <w:rPr>
                <w:sz w:val="28"/>
                <w:szCs w:val="28"/>
              </w:rPr>
              <w:t>Б</w:t>
            </w:r>
            <w:r w:rsidR="00C92932" w:rsidRPr="00C07531">
              <w:rPr>
                <w:sz w:val="28"/>
                <w:szCs w:val="28"/>
              </w:rPr>
              <w:t>юджетные ассигнования:</w:t>
            </w:r>
          </w:p>
          <w:p w14:paraId="224E5C6E" w14:textId="4EFE4FDD" w:rsidR="006F2C10" w:rsidRDefault="00C07531" w:rsidP="00964388">
            <w:pPr>
              <w:autoSpaceDE w:val="0"/>
              <w:autoSpaceDN w:val="0"/>
              <w:adjustRightInd w:val="0"/>
              <w:spacing w:line="252" w:lineRule="auto"/>
              <w:ind w:left="33" w:firstLine="5"/>
              <w:rPr>
                <w:szCs w:val="28"/>
              </w:rPr>
            </w:pPr>
            <w:r w:rsidRPr="00C07531">
              <w:rPr>
                <w:sz w:val="28"/>
                <w:szCs w:val="28"/>
              </w:rPr>
              <w:t>202</w:t>
            </w:r>
            <w:r w:rsidR="004A0229">
              <w:rPr>
                <w:sz w:val="28"/>
                <w:szCs w:val="28"/>
              </w:rPr>
              <w:t>6</w:t>
            </w:r>
            <w:r w:rsidRPr="00C07531">
              <w:rPr>
                <w:sz w:val="28"/>
                <w:szCs w:val="28"/>
              </w:rPr>
              <w:t xml:space="preserve"> год – </w:t>
            </w:r>
            <w:r w:rsidR="006A53A3">
              <w:rPr>
                <w:sz w:val="28"/>
                <w:szCs w:val="28"/>
              </w:rPr>
              <w:t>245 406,701</w:t>
            </w:r>
            <w:r w:rsidR="00A37337" w:rsidRPr="00C07531">
              <w:rPr>
                <w:sz w:val="28"/>
                <w:szCs w:val="28"/>
              </w:rPr>
              <w:t xml:space="preserve"> </w:t>
            </w:r>
            <w:r w:rsidRPr="00C07531">
              <w:rPr>
                <w:sz w:val="28"/>
                <w:szCs w:val="28"/>
              </w:rPr>
              <w:t>тыс. руб</w:t>
            </w:r>
            <w:r w:rsidR="00964388">
              <w:rPr>
                <w:sz w:val="28"/>
                <w:szCs w:val="28"/>
              </w:rPr>
              <w:t>.</w:t>
            </w:r>
            <w:r w:rsidR="00456BA0">
              <w:rPr>
                <w:sz w:val="28"/>
                <w:szCs w:val="28"/>
              </w:rPr>
              <w:t>;</w:t>
            </w:r>
          </w:p>
          <w:p w14:paraId="775B94B9" w14:textId="1B9A7AE0" w:rsidR="00456BA0" w:rsidRDefault="00456BA0" w:rsidP="00964388">
            <w:pPr>
              <w:autoSpaceDE w:val="0"/>
              <w:autoSpaceDN w:val="0"/>
              <w:adjustRightInd w:val="0"/>
              <w:spacing w:line="252" w:lineRule="auto"/>
              <w:ind w:left="33" w:firstLine="5"/>
              <w:rPr>
                <w:szCs w:val="28"/>
              </w:rPr>
            </w:pPr>
            <w:r>
              <w:rPr>
                <w:sz w:val="28"/>
                <w:szCs w:val="28"/>
              </w:rPr>
              <w:t xml:space="preserve">2027 год – </w:t>
            </w:r>
            <w:r w:rsidR="006A53A3">
              <w:rPr>
                <w:sz w:val="28"/>
                <w:szCs w:val="28"/>
              </w:rPr>
              <w:t>245 406,701</w:t>
            </w:r>
            <w:r w:rsidR="00A37337" w:rsidRPr="00C07531">
              <w:rPr>
                <w:sz w:val="28"/>
                <w:szCs w:val="28"/>
              </w:rPr>
              <w:t xml:space="preserve"> </w:t>
            </w:r>
            <w:r>
              <w:rPr>
                <w:sz w:val="28"/>
                <w:szCs w:val="28"/>
              </w:rPr>
              <w:t>тыс. руб.</w:t>
            </w:r>
            <w:r w:rsidR="005E2067">
              <w:rPr>
                <w:sz w:val="28"/>
                <w:szCs w:val="28"/>
              </w:rPr>
              <w:t>;</w:t>
            </w:r>
          </w:p>
          <w:p w14:paraId="5E482C88" w14:textId="663EDC66" w:rsidR="005E2067" w:rsidRPr="00C57098" w:rsidRDefault="005E2067" w:rsidP="006A53A3">
            <w:pPr>
              <w:autoSpaceDE w:val="0"/>
              <w:autoSpaceDN w:val="0"/>
              <w:adjustRightInd w:val="0"/>
              <w:spacing w:line="252" w:lineRule="auto"/>
              <w:ind w:left="33" w:firstLine="5"/>
              <w:rPr>
                <w:szCs w:val="28"/>
              </w:rPr>
            </w:pPr>
            <w:r>
              <w:rPr>
                <w:sz w:val="28"/>
                <w:szCs w:val="28"/>
              </w:rPr>
              <w:t xml:space="preserve">2028 год – </w:t>
            </w:r>
            <w:r w:rsidR="006A53A3">
              <w:rPr>
                <w:sz w:val="28"/>
                <w:szCs w:val="28"/>
              </w:rPr>
              <w:t>245 406,701</w:t>
            </w:r>
            <w:r w:rsidR="00A37337" w:rsidRPr="00C07531">
              <w:rPr>
                <w:sz w:val="28"/>
                <w:szCs w:val="28"/>
              </w:rPr>
              <w:t xml:space="preserve"> </w:t>
            </w:r>
            <w:r>
              <w:rPr>
                <w:sz w:val="28"/>
                <w:szCs w:val="28"/>
              </w:rPr>
              <w:t>тыс. руб.</w:t>
            </w:r>
          </w:p>
        </w:tc>
      </w:tr>
    </w:tbl>
    <w:p w14:paraId="07B261D4" w14:textId="77777777" w:rsidR="00C92932" w:rsidRPr="00C07531" w:rsidRDefault="00C92932" w:rsidP="00C92932">
      <w:pPr>
        <w:pStyle w:val="HTML"/>
        <w:spacing w:line="252" w:lineRule="auto"/>
        <w:rPr>
          <w:rFonts w:ascii="Times New Roman" w:hAnsi="Times New Roman" w:cs="Times New Roman"/>
          <w:color w:val="FF0000"/>
          <w:sz w:val="28"/>
          <w:szCs w:val="28"/>
        </w:rPr>
      </w:pPr>
    </w:p>
    <w:p w14:paraId="615FC9F2" w14:textId="77777777" w:rsidR="00DF4285" w:rsidRPr="00C07531" w:rsidRDefault="00DF4285" w:rsidP="00DF4285">
      <w:pPr>
        <w:tabs>
          <w:tab w:val="left" w:pos="284"/>
        </w:tabs>
        <w:spacing w:line="252" w:lineRule="auto"/>
        <w:rPr>
          <w:sz w:val="28"/>
          <w:szCs w:val="28"/>
        </w:rPr>
      </w:pPr>
    </w:p>
    <w:p w14:paraId="32D33124" w14:textId="77777777" w:rsidR="00C92932" w:rsidRPr="00C07531" w:rsidRDefault="00C92932" w:rsidP="00C92932">
      <w:pPr>
        <w:numPr>
          <w:ilvl w:val="0"/>
          <w:numId w:val="3"/>
        </w:numPr>
        <w:tabs>
          <w:tab w:val="left" w:pos="284"/>
        </w:tabs>
        <w:spacing w:line="252" w:lineRule="auto"/>
        <w:ind w:left="0" w:firstLine="0"/>
        <w:jc w:val="center"/>
        <w:rPr>
          <w:sz w:val="28"/>
          <w:szCs w:val="28"/>
        </w:rPr>
      </w:pPr>
      <w:r w:rsidRPr="00C07531">
        <w:rPr>
          <w:sz w:val="28"/>
          <w:szCs w:val="28"/>
        </w:rPr>
        <w:t>Мероприятия Подпрограммы</w:t>
      </w:r>
    </w:p>
    <w:p w14:paraId="6B10FEF4" w14:textId="77777777" w:rsidR="00C92932" w:rsidRPr="00C07531" w:rsidRDefault="00C92932" w:rsidP="00C92932">
      <w:pPr>
        <w:tabs>
          <w:tab w:val="left" w:pos="284"/>
        </w:tabs>
        <w:spacing w:line="252" w:lineRule="auto"/>
        <w:rPr>
          <w:sz w:val="28"/>
          <w:szCs w:val="28"/>
        </w:rPr>
      </w:pPr>
    </w:p>
    <w:p w14:paraId="309566DA" w14:textId="562A6EC8" w:rsidR="000B2A0E" w:rsidRPr="00A16AE7" w:rsidRDefault="000B2A0E" w:rsidP="000B2A0E">
      <w:pPr>
        <w:pStyle w:val="aa"/>
        <w:shd w:val="clear" w:color="auto" w:fill="FFFFFF"/>
        <w:spacing w:before="0" w:beforeAutospacing="0" w:after="0" w:afterAutospacing="0"/>
        <w:ind w:firstLine="709"/>
        <w:jc w:val="both"/>
        <w:rPr>
          <w:color w:val="000000"/>
          <w:sz w:val="28"/>
          <w:szCs w:val="28"/>
        </w:rPr>
      </w:pPr>
      <w:r w:rsidRPr="00A16AE7">
        <w:rPr>
          <w:color w:val="000000"/>
          <w:sz w:val="28"/>
          <w:szCs w:val="28"/>
        </w:rPr>
        <w:t>На основании Закона Красноярского края от 15.05.2025 № 9-3914</w:t>
      </w:r>
      <w:r>
        <w:rPr>
          <w:color w:val="000000"/>
          <w:sz w:val="28"/>
          <w:szCs w:val="28"/>
        </w:rPr>
        <w:t xml:space="preserve">           </w:t>
      </w:r>
      <w:r w:rsidRPr="00A16AE7">
        <w:rPr>
          <w:color w:val="000000"/>
          <w:sz w:val="28"/>
          <w:szCs w:val="28"/>
        </w:rPr>
        <w:t xml:space="preserve"> «О территориальной организации местного самоупр</w:t>
      </w:r>
      <w:r>
        <w:rPr>
          <w:color w:val="000000"/>
          <w:sz w:val="28"/>
          <w:szCs w:val="28"/>
        </w:rPr>
        <w:t>а</w:t>
      </w:r>
      <w:r w:rsidRPr="00A16AE7">
        <w:rPr>
          <w:color w:val="000000"/>
          <w:sz w:val="28"/>
          <w:szCs w:val="28"/>
        </w:rPr>
        <w:t>вления</w:t>
      </w:r>
      <w:r>
        <w:rPr>
          <w:color w:val="000000"/>
          <w:sz w:val="28"/>
          <w:szCs w:val="28"/>
        </w:rPr>
        <w:t xml:space="preserve"> а Красноярском крае», </w:t>
      </w:r>
      <w:r w:rsidRPr="00A16AE7">
        <w:rPr>
          <w:color w:val="000000"/>
          <w:sz w:val="28"/>
          <w:szCs w:val="28"/>
        </w:rPr>
        <w:t xml:space="preserve">в соответствии с частью 3 статьи 91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w:t>
      </w:r>
      <w:r>
        <w:rPr>
          <w:color w:val="000000"/>
          <w:sz w:val="28"/>
          <w:szCs w:val="28"/>
        </w:rPr>
        <w:t>публичной власти») в крае установлена территориальная организация</w:t>
      </w:r>
      <w:r w:rsidRPr="00A16AE7">
        <w:rPr>
          <w:color w:val="000000"/>
          <w:sz w:val="28"/>
          <w:szCs w:val="28"/>
        </w:rPr>
        <w:t xml:space="preserve"> местного самоуправления</w:t>
      </w:r>
      <w:r>
        <w:rPr>
          <w:color w:val="000000"/>
          <w:sz w:val="28"/>
          <w:szCs w:val="28"/>
        </w:rPr>
        <w:t>, предусматривающая</w:t>
      </w:r>
      <w:r w:rsidRPr="00A16AE7">
        <w:rPr>
          <w:color w:val="000000"/>
          <w:sz w:val="28"/>
          <w:szCs w:val="28"/>
        </w:rPr>
        <w:t xml:space="preserve"> формирование органов местного самоуправления в соответствии с новой территориальной организацией местного самоуправления в образуемых настоящим Законом городском округе и муниципальных округах.</w:t>
      </w:r>
    </w:p>
    <w:p w14:paraId="6E9784A5" w14:textId="77777777" w:rsidR="000B2A0E" w:rsidRDefault="000B2A0E" w:rsidP="000B2A0E">
      <w:pPr>
        <w:pStyle w:val="aa"/>
        <w:shd w:val="clear" w:color="auto" w:fill="FFFFFF"/>
        <w:spacing w:before="0" w:beforeAutospacing="0" w:after="0" w:afterAutospacing="0"/>
        <w:jc w:val="both"/>
        <w:rPr>
          <w:color w:val="000000"/>
          <w:sz w:val="28"/>
          <w:szCs w:val="28"/>
        </w:rPr>
      </w:pPr>
      <w:r w:rsidRPr="00A16AE7">
        <w:rPr>
          <w:color w:val="000000"/>
          <w:sz w:val="28"/>
          <w:szCs w:val="28"/>
        </w:rPr>
        <w:tab/>
        <w:t xml:space="preserve">В соответствии с данными нормативными правовыми актами образован </w:t>
      </w:r>
      <w:r w:rsidRPr="00A16AE7">
        <w:rPr>
          <w:color w:val="000000"/>
          <w:sz w:val="28"/>
          <w:szCs w:val="28"/>
          <w:shd w:val="clear" w:color="auto" w:fill="FFFFFF"/>
        </w:rPr>
        <w:t>Туруханский муниципальный округ Красноярского края.</w:t>
      </w:r>
      <w:r w:rsidRPr="00A16AE7">
        <w:rPr>
          <w:color w:val="000000"/>
          <w:sz w:val="28"/>
          <w:szCs w:val="28"/>
        </w:rPr>
        <w:t xml:space="preserve"> </w:t>
      </w:r>
    </w:p>
    <w:p w14:paraId="45C8AAC6" w14:textId="77777777" w:rsidR="000B2A0E" w:rsidRDefault="000B2A0E" w:rsidP="000B2A0E">
      <w:pPr>
        <w:pStyle w:val="aa"/>
        <w:shd w:val="clear" w:color="auto" w:fill="FFFFFF"/>
        <w:spacing w:before="0" w:beforeAutospacing="0" w:after="0" w:afterAutospacing="0"/>
        <w:jc w:val="both"/>
        <w:rPr>
          <w:color w:val="000000"/>
          <w:sz w:val="28"/>
          <w:szCs w:val="28"/>
        </w:rPr>
      </w:pPr>
      <w:r>
        <w:rPr>
          <w:color w:val="000000"/>
          <w:sz w:val="28"/>
          <w:szCs w:val="28"/>
        </w:rPr>
        <w:tab/>
      </w:r>
      <w:r w:rsidRPr="00A16AE7">
        <w:rPr>
          <w:color w:val="000000"/>
          <w:sz w:val="28"/>
          <w:szCs w:val="28"/>
        </w:rPr>
        <w:t xml:space="preserve">В состав муниципального образования Туруханский муниципальный округ входит городской населенный пункт город Игарка и сельские населенные пункты поселок Алинское, поселок Ангутиха, село Бакланиха, поселок Бахта, поселок Бор, село Верещагино, село Верхнеимбатск, село Ворогово, деревня Горошиха, село Зотино, поселок Индыгино, деревня Канготово, поселок Келлог, деревня Комса, деревня Костино, поселок Курейка, деревня Лебедь, </w:t>
      </w:r>
      <w:r w:rsidRPr="00A16AE7">
        <w:rPr>
          <w:color w:val="000000"/>
          <w:sz w:val="28"/>
          <w:szCs w:val="28"/>
        </w:rPr>
        <w:lastRenderedPageBreak/>
        <w:t>поселок Мадуйка, деревня Мирное, деревня Подкаменная Тунгуска, поселок Сандакчес, поселок Светлогорск, деревня Селиваниха, поселок Советская Речка, деревня Старотуруханск, деревня Сумароково, деревня Сургутиха, поселок Сухая Тунгуска, поселок Татарск, село Туруханск, село Фарково, поселок Черноостровск, поселок Янов Стан.</w:t>
      </w:r>
    </w:p>
    <w:p w14:paraId="3E4C3915" w14:textId="77777777" w:rsidR="000B2A0E" w:rsidRDefault="000B2A0E" w:rsidP="000B2A0E">
      <w:pPr>
        <w:pStyle w:val="aa"/>
        <w:shd w:val="clear" w:color="auto" w:fill="FFFFFF"/>
        <w:spacing w:before="0" w:beforeAutospacing="0" w:after="0" w:afterAutospacing="0"/>
        <w:jc w:val="both"/>
        <w:rPr>
          <w:color w:val="000000"/>
          <w:sz w:val="28"/>
          <w:szCs w:val="28"/>
        </w:rPr>
      </w:pPr>
      <w:r>
        <w:rPr>
          <w:color w:val="000000"/>
          <w:sz w:val="28"/>
          <w:szCs w:val="28"/>
        </w:rPr>
        <w:tab/>
      </w:r>
      <w:r w:rsidRPr="00A16AE7">
        <w:rPr>
          <w:color w:val="000000"/>
          <w:sz w:val="28"/>
          <w:szCs w:val="28"/>
        </w:rPr>
        <w:t>Муниципальные образования город Игарка, Борский сельсовет, Верхнеимбатский сельсовет, Вороговский сельсовет, Зотинский сельсовет, Туруханский сельсовет, Светлогорский сельсовет, входящие в состав Туруханского района, и Туруханский район утрачивают статус муниц</w:t>
      </w:r>
      <w:r>
        <w:rPr>
          <w:color w:val="000000"/>
          <w:sz w:val="28"/>
          <w:szCs w:val="28"/>
        </w:rPr>
        <w:t xml:space="preserve">ипальных образований. </w:t>
      </w:r>
    </w:p>
    <w:p w14:paraId="0D36BB97" w14:textId="77777777" w:rsidR="000B2A0E" w:rsidRDefault="000B2A0E" w:rsidP="000B2A0E">
      <w:pPr>
        <w:pStyle w:val="aa"/>
        <w:shd w:val="clear" w:color="auto" w:fill="FFFFFF"/>
        <w:spacing w:before="0" w:beforeAutospacing="0" w:after="0" w:afterAutospacing="0"/>
        <w:jc w:val="both"/>
        <w:rPr>
          <w:color w:val="000000"/>
          <w:sz w:val="28"/>
          <w:szCs w:val="28"/>
        </w:rPr>
      </w:pPr>
      <w:r>
        <w:rPr>
          <w:color w:val="000000"/>
          <w:sz w:val="28"/>
          <w:szCs w:val="28"/>
        </w:rPr>
        <w:tab/>
      </w:r>
      <w:r w:rsidRPr="00607D1C">
        <w:rPr>
          <w:color w:val="000000"/>
          <w:sz w:val="28"/>
          <w:szCs w:val="28"/>
        </w:rPr>
        <w:t xml:space="preserve">В целях реализации Федерального закона «Об общих принципах организации местного самоуправления в единой системе публичной власти» </w:t>
      </w:r>
      <w:r>
        <w:rPr>
          <w:color w:val="000000"/>
          <w:sz w:val="28"/>
          <w:szCs w:val="28"/>
        </w:rPr>
        <w:t xml:space="preserve">на территориях </w:t>
      </w:r>
      <w:r w:rsidRPr="00607D1C">
        <w:rPr>
          <w:color w:val="000000"/>
          <w:sz w:val="28"/>
          <w:szCs w:val="28"/>
        </w:rPr>
        <w:t>ранее действующих муниципальных образованиях</w:t>
      </w:r>
      <w:r>
        <w:rPr>
          <w:color w:val="000000"/>
          <w:sz w:val="28"/>
          <w:szCs w:val="28"/>
        </w:rPr>
        <w:t>:</w:t>
      </w:r>
      <w:r w:rsidRPr="00607D1C">
        <w:rPr>
          <w:color w:val="000000"/>
          <w:sz w:val="28"/>
          <w:szCs w:val="28"/>
        </w:rPr>
        <w:t xml:space="preserve"> город Игарка, Борский сельсовет, Верхнеимбатский сельсовет, Вороговский сельсовет, Зотинский сельсовет, Туруханский сел</w:t>
      </w:r>
      <w:r>
        <w:rPr>
          <w:color w:val="000000"/>
          <w:sz w:val="28"/>
          <w:szCs w:val="28"/>
        </w:rPr>
        <w:t>ьсовет, Светлогорский сельсовет</w:t>
      </w:r>
      <w:r w:rsidRPr="00607D1C">
        <w:rPr>
          <w:color w:val="000000"/>
          <w:sz w:val="28"/>
          <w:szCs w:val="28"/>
        </w:rPr>
        <w:t xml:space="preserve"> </w:t>
      </w:r>
      <w:r>
        <w:rPr>
          <w:color w:val="000000"/>
          <w:sz w:val="28"/>
          <w:szCs w:val="28"/>
        </w:rPr>
        <w:t xml:space="preserve">и </w:t>
      </w:r>
      <w:r w:rsidRPr="00607D1C">
        <w:rPr>
          <w:color w:val="000000"/>
          <w:sz w:val="28"/>
          <w:szCs w:val="28"/>
        </w:rPr>
        <w:t xml:space="preserve">входящих в состав Туруханского района, созданы территориальные структурные подразделения администрации Туруханского округа с правом юридического лица, </w:t>
      </w:r>
      <w:r>
        <w:rPr>
          <w:color w:val="000000"/>
          <w:sz w:val="28"/>
          <w:szCs w:val="28"/>
        </w:rPr>
        <w:t xml:space="preserve">осуществляющие </w:t>
      </w:r>
      <w:r w:rsidRPr="00607D1C">
        <w:rPr>
          <w:color w:val="000000"/>
          <w:sz w:val="28"/>
          <w:szCs w:val="28"/>
        </w:rPr>
        <w:t>организацию и исполнение полномочий ад</w:t>
      </w:r>
      <w:r>
        <w:rPr>
          <w:color w:val="000000"/>
          <w:sz w:val="28"/>
          <w:szCs w:val="28"/>
        </w:rPr>
        <w:t>министрации Туруханского округа и переданных государственных полномочий.</w:t>
      </w:r>
    </w:p>
    <w:p w14:paraId="07C744FC" w14:textId="77777777" w:rsidR="000B2A0E" w:rsidRDefault="000B2A0E" w:rsidP="000B2A0E">
      <w:pPr>
        <w:spacing w:line="252" w:lineRule="auto"/>
        <w:jc w:val="both"/>
        <w:rPr>
          <w:color w:val="000000"/>
          <w:sz w:val="28"/>
          <w:szCs w:val="28"/>
        </w:rPr>
      </w:pPr>
      <w:r>
        <w:rPr>
          <w:sz w:val="28"/>
          <w:szCs w:val="28"/>
        </w:rPr>
        <w:tab/>
      </w:r>
      <w:r w:rsidRPr="00405666">
        <w:rPr>
          <w:sz w:val="28"/>
          <w:szCs w:val="28"/>
        </w:rPr>
        <w:t>Перечень мероприят</w:t>
      </w:r>
      <w:r>
        <w:rPr>
          <w:sz w:val="28"/>
          <w:szCs w:val="28"/>
        </w:rPr>
        <w:t>ий П</w:t>
      </w:r>
      <w:r w:rsidRPr="00405666">
        <w:rPr>
          <w:sz w:val="28"/>
          <w:szCs w:val="28"/>
        </w:rPr>
        <w:t>одпрограммы, предусматривает</w:t>
      </w:r>
      <w:r>
        <w:rPr>
          <w:sz w:val="28"/>
          <w:szCs w:val="28"/>
        </w:rPr>
        <w:t xml:space="preserve"> о</w:t>
      </w:r>
      <w:r w:rsidRPr="00916AC1">
        <w:rPr>
          <w:sz w:val="28"/>
          <w:szCs w:val="28"/>
        </w:rPr>
        <w:t xml:space="preserve">беспечение деятельности </w:t>
      </w:r>
      <w:r>
        <w:rPr>
          <w:sz w:val="28"/>
          <w:szCs w:val="28"/>
        </w:rPr>
        <w:t xml:space="preserve">территориальных структурных подразделений </w:t>
      </w:r>
      <w:r w:rsidRPr="00916AC1">
        <w:rPr>
          <w:sz w:val="28"/>
          <w:szCs w:val="28"/>
        </w:rPr>
        <w:t>а</w:t>
      </w:r>
      <w:r>
        <w:rPr>
          <w:sz w:val="28"/>
          <w:szCs w:val="28"/>
        </w:rPr>
        <w:t>дминистрации Туруханского округа,</w:t>
      </w:r>
      <w:r>
        <w:rPr>
          <w:szCs w:val="28"/>
        </w:rPr>
        <w:t xml:space="preserve"> </w:t>
      </w:r>
      <w:r w:rsidRPr="00405666">
        <w:rPr>
          <w:color w:val="000000"/>
          <w:sz w:val="28"/>
          <w:szCs w:val="28"/>
        </w:rPr>
        <w:t>ф</w:t>
      </w:r>
      <w:r>
        <w:rPr>
          <w:color w:val="000000"/>
          <w:sz w:val="28"/>
          <w:szCs w:val="28"/>
        </w:rPr>
        <w:t>инансовые расходы на содержание и материально-техническое обеспечение, связанное</w:t>
      </w:r>
      <w:r w:rsidRPr="00405666">
        <w:rPr>
          <w:color w:val="000000"/>
          <w:sz w:val="28"/>
          <w:szCs w:val="28"/>
        </w:rPr>
        <w:t xml:space="preserve"> с исполнением полномочий и функциональных обязанностей, установленных администрацией Туруханского округа</w:t>
      </w:r>
      <w:r>
        <w:rPr>
          <w:color w:val="000000"/>
          <w:sz w:val="28"/>
          <w:szCs w:val="28"/>
        </w:rPr>
        <w:t xml:space="preserve">. </w:t>
      </w:r>
    </w:p>
    <w:p w14:paraId="02AE22B6" w14:textId="77777777" w:rsidR="000B2A0E" w:rsidRPr="00721ABC" w:rsidRDefault="000B2A0E" w:rsidP="000B2A0E">
      <w:pPr>
        <w:spacing w:line="252" w:lineRule="auto"/>
        <w:jc w:val="both"/>
        <w:rPr>
          <w:szCs w:val="28"/>
        </w:rPr>
      </w:pPr>
      <w:r>
        <w:rPr>
          <w:color w:val="000000"/>
          <w:sz w:val="28"/>
          <w:szCs w:val="28"/>
        </w:rPr>
        <w:tab/>
        <w:t xml:space="preserve">Предусмотренные расходные обязательства </w:t>
      </w:r>
      <w:r w:rsidRPr="00405666">
        <w:rPr>
          <w:sz w:val="28"/>
          <w:szCs w:val="28"/>
        </w:rPr>
        <w:t>взаимоувязан</w:t>
      </w:r>
      <w:r>
        <w:rPr>
          <w:sz w:val="28"/>
          <w:szCs w:val="28"/>
        </w:rPr>
        <w:t>ы</w:t>
      </w:r>
      <w:r w:rsidRPr="00405666">
        <w:rPr>
          <w:sz w:val="28"/>
          <w:szCs w:val="28"/>
        </w:rPr>
        <w:t xml:space="preserve"> с целью и задачами подпрограммы, с указанием главных р</w:t>
      </w:r>
      <w:r>
        <w:rPr>
          <w:sz w:val="28"/>
          <w:szCs w:val="28"/>
        </w:rPr>
        <w:t>аспорядителей бюджетных средств, в соответствии с</w:t>
      </w:r>
      <w:r w:rsidRPr="00405666">
        <w:rPr>
          <w:sz w:val="28"/>
          <w:szCs w:val="28"/>
        </w:rPr>
        <w:t xml:space="preserve"> форм</w:t>
      </w:r>
      <w:r>
        <w:rPr>
          <w:sz w:val="28"/>
          <w:szCs w:val="28"/>
        </w:rPr>
        <w:t>ами</w:t>
      </w:r>
      <w:r w:rsidRPr="00405666">
        <w:rPr>
          <w:sz w:val="28"/>
          <w:szCs w:val="28"/>
        </w:rPr>
        <w:t xml:space="preserve"> расходования бюджетных средств</w:t>
      </w:r>
      <w:r>
        <w:rPr>
          <w:sz w:val="28"/>
          <w:szCs w:val="28"/>
        </w:rPr>
        <w:t>,</w:t>
      </w:r>
      <w:r w:rsidRPr="00405666">
        <w:rPr>
          <w:sz w:val="28"/>
          <w:szCs w:val="28"/>
        </w:rPr>
        <w:t xml:space="preserve"> приведен</w:t>
      </w:r>
      <w:r>
        <w:rPr>
          <w:sz w:val="28"/>
          <w:szCs w:val="28"/>
        </w:rPr>
        <w:t>ных</w:t>
      </w:r>
      <w:r w:rsidRPr="00405666">
        <w:rPr>
          <w:sz w:val="28"/>
          <w:szCs w:val="28"/>
        </w:rPr>
        <w:t xml:space="preserve"> в приложении к настоящей Подпрограмме.</w:t>
      </w:r>
    </w:p>
    <w:p w14:paraId="6D764534" w14:textId="77777777" w:rsidR="000B2A0E" w:rsidRPr="00405666" w:rsidRDefault="000B2A0E" w:rsidP="000B2A0E">
      <w:pPr>
        <w:pStyle w:val="aa"/>
        <w:shd w:val="clear" w:color="auto" w:fill="FFFFFF"/>
        <w:spacing w:before="0" w:beforeAutospacing="0" w:after="0" w:afterAutospacing="0"/>
        <w:jc w:val="both"/>
        <w:rPr>
          <w:color w:val="000000"/>
          <w:sz w:val="28"/>
          <w:szCs w:val="28"/>
        </w:rPr>
      </w:pPr>
      <w:r w:rsidRPr="00405666">
        <w:rPr>
          <w:color w:val="000000"/>
          <w:sz w:val="28"/>
          <w:szCs w:val="28"/>
        </w:rPr>
        <w:tab/>
      </w:r>
    </w:p>
    <w:p w14:paraId="6D49D8B9" w14:textId="77777777" w:rsidR="000B2A0E" w:rsidRPr="00C07531" w:rsidRDefault="000B2A0E" w:rsidP="000B2A0E">
      <w:pPr>
        <w:numPr>
          <w:ilvl w:val="0"/>
          <w:numId w:val="3"/>
        </w:numPr>
        <w:tabs>
          <w:tab w:val="left" w:pos="284"/>
        </w:tabs>
        <w:spacing w:line="252" w:lineRule="auto"/>
        <w:ind w:left="0" w:firstLine="0"/>
        <w:jc w:val="center"/>
        <w:rPr>
          <w:sz w:val="28"/>
          <w:szCs w:val="28"/>
        </w:rPr>
      </w:pPr>
      <w:r w:rsidRPr="00C07531">
        <w:rPr>
          <w:sz w:val="28"/>
          <w:szCs w:val="28"/>
        </w:rPr>
        <w:t xml:space="preserve">Механизм реализации Подпрограммы </w:t>
      </w:r>
    </w:p>
    <w:p w14:paraId="450C134A" w14:textId="77777777" w:rsidR="000B2A0E" w:rsidRPr="00C07531" w:rsidRDefault="000B2A0E" w:rsidP="000B2A0E">
      <w:pPr>
        <w:spacing w:line="252" w:lineRule="auto"/>
        <w:jc w:val="center"/>
        <w:rPr>
          <w:sz w:val="28"/>
          <w:szCs w:val="28"/>
        </w:rPr>
      </w:pPr>
    </w:p>
    <w:p w14:paraId="7B4CCEE1" w14:textId="6F71F322" w:rsidR="000B2A0E" w:rsidRPr="00C07531" w:rsidRDefault="000B2A0E" w:rsidP="000B2A0E">
      <w:pPr>
        <w:autoSpaceDE w:val="0"/>
        <w:autoSpaceDN w:val="0"/>
        <w:adjustRightInd w:val="0"/>
        <w:spacing w:line="252" w:lineRule="auto"/>
        <w:ind w:firstLine="709"/>
        <w:jc w:val="both"/>
        <w:rPr>
          <w:sz w:val="28"/>
          <w:szCs w:val="28"/>
        </w:rPr>
      </w:pPr>
      <w:r w:rsidRPr="00C07531">
        <w:rPr>
          <w:sz w:val="28"/>
          <w:szCs w:val="28"/>
        </w:rPr>
        <w:t>Финансирование мероприятий Программы осуществляется за счет сред</w:t>
      </w:r>
      <w:r>
        <w:rPr>
          <w:sz w:val="28"/>
          <w:szCs w:val="28"/>
        </w:rPr>
        <w:t xml:space="preserve">ств краевого и </w:t>
      </w:r>
      <w:r w:rsidR="00BA4842">
        <w:rPr>
          <w:sz w:val="28"/>
          <w:szCs w:val="28"/>
        </w:rPr>
        <w:t>окружного</w:t>
      </w:r>
      <w:r>
        <w:rPr>
          <w:sz w:val="28"/>
          <w:szCs w:val="28"/>
        </w:rPr>
        <w:t xml:space="preserve"> бюджетов</w:t>
      </w:r>
      <w:r w:rsidRPr="00C07531">
        <w:rPr>
          <w:sz w:val="28"/>
          <w:szCs w:val="28"/>
        </w:rPr>
        <w:t>.</w:t>
      </w:r>
    </w:p>
    <w:p w14:paraId="4CA97524" w14:textId="77777777" w:rsidR="000B2A0E" w:rsidRDefault="000B2A0E" w:rsidP="000B2A0E">
      <w:pPr>
        <w:spacing w:line="252" w:lineRule="auto"/>
        <w:ind w:firstLine="709"/>
        <w:jc w:val="both"/>
        <w:rPr>
          <w:sz w:val="28"/>
          <w:szCs w:val="28"/>
        </w:rPr>
      </w:pPr>
      <w:r w:rsidRPr="00C07531">
        <w:rPr>
          <w:sz w:val="28"/>
          <w:szCs w:val="28"/>
        </w:rPr>
        <w:t>Главными распорядителями бюджетных средств, предусмотренных на реализацию мероприятий подпрограммы,</w:t>
      </w:r>
      <w:r>
        <w:rPr>
          <w:sz w:val="28"/>
          <w:szCs w:val="28"/>
        </w:rPr>
        <w:t xml:space="preserve"> являются </w:t>
      </w:r>
      <w:r w:rsidRPr="00405666">
        <w:rPr>
          <w:sz w:val="28"/>
          <w:szCs w:val="28"/>
        </w:rPr>
        <w:t>территориальных структ</w:t>
      </w:r>
      <w:r>
        <w:rPr>
          <w:sz w:val="28"/>
          <w:szCs w:val="28"/>
        </w:rPr>
        <w:t>урные подразделения</w:t>
      </w:r>
      <w:r w:rsidRPr="00405666">
        <w:rPr>
          <w:sz w:val="28"/>
          <w:szCs w:val="28"/>
        </w:rPr>
        <w:t xml:space="preserve"> администрации Туруханского округа</w:t>
      </w:r>
      <w:r>
        <w:rPr>
          <w:sz w:val="28"/>
          <w:szCs w:val="28"/>
        </w:rPr>
        <w:t>.</w:t>
      </w:r>
    </w:p>
    <w:p w14:paraId="1BFFB308" w14:textId="77777777" w:rsidR="000B2A0E" w:rsidRPr="00C07531" w:rsidRDefault="000B2A0E" w:rsidP="000B2A0E">
      <w:pPr>
        <w:pStyle w:val="ConsPlusNormal"/>
        <w:widowControl/>
        <w:spacing w:line="252" w:lineRule="auto"/>
        <w:ind w:firstLine="709"/>
        <w:jc w:val="both"/>
        <w:rPr>
          <w:rFonts w:ascii="Times New Roman" w:hAnsi="Times New Roman" w:cs="Times New Roman"/>
          <w:sz w:val="28"/>
          <w:szCs w:val="28"/>
        </w:rPr>
      </w:pPr>
      <w:r w:rsidRPr="00C07531">
        <w:rPr>
          <w:rFonts w:ascii="Times New Roman" w:hAnsi="Times New Roman" w:cs="Times New Roman"/>
          <w:sz w:val="28"/>
          <w:szCs w:val="28"/>
        </w:rPr>
        <w:t>Порядок осуществления выплат и иных расходов, определяется правовыми актами администрации Туруханского района в соответствии с действующим бюджетным законодательством.</w:t>
      </w:r>
    </w:p>
    <w:p w14:paraId="3B84024A" w14:textId="77777777" w:rsidR="000B2A0E" w:rsidRPr="00C07531" w:rsidRDefault="000B2A0E" w:rsidP="000B2A0E">
      <w:pPr>
        <w:autoSpaceDE w:val="0"/>
        <w:autoSpaceDN w:val="0"/>
        <w:adjustRightInd w:val="0"/>
        <w:spacing w:line="252" w:lineRule="auto"/>
        <w:ind w:firstLine="709"/>
        <w:jc w:val="both"/>
        <w:rPr>
          <w:sz w:val="28"/>
          <w:szCs w:val="28"/>
        </w:rPr>
      </w:pPr>
      <w:r w:rsidRPr="00C07531">
        <w:rPr>
          <w:sz w:val="28"/>
          <w:szCs w:val="28"/>
        </w:rPr>
        <w:t xml:space="preserve">Отбор исполнителей мероприятий программы в сфере закупок осуществляется в соответствии с Федеральным законом от 05.04.2013 № 44-ФЗ «О контрактной системе в сфере закупок товаров, работ, услуг для обеспечения </w:t>
      </w:r>
      <w:r w:rsidRPr="00C07531">
        <w:rPr>
          <w:sz w:val="28"/>
          <w:szCs w:val="28"/>
        </w:rPr>
        <w:lastRenderedPageBreak/>
        <w:t>государ</w:t>
      </w:r>
      <w:r>
        <w:rPr>
          <w:sz w:val="28"/>
          <w:szCs w:val="28"/>
        </w:rPr>
        <w:t xml:space="preserve">ственных и муниципальных нужд», с последующим заключением </w:t>
      </w:r>
      <w:r w:rsidRPr="00C07531">
        <w:rPr>
          <w:sz w:val="28"/>
          <w:szCs w:val="28"/>
        </w:rPr>
        <w:t>муниципальных контрактов между муниципальным заказчиком и исполнител</w:t>
      </w:r>
      <w:r>
        <w:rPr>
          <w:sz w:val="28"/>
          <w:szCs w:val="28"/>
        </w:rPr>
        <w:t>ем.</w:t>
      </w:r>
    </w:p>
    <w:p w14:paraId="52589631" w14:textId="77777777" w:rsidR="000B2A0E" w:rsidRPr="00C07531" w:rsidRDefault="000B2A0E" w:rsidP="000B2A0E">
      <w:pPr>
        <w:pStyle w:val="ConsNormal"/>
        <w:widowControl/>
        <w:tabs>
          <w:tab w:val="left" w:pos="4513"/>
        </w:tabs>
        <w:spacing w:line="252" w:lineRule="auto"/>
        <w:ind w:firstLine="709"/>
        <w:jc w:val="both"/>
        <w:rPr>
          <w:rFonts w:ascii="Times New Roman" w:hAnsi="Times New Roman" w:cs="Times New Roman"/>
          <w:color w:val="FF0000"/>
          <w:sz w:val="28"/>
          <w:szCs w:val="28"/>
        </w:rPr>
      </w:pPr>
    </w:p>
    <w:p w14:paraId="2B86B051" w14:textId="77777777" w:rsidR="000B2A0E" w:rsidRPr="00C07531" w:rsidRDefault="000B2A0E" w:rsidP="000B2A0E">
      <w:pPr>
        <w:numPr>
          <w:ilvl w:val="0"/>
          <w:numId w:val="3"/>
        </w:numPr>
        <w:tabs>
          <w:tab w:val="left" w:pos="284"/>
        </w:tabs>
        <w:autoSpaceDE w:val="0"/>
        <w:autoSpaceDN w:val="0"/>
        <w:adjustRightInd w:val="0"/>
        <w:spacing w:line="252" w:lineRule="auto"/>
        <w:ind w:left="0" w:firstLine="0"/>
        <w:jc w:val="center"/>
        <w:rPr>
          <w:sz w:val="28"/>
          <w:szCs w:val="28"/>
        </w:rPr>
      </w:pPr>
      <w:r w:rsidRPr="00C07531">
        <w:rPr>
          <w:sz w:val="28"/>
          <w:szCs w:val="28"/>
        </w:rPr>
        <w:t>Управление Подпрограммой и контроль за ходом ее выполнения</w:t>
      </w:r>
    </w:p>
    <w:p w14:paraId="6926D715" w14:textId="77777777" w:rsidR="000B2A0E" w:rsidRPr="00C07531" w:rsidRDefault="000B2A0E" w:rsidP="000B2A0E">
      <w:pPr>
        <w:autoSpaceDE w:val="0"/>
        <w:autoSpaceDN w:val="0"/>
        <w:adjustRightInd w:val="0"/>
        <w:spacing w:line="252" w:lineRule="auto"/>
        <w:ind w:firstLine="709"/>
        <w:jc w:val="center"/>
        <w:rPr>
          <w:sz w:val="28"/>
          <w:szCs w:val="28"/>
        </w:rPr>
      </w:pPr>
    </w:p>
    <w:p w14:paraId="121641A9" w14:textId="72EA4AB1" w:rsidR="000B2A0E" w:rsidRPr="00C07531" w:rsidRDefault="000B2A0E" w:rsidP="000B2A0E">
      <w:pPr>
        <w:pStyle w:val="ConsPlusNormal"/>
        <w:widowControl/>
        <w:spacing w:line="252" w:lineRule="auto"/>
        <w:ind w:firstLine="709"/>
        <w:jc w:val="both"/>
        <w:rPr>
          <w:rFonts w:ascii="Times New Roman" w:hAnsi="Times New Roman" w:cs="Times New Roman"/>
          <w:sz w:val="28"/>
          <w:szCs w:val="28"/>
        </w:rPr>
      </w:pPr>
      <w:r w:rsidRPr="00C07531">
        <w:rPr>
          <w:rFonts w:ascii="Times New Roman" w:hAnsi="Times New Roman" w:cs="Times New Roman"/>
          <w:sz w:val="28"/>
          <w:szCs w:val="28"/>
        </w:rPr>
        <w:t xml:space="preserve">Организацию управлением Подпрограммой и текущий контроль за ходом ее реализации осуществляет </w:t>
      </w:r>
      <w:r>
        <w:rPr>
          <w:rFonts w:ascii="Times New Roman" w:hAnsi="Times New Roman" w:cs="Times New Roman"/>
          <w:sz w:val="28"/>
          <w:szCs w:val="28"/>
        </w:rPr>
        <w:t xml:space="preserve">уполномоченный </w:t>
      </w:r>
      <w:r w:rsidRPr="00C07531">
        <w:rPr>
          <w:rFonts w:ascii="Times New Roman" w:hAnsi="Times New Roman" w:cs="Times New Roman"/>
          <w:sz w:val="28"/>
          <w:szCs w:val="28"/>
        </w:rPr>
        <w:t>а</w:t>
      </w:r>
      <w:r>
        <w:rPr>
          <w:rFonts w:ascii="Times New Roman" w:hAnsi="Times New Roman" w:cs="Times New Roman"/>
          <w:sz w:val="28"/>
          <w:szCs w:val="28"/>
        </w:rPr>
        <w:t xml:space="preserve">дминистрацией Туруханского </w:t>
      </w:r>
      <w:r w:rsidR="00A6784B">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орган.</w:t>
      </w:r>
    </w:p>
    <w:p w14:paraId="7AE19BA0" w14:textId="2F2E673D" w:rsidR="000B2A0E" w:rsidRPr="00C07531" w:rsidRDefault="000B2A0E" w:rsidP="000B2A0E">
      <w:pPr>
        <w:autoSpaceDE w:val="0"/>
        <w:autoSpaceDN w:val="0"/>
        <w:adjustRightInd w:val="0"/>
        <w:spacing w:line="252" w:lineRule="auto"/>
        <w:ind w:firstLine="709"/>
        <w:jc w:val="both"/>
        <w:rPr>
          <w:sz w:val="28"/>
          <w:szCs w:val="28"/>
        </w:rPr>
      </w:pPr>
      <w:r w:rsidRPr="00C07531">
        <w:rPr>
          <w:sz w:val="28"/>
          <w:szCs w:val="28"/>
        </w:rPr>
        <w:t xml:space="preserve">Контроль за целевым и эффективным использованием средств, предусмотренных на реализацию мероприятий программы, осуществляет Финансовое управление администрации Туруханского </w:t>
      </w:r>
      <w:r w:rsidR="00A6784B">
        <w:rPr>
          <w:sz w:val="28"/>
          <w:szCs w:val="28"/>
        </w:rPr>
        <w:t xml:space="preserve">муниципального </w:t>
      </w:r>
      <w:r>
        <w:rPr>
          <w:sz w:val="28"/>
          <w:szCs w:val="28"/>
        </w:rPr>
        <w:t>округа и Контрольно-счетная палата Туруханского округа</w:t>
      </w:r>
      <w:r w:rsidRPr="00C07531">
        <w:rPr>
          <w:sz w:val="28"/>
          <w:szCs w:val="28"/>
        </w:rPr>
        <w:t>.</w:t>
      </w:r>
    </w:p>
    <w:p w14:paraId="3C1C41E9" w14:textId="168D6ECB" w:rsidR="000B2A0E" w:rsidRPr="00C07531" w:rsidRDefault="00C56EC9" w:rsidP="000B2A0E">
      <w:pPr>
        <w:autoSpaceDE w:val="0"/>
        <w:autoSpaceDN w:val="0"/>
        <w:adjustRightInd w:val="0"/>
        <w:spacing w:line="252" w:lineRule="auto"/>
        <w:ind w:firstLine="709"/>
        <w:jc w:val="both"/>
        <w:rPr>
          <w:sz w:val="28"/>
          <w:szCs w:val="28"/>
        </w:rPr>
      </w:pPr>
      <w:r>
        <w:rPr>
          <w:sz w:val="28"/>
          <w:szCs w:val="28"/>
        </w:rPr>
        <w:t xml:space="preserve">Получатели бюджетных средств </w:t>
      </w:r>
      <w:r w:rsidR="000B2A0E" w:rsidRPr="00C07531">
        <w:rPr>
          <w:sz w:val="28"/>
          <w:szCs w:val="28"/>
        </w:rPr>
        <w:t>представляют ответственному исполнителю Программы информацию о ходе реализации Подпрограммы и отчет об использовании бюджетных средств</w:t>
      </w:r>
      <w:r w:rsidR="000B2A0E">
        <w:rPr>
          <w:sz w:val="28"/>
          <w:szCs w:val="28"/>
        </w:rPr>
        <w:t>, предусмотренных для реализации подпрограммных мероприятий.</w:t>
      </w:r>
    </w:p>
    <w:p w14:paraId="231959FE" w14:textId="77777777" w:rsidR="000B2A0E" w:rsidRPr="00C07531" w:rsidRDefault="000B2A0E" w:rsidP="000B2A0E">
      <w:pPr>
        <w:autoSpaceDE w:val="0"/>
        <w:autoSpaceDN w:val="0"/>
        <w:adjustRightInd w:val="0"/>
        <w:spacing w:line="252" w:lineRule="auto"/>
        <w:ind w:firstLine="709"/>
        <w:jc w:val="both"/>
        <w:rPr>
          <w:sz w:val="28"/>
          <w:szCs w:val="28"/>
        </w:rPr>
      </w:pPr>
      <w:r w:rsidRPr="00C07531">
        <w:rPr>
          <w:sz w:val="28"/>
          <w:szCs w:val="28"/>
        </w:rPr>
        <w:t>Исполнители Подпрограммы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w:t>
      </w:r>
      <w:r>
        <w:rPr>
          <w:sz w:val="28"/>
          <w:szCs w:val="28"/>
        </w:rPr>
        <w:t>ственному исполнителю Программы, в соответствии с установленным Порядком.</w:t>
      </w:r>
    </w:p>
    <w:p w14:paraId="0450F3DA" w14:textId="77777777" w:rsidR="00F1696E" w:rsidRPr="00C07531" w:rsidRDefault="00F1696E" w:rsidP="000B2A0E">
      <w:pPr>
        <w:autoSpaceDE w:val="0"/>
        <w:autoSpaceDN w:val="0"/>
        <w:adjustRightInd w:val="0"/>
        <w:spacing w:line="252" w:lineRule="auto"/>
        <w:ind w:firstLine="709"/>
        <w:jc w:val="both"/>
        <w:rPr>
          <w:sz w:val="28"/>
          <w:szCs w:val="28"/>
        </w:rPr>
      </w:pPr>
    </w:p>
    <w:sectPr w:rsidR="00F1696E" w:rsidRPr="00C07531" w:rsidSect="00BE3F39">
      <w:headerReference w:type="default" r:id="rId7"/>
      <w:pgSz w:w="11905" w:h="16838"/>
      <w:pgMar w:top="1134" w:right="567" w:bottom="1134" w:left="1701" w:header="68" w:footer="720" w:gutter="0"/>
      <w:pgNumType w:start="1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570D" w14:textId="77777777" w:rsidR="006D6E3E" w:rsidRDefault="006D6E3E">
      <w:r>
        <w:separator/>
      </w:r>
    </w:p>
  </w:endnote>
  <w:endnote w:type="continuationSeparator" w:id="0">
    <w:p w14:paraId="207A3FCD" w14:textId="77777777" w:rsidR="006D6E3E" w:rsidRDefault="006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6DA9" w14:textId="77777777" w:rsidR="006D6E3E" w:rsidRDefault="006D6E3E">
      <w:r>
        <w:separator/>
      </w:r>
    </w:p>
  </w:footnote>
  <w:footnote w:type="continuationSeparator" w:id="0">
    <w:p w14:paraId="3E97A8AA" w14:textId="77777777" w:rsidR="006D6E3E" w:rsidRDefault="006D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740949"/>
      <w:docPartObj>
        <w:docPartGallery w:val="Page Numbers (Top of Page)"/>
        <w:docPartUnique/>
      </w:docPartObj>
    </w:sdtPr>
    <w:sdtEndPr/>
    <w:sdtContent>
      <w:p w14:paraId="2AB9C255" w14:textId="77777777" w:rsidR="00964388" w:rsidRDefault="00964388">
        <w:pPr>
          <w:pStyle w:val="a3"/>
          <w:jc w:val="center"/>
        </w:pPr>
      </w:p>
      <w:p w14:paraId="33611357" w14:textId="77777777" w:rsidR="00964388" w:rsidRDefault="00330F3E">
        <w:pPr>
          <w:pStyle w:val="a3"/>
          <w:jc w:val="center"/>
        </w:pPr>
        <w:r>
          <w:fldChar w:fldCharType="begin"/>
        </w:r>
        <w:r>
          <w:instrText>PAGE   \* MERGEFORMAT</w:instrText>
        </w:r>
        <w:r>
          <w:fldChar w:fldCharType="separate"/>
        </w:r>
        <w:r w:rsidR="006A53A3">
          <w:rPr>
            <w:noProof/>
          </w:rPr>
          <w:t>18</w:t>
        </w:r>
        <w:r>
          <w:rPr>
            <w:noProof/>
          </w:rPr>
          <w:fldChar w:fldCharType="end"/>
        </w:r>
      </w:p>
    </w:sdtContent>
  </w:sdt>
  <w:p w14:paraId="2E2FCFFE" w14:textId="77777777" w:rsidR="00964388" w:rsidRDefault="00964388" w:rsidP="00F1696E">
    <w:pPr>
      <w:pStyle w:val="a3"/>
      <w:tabs>
        <w:tab w:val="clear" w:pos="467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D61D7"/>
    <w:multiLevelType w:val="hybridMultilevel"/>
    <w:tmpl w:val="098A6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260C74"/>
    <w:multiLevelType w:val="hybridMultilevel"/>
    <w:tmpl w:val="E0B29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6E1AE2"/>
    <w:multiLevelType w:val="hybridMultilevel"/>
    <w:tmpl w:val="098A6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EC5CF3"/>
    <w:multiLevelType w:val="hybridMultilevel"/>
    <w:tmpl w:val="F86E2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5545750">
    <w:abstractNumId w:val="3"/>
  </w:num>
  <w:num w:numId="2" w16cid:durableId="552348873">
    <w:abstractNumId w:val="1"/>
  </w:num>
  <w:num w:numId="3" w16cid:durableId="202450263">
    <w:abstractNumId w:val="0"/>
  </w:num>
  <w:num w:numId="4" w16cid:durableId="579144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2932"/>
    <w:rsid w:val="00016F06"/>
    <w:rsid w:val="000337C7"/>
    <w:rsid w:val="00062893"/>
    <w:rsid w:val="00066A83"/>
    <w:rsid w:val="00073A11"/>
    <w:rsid w:val="00075A6A"/>
    <w:rsid w:val="00087E4D"/>
    <w:rsid w:val="000B2A0E"/>
    <w:rsid w:val="000C6BBB"/>
    <w:rsid w:val="000D3F58"/>
    <w:rsid w:val="0011163D"/>
    <w:rsid w:val="00116C9D"/>
    <w:rsid w:val="00122C3A"/>
    <w:rsid w:val="00135FF3"/>
    <w:rsid w:val="0013680A"/>
    <w:rsid w:val="00137E30"/>
    <w:rsid w:val="00151BDD"/>
    <w:rsid w:val="001D489C"/>
    <w:rsid w:val="001E3745"/>
    <w:rsid w:val="002423A5"/>
    <w:rsid w:val="0024683A"/>
    <w:rsid w:val="00320CB4"/>
    <w:rsid w:val="00330F3E"/>
    <w:rsid w:val="00337DBE"/>
    <w:rsid w:val="00355EF4"/>
    <w:rsid w:val="00357322"/>
    <w:rsid w:val="0042518E"/>
    <w:rsid w:val="004269F6"/>
    <w:rsid w:val="004412F7"/>
    <w:rsid w:val="00442564"/>
    <w:rsid w:val="00451E91"/>
    <w:rsid w:val="00456BA0"/>
    <w:rsid w:val="00461E37"/>
    <w:rsid w:val="004A0229"/>
    <w:rsid w:val="004C5DF4"/>
    <w:rsid w:val="004C7D3E"/>
    <w:rsid w:val="004D58AD"/>
    <w:rsid w:val="004F16B1"/>
    <w:rsid w:val="004F2836"/>
    <w:rsid w:val="00527A06"/>
    <w:rsid w:val="005308CA"/>
    <w:rsid w:val="00597522"/>
    <w:rsid w:val="005B3484"/>
    <w:rsid w:val="005B5B8D"/>
    <w:rsid w:val="005E2067"/>
    <w:rsid w:val="005F72BC"/>
    <w:rsid w:val="00604777"/>
    <w:rsid w:val="0064077E"/>
    <w:rsid w:val="0065501E"/>
    <w:rsid w:val="006568BA"/>
    <w:rsid w:val="006632B2"/>
    <w:rsid w:val="00664608"/>
    <w:rsid w:val="00695778"/>
    <w:rsid w:val="006A53A3"/>
    <w:rsid w:val="006A64BC"/>
    <w:rsid w:val="006A7F94"/>
    <w:rsid w:val="006D3A83"/>
    <w:rsid w:val="006D6E3E"/>
    <w:rsid w:val="006F2C10"/>
    <w:rsid w:val="006F7C18"/>
    <w:rsid w:val="00722205"/>
    <w:rsid w:val="007820F8"/>
    <w:rsid w:val="007C0D0E"/>
    <w:rsid w:val="007C2B63"/>
    <w:rsid w:val="00801B6C"/>
    <w:rsid w:val="00806153"/>
    <w:rsid w:val="008333AB"/>
    <w:rsid w:val="008359EF"/>
    <w:rsid w:val="00846C4D"/>
    <w:rsid w:val="00856082"/>
    <w:rsid w:val="00857684"/>
    <w:rsid w:val="008614A1"/>
    <w:rsid w:val="00873A9E"/>
    <w:rsid w:val="00886A5D"/>
    <w:rsid w:val="00897629"/>
    <w:rsid w:val="008D1AA1"/>
    <w:rsid w:val="008D6A03"/>
    <w:rsid w:val="00921CBD"/>
    <w:rsid w:val="00925987"/>
    <w:rsid w:val="009358C5"/>
    <w:rsid w:val="00947283"/>
    <w:rsid w:val="00964388"/>
    <w:rsid w:val="009A79BF"/>
    <w:rsid w:val="009C5EDB"/>
    <w:rsid w:val="009D4ED4"/>
    <w:rsid w:val="009E11DB"/>
    <w:rsid w:val="00A022C4"/>
    <w:rsid w:val="00A3620B"/>
    <w:rsid w:val="00A37337"/>
    <w:rsid w:val="00A6784B"/>
    <w:rsid w:val="00A71E35"/>
    <w:rsid w:val="00A863F0"/>
    <w:rsid w:val="00A95733"/>
    <w:rsid w:val="00AC0924"/>
    <w:rsid w:val="00AC3F48"/>
    <w:rsid w:val="00AE4AC7"/>
    <w:rsid w:val="00AF7F4C"/>
    <w:rsid w:val="00B0652B"/>
    <w:rsid w:val="00B64E00"/>
    <w:rsid w:val="00B671C1"/>
    <w:rsid w:val="00BA4842"/>
    <w:rsid w:val="00BA76D7"/>
    <w:rsid w:val="00BA7A08"/>
    <w:rsid w:val="00BB0AC1"/>
    <w:rsid w:val="00BE3535"/>
    <w:rsid w:val="00BE3F39"/>
    <w:rsid w:val="00C07531"/>
    <w:rsid w:val="00C43EEE"/>
    <w:rsid w:val="00C56EC9"/>
    <w:rsid w:val="00C57098"/>
    <w:rsid w:val="00C80760"/>
    <w:rsid w:val="00C91C8E"/>
    <w:rsid w:val="00C92932"/>
    <w:rsid w:val="00CA34F8"/>
    <w:rsid w:val="00CB4BDF"/>
    <w:rsid w:val="00CC21DC"/>
    <w:rsid w:val="00D21F9D"/>
    <w:rsid w:val="00D2267E"/>
    <w:rsid w:val="00D521BE"/>
    <w:rsid w:val="00D73804"/>
    <w:rsid w:val="00D7500B"/>
    <w:rsid w:val="00D77DF9"/>
    <w:rsid w:val="00D85F3F"/>
    <w:rsid w:val="00DA189E"/>
    <w:rsid w:val="00DE3DA4"/>
    <w:rsid w:val="00DF4285"/>
    <w:rsid w:val="00E12E2C"/>
    <w:rsid w:val="00E56194"/>
    <w:rsid w:val="00E579E3"/>
    <w:rsid w:val="00E61EDD"/>
    <w:rsid w:val="00E648CB"/>
    <w:rsid w:val="00E94ADE"/>
    <w:rsid w:val="00E95228"/>
    <w:rsid w:val="00EA5C56"/>
    <w:rsid w:val="00EC21AB"/>
    <w:rsid w:val="00EE354A"/>
    <w:rsid w:val="00EE437B"/>
    <w:rsid w:val="00F060FB"/>
    <w:rsid w:val="00F1696E"/>
    <w:rsid w:val="00F8556F"/>
    <w:rsid w:val="00FB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94F2"/>
  <w15:docId w15:val="{C097E124-736D-4A07-9459-980B8129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932"/>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C92932"/>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Normal">
    <w:name w:val="ConsPlusNormal"/>
    <w:rsid w:val="00C929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C92932"/>
    <w:pPr>
      <w:tabs>
        <w:tab w:val="center" w:pos="4677"/>
        <w:tab w:val="right" w:pos="9355"/>
      </w:tabs>
    </w:pPr>
    <w:rPr>
      <w:rFonts w:ascii="Calibri" w:hAnsi="Calibri" w:cs="Calibri"/>
      <w:sz w:val="22"/>
      <w:szCs w:val="22"/>
      <w:lang w:eastAsia="en-US"/>
    </w:rPr>
  </w:style>
  <w:style w:type="character" w:customStyle="1" w:styleId="a4">
    <w:name w:val="Верхний колонтитул Знак"/>
    <w:basedOn w:val="a0"/>
    <w:link w:val="a3"/>
    <w:uiPriority w:val="99"/>
    <w:rsid w:val="00C92932"/>
    <w:rPr>
      <w:rFonts w:ascii="Calibri" w:eastAsia="Times New Roman" w:hAnsi="Calibri" w:cs="Calibri"/>
      <w:sz w:val="22"/>
    </w:rPr>
  </w:style>
  <w:style w:type="paragraph" w:styleId="a5">
    <w:name w:val="footer"/>
    <w:basedOn w:val="a"/>
    <w:link w:val="a6"/>
    <w:rsid w:val="00C92932"/>
    <w:pPr>
      <w:tabs>
        <w:tab w:val="center" w:pos="4677"/>
        <w:tab w:val="right" w:pos="9355"/>
      </w:tabs>
    </w:pPr>
    <w:rPr>
      <w:rFonts w:ascii="Calibri" w:hAnsi="Calibri" w:cs="Calibri"/>
      <w:sz w:val="22"/>
      <w:szCs w:val="22"/>
      <w:lang w:eastAsia="en-US"/>
    </w:rPr>
  </w:style>
  <w:style w:type="character" w:customStyle="1" w:styleId="a6">
    <w:name w:val="Нижний колонтитул Знак"/>
    <w:basedOn w:val="a0"/>
    <w:link w:val="a5"/>
    <w:rsid w:val="00C92932"/>
    <w:rPr>
      <w:rFonts w:ascii="Calibri" w:eastAsia="Times New Roman" w:hAnsi="Calibri" w:cs="Calibri"/>
      <w:sz w:val="22"/>
    </w:rPr>
  </w:style>
  <w:style w:type="character" w:styleId="a7">
    <w:name w:val="page number"/>
    <w:rsid w:val="00C92932"/>
    <w:rPr>
      <w:rFonts w:cs="Times New Roman"/>
    </w:rPr>
  </w:style>
  <w:style w:type="paragraph" w:styleId="HTML">
    <w:name w:val="HTML Preformatted"/>
    <w:basedOn w:val="a"/>
    <w:link w:val="HTML0"/>
    <w:rsid w:val="00C9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92932"/>
    <w:rPr>
      <w:rFonts w:ascii="Courier New" w:eastAsia="Times New Roman" w:hAnsi="Courier New" w:cs="Courier New"/>
      <w:sz w:val="20"/>
      <w:szCs w:val="20"/>
      <w:lang w:eastAsia="ru-RU"/>
    </w:rPr>
  </w:style>
  <w:style w:type="paragraph" w:customStyle="1" w:styleId="ConsNormal">
    <w:name w:val="ConsNormal"/>
    <w:rsid w:val="00C929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6632B2"/>
    <w:rPr>
      <w:rFonts w:ascii="Segoe UI" w:hAnsi="Segoe UI" w:cs="Segoe UI"/>
      <w:sz w:val="18"/>
      <w:szCs w:val="18"/>
    </w:rPr>
  </w:style>
  <w:style w:type="character" w:customStyle="1" w:styleId="a9">
    <w:name w:val="Текст выноски Знак"/>
    <w:basedOn w:val="a0"/>
    <w:link w:val="a8"/>
    <w:uiPriority w:val="99"/>
    <w:semiHidden/>
    <w:rsid w:val="006632B2"/>
    <w:rPr>
      <w:rFonts w:ascii="Segoe UI" w:eastAsia="Times New Roman" w:hAnsi="Segoe UI" w:cs="Segoe UI"/>
      <w:sz w:val="18"/>
      <w:szCs w:val="18"/>
      <w:lang w:eastAsia="ru-RU"/>
    </w:rPr>
  </w:style>
  <w:style w:type="paragraph" w:styleId="aa">
    <w:name w:val="Normal (Web)"/>
    <w:basedOn w:val="a"/>
    <w:uiPriority w:val="99"/>
    <w:semiHidden/>
    <w:unhideWhenUsed/>
    <w:rsid w:val="000B2A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Валентин Добрынин</cp:lastModifiedBy>
  <cp:revision>83</cp:revision>
  <cp:lastPrinted>2025-12-17T02:21:00Z</cp:lastPrinted>
  <dcterms:created xsi:type="dcterms:W3CDTF">2018-10-08T10:21:00Z</dcterms:created>
  <dcterms:modified xsi:type="dcterms:W3CDTF">2025-12-17T02:22:00Z</dcterms:modified>
</cp:coreProperties>
</file>