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525780" cy="601980"/>
            <wp:effectExtent l="0" t="0" r="7620" b="7620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C0" w:rsidRPr="001C3D68" w:rsidRDefault="007549C0" w:rsidP="007549C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7549C0" w:rsidRPr="001C3D68" w:rsidRDefault="007549C0" w:rsidP="007549C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ТУРУХАНСКИЙ РАЙОННЫЙ СОВЕТ ДЕПУТАТОВ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КРАСНОЯРСКОГО КРАЯ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7549C0" w:rsidRPr="001C3D68" w:rsidRDefault="007549C0" w:rsidP="007549C0">
      <w:pPr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3A3DC4" w:rsidP="003A3DC4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28.06.2019</w:t>
      </w:r>
      <w:r w:rsidR="009A56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0460F"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046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с. Туруханск          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  <w:r w:rsidR="009A56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5C9A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3312C5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 xml:space="preserve">23 </w:t>
      </w:r>
      <w:r w:rsidR="0054162D">
        <w:rPr>
          <w:rFonts w:eastAsia="Calibri"/>
          <w:color w:val="000000"/>
          <w:sz w:val="28"/>
          <w:szCs w:val="28"/>
          <w:lang w:eastAsia="en-US"/>
        </w:rPr>
        <w:t>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40C33">
        <w:rPr>
          <w:rFonts w:eastAsia="Calibri"/>
          <w:color w:val="000000"/>
          <w:sz w:val="28"/>
          <w:szCs w:val="28"/>
          <w:lang w:eastAsia="en-US"/>
        </w:rPr>
        <w:t>398</w:t>
      </w:r>
    </w:p>
    <w:p w:rsidR="007549C0" w:rsidRDefault="007549C0" w:rsidP="0075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172" w:rsidRPr="00200172" w:rsidRDefault="003F6730" w:rsidP="00FF270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Туруханского районного Совета депутатов от 30.11.2018 № 20-348 «</w:t>
      </w:r>
      <w:r w:rsidR="00200172" w:rsidRPr="00200172">
        <w:rPr>
          <w:sz w:val="28"/>
          <w:szCs w:val="28"/>
        </w:rPr>
        <w:t xml:space="preserve">О налоге на имущество физических лиц </w:t>
      </w:r>
      <w:r w:rsidR="00200172">
        <w:rPr>
          <w:sz w:val="28"/>
          <w:szCs w:val="28"/>
        </w:rPr>
        <w:t xml:space="preserve">в населенных пунктах, находящихся на межселенной территории муниципального образования </w:t>
      </w:r>
      <w:r w:rsidR="00FF270B">
        <w:rPr>
          <w:sz w:val="28"/>
          <w:szCs w:val="28"/>
        </w:rPr>
        <w:t>Туруханский</w:t>
      </w:r>
      <w:r w:rsidR="00200172">
        <w:rPr>
          <w:sz w:val="28"/>
          <w:szCs w:val="28"/>
        </w:rPr>
        <w:t xml:space="preserve"> райо</w:t>
      </w:r>
      <w:r w:rsidR="00FF270B">
        <w:rPr>
          <w:sz w:val="28"/>
          <w:szCs w:val="28"/>
        </w:rPr>
        <w:t>н</w:t>
      </w:r>
      <w:r>
        <w:rPr>
          <w:sz w:val="28"/>
          <w:szCs w:val="28"/>
        </w:rPr>
        <w:t>»</w:t>
      </w:r>
    </w:p>
    <w:p w:rsidR="0030460F" w:rsidRPr="00200172" w:rsidRDefault="0030460F" w:rsidP="00FF270B">
      <w:pPr>
        <w:jc w:val="both"/>
        <w:rPr>
          <w:sz w:val="28"/>
          <w:szCs w:val="28"/>
        </w:rPr>
      </w:pPr>
    </w:p>
    <w:p w:rsidR="00200172" w:rsidRDefault="00200172" w:rsidP="00FF270B">
      <w:pPr>
        <w:ind w:firstLine="709"/>
        <w:jc w:val="both"/>
        <w:rPr>
          <w:sz w:val="28"/>
          <w:szCs w:val="28"/>
        </w:rPr>
      </w:pPr>
      <w:r w:rsidRPr="00200172">
        <w:rPr>
          <w:sz w:val="28"/>
          <w:szCs w:val="28"/>
        </w:rPr>
        <w:t xml:space="preserve">В соответствии с </w:t>
      </w:r>
      <w:hyperlink r:id="rId8" w:history="1">
        <w:r w:rsidRPr="00200172">
          <w:rPr>
            <w:sz w:val="28"/>
            <w:szCs w:val="28"/>
          </w:rPr>
          <w:t>главой 32 Налогового кодекса Российской Федерации</w:t>
        </w:r>
      </w:hyperlink>
      <w:r w:rsidRPr="00200172">
        <w:rPr>
          <w:sz w:val="28"/>
          <w:szCs w:val="28"/>
        </w:rPr>
        <w:t xml:space="preserve">, </w:t>
      </w:r>
      <w:hyperlink r:id="rId9" w:history="1">
        <w:proofErr w:type="gramStart"/>
        <w:r w:rsidRPr="00200172">
          <w:rPr>
            <w:sz w:val="28"/>
            <w:szCs w:val="28"/>
          </w:rPr>
          <w:t>Федеральным законом от 06.10.2003 № 131-ФЗ</w:t>
        </w:r>
      </w:hyperlink>
      <w:r w:rsidRPr="0020017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200172">
          <w:rPr>
            <w:sz w:val="28"/>
            <w:szCs w:val="28"/>
          </w:rPr>
          <w:t>Законом Красноярского края № 6-2108 от 01.11.2018 «</w:t>
        </w:r>
      </w:hyperlink>
      <w:r w:rsidRPr="00200172">
        <w:rPr>
          <w:sz w:val="28"/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</w:t>
      </w:r>
      <w:r>
        <w:rPr>
          <w:sz w:val="28"/>
          <w:szCs w:val="28"/>
        </w:rPr>
        <w:t xml:space="preserve">», руководствуясь статьями 32, 41 Устава муниципального образования Туруханский район,  Туруханский районный Совет депутатов </w:t>
      </w:r>
      <w:r w:rsidR="009A56A7">
        <w:rPr>
          <w:sz w:val="28"/>
          <w:szCs w:val="28"/>
        </w:rPr>
        <w:t>РЕШИЛ</w:t>
      </w:r>
      <w:r w:rsidRPr="00200172">
        <w:rPr>
          <w:sz w:val="28"/>
          <w:szCs w:val="28"/>
        </w:rPr>
        <w:t>:</w:t>
      </w:r>
      <w:proofErr w:type="gramEnd"/>
    </w:p>
    <w:p w:rsidR="0030460F" w:rsidRPr="00200172" w:rsidRDefault="0030460F" w:rsidP="00FF270B">
      <w:pPr>
        <w:ind w:firstLine="709"/>
        <w:jc w:val="both"/>
        <w:rPr>
          <w:sz w:val="28"/>
          <w:szCs w:val="28"/>
        </w:rPr>
      </w:pPr>
    </w:p>
    <w:p w:rsidR="003F6730" w:rsidRDefault="003F6730" w:rsidP="003A3DC4">
      <w:pPr>
        <w:pStyle w:val="a5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F673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пункт 2 решения</w:t>
      </w:r>
      <w:r w:rsidRPr="003F6730">
        <w:rPr>
          <w:sz w:val="28"/>
          <w:szCs w:val="28"/>
        </w:rPr>
        <w:t xml:space="preserve"> Туруханского районного Совета депутатов от 30.11.2018 № 20-348 «О налоге на имущество физических лиц в населенных пунктах, находящихся на межселенной территории муниципального образования Туруханский район»</w:t>
      </w:r>
      <w:r>
        <w:rPr>
          <w:sz w:val="28"/>
          <w:szCs w:val="28"/>
        </w:rPr>
        <w:t xml:space="preserve"> следующие </w:t>
      </w:r>
      <w:r w:rsidRPr="003F6730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>:</w:t>
      </w:r>
    </w:p>
    <w:p w:rsidR="003F6730" w:rsidRPr="003F6730" w:rsidRDefault="003F6730" w:rsidP="003A3DC4">
      <w:pPr>
        <w:pStyle w:val="a5"/>
        <w:numPr>
          <w:ilvl w:val="1"/>
          <w:numId w:val="15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строке 1.5. слова «</w:t>
      </w:r>
      <w:r w:rsidRPr="003A3DC4">
        <w:rPr>
          <w:sz w:val="28"/>
          <w:szCs w:val="28"/>
        </w:rPr>
        <w:t>единый недвижимый комплекс, в состав которого входит хотя бы одно жилое помещение (жилой дом</w:t>
      </w:r>
      <w:r w:rsidR="00790ACB" w:rsidRPr="003A3DC4">
        <w:rPr>
          <w:sz w:val="28"/>
          <w:szCs w:val="28"/>
        </w:rPr>
        <w:t xml:space="preserve">)», заменить словами </w:t>
      </w:r>
      <w:r w:rsidRPr="003A3DC4">
        <w:rPr>
          <w:sz w:val="28"/>
          <w:szCs w:val="28"/>
        </w:rPr>
        <w:t>«единый недвижимый комплекс, в состав которого входит хотя бы один жилой дом»;</w:t>
      </w:r>
    </w:p>
    <w:p w:rsidR="003F6730" w:rsidRDefault="003F6730" w:rsidP="008E6AD1">
      <w:pPr>
        <w:pStyle w:val="a5"/>
        <w:numPr>
          <w:ilvl w:val="1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1.6. после слов «гараж,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-место» дополнить словами «, в том </w:t>
      </w:r>
      <w:r w:rsidR="00790ACB">
        <w:rPr>
          <w:sz w:val="28"/>
          <w:szCs w:val="28"/>
        </w:rPr>
        <w:t>числе расположенные</w:t>
      </w:r>
      <w:r w:rsidR="007D24F4">
        <w:rPr>
          <w:sz w:val="28"/>
          <w:szCs w:val="28"/>
        </w:rPr>
        <w:t xml:space="preserve"> в объектах налогообложения, указанных в подпункте 2 пункта 2 статьи 406 Налогового кодекса РФ»;</w:t>
      </w:r>
    </w:p>
    <w:p w:rsidR="008E6AD1" w:rsidRPr="008E6AD1" w:rsidRDefault="008E6AD1" w:rsidP="008E6AD1">
      <w:pPr>
        <w:pStyle w:val="a5"/>
        <w:numPr>
          <w:ilvl w:val="1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2 таблицы пункта 2 дополнить словами «, а также объект налогообложения, включенный в перечень, определяемый в соответ</w:t>
      </w:r>
      <w:r w:rsidR="00790ACB">
        <w:rPr>
          <w:sz w:val="28"/>
          <w:szCs w:val="28"/>
        </w:rPr>
        <w:t>ствии с пунктом 7 статьи 378.2 Н</w:t>
      </w:r>
      <w:r>
        <w:rPr>
          <w:sz w:val="28"/>
          <w:szCs w:val="28"/>
        </w:rPr>
        <w:t>алогового кодекса РФ, в отношении объектов налогообложения, предусмотренных абзаце</w:t>
      </w:r>
      <w:r w:rsidR="004215CB">
        <w:rPr>
          <w:sz w:val="28"/>
          <w:szCs w:val="28"/>
        </w:rPr>
        <w:t>м вторым пункта 10 статьи 378.2</w:t>
      </w:r>
      <w:r>
        <w:rPr>
          <w:sz w:val="28"/>
          <w:szCs w:val="28"/>
        </w:rPr>
        <w:t xml:space="preserve"> </w:t>
      </w:r>
      <w:r w:rsidRPr="00790ACB">
        <w:rPr>
          <w:sz w:val="28"/>
          <w:szCs w:val="28"/>
        </w:rPr>
        <w:t>Н</w:t>
      </w:r>
      <w:r>
        <w:rPr>
          <w:sz w:val="28"/>
          <w:szCs w:val="28"/>
        </w:rPr>
        <w:t>алогового кодекса РФ».</w:t>
      </w:r>
    </w:p>
    <w:p w:rsidR="00561789" w:rsidRDefault="00561789" w:rsidP="003A3DC4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E6AD1">
        <w:rPr>
          <w:sz w:val="28"/>
          <w:szCs w:val="28"/>
        </w:rPr>
        <w:lastRenderedPageBreak/>
        <w:t>Признать утратившим силу</w:t>
      </w:r>
      <w:r w:rsidR="000B6BD2" w:rsidRPr="008E6AD1">
        <w:rPr>
          <w:sz w:val="28"/>
          <w:szCs w:val="28"/>
        </w:rPr>
        <w:t xml:space="preserve"> </w:t>
      </w:r>
      <w:r w:rsidRPr="008E6AD1">
        <w:rPr>
          <w:sz w:val="28"/>
          <w:szCs w:val="28"/>
        </w:rPr>
        <w:t>решение Туруханского районного Совета депутатов</w:t>
      </w:r>
      <w:r w:rsidR="008E6AD1">
        <w:rPr>
          <w:sz w:val="28"/>
          <w:szCs w:val="28"/>
        </w:rPr>
        <w:t xml:space="preserve"> от 08.06.2016</w:t>
      </w:r>
      <w:r w:rsidRPr="008E6AD1">
        <w:rPr>
          <w:sz w:val="28"/>
          <w:szCs w:val="28"/>
        </w:rPr>
        <w:t xml:space="preserve"> </w:t>
      </w:r>
      <w:r w:rsidR="008E6AD1">
        <w:rPr>
          <w:sz w:val="28"/>
          <w:szCs w:val="28"/>
        </w:rPr>
        <w:t xml:space="preserve">№ 5-77 «О внесении изменений в решение </w:t>
      </w:r>
      <w:r w:rsidR="0055296A">
        <w:rPr>
          <w:sz w:val="28"/>
          <w:szCs w:val="28"/>
        </w:rPr>
        <w:t xml:space="preserve">Туруханского районного Совета депутатов </w:t>
      </w:r>
      <w:r w:rsidRPr="008E6AD1">
        <w:rPr>
          <w:sz w:val="28"/>
          <w:szCs w:val="28"/>
        </w:rPr>
        <w:t>от 27.11.2014 № 33-484 «О введении налога на имущество физических лиц в населенных пунктах, находящихся на межселенной территории Туруханского района»</w:t>
      </w:r>
      <w:r w:rsidR="000B6BD2" w:rsidRPr="008E6AD1">
        <w:rPr>
          <w:sz w:val="28"/>
          <w:szCs w:val="28"/>
        </w:rPr>
        <w:t>.</w:t>
      </w:r>
    </w:p>
    <w:p w:rsidR="003A3DC4" w:rsidRPr="008E6AD1" w:rsidRDefault="003A3DC4" w:rsidP="003A3DC4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0B6BD2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р</w:t>
      </w:r>
      <w:r w:rsidRPr="000B6BD2">
        <w:rPr>
          <w:sz w:val="28"/>
          <w:szCs w:val="28"/>
        </w:rPr>
        <w:t>ешения возложить на постоянную комиссию по бюджету и финансовой политике.</w:t>
      </w:r>
    </w:p>
    <w:p w:rsidR="000B6BD2" w:rsidRDefault="000B6BD2" w:rsidP="003A3DC4">
      <w:pPr>
        <w:pStyle w:val="a5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B6BD2">
        <w:rPr>
          <w:sz w:val="28"/>
          <w:szCs w:val="28"/>
        </w:rPr>
        <w:t>Настоящее решение вступает в силу не ранее чем по истечении одного месяца со дня его официального опубликования в общественно-политической газете Туруханского района «Маяк Севера».</w:t>
      </w:r>
    </w:p>
    <w:p w:rsidR="0045339E" w:rsidRPr="00275502" w:rsidRDefault="0045339E" w:rsidP="000B6BD2">
      <w:pPr>
        <w:pStyle w:val="a5"/>
        <w:ind w:left="851" w:firstLine="709"/>
        <w:jc w:val="both"/>
        <w:rPr>
          <w:sz w:val="28"/>
          <w:szCs w:val="28"/>
        </w:rPr>
      </w:pPr>
    </w:p>
    <w:p w:rsidR="0028009A" w:rsidRDefault="0028009A" w:rsidP="00A86324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731B0" w:rsidRDefault="002731B0" w:rsidP="00A86324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6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83"/>
        <w:gridCol w:w="4641"/>
      </w:tblGrid>
      <w:tr w:rsidR="0028009A" w:rsidTr="00A86324">
        <w:trPr>
          <w:trHeight w:val="1283"/>
        </w:trPr>
        <w:tc>
          <w:tcPr>
            <w:tcW w:w="4937" w:type="dxa"/>
          </w:tcPr>
          <w:p w:rsidR="0028009A" w:rsidRP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Председатель</w:t>
            </w:r>
          </w:p>
          <w:p w:rsidR="0028009A" w:rsidRP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Туруханского районного </w:t>
            </w:r>
          </w:p>
          <w:p w:rsidR="00B70804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Совета депутатов</w:t>
            </w: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ab/>
            </w: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9A56A7" w:rsidRDefault="009A56A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</w:t>
            </w:r>
            <w:r w:rsidR="00EF5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Тагиров</w:t>
            </w:r>
          </w:p>
        </w:tc>
        <w:tc>
          <w:tcPr>
            <w:tcW w:w="583" w:type="dxa"/>
          </w:tcPr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28009A" w:rsidRP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Глава </w:t>
            </w: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Туруханского района</w:t>
            </w:r>
          </w:p>
          <w:p w:rsidR="00B70804" w:rsidRPr="0028009A" w:rsidRDefault="00B70804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9A56A7" w:rsidRDefault="009A56A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Шереметьев</w:t>
            </w:r>
          </w:p>
        </w:tc>
      </w:tr>
    </w:tbl>
    <w:p w:rsidR="005D565B" w:rsidRDefault="005D565B" w:rsidP="0027550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D565B" w:rsidSect="009A56A7">
      <w:pgSz w:w="11906" w:h="16838"/>
      <w:pgMar w:top="1134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900"/>
    <w:multiLevelType w:val="hybridMultilevel"/>
    <w:tmpl w:val="FA1E1E72"/>
    <w:lvl w:ilvl="0" w:tplc="93D8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31A15"/>
    <w:multiLevelType w:val="hybridMultilevel"/>
    <w:tmpl w:val="8A5A251C"/>
    <w:lvl w:ilvl="0" w:tplc="3D38D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C289A"/>
    <w:multiLevelType w:val="hybridMultilevel"/>
    <w:tmpl w:val="C07E581E"/>
    <w:lvl w:ilvl="0" w:tplc="75CE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4">
    <w:nsid w:val="20AF07D6"/>
    <w:multiLevelType w:val="hybridMultilevel"/>
    <w:tmpl w:val="7D246E82"/>
    <w:lvl w:ilvl="0" w:tplc="D1DA2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4A5788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6">
    <w:nsid w:val="2A17623B"/>
    <w:multiLevelType w:val="hybridMultilevel"/>
    <w:tmpl w:val="C25E0C76"/>
    <w:lvl w:ilvl="0" w:tplc="8230E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D2728B"/>
    <w:multiLevelType w:val="hybridMultilevel"/>
    <w:tmpl w:val="68A4EDE6"/>
    <w:lvl w:ilvl="0" w:tplc="2A58C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20E4"/>
    <w:multiLevelType w:val="hybridMultilevel"/>
    <w:tmpl w:val="72BE4D52"/>
    <w:lvl w:ilvl="0" w:tplc="CEC26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E19A7"/>
    <w:multiLevelType w:val="hybridMultilevel"/>
    <w:tmpl w:val="74FA32D4"/>
    <w:lvl w:ilvl="0" w:tplc="3C32B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995673"/>
    <w:multiLevelType w:val="multilevel"/>
    <w:tmpl w:val="51DCCC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6B4CEA"/>
    <w:multiLevelType w:val="hybridMultilevel"/>
    <w:tmpl w:val="FE9683CC"/>
    <w:lvl w:ilvl="0" w:tplc="4CF499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942501"/>
    <w:multiLevelType w:val="hybridMultilevel"/>
    <w:tmpl w:val="24B0F360"/>
    <w:lvl w:ilvl="0" w:tplc="5298F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D6C34E0"/>
    <w:multiLevelType w:val="hybridMultilevel"/>
    <w:tmpl w:val="8382A288"/>
    <w:lvl w:ilvl="0" w:tplc="13B6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286A73"/>
    <w:multiLevelType w:val="hybridMultilevel"/>
    <w:tmpl w:val="978C413E"/>
    <w:lvl w:ilvl="0" w:tplc="9500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1C3DB7"/>
    <w:multiLevelType w:val="hybridMultilevel"/>
    <w:tmpl w:val="404C28C4"/>
    <w:lvl w:ilvl="0" w:tplc="7CEC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B248A5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7">
    <w:nsid w:val="7CE24DF1"/>
    <w:multiLevelType w:val="hybridMultilevel"/>
    <w:tmpl w:val="37226CEC"/>
    <w:lvl w:ilvl="0" w:tplc="9EE66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15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68"/>
    <w:rsid w:val="00015281"/>
    <w:rsid w:val="000177CA"/>
    <w:rsid w:val="000257E1"/>
    <w:rsid w:val="00026994"/>
    <w:rsid w:val="0003551D"/>
    <w:rsid w:val="00040480"/>
    <w:rsid w:val="00054778"/>
    <w:rsid w:val="000610C0"/>
    <w:rsid w:val="000630F3"/>
    <w:rsid w:val="000774FB"/>
    <w:rsid w:val="000854DF"/>
    <w:rsid w:val="000901BB"/>
    <w:rsid w:val="000A5C9A"/>
    <w:rsid w:val="000B6BD2"/>
    <w:rsid w:val="000C4714"/>
    <w:rsid w:val="000D2744"/>
    <w:rsid w:val="000E41F6"/>
    <w:rsid w:val="000E77C7"/>
    <w:rsid w:val="001171C2"/>
    <w:rsid w:val="0012579E"/>
    <w:rsid w:val="0013148B"/>
    <w:rsid w:val="0013461D"/>
    <w:rsid w:val="0016116F"/>
    <w:rsid w:val="00165DE5"/>
    <w:rsid w:val="00175F2B"/>
    <w:rsid w:val="00180585"/>
    <w:rsid w:val="0018301A"/>
    <w:rsid w:val="00195380"/>
    <w:rsid w:val="00195565"/>
    <w:rsid w:val="00197333"/>
    <w:rsid w:val="001C7602"/>
    <w:rsid w:val="001E2613"/>
    <w:rsid w:val="001E6553"/>
    <w:rsid w:val="001E658B"/>
    <w:rsid w:val="001E76E7"/>
    <w:rsid w:val="001F5B23"/>
    <w:rsid w:val="00200172"/>
    <w:rsid w:val="002068E0"/>
    <w:rsid w:val="00210B71"/>
    <w:rsid w:val="002445B4"/>
    <w:rsid w:val="002531AE"/>
    <w:rsid w:val="00264320"/>
    <w:rsid w:val="002731B0"/>
    <w:rsid w:val="00275502"/>
    <w:rsid w:val="0028009A"/>
    <w:rsid w:val="0028490F"/>
    <w:rsid w:val="0028573C"/>
    <w:rsid w:val="002A36F9"/>
    <w:rsid w:val="002A4714"/>
    <w:rsid w:val="002B0356"/>
    <w:rsid w:val="002B7375"/>
    <w:rsid w:val="002D70C9"/>
    <w:rsid w:val="0030460F"/>
    <w:rsid w:val="0031403D"/>
    <w:rsid w:val="00323665"/>
    <w:rsid w:val="00327798"/>
    <w:rsid w:val="003312C5"/>
    <w:rsid w:val="003355EB"/>
    <w:rsid w:val="00367CC7"/>
    <w:rsid w:val="00386E2C"/>
    <w:rsid w:val="003A3DC4"/>
    <w:rsid w:val="003A7EBE"/>
    <w:rsid w:val="003C42A7"/>
    <w:rsid w:val="003D2154"/>
    <w:rsid w:val="003E3F78"/>
    <w:rsid w:val="003F6730"/>
    <w:rsid w:val="00400971"/>
    <w:rsid w:val="00413066"/>
    <w:rsid w:val="004215CB"/>
    <w:rsid w:val="00421C58"/>
    <w:rsid w:val="00427D45"/>
    <w:rsid w:val="00440C33"/>
    <w:rsid w:val="0045339E"/>
    <w:rsid w:val="0045346E"/>
    <w:rsid w:val="004677C4"/>
    <w:rsid w:val="004728EC"/>
    <w:rsid w:val="00482943"/>
    <w:rsid w:val="004A1868"/>
    <w:rsid w:val="004A7058"/>
    <w:rsid w:val="004C6155"/>
    <w:rsid w:val="004D0C4E"/>
    <w:rsid w:val="004D2D8E"/>
    <w:rsid w:val="004F0093"/>
    <w:rsid w:val="005120B9"/>
    <w:rsid w:val="005145CC"/>
    <w:rsid w:val="00521C39"/>
    <w:rsid w:val="005332F7"/>
    <w:rsid w:val="005379E0"/>
    <w:rsid w:val="0054162D"/>
    <w:rsid w:val="00545E09"/>
    <w:rsid w:val="00550428"/>
    <w:rsid w:val="0055296A"/>
    <w:rsid w:val="00561789"/>
    <w:rsid w:val="00573D96"/>
    <w:rsid w:val="00586CBB"/>
    <w:rsid w:val="00586D51"/>
    <w:rsid w:val="00594196"/>
    <w:rsid w:val="005C3354"/>
    <w:rsid w:val="005D0AB1"/>
    <w:rsid w:val="005D315A"/>
    <w:rsid w:val="005D3EDE"/>
    <w:rsid w:val="005D50A3"/>
    <w:rsid w:val="005D565B"/>
    <w:rsid w:val="005F4546"/>
    <w:rsid w:val="006233A1"/>
    <w:rsid w:val="00630A6C"/>
    <w:rsid w:val="006447E7"/>
    <w:rsid w:val="0064603D"/>
    <w:rsid w:val="0065152A"/>
    <w:rsid w:val="006565F1"/>
    <w:rsid w:val="00672C9F"/>
    <w:rsid w:val="00680732"/>
    <w:rsid w:val="006867F0"/>
    <w:rsid w:val="006A7FA6"/>
    <w:rsid w:val="006C1592"/>
    <w:rsid w:val="006F0951"/>
    <w:rsid w:val="0070654D"/>
    <w:rsid w:val="00710516"/>
    <w:rsid w:val="00750D83"/>
    <w:rsid w:val="00753216"/>
    <w:rsid w:val="007549C0"/>
    <w:rsid w:val="00774DEE"/>
    <w:rsid w:val="007752FD"/>
    <w:rsid w:val="00780697"/>
    <w:rsid w:val="00786D56"/>
    <w:rsid w:val="00790ACB"/>
    <w:rsid w:val="007A7088"/>
    <w:rsid w:val="007C4F14"/>
    <w:rsid w:val="007D15A9"/>
    <w:rsid w:val="007D24F4"/>
    <w:rsid w:val="00801E0E"/>
    <w:rsid w:val="00816E6A"/>
    <w:rsid w:val="00834DC6"/>
    <w:rsid w:val="00847BC9"/>
    <w:rsid w:val="00853EA0"/>
    <w:rsid w:val="00870D11"/>
    <w:rsid w:val="00872D56"/>
    <w:rsid w:val="008766DB"/>
    <w:rsid w:val="008A038A"/>
    <w:rsid w:val="008A1631"/>
    <w:rsid w:val="008A4326"/>
    <w:rsid w:val="008A4C64"/>
    <w:rsid w:val="008C7261"/>
    <w:rsid w:val="008E0534"/>
    <w:rsid w:val="008E1223"/>
    <w:rsid w:val="008E6AD1"/>
    <w:rsid w:val="008F1AF4"/>
    <w:rsid w:val="009134BC"/>
    <w:rsid w:val="00927E0B"/>
    <w:rsid w:val="00940B6C"/>
    <w:rsid w:val="009454EF"/>
    <w:rsid w:val="009574B3"/>
    <w:rsid w:val="00966ABC"/>
    <w:rsid w:val="0098573D"/>
    <w:rsid w:val="009A56A7"/>
    <w:rsid w:val="00A03D4F"/>
    <w:rsid w:val="00A05166"/>
    <w:rsid w:val="00A14727"/>
    <w:rsid w:val="00A22099"/>
    <w:rsid w:val="00A22519"/>
    <w:rsid w:val="00A4737B"/>
    <w:rsid w:val="00A47B4C"/>
    <w:rsid w:val="00A732B3"/>
    <w:rsid w:val="00A86324"/>
    <w:rsid w:val="00AA0980"/>
    <w:rsid w:val="00AA7FE3"/>
    <w:rsid w:val="00AB0C0E"/>
    <w:rsid w:val="00AB3F5A"/>
    <w:rsid w:val="00AB7123"/>
    <w:rsid w:val="00AC30CB"/>
    <w:rsid w:val="00AE2E98"/>
    <w:rsid w:val="00AF0E26"/>
    <w:rsid w:val="00AF6145"/>
    <w:rsid w:val="00B043F8"/>
    <w:rsid w:val="00B2464A"/>
    <w:rsid w:val="00B43FA7"/>
    <w:rsid w:val="00B46F25"/>
    <w:rsid w:val="00B47B44"/>
    <w:rsid w:val="00B5427A"/>
    <w:rsid w:val="00B614B0"/>
    <w:rsid w:val="00B70804"/>
    <w:rsid w:val="00B71963"/>
    <w:rsid w:val="00B725FE"/>
    <w:rsid w:val="00B77E06"/>
    <w:rsid w:val="00B80A75"/>
    <w:rsid w:val="00B8382D"/>
    <w:rsid w:val="00BA7838"/>
    <w:rsid w:val="00BB668B"/>
    <w:rsid w:val="00BD36C4"/>
    <w:rsid w:val="00BE4008"/>
    <w:rsid w:val="00BE601F"/>
    <w:rsid w:val="00C03B10"/>
    <w:rsid w:val="00C068EB"/>
    <w:rsid w:val="00C3738C"/>
    <w:rsid w:val="00C37818"/>
    <w:rsid w:val="00C4023A"/>
    <w:rsid w:val="00C579F7"/>
    <w:rsid w:val="00C60BD6"/>
    <w:rsid w:val="00C62DE4"/>
    <w:rsid w:val="00C76ABC"/>
    <w:rsid w:val="00C83241"/>
    <w:rsid w:val="00C84D78"/>
    <w:rsid w:val="00CB17AC"/>
    <w:rsid w:val="00CB323E"/>
    <w:rsid w:val="00CB5E10"/>
    <w:rsid w:val="00CC2B37"/>
    <w:rsid w:val="00CD4305"/>
    <w:rsid w:val="00CD5B38"/>
    <w:rsid w:val="00CE5DFE"/>
    <w:rsid w:val="00CF0279"/>
    <w:rsid w:val="00D228E1"/>
    <w:rsid w:val="00D52F13"/>
    <w:rsid w:val="00D53462"/>
    <w:rsid w:val="00D67089"/>
    <w:rsid w:val="00D77D1F"/>
    <w:rsid w:val="00D84E55"/>
    <w:rsid w:val="00D90203"/>
    <w:rsid w:val="00DB6500"/>
    <w:rsid w:val="00DB7193"/>
    <w:rsid w:val="00DC16D8"/>
    <w:rsid w:val="00DE753A"/>
    <w:rsid w:val="00E31FE3"/>
    <w:rsid w:val="00E726D5"/>
    <w:rsid w:val="00E83BC5"/>
    <w:rsid w:val="00E86B6E"/>
    <w:rsid w:val="00E904A5"/>
    <w:rsid w:val="00E93866"/>
    <w:rsid w:val="00EB0500"/>
    <w:rsid w:val="00EB1A90"/>
    <w:rsid w:val="00EF5681"/>
    <w:rsid w:val="00F047D5"/>
    <w:rsid w:val="00F04895"/>
    <w:rsid w:val="00F220CF"/>
    <w:rsid w:val="00F262E7"/>
    <w:rsid w:val="00F5372D"/>
    <w:rsid w:val="00F57E75"/>
    <w:rsid w:val="00F8045F"/>
    <w:rsid w:val="00F8193E"/>
    <w:rsid w:val="00FA201E"/>
    <w:rsid w:val="00FC7397"/>
    <w:rsid w:val="00FD0767"/>
    <w:rsid w:val="00FD2E72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65F1"/>
    <w:pPr>
      <w:ind w:left="720"/>
      <w:contextualSpacing/>
    </w:pPr>
  </w:style>
  <w:style w:type="table" w:styleId="a6">
    <w:name w:val="Table Grid"/>
    <w:basedOn w:val="a1"/>
    <w:uiPriority w:val="59"/>
    <w:rsid w:val="00A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61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rsid w:val="00427D45"/>
    <w:pPr>
      <w:jc w:val="both"/>
    </w:pPr>
  </w:style>
  <w:style w:type="character" w:customStyle="1" w:styleId="a8">
    <w:name w:val="Основной текст Знак"/>
    <w:basedOn w:val="a0"/>
    <w:link w:val="a7"/>
    <w:rsid w:val="00427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rsid w:val="00A732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65F1"/>
    <w:pPr>
      <w:ind w:left="720"/>
      <w:contextualSpacing/>
    </w:pPr>
  </w:style>
  <w:style w:type="table" w:styleId="a6">
    <w:name w:val="Table Grid"/>
    <w:basedOn w:val="a1"/>
    <w:uiPriority w:val="59"/>
    <w:rsid w:val="00A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61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rsid w:val="00427D45"/>
    <w:pPr>
      <w:jc w:val="both"/>
    </w:pPr>
  </w:style>
  <w:style w:type="character" w:customStyle="1" w:styleId="a8">
    <w:name w:val="Основной текст Знак"/>
    <w:basedOn w:val="a0"/>
    <w:link w:val="a7"/>
    <w:rsid w:val="00427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rsid w:val="00A732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38485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9DA8-36F2-4418-AB9E-1EAE4A5E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Елена В. Абросимова</cp:lastModifiedBy>
  <cp:revision>11</cp:revision>
  <cp:lastPrinted>2019-06-07T08:50:00Z</cp:lastPrinted>
  <dcterms:created xsi:type="dcterms:W3CDTF">2019-05-08T04:20:00Z</dcterms:created>
  <dcterms:modified xsi:type="dcterms:W3CDTF">2019-06-27T10:34:00Z</dcterms:modified>
</cp:coreProperties>
</file>