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90C" w:rsidRDefault="0084790C" w:rsidP="0084790C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GoBack"/>
      <w:r w:rsidRPr="0084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Техническую инвентаризацию, </w:t>
      </w:r>
      <w:proofErr w:type="gramStart"/>
      <w:r w:rsidRPr="0084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кадастровые</w:t>
      </w:r>
      <w:proofErr w:type="gramEnd"/>
      <w:r w:rsidRPr="0084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84790C" w:rsidRPr="0084790C" w:rsidRDefault="0084790C" w:rsidP="0084790C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и другие работы проведет краевой Роскадастр</w:t>
      </w:r>
      <w:bookmarkEnd w:id="0"/>
    </w:p>
    <w:p w:rsidR="0084790C" w:rsidRPr="0084790C" w:rsidRDefault="0084790C" w:rsidP="0084790C">
      <w:pPr>
        <w:tabs>
          <w:tab w:val="left" w:pos="1515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84790C" w:rsidRPr="0084790C" w:rsidRDefault="0084790C" w:rsidP="0084790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В настоящее время Роскадастр по Красноярскому краю является организацией, которая оказывает большое количество востребованных в сфере недвижимости услуг. Так, например, граждане, представители органов власти и бизнеса обращаются к нам, если требуется проведение технической инвентаризации, кадастровых, землеустроительных или геодезических работ, а также работ, необходимых для внесения сведений в Реестр границ. </w:t>
      </w:r>
    </w:p>
    <w:p w:rsidR="0084790C" w:rsidRPr="0084790C" w:rsidRDefault="0084790C" w:rsidP="0084790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Проведение перечисленных работ является одним из основных направлений деятельности краевого Роскадастра, которому уделяется особое внимание.</w:t>
      </w:r>
      <w:proofErr w:type="gram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Эти работы входят в зону ответственности настоящих профессионалов и исполняются, в том числе сотрудниками вошедшего в состав Роскадастра  предприятия – </w:t>
      </w:r>
      <w:proofErr w:type="spell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Ростехинвентаризация</w:t>
      </w:r>
      <w:proofErr w:type="spell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БТИ. Не секрет, что в свое время большое количество заинтересованных лиц обращалось к специалистам БТИ, что свидетельствует об их опыте и деловой репутации. Теперь эти люди трудятся под эгидой Роскадастра.</w:t>
      </w:r>
    </w:p>
    <w:p w:rsidR="0084790C" w:rsidRPr="0084790C" w:rsidRDefault="0084790C" w:rsidP="0084790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Сегодня, чтобы качественно провести техническую инвентаризацию, кадастровые, землеустроительные или геодезические работы, а также работы, необходимые для внесения сведений в Реестр границ, достаточно обратиться по адресам: </w:t>
      </w:r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г. </w:t>
      </w:r>
      <w:proofErr w:type="spellStart"/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Красноярскул</w:t>
      </w:r>
      <w:proofErr w:type="spellEnd"/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Петра </w:t>
      </w:r>
      <w:proofErr w:type="spellStart"/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Подзолкова</w:t>
      </w:r>
      <w:proofErr w:type="spellEnd"/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3 или ул. </w:t>
      </w:r>
      <w:proofErr w:type="spellStart"/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Красномосковская</w:t>
      </w:r>
      <w:proofErr w:type="spellEnd"/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78</w:t>
      </w: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а также в любое из представительств Роскадастра на территории края: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Абан, ул. </w:t>
      </w:r>
      <w:proofErr w:type="gram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Пионерская</w:t>
      </w:r>
      <w:proofErr w:type="gram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1, пом. 1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Ачинск, </w:t>
      </w:r>
      <w:proofErr w:type="spell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мкр</w:t>
      </w:r>
      <w:proofErr w:type="spell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-н 7, </w:t>
      </w:r>
      <w:proofErr w:type="spell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зд</w:t>
      </w:r>
      <w:proofErr w:type="spell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. 28-Б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пгт. Березовка, ул. Центральная, д. 52, пом. 15,16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г. Дивногорск, ул. Набережная имени В.И. Ленина, д. 11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Железногорск, </w:t>
      </w:r>
      <w:proofErr w:type="spell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пр-кт</w:t>
      </w:r>
      <w:proofErr w:type="spell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Курчатова, д. 48А, пом. 14/3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г. Иланский, ул. Ленина, д. 57, пом. 92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proofErr w:type="gram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.У</w:t>
      </w:r>
      <w:proofErr w:type="gram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</w:t>
      </w:r>
      <w:proofErr w:type="spell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, ул. Кирова, д. 42</w:t>
      </w:r>
    </w:p>
    <w:p w:rsidR="0084790C" w:rsidRPr="0084790C" w:rsidRDefault="0084790C" w:rsidP="0084790C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Шарыпово, </w:t>
      </w:r>
      <w:proofErr w:type="spellStart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мкр</w:t>
      </w:r>
      <w:proofErr w:type="spellEnd"/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t>. Пионерный, д. 13/14</w:t>
      </w:r>
    </w:p>
    <w:p w:rsidR="0084790C" w:rsidRPr="0084790C" w:rsidRDefault="0084790C" w:rsidP="0084790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90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ab/>
        <w:t xml:space="preserve">Получить дополнительную информацию об услугах, можно по телефонам:               </w:t>
      </w:r>
      <w:r w:rsidRPr="0084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41, 8 (391) 265 81 00, 8 (391) 265 45 00.</w:t>
      </w:r>
    </w:p>
    <w:p w:rsidR="0084790C" w:rsidRPr="0084790C" w:rsidRDefault="0084790C" w:rsidP="0084790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90C" w:rsidRPr="0084790C" w:rsidRDefault="0084790C" w:rsidP="008479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84790C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51A38"/>
    <w:multiLevelType w:val="hybridMultilevel"/>
    <w:tmpl w:val="224C3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4790C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47C13"/>
    <w:rsid w:val="009512A5"/>
    <w:rsid w:val="00952FC4"/>
    <w:rsid w:val="009558FA"/>
    <w:rsid w:val="00957EB9"/>
    <w:rsid w:val="00964BA7"/>
    <w:rsid w:val="0097054C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DF38-9379-4498-8F5C-661BA63D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2024-12-18T01:20:00Z</dcterms:created>
  <dcterms:modified xsi:type="dcterms:W3CDTF">2024-12-18T01:22:00Z</dcterms:modified>
</cp:coreProperties>
</file>