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86" w:rsidRPr="008540E9" w:rsidRDefault="00A42086" w:rsidP="00A42086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A42086" w:rsidRDefault="00A42086" w:rsidP="00A42086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программе </w:t>
      </w:r>
      <w:r w:rsidRPr="00B00E67">
        <w:rPr>
          <w:sz w:val="28"/>
          <w:szCs w:val="28"/>
        </w:rPr>
        <w:t xml:space="preserve">Туруханского района </w:t>
      </w:r>
    </w:p>
    <w:p w:rsidR="00A42086" w:rsidRPr="00EE5319" w:rsidRDefault="00A42086" w:rsidP="00A42086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4E6758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Pr="00EE5319">
        <w:rPr>
          <w:sz w:val="28"/>
          <w:szCs w:val="28"/>
        </w:rPr>
        <w:t>»</w:t>
      </w:r>
    </w:p>
    <w:p w:rsidR="00A42086" w:rsidRDefault="00A42086" w:rsidP="00A420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2086" w:rsidRPr="00D725CD" w:rsidRDefault="00A42086" w:rsidP="00A420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2086" w:rsidRDefault="00A42086" w:rsidP="00A4208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A42086" w:rsidRPr="009F6E64" w:rsidRDefault="00A42086" w:rsidP="00A4208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6E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Субсидии муниципальным предприятиям и муниципальным учреждениям на исполнение судебных решений</w:t>
      </w:r>
      <w:r w:rsidRPr="009F6E64">
        <w:rPr>
          <w:b/>
          <w:sz w:val="28"/>
          <w:szCs w:val="28"/>
        </w:rPr>
        <w:t>»</w:t>
      </w:r>
    </w:p>
    <w:p w:rsidR="00A42086" w:rsidRPr="00A83D15" w:rsidRDefault="00A42086" w:rsidP="00A4208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42086" w:rsidRPr="00A83D15" w:rsidTr="006A0089">
        <w:trPr>
          <w:trHeight w:val="554"/>
        </w:trPr>
        <w:tc>
          <w:tcPr>
            <w:tcW w:w="2122" w:type="dxa"/>
          </w:tcPr>
          <w:p w:rsidR="00A42086" w:rsidRPr="002F1C0F" w:rsidRDefault="00A42086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7468" w:type="dxa"/>
          </w:tcPr>
          <w:p w:rsidR="00A42086" w:rsidRDefault="00A42086" w:rsidP="006A0089">
            <w:pPr>
              <w:rPr>
                <w:sz w:val="28"/>
                <w:szCs w:val="28"/>
              </w:rPr>
            </w:pPr>
            <w:r w:rsidRPr="0088312C">
              <w:rPr>
                <w:sz w:val="28"/>
                <w:szCs w:val="28"/>
              </w:rPr>
              <w:t>Субсидии муниципальным предприятиям и муниципальным учреждениям на исполнение судебных решений</w:t>
            </w:r>
            <w:r>
              <w:rPr>
                <w:sz w:val="28"/>
                <w:szCs w:val="28"/>
              </w:rPr>
              <w:t xml:space="preserve"> (далее - отдельное мероприятие</w:t>
            </w:r>
            <w:r w:rsidRPr="002F1C0F">
              <w:rPr>
                <w:sz w:val="28"/>
                <w:szCs w:val="28"/>
              </w:rPr>
              <w:t>)</w:t>
            </w:r>
          </w:p>
          <w:p w:rsidR="00A42086" w:rsidRPr="002F1C0F" w:rsidRDefault="00A42086" w:rsidP="006A0089">
            <w:pPr>
              <w:rPr>
                <w:sz w:val="28"/>
                <w:szCs w:val="28"/>
              </w:rPr>
            </w:pPr>
          </w:p>
        </w:tc>
      </w:tr>
      <w:tr w:rsidR="00A42086" w:rsidRPr="00A83D15" w:rsidTr="006A0089">
        <w:trPr>
          <w:trHeight w:val="1563"/>
        </w:trPr>
        <w:tc>
          <w:tcPr>
            <w:tcW w:w="2122" w:type="dxa"/>
          </w:tcPr>
          <w:p w:rsidR="00A42086" w:rsidRPr="002F1C0F" w:rsidRDefault="00A42086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42086" w:rsidRPr="002F1C0F" w:rsidRDefault="00A42086" w:rsidP="006A0089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42086" w:rsidRPr="002F1C0F" w:rsidRDefault="00A42086" w:rsidP="006A0089">
            <w:pPr>
              <w:rPr>
                <w:sz w:val="28"/>
                <w:szCs w:val="28"/>
              </w:rPr>
            </w:pPr>
            <w:r w:rsidRPr="004E6758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</w:tc>
      </w:tr>
      <w:tr w:rsidR="00A42086" w:rsidRPr="00A83D15" w:rsidTr="006A0089">
        <w:trPr>
          <w:trHeight w:val="1322"/>
        </w:trPr>
        <w:tc>
          <w:tcPr>
            <w:tcW w:w="2122" w:type="dxa"/>
          </w:tcPr>
          <w:p w:rsidR="00A42086" w:rsidRDefault="00A42086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реализации отдельного мероприятия </w:t>
            </w:r>
          </w:p>
          <w:p w:rsidR="00A42086" w:rsidRPr="002F1C0F" w:rsidRDefault="00A42086" w:rsidP="006A0089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42086" w:rsidRPr="002F1C0F" w:rsidRDefault="00A42086" w:rsidP="006A00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C22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A42086" w:rsidRPr="00A83D15" w:rsidTr="006A0089">
        <w:trPr>
          <w:trHeight w:val="428"/>
        </w:trPr>
        <w:tc>
          <w:tcPr>
            <w:tcW w:w="2122" w:type="dxa"/>
          </w:tcPr>
          <w:p w:rsidR="00A42086" w:rsidRPr="00DC6965" w:rsidRDefault="00A42086" w:rsidP="006A0089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>Цели и задачи отдельного мероприятия</w:t>
            </w:r>
          </w:p>
        </w:tc>
        <w:tc>
          <w:tcPr>
            <w:tcW w:w="7468" w:type="dxa"/>
          </w:tcPr>
          <w:p w:rsidR="00A42086" w:rsidRPr="00DC6965" w:rsidRDefault="00A42086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:rsidR="00A42086" w:rsidRPr="00DC6965" w:rsidRDefault="00A42086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DC6965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эффективной деятельности организаций муниципальной формы собственности, функционирующих на территории Туруханского района.</w:t>
            </w:r>
          </w:p>
          <w:p w:rsidR="00A42086" w:rsidRPr="00DC6965" w:rsidRDefault="00A42086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мероприятия:</w:t>
            </w:r>
          </w:p>
          <w:p w:rsidR="00A42086" w:rsidRPr="00DC6965" w:rsidRDefault="00A42086" w:rsidP="006A0089">
            <w:pPr>
              <w:rPr>
                <w:sz w:val="28"/>
                <w:szCs w:val="28"/>
              </w:rPr>
            </w:pPr>
            <w:proofErr w:type="gramStart"/>
            <w:r w:rsidRPr="00DC6965">
              <w:rPr>
                <w:sz w:val="28"/>
                <w:szCs w:val="28"/>
              </w:rPr>
              <w:t>оказание</w:t>
            </w:r>
            <w:proofErr w:type="gramEnd"/>
            <w:r w:rsidRPr="00DC6965">
              <w:rPr>
                <w:sz w:val="28"/>
                <w:szCs w:val="28"/>
              </w:rPr>
              <w:t xml:space="preserve"> поддержки финансово-хозяйственной деятельности организаций муниципальной формы собственности, функционирующих на территории Туруханского района.</w:t>
            </w:r>
          </w:p>
          <w:p w:rsidR="00A42086" w:rsidRPr="00DC6965" w:rsidRDefault="00A42086" w:rsidP="006A0089">
            <w:pPr>
              <w:rPr>
                <w:sz w:val="28"/>
                <w:szCs w:val="28"/>
              </w:rPr>
            </w:pPr>
          </w:p>
        </w:tc>
      </w:tr>
      <w:tr w:rsidR="00A42086" w:rsidRPr="00A83D15" w:rsidTr="006A0089">
        <w:trPr>
          <w:trHeight w:val="428"/>
        </w:trPr>
        <w:tc>
          <w:tcPr>
            <w:tcW w:w="2122" w:type="dxa"/>
          </w:tcPr>
          <w:p w:rsidR="00A42086" w:rsidRDefault="00A42086" w:rsidP="006A0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A42086" w:rsidRPr="00A83D15" w:rsidRDefault="00A42086" w:rsidP="006A0089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42086" w:rsidRPr="002F1C0F" w:rsidRDefault="00A42086" w:rsidP="006A008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>дминистрация</w:t>
            </w:r>
            <w:proofErr w:type="gramEnd"/>
            <w:r w:rsidRPr="002F1C0F">
              <w:rPr>
                <w:sz w:val="28"/>
                <w:szCs w:val="28"/>
              </w:rPr>
              <w:t xml:space="preserve"> Туруханского района </w:t>
            </w:r>
          </w:p>
        </w:tc>
      </w:tr>
      <w:tr w:rsidR="00A42086" w:rsidRPr="00AC48D8" w:rsidTr="006A0089">
        <w:trPr>
          <w:trHeight w:val="697"/>
        </w:trPr>
        <w:tc>
          <w:tcPr>
            <w:tcW w:w="2122" w:type="dxa"/>
          </w:tcPr>
          <w:p w:rsidR="00A42086" w:rsidRPr="00AC48D8" w:rsidRDefault="00A42086" w:rsidP="006A0089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Ожидаемые результаты от реализации отдельного мероприятия </w:t>
            </w:r>
          </w:p>
          <w:p w:rsidR="00A42086" w:rsidRPr="00AC48D8" w:rsidRDefault="00A42086" w:rsidP="006A0089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42086" w:rsidRPr="00AC48D8" w:rsidRDefault="00A42086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:rsidR="00A42086" w:rsidRPr="00AC48D8" w:rsidRDefault="00A42086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086" w:rsidRPr="00AC48D8" w:rsidTr="006A0089">
        <w:trPr>
          <w:trHeight w:val="1910"/>
        </w:trPr>
        <w:tc>
          <w:tcPr>
            <w:tcW w:w="2122" w:type="dxa"/>
          </w:tcPr>
          <w:p w:rsidR="00A42086" w:rsidRPr="00AC48D8" w:rsidRDefault="00A42086" w:rsidP="006A0089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7468" w:type="dxa"/>
          </w:tcPr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составит </w:t>
            </w:r>
            <w:r w:rsidR="008624E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  <w:r w:rsidRPr="00AC48D8">
              <w:rPr>
                <w:sz w:val="28"/>
                <w:szCs w:val="28"/>
              </w:rPr>
              <w:t xml:space="preserve"> тыс. рублей, из них:</w:t>
            </w:r>
          </w:p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отчет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  <w:r w:rsidRPr="00AC48D8">
              <w:rPr>
                <w:sz w:val="28"/>
                <w:szCs w:val="28"/>
              </w:rPr>
              <w:t xml:space="preserve"> </w:t>
            </w:r>
          </w:p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2021 год – </w:t>
            </w:r>
            <w:r w:rsidR="00783D89"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624E3" w:rsidRDefault="008624E3" w:rsidP="008624E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6F6B46" w:rsidRDefault="006F6B46" w:rsidP="006F6B4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42086" w:rsidRPr="00AC48D8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proofErr w:type="gramStart"/>
            <w:r w:rsidRPr="00AC48D8">
              <w:rPr>
                <w:sz w:val="28"/>
                <w:szCs w:val="28"/>
              </w:rPr>
              <w:t>бюджетные</w:t>
            </w:r>
            <w:proofErr w:type="gramEnd"/>
            <w:r w:rsidRPr="00AC48D8">
              <w:rPr>
                <w:sz w:val="28"/>
                <w:szCs w:val="28"/>
              </w:rPr>
              <w:t xml:space="preserve"> ассигнования</w:t>
            </w:r>
            <w:r>
              <w:rPr>
                <w:sz w:val="28"/>
                <w:szCs w:val="28"/>
              </w:rPr>
              <w:t>:</w:t>
            </w:r>
          </w:p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="00783D89">
              <w:rPr>
                <w:sz w:val="28"/>
                <w:szCs w:val="28"/>
              </w:rPr>
              <w:t>тыс. рублей;</w:t>
            </w:r>
          </w:p>
          <w:p w:rsidR="00BC22EA" w:rsidRDefault="00783D89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BC22EA">
              <w:rPr>
                <w:sz w:val="28"/>
                <w:szCs w:val="28"/>
              </w:rPr>
              <w:t>;</w:t>
            </w:r>
          </w:p>
          <w:p w:rsidR="00783D89" w:rsidRPr="00AC48D8" w:rsidRDefault="00BC22EA" w:rsidP="00BC22E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783D89">
              <w:rPr>
                <w:sz w:val="28"/>
                <w:szCs w:val="28"/>
              </w:rPr>
              <w:t>.</w:t>
            </w:r>
          </w:p>
        </w:tc>
      </w:tr>
    </w:tbl>
    <w:p w:rsidR="00A42086" w:rsidRPr="00AC48D8" w:rsidRDefault="00A42086" w:rsidP="00A42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2086" w:rsidRPr="00AC48D8" w:rsidRDefault="00A42086" w:rsidP="00A420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2086" w:rsidRPr="00AC48D8" w:rsidRDefault="00A42086" w:rsidP="00A420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:rsidR="00A42086" w:rsidRPr="00AC48D8" w:rsidRDefault="00A42086" w:rsidP="00A42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2086" w:rsidRDefault="00A42086" w:rsidP="00A420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42086" w:rsidRDefault="00A42086" w:rsidP="00A42086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 или уполномоченный орган.</w:t>
      </w:r>
    </w:p>
    <w:p w:rsidR="00A42086" w:rsidRPr="00FD4AB7" w:rsidRDefault="00A42086" w:rsidP="00A4208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:rsidR="00A42086" w:rsidRDefault="00A42086" w:rsidP="00A4208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A42086" w:rsidRDefault="00A42086" w:rsidP="00A42086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42086" w:rsidRDefault="00A42086" w:rsidP="00A42086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проблемы.</w:t>
      </w:r>
    </w:p>
    <w:p w:rsidR="00A42086" w:rsidRPr="00FD4AB7" w:rsidRDefault="00A42086" w:rsidP="00A42086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42086" w:rsidRPr="00085940" w:rsidRDefault="00A42086" w:rsidP="00A42086">
      <w:pPr>
        <w:ind w:firstLine="720"/>
        <w:jc w:val="both"/>
        <w:rPr>
          <w:sz w:val="28"/>
          <w:szCs w:val="28"/>
        </w:rPr>
      </w:pPr>
      <w:r w:rsidRPr="00085940">
        <w:rPr>
          <w:sz w:val="28"/>
          <w:szCs w:val="28"/>
        </w:rPr>
        <w:t xml:space="preserve">Экономика муниципального образования Туруханский район большей частью формируется под влиянием таких ключевых условий, как его географическое и природно-климатическое положение. </w:t>
      </w:r>
    </w:p>
    <w:p w:rsidR="00A42086" w:rsidRPr="00085940" w:rsidRDefault="00A42086" w:rsidP="00A42086">
      <w:pPr>
        <w:ind w:firstLine="720"/>
        <w:jc w:val="both"/>
        <w:rPr>
          <w:sz w:val="28"/>
          <w:szCs w:val="28"/>
        </w:rPr>
      </w:pPr>
      <w:r w:rsidRPr="00085940">
        <w:rPr>
          <w:sz w:val="28"/>
          <w:szCs w:val="28"/>
        </w:rPr>
        <w:t>Также, как и частный сектор экономики, муниципальный сектор имеет трудности в своем развитии, обусловленные такими значимыми факторами как высокие транспортные расходы, высокие тарифы на коммунальные услуги, ограниченный срок завоза грузов на территорию района, особенно в труднодоступные населенные пункты.</w:t>
      </w:r>
    </w:p>
    <w:p w:rsidR="00A42086" w:rsidRPr="00085940" w:rsidRDefault="00A42086" w:rsidP="00A420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940">
        <w:rPr>
          <w:rFonts w:ascii="Times New Roman" w:hAnsi="Times New Roman" w:cs="Times New Roman"/>
          <w:sz w:val="28"/>
          <w:szCs w:val="28"/>
        </w:rPr>
        <w:lastRenderedPageBreak/>
        <w:t xml:space="preserve">Для поддержания развития муниципального сектора экономики, поддержания деятельности муниципальных организаций, созданных с целью осуществления возложенных на органы местного самоуправления полномочий, данное отдельное мероприятие предусматривает субсидирование </w:t>
      </w:r>
      <w:r w:rsidRPr="00085940">
        <w:rPr>
          <w:rFonts w:ascii="Times New Roman" w:hAnsi="Times New Roman"/>
          <w:sz w:val="28"/>
          <w:szCs w:val="28"/>
        </w:rPr>
        <w:t>на исполнение судебных решений.</w:t>
      </w:r>
      <w:r w:rsidRPr="00085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086" w:rsidRPr="00085940" w:rsidRDefault="00A42086" w:rsidP="00A420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940">
        <w:rPr>
          <w:rFonts w:ascii="Times New Roman" w:hAnsi="Times New Roman" w:cs="Times New Roman"/>
          <w:sz w:val="28"/>
          <w:szCs w:val="28"/>
        </w:rPr>
        <w:t>Данное отдельное мероприятия позволит снизить расходы, указанных организаций и стабилизировать их финансово-хозяйственную деятельность.</w:t>
      </w:r>
    </w:p>
    <w:p w:rsidR="00A42086" w:rsidRPr="00085940" w:rsidRDefault="00A42086" w:rsidP="00A42086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940">
        <w:rPr>
          <w:sz w:val="28"/>
          <w:szCs w:val="28"/>
        </w:rPr>
        <w:t>Цели и задачи отдельного мероприятия. Целью отдельного мероприятия является обеспечение эффективной деятельности организаций муниципальной формы собственности, функционирующих на территории Туруханского района. Для достижения поставленной цели необходимо решение задачи по оказанию поддержки финансово-хозяйственной деятельности организаций муниципальной формы собственности, функционирующих на территории Туруханского района.</w:t>
      </w:r>
    </w:p>
    <w:p w:rsidR="00A42086" w:rsidRPr="00085940" w:rsidRDefault="00A42086" w:rsidP="00A42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реализации: 2020</w:t>
      </w:r>
      <w:r w:rsidRPr="00085940">
        <w:rPr>
          <w:sz w:val="28"/>
          <w:szCs w:val="28"/>
        </w:rPr>
        <w:t xml:space="preserve"> – 202</w:t>
      </w:r>
      <w:r w:rsidR="00BC22EA">
        <w:rPr>
          <w:sz w:val="28"/>
          <w:szCs w:val="28"/>
        </w:rPr>
        <w:t>7</w:t>
      </w:r>
      <w:bookmarkStart w:id="0" w:name="_GoBack"/>
      <w:bookmarkEnd w:id="0"/>
      <w:r w:rsidRPr="00085940">
        <w:rPr>
          <w:sz w:val="28"/>
          <w:szCs w:val="28"/>
        </w:rPr>
        <w:t xml:space="preserve"> годы.</w:t>
      </w:r>
    </w:p>
    <w:p w:rsidR="00A42086" w:rsidRPr="00085940" w:rsidRDefault="00A42086" w:rsidP="00A420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5940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отдельных мероприятий, а также ожидаемые значения этих показателей приведены в приложении к информации об отдельных мероприятиях «</w:t>
      </w:r>
      <w:r w:rsidRPr="0088312C">
        <w:rPr>
          <w:sz w:val="28"/>
          <w:szCs w:val="28"/>
        </w:rPr>
        <w:t>Субсидии муниципальным предприятиям и муниципальным учреждениям на исполнение судебных решений</w:t>
      </w:r>
      <w:r w:rsidRPr="00085940">
        <w:rPr>
          <w:sz w:val="28"/>
          <w:szCs w:val="28"/>
        </w:rPr>
        <w:t>».</w:t>
      </w:r>
    </w:p>
    <w:p w:rsidR="00A42086" w:rsidRDefault="00A42086" w:rsidP="00A42086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940">
        <w:rPr>
          <w:sz w:val="28"/>
          <w:szCs w:val="28"/>
        </w:rPr>
        <w:t>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функционирования.</w:t>
      </w:r>
    </w:p>
    <w:p w:rsidR="008D4025" w:rsidRDefault="008D4025" w:rsidP="00A42086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025" w:rsidRDefault="008D4025" w:rsidP="008D4025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отдельным мероприятием и ходом его выполнения.</w:t>
      </w:r>
    </w:p>
    <w:p w:rsidR="008D4025" w:rsidRDefault="008D4025" w:rsidP="008D4025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025" w:rsidRDefault="008D4025" w:rsidP="008D4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отдельного мероприятия,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8D4025" w:rsidRDefault="008D4025" w:rsidP="008D4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отдельного мероприятия и отчет об использовании бюджетных средств.</w:t>
      </w:r>
    </w:p>
    <w:p w:rsidR="008D4025" w:rsidRDefault="008D4025" w:rsidP="008D4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отдельного мероприятия ежегодно, в срок до 1 марта года, следующего за отчетным, предоставляют информацию об исполнении отдельного мероприятия с оценкой эффективности его реализации, динамики финансирования и выполнения за весь период реализации отдельного мероприятия ответственному исполнителю Программы.</w:t>
      </w:r>
    </w:p>
    <w:p w:rsidR="008D4025" w:rsidRPr="00085940" w:rsidRDefault="008D4025" w:rsidP="00A42086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1F77" w:rsidRPr="00A42086" w:rsidRDefault="00251F77" w:rsidP="00A42086"/>
    <w:sectPr w:rsidR="00251F77" w:rsidRPr="00A42086" w:rsidSect="000D23F6">
      <w:headerReference w:type="default" r:id="rId6"/>
      <w:pgSz w:w="11906" w:h="16838"/>
      <w:pgMar w:top="681" w:right="850" w:bottom="851" w:left="1701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4A" w:rsidRDefault="0042684A" w:rsidP="003460EE">
      <w:r>
        <w:separator/>
      </w:r>
    </w:p>
  </w:endnote>
  <w:endnote w:type="continuationSeparator" w:id="0">
    <w:p w:rsidR="0042684A" w:rsidRDefault="0042684A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4A" w:rsidRDefault="0042684A" w:rsidP="003460EE">
      <w:r>
        <w:separator/>
      </w:r>
    </w:p>
  </w:footnote>
  <w:footnote w:type="continuationSeparator" w:id="0">
    <w:p w:rsidR="0042684A" w:rsidRDefault="0042684A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665838"/>
      <w:docPartObj>
        <w:docPartGallery w:val="Page Numbers (Top of Page)"/>
        <w:docPartUnique/>
      </w:docPartObj>
    </w:sdtPr>
    <w:sdtEndPr/>
    <w:sdtContent>
      <w:p w:rsidR="00373FD2" w:rsidRDefault="00373F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EA">
          <w:rPr>
            <w:noProof/>
          </w:rPr>
          <w:t>42</w:t>
        </w:r>
        <w:r>
          <w:fldChar w:fldCharType="end"/>
        </w:r>
      </w:p>
    </w:sdtContent>
  </w:sdt>
  <w:p w:rsidR="00C616D0" w:rsidRDefault="00BC22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276C4"/>
    <w:rsid w:val="000355AA"/>
    <w:rsid w:val="00041880"/>
    <w:rsid w:val="000A0F54"/>
    <w:rsid w:val="000C3B81"/>
    <w:rsid w:val="000D23F6"/>
    <w:rsid w:val="000F1B6A"/>
    <w:rsid w:val="000F3120"/>
    <w:rsid w:val="0011372C"/>
    <w:rsid w:val="0013387E"/>
    <w:rsid w:val="00141A03"/>
    <w:rsid w:val="0016353F"/>
    <w:rsid w:val="00181D01"/>
    <w:rsid w:val="001C0268"/>
    <w:rsid w:val="002030DB"/>
    <w:rsid w:val="00251F77"/>
    <w:rsid w:val="00271922"/>
    <w:rsid w:val="00275B36"/>
    <w:rsid w:val="00277DBB"/>
    <w:rsid w:val="002C2ABB"/>
    <w:rsid w:val="002E39C8"/>
    <w:rsid w:val="002E7301"/>
    <w:rsid w:val="002F1C0F"/>
    <w:rsid w:val="003460DB"/>
    <w:rsid w:val="003460EE"/>
    <w:rsid w:val="00373FD2"/>
    <w:rsid w:val="003B5FF3"/>
    <w:rsid w:val="0042684A"/>
    <w:rsid w:val="00494E79"/>
    <w:rsid w:val="004A2A59"/>
    <w:rsid w:val="004B6E98"/>
    <w:rsid w:val="004C2F8A"/>
    <w:rsid w:val="004E53D1"/>
    <w:rsid w:val="004E6758"/>
    <w:rsid w:val="00563823"/>
    <w:rsid w:val="005957A7"/>
    <w:rsid w:val="005C0331"/>
    <w:rsid w:val="005E4C72"/>
    <w:rsid w:val="005F5D1D"/>
    <w:rsid w:val="0060133F"/>
    <w:rsid w:val="00646F78"/>
    <w:rsid w:val="00657457"/>
    <w:rsid w:val="00662822"/>
    <w:rsid w:val="00685B7B"/>
    <w:rsid w:val="0068648A"/>
    <w:rsid w:val="006F6B46"/>
    <w:rsid w:val="00700DFD"/>
    <w:rsid w:val="00705157"/>
    <w:rsid w:val="007305D1"/>
    <w:rsid w:val="0074137F"/>
    <w:rsid w:val="00766F53"/>
    <w:rsid w:val="00767429"/>
    <w:rsid w:val="00783D89"/>
    <w:rsid w:val="007960AB"/>
    <w:rsid w:val="007971EE"/>
    <w:rsid w:val="007A38CE"/>
    <w:rsid w:val="00805BB5"/>
    <w:rsid w:val="008624E3"/>
    <w:rsid w:val="0088133A"/>
    <w:rsid w:val="008824D6"/>
    <w:rsid w:val="0088312C"/>
    <w:rsid w:val="008A6076"/>
    <w:rsid w:val="008C4231"/>
    <w:rsid w:val="008D4025"/>
    <w:rsid w:val="009443EC"/>
    <w:rsid w:val="009F6E64"/>
    <w:rsid w:val="00A42086"/>
    <w:rsid w:val="00A718FB"/>
    <w:rsid w:val="00A754A5"/>
    <w:rsid w:val="00AB4D5C"/>
    <w:rsid w:val="00AC48D8"/>
    <w:rsid w:val="00B004D1"/>
    <w:rsid w:val="00B22C58"/>
    <w:rsid w:val="00B33CEE"/>
    <w:rsid w:val="00B46F06"/>
    <w:rsid w:val="00B63316"/>
    <w:rsid w:val="00B6566F"/>
    <w:rsid w:val="00B76535"/>
    <w:rsid w:val="00BC22EA"/>
    <w:rsid w:val="00BD3D9C"/>
    <w:rsid w:val="00BF7C1D"/>
    <w:rsid w:val="00CA0966"/>
    <w:rsid w:val="00CA1581"/>
    <w:rsid w:val="00D14217"/>
    <w:rsid w:val="00D4327D"/>
    <w:rsid w:val="00D4527E"/>
    <w:rsid w:val="00D77653"/>
    <w:rsid w:val="00D92E76"/>
    <w:rsid w:val="00DC6965"/>
    <w:rsid w:val="00DE29E1"/>
    <w:rsid w:val="00DE5A5C"/>
    <w:rsid w:val="00DE678C"/>
    <w:rsid w:val="00DF0162"/>
    <w:rsid w:val="00E233B6"/>
    <w:rsid w:val="00E278A6"/>
    <w:rsid w:val="00E41076"/>
    <w:rsid w:val="00E920B9"/>
    <w:rsid w:val="00EA6870"/>
    <w:rsid w:val="00EE3D36"/>
    <w:rsid w:val="00EE5319"/>
    <w:rsid w:val="00F103F6"/>
    <w:rsid w:val="00F4119C"/>
    <w:rsid w:val="00FC3017"/>
    <w:rsid w:val="00FD7076"/>
    <w:rsid w:val="00FE30EF"/>
    <w:rsid w:val="00FE4E76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312C"/>
    <w:pPr>
      <w:ind w:left="720"/>
      <w:contextualSpacing/>
    </w:pPr>
  </w:style>
  <w:style w:type="paragraph" w:customStyle="1" w:styleId="ConsPlusNormal">
    <w:name w:val="ConsPlusNormal"/>
    <w:rsid w:val="00494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SvEta</cp:lastModifiedBy>
  <cp:revision>81</cp:revision>
  <cp:lastPrinted>2023-05-16T08:35:00Z</cp:lastPrinted>
  <dcterms:created xsi:type="dcterms:W3CDTF">2016-11-23T04:26:00Z</dcterms:created>
  <dcterms:modified xsi:type="dcterms:W3CDTF">2024-11-06T04:57:00Z</dcterms:modified>
</cp:coreProperties>
</file>